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8B8DD" w14:textId="42268B93" w:rsidR="005821EA" w:rsidRDefault="000F4766" w:rsidP="005821EA">
      <w:pPr>
        <w:pStyle w:val="Nadpis1"/>
        <w:pageBreakBefore w:val="0"/>
        <w:spacing w:before="1800" w:beforeAutospacing="0"/>
      </w:pPr>
      <w:bookmarkStart w:id="0" w:name="_Toc161395259"/>
      <w:r>
        <w:rPr>
          <w:lang w:bidi="en-GB"/>
        </w:rPr>
        <w:t>Accessibility of public buildings and services to people with disabilities</w:t>
      </w:r>
      <w:bookmarkEnd w:id="0"/>
    </w:p>
    <w:p w14:paraId="5448B9B8" w14:textId="1D9928DA" w:rsidR="005821EA" w:rsidRPr="002065EF" w:rsidRDefault="005821EA" w:rsidP="005821EA">
      <w:pPr>
        <w:pStyle w:val="Podnadpistitulnstrany"/>
      </w:pPr>
      <w:r>
        <w:rPr>
          <w:lang w:bidi="en-GB"/>
        </w:rPr>
        <w:t>Survey Report 2024</w:t>
      </w:r>
    </w:p>
    <w:p w14:paraId="6049E8B0" w14:textId="77777777" w:rsidR="005821EA" w:rsidRDefault="005821EA" w:rsidP="005821EA">
      <w:pPr>
        <w:tabs>
          <w:tab w:val="left" w:pos="2670"/>
        </w:tabs>
        <w:rPr>
          <w:rFonts w:eastAsia="Times New Roman" w:cs="Segoe UI"/>
          <w:szCs w:val="21"/>
        </w:rPr>
      </w:pPr>
    </w:p>
    <w:p w14:paraId="0E709F9A" w14:textId="77777777" w:rsidR="001E2BB0" w:rsidRDefault="001E2BB0" w:rsidP="005821EA">
      <w:pPr>
        <w:tabs>
          <w:tab w:val="left" w:pos="2670"/>
        </w:tabs>
        <w:rPr>
          <w:rFonts w:eastAsia="Times New Roman" w:cs="Segoe UI"/>
          <w:szCs w:val="21"/>
        </w:rPr>
        <w:sectPr w:rsidR="001E2BB0" w:rsidSect="009345B3">
          <w:headerReference w:type="default" r:id="rId11"/>
          <w:footerReference w:type="default" r:id="rId12"/>
          <w:headerReference w:type="first" r:id="rId13"/>
          <w:footerReference w:type="first" r:id="rId14"/>
          <w:type w:val="continuous"/>
          <w:pgSz w:w="11907" w:h="16839" w:code="9"/>
          <w:pgMar w:top="993" w:right="1701" w:bottom="1440" w:left="1701" w:header="1304" w:footer="720" w:gutter="0"/>
          <w:cols w:space="720"/>
          <w:titlePg/>
          <w:docGrid w:linePitch="313"/>
        </w:sectPr>
      </w:pPr>
    </w:p>
    <w:p w14:paraId="63EBFD9A" w14:textId="77777777" w:rsidR="00F27AAC" w:rsidRDefault="00F27AAC" w:rsidP="00F27AAC">
      <w:pPr>
        <w:pStyle w:val="Nadpis1"/>
      </w:pPr>
      <w:bookmarkStart w:id="1" w:name="_Toc161395260"/>
      <w:r>
        <w:rPr>
          <w:lang w:bidi="en-GB"/>
        </w:rPr>
        <w:lastRenderedPageBreak/>
        <w:t>Table of Contents</w:t>
      </w:r>
      <w:bookmarkEnd w:id="1"/>
    </w:p>
    <w:p w14:paraId="13AF8A37" w14:textId="4EF3922A" w:rsidR="006553B0" w:rsidRDefault="00792115">
      <w:pPr>
        <w:pStyle w:val="Obsah1"/>
        <w:rPr>
          <w:rFonts w:asciiTheme="minorHAnsi" w:eastAsiaTheme="minorEastAsia" w:hAnsiTheme="minorHAnsi"/>
          <w:noProof/>
          <w:kern w:val="2"/>
          <w:sz w:val="24"/>
          <w:szCs w:val="24"/>
          <w:lang w:eastAsia="en-GB"/>
          <w14:ligatures w14:val="standardContextual"/>
        </w:rPr>
      </w:pPr>
      <w:r>
        <w:rPr>
          <w:lang w:bidi="en-GB"/>
        </w:rPr>
        <w:fldChar w:fldCharType="begin"/>
      </w:r>
      <w:r>
        <w:rPr>
          <w:lang w:bidi="en-GB"/>
        </w:rPr>
        <w:instrText xml:space="preserve"> TOC \o "1-3" \h \z \u </w:instrText>
      </w:r>
      <w:r>
        <w:rPr>
          <w:lang w:bidi="en-GB"/>
        </w:rPr>
        <w:fldChar w:fldCharType="separate"/>
      </w:r>
      <w:hyperlink w:anchor="_Toc161395259" w:history="1">
        <w:r w:rsidR="006553B0" w:rsidRPr="00F00E7D">
          <w:rPr>
            <w:rStyle w:val="Hypertextovodkaz"/>
            <w:noProof/>
            <w:lang w:bidi="en-GB"/>
          </w:rPr>
          <w:t>Accessibility of public buildings and services to people with disabilities</w:t>
        </w:r>
        <w:r w:rsidR="006553B0">
          <w:rPr>
            <w:noProof/>
            <w:webHidden/>
          </w:rPr>
          <w:tab/>
        </w:r>
        <w:r w:rsidR="006553B0">
          <w:rPr>
            <w:noProof/>
            <w:webHidden/>
          </w:rPr>
          <w:fldChar w:fldCharType="begin"/>
        </w:r>
        <w:r w:rsidR="006553B0">
          <w:rPr>
            <w:noProof/>
            <w:webHidden/>
          </w:rPr>
          <w:instrText xml:space="preserve"> PAGEREF _Toc161395259 \h </w:instrText>
        </w:r>
        <w:r w:rsidR="006553B0">
          <w:rPr>
            <w:noProof/>
            <w:webHidden/>
          </w:rPr>
        </w:r>
        <w:r w:rsidR="006553B0">
          <w:rPr>
            <w:noProof/>
            <w:webHidden/>
          </w:rPr>
          <w:fldChar w:fldCharType="separate"/>
        </w:r>
        <w:r w:rsidR="006553B0">
          <w:rPr>
            <w:noProof/>
            <w:webHidden/>
          </w:rPr>
          <w:t>1</w:t>
        </w:r>
        <w:r w:rsidR="006553B0">
          <w:rPr>
            <w:noProof/>
            <w:webHidden/>
          </w:rPr>
          <w:fldChar w:fldCharType="end"/>
        </w:r>
      </w:hyperlink>
    </w:p>
    <w:p w14:paraId="50562DD5" w14:textId="07B1F650"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0" w:history="1">
        <w:r w:rsidRPr="00F00E7D">
          <w:rPr>
            <w:rStyle w:val="Hypertextovodkaz"/>
            <w:noProof/>
            <w:lang w:bidi="en-GB"/>
          </w:rPr>
          <w:t>Table of Contents</w:t>
        </w:r>
        <w:r>
          <w:rPr>
            <w:noProof/>
            <w:webHidden/>
          </w:rPr>
          <w:tab/>
        </w:r>
        <w:r>
          <w:rPr>
            <w:noProof/>
            <w:webHidden/>
          </w:rPr>
          <w:fldChar w:fldCharType="begin"/>
        </w:r>
        <w:r>
          <w:rPr>
            <w:noProof/>
            <w:webHidden/>
          </w:rPr>
          <w:instrText xml:space="preserve"> PAGEREF _Toc161395260 \h </w:instrText>
        </w:r>
        <w:r>
          <w:rPr>
            <w:noProof/>
            <w:webHidden/>
          </w:rPr>
        </w:r>
        <w:r>
          <w:rPr>
            <w:noProof/>
            <w:webHidden/>
          </w:rPr>
          <w:fldChar w:fldCharType="separate"/>
        </w:r>
        <w:r>
          <w:rPr>
            <w:noProof/>
            <w:webHidden/>
          </w:rPr>
          <w:t>2</w:t>
        </w:r>
        <w:r>
          <w:rPr>
            <w:noProof/>
            <w:webHidden/>
          </w:rPr>
          <w:fldChar w:fldCharType="end"/>
        </w:r>
      </w:hyperlink>
    </w:p>
    <w:p w14:paraId="152913A8" w14:textId="24662986"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1" w:history="1">
        <w:r w:rsidRPr="00F00E7D">
          <w:rPr>
            <w:rStyle w:val="Hypertextovodkaz"/>
            <w:noProof/>
            <w:lang w:bidi="en-GB"/>
          </w:rPr>
          <w:t>Mission of the Defender</w:t>
        </w:r>
        <w:r>
          <w:rPr>
            <w:noProof/>
            <w:webHidden/>
          </w:rPr>
          <w:tab/>
        </w:r>
        <w:r>
          <w:rPr>
            <w:noProof/>
            <w:webHidden/>
          </w:rPr>
          <w:fldChar w:fldCharType="begin"/>
        </w:r>
        <w:r>
          <w:rPr>
            <w:noProof/>
            <w:webHidden/>
          </w:rPr>
          <w:instrText xml:space="preserve"> PAGEREF _Toc161395261 \h </w:instrText>
        </w:r>
        <w:r>
          <w:rPr>
            <w:noProof/>
            <w:webHidden/>
          </w:rPr>
        </w:r>
        <w:r>
          <w:rPr>
            <w:noProof/>
            <w:webHidden/>
          </w:rPr>
          <w:fldChar w:fldCharType="separate"/>
        </w:r>
        <w:r>
          <w:rPr>
            <w:noProof/>
            <w:webHidden/>
          </w:rPr>
          <w:t>5</w:t>
        </w:r>
        <w:r>
          <w:rPr>
            <w:noProof/>
            <w:webHidden/>
          </w:rPr>
          <w:fldChar w:fldCharType="end"/>
        </w:r>
      </w:hyperlink>
    </w:p>
    <w:p w14:paraId="63E3CE40" w14:textId="528645E0"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2" w:history="1">
        <w:r w:rsidRPr="00F00E7D">
          <w:rPr>
            <w:rStyle w:val="Hypertextovodkaz"/>
            <w:noProof/>
            <w:lang w:bidi="en-GB"/>
          </w:rPr>
          <w:t>Glossary of useful terms</w:t>
        </w:r>
        <w:r>
          <w:rPr>
            <w:noProof/>
            <w:webHidden/>
          </w:rPr>
          <w:tab/>
        </w:r>
        <w:r>
          <w:rPr>
            <w:noProof/>
            <w:webHidden/>
          </w:rPr>
          <w:fldChar w:fldCharType="begin"/>
        </w:r>
        <w:r>
          <w:rPr>
            <w:noProof/>
            <w:webHidden/>
          </w:rPr>
          <w:instrText xml:space="preserve"> PAGEREF _Toc161395262 \h </w:instrText>
        </w:r>
        <w:r>
          <w:rPr>
            <w:noProof/>
            <w:webHidden/>
          </w:rPr>
        </w:r>
        <w:r>
          <w:rPr>
            <w:noProof/>
            <w:webHidden/>
          </w:rPr>
          <w:fldChar w:fldCharType="separate"/>
        </w:r>
        <w:r>
          <w:rPr>
            <w:noProof/>
            <w:webHidden/>
          </w:rPr>
          <w:t>7</w:t>
        </w:r>
        <w:r>
          <w:rPr>
            <w:noProof/>
            <w:webHidden/>
          </w:rPr>
          <w:fldChar w:fldCharType="end"/>
        </w:r>
      </w:hyperlink>
    </w:p>
    <w:p w14:paraId="356C4C43" w14:textId="56B589C1"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3" w:history="1">
        <w:r w:rsidRPr="00F00E7D">
          <w:rPr>
            <w:rStyle w:val="Hypertextovodkaz"/>
            <w:noProof/>
            <w:lang w:bidi="en-GB"/>
          </w:rPr>
          <w:t>List of abbreviations</w:t>
        </w:r>
        <w:r>
          <w:rPr>
            <w:noProof/>
            <w:webHidden/>
          </w:rPr>
          <w:tab/>
        </w:r>
        <w:r>
          <w:rPr>
            <w:noProof/>
            <w:webHidden/>
          </w:rPr>
          <w:fldChar w:fldCharType="begin"/>
        </w:r>
        <w:r>
          <w:rPr>
            <w:noProof/>
            <w:webHidden/>
          </w:rPr>
          <w:instrText xml:space="preserve"> PAGEREF _Toc161395263 \h </w:instrText>
        </w:r>
        <w:r>
          <w:rPr>
            <w:noProof/>
            <w:webHidden/>
          </w:rPr>
        </w:r>
        <w:r>
          <w:rPr>
            <w:noProof/>
            <w:webHidden/>
          </w:rPr>
          <w:fldChar w:fldCharType="separate"/>
        </w:r>
        <w:r>
          <w:rPr>
            <w:noProof/>
            <w:webHidden/>
          </w:rPr>
          <w:t>9</w:t>
        </w:r>
        <w:r>
          <w:rPr>
            <w:noProof/>
            <w:webHidden/>
          </w:rPr>
          <w:fldChar w:fldCharType="end"/>
        </w:r>
      </w:hyperlink>
    </w:p>
    <w:p w14:paraId="16B6661B" w14:textId="3FAE62D9"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4" w:history="1">
        <w:r w:rsidRPr="00F00E7D">
          <w:rPr>
            <w:rStyle w:val="Hypertextovodkaz"/>
            <w:noProof/>
            <w:lang w:bidi="en-GB"/>
          </w:rPr>
          <w:t>Foreword</w:t>
        </w:r>
        <w:r>
          <w:rPr>
            <w:noProof/>
            <w:webHidden/>
          </w:rPr>
          <w:tab/>
        </w:r>
        <w:r>
          <w:rPr>
            <w:noProof/>
            <w:webHidden/>
          </w:rPr>
          <w:fldChar w:fldCharType="begin"/>
        </w:r>
        <w:r>
          <w:rPr>
            <w:noProof/>
            <w:webHidden/>
          </w:rPr>
          <w:instrText xml:space="preserve"> PAGEREF _Toc161395264 \h </w:instrText>
        </w:r>
        <w:r>
          <w:rPr>
            <w:noProof/>
            <w:webHidden/>
          </w:rPr>
        </w:r>
        <w:r>
          <w:rPr>
            <w:noProof/>
            <w:webHidden/>
          </w:rPr>
          <w:fldChar w:fldCharType="separate"/>
        </w:r>
        <w:r>
          <w:rPr>
            <w:noProof/>
            <w:webHidden/>
          </w:rPr>
          <w:t>10</w:t>
        </w:r>
        <w:r>
          <w:rPr>
            <w:noProof/>
            <w:webHidden/>
          </w:rPr>
          <w:fldChar w:fldCharType="end"/>
        </w:r>
      </w:hyperlink>
    </w:p>
    <w:p w14:paraId="6E77E363" w14:textId="5EA5054B"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65" w:history="1">
        <w:r w:rsidRPr="00F00E7D">
          <w:rPr>
            <w:rStyle w:val="Hypertextovodkaz"/>
            <w:noProof/>
            <w:lang w:bidi="en-GB"/>
          </w:rPr>
          <w:t>Legislation</w:t>
        </w:r>
        <w:r>
          <w:rPr>
            <w:noProof/>
            <w:webHidden/>
          </w:rPr>
          <w:tab/>
        </w:r>
        <w:r>
          <w:rPr>
            <w:noProof/>
            <w:webHidden/>
          </w:rPr>
          <w:fldChar w:fldCharType="begin"/>
        </w:r>
        <w:r>
          <w:rPr>
            <w:noProof/>
            <w:webHidden/>
          </w:rPr>
          <w:instrText xml:space="preserve"> PAGEREF _Toc161395265 \h </w:instrText>
        </w:r>
        <w:r>
          <w:rPr>
            <w:noProof/>
            <w:webHidden/>
          </w:rPr>
        </w:r>
        <w:r>
          <w:rPr>
            <w:noProof/>
            <w:webHidden/>
          </w:rPr>
          <w:fldChar w:fldCharType="separate"/>
        </w:r>
        <w:r>
          <w:rPr>
            <w:noProof/>
            <w:webHidden/>
          </w:rPr>
          <w:t>11</w:t>
        </w:r>
        <w:r>
          <w:rPr>
            <w:noProof/>
            <w:webHidden/>
          </w:rPr>
          <w:fldChar w:fldCharType="end"/>
        </w:r>
      </w:hyperlink>
    </w:p>
    <w:p w14:paraId="085B350B" w14:textId="6BEBAA8F"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66" w:history="1">
        <w:r w:rsidRPr="00F00E7D">
          <w:rPr>
            <w:rStyle w:val="Hypertextovodkaz"/>
          </w:rPr>
          <w:t>1.</w:t>
        </w:r>
        <w:r>
          <w:rPr>
            <w:rFonts w:asciiTheme="minorHAnsi" w:eastAsiaTheme="minorEastAsia" w:hAnsiTheme="minorHAnsi"/>
            <w:kern w:val="2"/>
            <w:sz w:val="24"/>
            <w:szCs w:val="24"/>
            <w:lang w:eastAsia="en-GB"/>
            <w14:ligatures w14:val="standardContextual"/>
          </w:rPr>
          <w:tab/>
        </w:r>
        <w:r w:rsidRPr="00F00E7D">
          <w:rPr>
            <w:rStyle w:val="Hypertextovodkaz"/>
            <w:lang w:bidi="en-GB"/>
          </w:rPr>
          <w:t>UN Convention on the Rights of Persons with Disabilities</w:t>
        </w:r>
        <w:r>
          <w:rPr>
            <w:webHidden/>
          </w:rPr>
          <w:tab/>
        </w:r>
        <w:r>
          <w:rPr>
            <w:webHidden/>
          </w:rPr>
          <w:fldChar w:fldCharType="begin"/>
        </w:r>
        <w:r>
          <w:rPr>
            <w:webHidden/>
          </w:rPr>
          <w:instrText xml:space="preserve"> PAGEREF _Toc161395266 \h </w:instrText>
        </w:r>
        <w:r>
          <w:rPr>
            <w:webHidden/>
          </w:rPr>
        </w:r>
        <w:r>
          <w:rPr>
            <w:webHidden/>
          </w:rPr>
          <w:fldChar w:fldCharType="separate"/>
        </w:r>
        <w:r>
          <w:rPr>
            <w:webHidden/>
          </w:rPr>
          <w:t>11</w:t>
        </w:r>
        <w:r>
          <w:rPr>
            <w:webHidden/>
          </w:rPr>
          <w:fldChar w:fldCharType="end"/>
        </w:r>
      </w:hyperlink>
    </w:p>
    <w:p w14:paraId="2E0EA603" w14:textId="662128A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67" w:history="1">
        <w:r w:rsidRPr="00F00E7D">
          <w:rPr>
            <w:rStyle w:val="Hypertextovodkaz"/>
            <w:lang w:eastAsia="cs-CZ"/>
          </w:rPr>
          <w:t>1.1</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Accessibility and the UN Convention</w:t>
        </w:r>
        <w:r>
          <w:rPr>
            <w:webHidden/>
          </w:rPr>
          <w:tab/>
        </w:r>
        <w:r>
          <w:rPr>
            <w:webHidden/>
          </w:rPr>
          <w:fldChar w:fldCharType="begin"/>
        </w:r>
        <w:r>
          <w:rPr>
            <w:webHidden/>
          </w:rPr>
          <w:instrText xml:space="preserve"> PAGEREF _Toc161395267 \h </w:instrText>
        </w:r>
        <w:r>
          <w:rPr>
            <w:webHidden/>
          </w:rPr>
        </w:r>
        <w:r>
          <w:rPr>
            <w:webHidden/>
          </w:rPr>
          <w:fldChar w:fldCharType="separate"/>
        </w:r>
        <w:r>
          <w:rPr>
            <w:webHidden/>
          </w:rPr>
          <w:t>12</w:t>
        </w:r>
        <w:r>
          <w:rPr>
            <w:webHidden/>
          </w:rPr>
          <w:fldChar w:fldCharType="end"/>
        </w:r>
      </w:hyperlink>
    </w:p>
    <w:p w14:paraId="030391B7" w14:textId="4102D40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68" w:history="1">
        <w:r w:rsidRPr="00F00E7D">
          <w:rPr>
            <w:rStyle w:val="Hypertextovodkaz"/>
            <w:lang w:eastAsia="cs-CZ"/>
          </w:rPr>
          <w:t>1.2</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Accessibility vs. reasonable accommodation for people with disabilities</w:t>
        </w:r>
        <w:r>
          <w:rPr>
            <w:webHidden/>
          </w:rPr>
          <w:tab/>
        </w:r>
        <w:r>
          <w:rPr>
            <w:webHidden/>
          </w:rPr>
          <w:fldChar w:fldCharType="begin"/>
        </w:r>
        <w:r>
          <w:rPr>
            <w:webHidden/>
          </w:rPr>
          <w:instrText xml:space="preserve"> PAGEREF _Toc161395268 \h </w:instrText>
        </w:r>
        <w:r>
          <w:rPr>
            <w:webHidden/>
          </w:rPr>
        </w:r>
        <w:r>
          <w:rPr>
            <w:webHidden/>
          </w:rPr>
          <w:fldChar w:fldCharType="separate"/>
        </w:r>
        <w:r>
          <w:rPr>
            <w:webHidden/>
          </w:rPr>
          <w:t>13</w:t>
        </w:r>
        <w:r>
          <w:rPr>
            <w:webHidden/>
          </w:rPr>
          <w:fldChar w:fldCharType="end"/>
        </w:r>
      </w:hyperlink>
    </w:p>
    <w:p w14:paraId="3AF9DE0A" w14:textId="627C641E"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69" w:history="1">
        <w:r w:rsidRPr="00F00E7D">
          <w:rPr>
            <w:rStyle w:val="Hypertextovodkaz"/>
          </w:rPr>
          <w:t>2.</w:t>
        </w:r>
        <w:r>
          <w:rPr>
            <w:rFonts w:asciiTheme="minorHAnsi" w:eastAsiaTheme="minorEastAsia" w:hAnsiTheme="minorHAnsi"/>
            <w:kern w:val="2"/>
            <w:sz w:val="24"/>
            <w:szCs w:val="24"/>
            <w:lang w:eastAsia="en-GB"/>
            <w14:ligatures w14:val="standardContextual"/>
          </w:rPr>
          <w:tab/>
        </w:r>
        <w:r w:rsidRPr="00F00E7D">
          <w:rPr>
            <w:rStyle w:val="Hypertextovodkaz"/>
            <w:lang w:bidi="en-GB"/>
          </w:rPr>
          <w:t>European Union legislation:</w:t>
        </w:r>
        <w:r>
          <w:rPr>
            <w:webHidden/>
          </w:rPr>
          <w:tab/>
        </w:r>
        <w:r>
          <w:rPr>
            <w:webHidden/>
          </w:rPr>
          <w:fldChar w:fldCharType="begin"/>
        </w:r>
        <w:r>
          <w:rPr>
            <w:webHidden/>
          </w:rPr>
          <w:instrText xml:space="preserve"> PAGEREF _Toc161395269 \h </w:instrText>
        </w:r>
        <w:r>
          <w:rPr>
            <w:webHidden/>
          </w:rPr>
        </w:r>
        <w:r>
          <w:rPr>
            <w:webHidden/>
          </w:rPr>
          <w:fldChar w:fldCharType="separate"/>
        </w:r>
        <w:r>
          <w:rPr>
            <w:webHidden/>
          </w:rPr>
          <w:t>15</w:t>
        </w:r>
        <w:r>
          <w:rPr>
            <w:webHidden/>
          </w:rPr>
          <w:fldChar w:fldCharType="end"/>
        </w:r>
      </w:hyperlink>
    </w:p>
    <w:p w14:paraId="1EC80732" w14:textId="4EA7E959"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0" w:history="1">
        <w:r w:rsidRPr="00F00E7D">
          <w:rPr>
            <w:rStyle w:val="Hypertextovodkaz"/>
            <w:lang w:eastAsia="cs-CZ"/>
          </w:rPr>
          <w:t>2.1</w:t>
        </w:r>
        <w:r>
          <w:rPr>
            <w:rFonts w:asciiTheme="minorHAnsi" w:eastAsiaTheme="minorEastAsia" w:hAnsiTheme="minorHAnsi"/>
            <w:kern w:val="2"/>
            <w:sz w:val="24"/>
            <w:szCs w:val="24"/>
            <w:lang w:eastAsia="en-GB"/>
            <w14:ligatures w14:val="standardContextual"/>
          </w:rPr>
          <w:tab/>
        </w:r>
        <w:r w:rsidRPr="00F00E7D">
          <w:rPr>
            <w:rStyle w:val="Hypertextovodkaz"/>
            <w:lang w:bidi="en-GB"/>
          </w:rPr>
          <w:t>Directive 2016/2102 of the European Parliament and of the Council of 26 October 2016 on the accessibility of the websites and mobile applications of public sector bodies</w:t>
        </w:r>
        <w:r>
          <w:rPr>
            <w:webHidden/>
          </w:rPr>
          <w:tab/>
        </w:r>
        <w:r>
          <w:rPr>
            <w:webHidden/>
          </w:rPr>
          <w:fldChar w:fldCharType="begin"/>
        </w:r>
        <w:r>
          <w:rPr>
            <w:webHidden/>
          </w:rPr>
          <w:instrText xml:space="preserve"> PAGEREF _Toc161395270 \h </w:instrText>
        </w:r>
        <w:r>
          <w:rPr>
            <w:webHidden/>
          </w:rPr>
        </w:r>
        <w:r>
          <w:rPr>
            <w:webHidden/>
          </w:rPr>
          <w:fldChar w:fldCharType="separate"/>
        </w:r>
        <w:r>
          <w:rPr>
            <w:webHidden/>
          </w:rPr>
          <w:t>15</w:t>
        </w:r>
        <w:r>
          <w:rPr>
            <w:webHidden/>
          </w:rPr>
          <w:fldChar w:fldCharType="end"/>
        </w:r>
      </w:hyperlink>
    </w:p>
    <w:p w14:paraId="7AC8C04F" w14:textId="7BC82AB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1" w:history="1">
        <w:r w:rsidRPr="00F00E7D">
          <w:rPr>
            <w:rStyle w:val="Hypertextovodkaz"/>
            <w:lang w:eastAsia="cs-CZ"/>
          </w:rPr>
          <w:t>2.2</w:t>
        </w:r>
        <w:r>
          <w:rPr>
            <w:rFonts w:asciiTheme="minorHAnsi" w:eastAsiaTheme="minorEastAsia" w:hAnsiTheme="minorHAnsi"/>
            <w:kern w:val="2"/>
            <w:sz w:val="24"/>
            <w:szCs w:val="24"/>
            <w:lang w:eastAsia="en-GB"/>
            <w14:ligatures w14:val="standardContextual"/>
          </w:rPr>
          <w:tab/>
        </w:r>
        <w:r w:rsidRPr="00F00E7D">
          <w:rPr>
            <w:rStyle w:val="Hypertextovodkaz"/>
            <w:lang w:bidi="en-GB"/>
          </w:rPr>
          <w:t>Directive 2019/882 of the European Parliament and of the Council of 17 April 2019 on accessibility requirements for products and services</w:t>
        </w:r>
        <w:r>
          <w:rPr>
            <w:webHidden/>
          </w:rPr>
          <w:tab/>
        </w:r>
        <w:r>
          <w:rPr>
            <w:webHidden/>
          </w:rPr>
          <w:fldChar w:fldCharType="begin"/>
        </w:r>
        <w:r>
          <w:rPr>
            <w:webHidden/>
          </w:rPr>
          <w:instrText xml:space="preserve"> PAGEREF _Toc161395271 \h </w:instrText>
        </w:r>
        <w:r>
          <w:rPr>
            <w:webHidden/>
          </w:rPr>
        </w:r>
        <w:r>
          <w:rPr>
            <w:webHidden/>
          </w:rPr>
          <w:fldChar w:fldCharType="separate"/>
        </w:r>
        <w:r>
          <w:rPr>
            <w:webHidden/>
          </w:rPr>
          <w:t>15</w:t>
        </w:r>
        <w:r>
          <w:rPr>
            <w:webHidden/>
          </w:rPr>
          <w:fldChar w:fldCharType="end"/>
        </w:r>
      </w:hyperlink>
    </w:p>
    <w:p w14:paraId="02868AEB" w14:textId="214A354F"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72" w:history="1">
        <w:r w:rsidRPr="00F00E7D">
          <w:rPr>
            <w:rStyle w:val="Hypertextovodkaz"/>
          </w:rPr>
          <w:t>3.</w:t>
        </w:r>
        <w:r>
          <w:rPr>
            <w:rFonts w:asciiTheme="minorHAnsi" w:eastAsiaTheme="minorEastAsia" w:hAnsiTheme="minorHAnsi"/>
            <w:kern w:val="2"/>
            <w:sz w:val="24"/>
            <w:szCs w:val="24"/>
            <w:lang w:eastAsia="en-GB"/>
            <w14:ligatures w14:val="standardContextual"/>
          </w:rPr>
          <w:tab/>
        </w:r>
        <w:r w:rsidRPr="00F00E7D">
          <w:rPr>
            <w:rStyle w:val="Hypertextovodkaz"/>
            <w:lang w:bidi="en-GB"/>
          </w:rPr>
          <w:t>Legislation of the Czech Republic</w:t>
        </w:r>
        <w:r>
          <w:rPr>
            <w:webHidden/>
          </w:rPr>
          <w:tab/>
        </w:r>
        <w:r>
          <w:rPr>
            <w:webHidden/>
          </w:rPr>
          <w:fldChar w:fldCharType="begin"/>
        </w:r>
        <w:r>
          <w:rPr>
            <w:webHidden/>
          </w:rPr>
          <w:instrText xml:space="preserve"> PAGEREF _Toc161395272 \h </w:instrText>
        </w:r>
        <w:r>
          <w:rPr>
            <w:webHidden/>
          </w:rPr>
        </w:r>
        <w:r>
          <w:rPr>
            <w:webHidden/>
          </w:rPr>
          <w:fldChar w:fldCharType="separate"/>
        </w:r>
        <w:r>
          <w:rPr>
            <w:webHidden/>
          </w:rPr>
          <w:t>15</w:t>
        </w:r>
        <w:r>
          <w:rPr>
            <w:webHidden/>
          </w:rPr>
          <w:fldChar w:fldCharType="end"/>
        </w:r>
      </w:hyperlink>
    </w:p>
    <w:p w14:paraId="7E8C025A" w14:textId="3028969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3" w:history="1">
        <w:r w:rsidRPr="00F00E7D">
          <w:rPr>
            <w:rStyle w:val="Hypertextovodkaz"/>
            <w:lang w:eastAsia="cs-CZ"/>
          </w:rPr>
          <w:t>3.1</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Act No. 183/2006 Coll., on spatial planning and the construction procedure (the Construction Code), and related legislation</w:t>
        </w:r>
        <w:r>
          <w:rPr>
            <w:webHidden/>
          </w:rPr>
          <w:tab/>
        </w:r>
        <w:r>
          <w:rPr>
            <w:webHidden/>
          </w:rPr>
          <w:fldChar w:fldCharType="begin"/>
        </w:r>
        <w:r>
          <w:rPr>
            <w:webHidden/>
          </w:rPr>
          <w:instrText xml:space="preserve"> PAGEREF _Toc161395273 \h </w:instrText>
        </w:r>
        <w:r>
          <w:rPr>
            <w:webHidden/>
          </w:rPr>
        </w:r>
        <w:r>
          <w:rPr>
            <w:webHidden/>
          </w:rPr>
          <w:fldChar w:fldCharType="separate"/>
        </w:r>
        <w:r>
          <w:rPr>
            <w:webHidden/>
          </w:rPr>
          <w:t>15</w:t>
        </w:r>
        <w:r>
          <w:rPr>
            <w:webHidden/>
          </w:rPr>
          <w:fldChar w:fldCharType="end"/>
        </w:r>
      </w:hyperlink>
    </w:p>
    <w:p w14:paraId="5C43449C" w14:textId="2DDC017B"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4" w:history="1">
        <w:r w:rsidRPr="00F00E7D">
          <w:rPr>
            <w:rStyle w:val="Hypertextovodkaz"/>
            <w:lang w:eastAsia="cs-CZ"/>
          </w:rPr>
          <w:t>3.2</w:t>
        </w:r>
        <w:r>
          <w:rPr>
            <w:rFonts w:asciiTheme="minorHAnsi" w:eastAsiaTheme="minorEastAsia" w:hAnsiTheme="minorHAnsi"/>
            <w:kern w:val="2"/>
            <w:sz w:val="24"/>
            <w:szCs w:val="24"/>
            <w:lang w:eastAsia="en-GB"/>
            <w14:ligatures w14:val="standardContextual"/>
          </w:rPr>
          <w:tab/>
        </w:r>
        <w:r w:rsidRPr="00F00E7D">
          <w:rPr>
            <w:rStyle w:val="Hypertextovodkaz"/>
            <w:lang w:bidi="en-GB"/>
          </w:rPr>
          <w:t>Decree No. 398/2009 Coll., on the general technical requirements providing for the barrier-free use of buildings.</w:t>
        </w:r>
        <w:r>
          <w:rPr>
            <w:webHidden/>
          </w:rPr>
          <w:tab/>
        </w:r>
        <w:r>
          <w:rPr>
            <w:webHidden/>
          </w:rPr>
          <w:fldChar w:fldCharType="begin"/>
        </w:r>
        <w:r>
          <w:rPr>
            <w:webHidden/>
          </w:rPr>
          <w:instrText xml:space="preserve"> PAGEREF _Toc161395274 \h </w:instrText>
        </w:r>
        <w:r>
          <w:rPr>
            <w:webHidden/>
          </w:rPr>
        </w:r>
        <w:r>
          <w:rPr>
            <w:webHidden/>
          </w:rPr>
          <w:fldChar w:fldCharType="separate"/>
        </w:r>
        <w:r>
          <w:rPr>
            <w:webHidden/>
          </w:rPr>
          <w:t>16</w:t>
        </w:r>
        <w:r>
          <w:rPr>
            <w:webHidden/>
          </w:rPr>
          <w:fldChar w:fldCharType="end"/>
        </w:r>
      </w:hyperlink>
    </w:p>
    <w:p w14:paraId="1BAC06A4" w14:textId="1ACA221D"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5" w:history="1">
        <w:r w:rsidRPr="00F00E7D">
          <w:rPr>
            <w:rStyle w:val="Hypertextovodkaz"/>
            <w:lang w:eastAsia="cs-CZ"/>
          </w:rPr>
          <w:t>3.3</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Act No. 99/2019 Coll., on the accessibility of websites and mobile applications</w:t>
        </w:r>
        <w:r>
          <w:rPr>
            <w:webHidden/>
          </w:rPr>
          <w:tab/>
        </w:r>
        <w:r>
          <w:rPr>
            <w:webHidden/>
          </w:rPr>
          <w:fldChar w:fldCharType="begin"/>
        </w:r>
        <w:r>
          <w:rPr>
            <w:webHidden/>
          </w:rPr>
          <w:instrText xml:space="preserve"> PAGEREF _Toc161395275 \h </w:instrText>
        </w:r>
        <w:r>
          <w:rPr>
            <w:webHidden/>
          </w:rPr>
        </w:r>
        <w:r>
          <w:rPr>
            <w:webHidden/>
          </w:rPr>
          <w:fldChar w:fldCharType="separate"/>
        </w:r>
        <w:r>
          <w:rPr>
            <w:webHidden/>
          </w:rPr>
          <w:t>16</w:t>
        </w:r>
        <w:r>
          <w:rPr>
            <w:webHidden/>
          </w:rPr>
          <w:fldChar w:fldCharType="end"/>
        </w:r>
      </w:hyperlink>
    </w:p>
    <w:p w14:paraId="31877F9F" w14:textId="475B2337"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6" w:history="1">
        <w:r w:rsidRPr="00F00E7D">
          <w:rPr>
            <w:rStyle w:val="Hypertextovodkaz"/>
          </w:rPr>
          <w:t>3.4</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Act No. 155/1998 Coll., on communication systems for the deaf and deaf-blind persons</w:t>
        </w:r>
        <w:r>
          <w:rPr>
            <w:webHidden/>
          </w:rPr>
          <w:tab/>
        </w:r>
        <w:r>
          <w:rPr>
            <w:webHidden/>
          </w:rPr>
          <w:fldChar w:fldCharType="begin"/>
        </w:r>
        <w:r>
          <w:rPr>
            <w:webHidden/>
          </w:rPr>
          <w:instrText xml:space="preserve"> PAGEREF _Toc161395276 \h </w:instrText>
        </w:r>
        <w:r>
          <w:rPr>
            <w:webHidden/>
          </w:rPr>
        </w:r>
        <w:r>
          <w:rPr>
            <w:webHidden/>
          </w:rPr>
          <w:fldChar w:fldCharType="separate"/>
        </w:r>
        <w:r>
          <w:rPr>
            <w:webHidden/>
          </w:rPr>
          <w:t>17</w:t>
        </w:r>
        <w:r>
          <w:rPr>
            <w:webHidden/>
          </w:rPr>
          <w:fldChar w:fldCharType="end"/>
        </w:r>
      </w:hyperlink>
    </w:p>
    <w:p w14:paraId="3637B986" w14:textId="55C53F9F"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7" w:history="1">
        <w:r w:rsidRPr="00F00E7D">
          <w:rPr>
            <w:rStyle w:val="Hypertextovodkaz"/>
            <w:lang w:eastAsia="cs-CZ"/>
          </w:rPr>
          <w:t>3.5</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Act No 500/2004, the Code of Administrative Procedure</w:t>
        </w:r>
        <w:r>
          <w:rPr>
            <w:webHidden/>
          </w:rPr>
          <w:tab/>
        </w:r>
        <w:r>
          <w:rPr>
            <w:webHidden/>
          </w:rPr>
          <w:fldChar w:fldCharType="begin"/>
        </w:r>
        <w:r>
          <w:rPr>
            <w:webHidden/>
          </w:rPr>
          <w:instrText xml:space="preserve"> PAGEREF _Toc161395277 \h </w:instrText>
        </w:r>
        <w:r>
          <w:rPr>
            <w:webHidden/>
          </w:rPr>
        </w:r>
        <w:r>
          <w:rPr>
            <w:webHidden/>
          </w:rPr>
          <w:fldChar w:fldCharType="separate"/>
        </w:r>
        <w:r>
          <w:rPr>
            <w:webHidden/>
          </w:rPr>
          <w:t>18</w:t>
        </w:r>
        <w:r>
          <w:rPr>
            <w:webHidden/>
          </w:rPr>
          <w:fldChar w:fldCharType="end"/>
        </w:r>
      </w:hyperlink>
    </w:p>
    <w:p w14:paraId="12D51D74" w14:textId="01D5CA06"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8" w:history="1">
        <w:r w:rsidRPr="00F00E7D">
          <w:rPr>
            <w:rStyle w:val="Hypertextovodkaz"/>
            <w:lang w:eastAsia="cs-CZ"/>
          </w:rPr>
          <w:t>3.6</w:t>
        </w:r>
        <w:r>
          <w:rPr>
            <w:rFonts w:asciiTheme="minorHAnsi" w:eastAsiaTheme="minorEastAsia" w:hAnsiTheme="minorHAnsi"/>
            <w:kern w:val="2"/>
            <w:sz w:val="24"/>
            <w:szCs w:val="24"/>
            <w:lang w:eastAsia="en-GB"/>
            <w14:ligatures w14:val="standardContextual"/>
          </w:rPr>
          <w:tab/>
        </w:r>
        <w:r w:rsidRPr="00F00E7D">
          <w:rPr>
            <w:rStyle w:val="Hypertextovodkaz"/>
            <w:lang w:bidi="en-GB"/>
          </w:rPr>
          <w:t>Public transport accessibility legislation</w:t>
        </w:r>
        <w:r>
          <w:rPr>
            <w:webHidden/>
          </w:rPr>
          <w:tab/>
        </w:r>
        <w:r>
          <w:rPr>
            <w:webHidden/>
          </w:rPr>
          <w:fldChar w:fldCharType="begin"/>
        </w:r>
        <w:r>
          <w:rPr>
            <w:webHidden/>
          </w:rPr>
          <w:instrText xml:space="preserve"> PAGEREF _Toc161395278 \h </w:instrText>
        </w:r>
        <w:r>
          <w:rPr>
            <w:webHidden/>
          </w:rPr>
        </w:r>
        <w:r>
          <w:rPr>
            <w:webHidden/>
          </w:rPr>
          <w:fldChar w:fldCharType="separate"/>
        </w:r>
        <w:r>
          <w:rPr>
            <w:webHidden/>
          </w:rPr>
          <w:t>18</w:t>
        </w:r>
        <w:r>
          <w:rPr>
            <w:webHidden/>
          </w:rPr>
          <w:fldChar w:fldCharType="end"/>
        </w:r>
      </w:hyperlink>
    </w:p>
    <w:p w14:paraId="14D7A177" w14:textId="6D84D8D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79" w:history="1">
        <w:r w:rsidRPr="00F00E7D">
          <w:rPr>
            <w:rStyle w:val="Hypertextovodkaz"/>
            <w:lang w:eastAsia="cs-CZ"/>
          </w:rPr>
          <w:t>3.7</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Act No. 198/2009 Coll., on equal treatment and legal remedies for protection against discrimination (the Anti-Discrimination Act)</w:t>
        </w:r>
        <w:r>
          <w:rPr>
            <w:webHidden/>
          </w:rPr>
          <w:tab/>
        </w:r>
        <w:r>
          <w:rPr>
            <w:webHidden/>
          </w:rPr>
          <w:fldChar w:fldCharType="begin"/>
        </w:r>
        <w:r>
          <w:rPr>
            <w:webHidden/>
          </w:rPr>
          <w:instrText xml:space="preserve"> PAGEREF _Toc161395279 \h </w:instrText>
        </w:r>
        <w:r>
          <w:rPr>
            <w:webHidden/>
          </w:rPr>
        </w:r>
        <w:r>
          <w:rPr>
            <w:webHidden/>
          </w:rPr>
          <w:fldChar w:fldCharType="separate"/>
        </w:r>
        <w:r>
          <w:rPr>
            <w:webHidden/>
          </w:rPr>
          <w:t>19</w:t>
        </w:r>
        <w:r>
          <w:rPr>
            <w:webHidden/>
          </w:rPr>
          <w:fldChar w:fldCharType="end"/>
        </w:r>
      </w:hyperlink>
    </w:p>
    <w:p w14:paraId="2F5A2028" w14:textId="27620B31"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80" w:history="1">
        <w:r w:rsidRPr="00F00E7D">
          <w:rPr>
            <w:rStyle w:val="Hypertextovodkaz"/>
          </w:rPr>
          <w:t>4.</w:t>
        </w:r>
        <w:r>
          <w:rPr>
            <w:rFonts w:asciiTheme="minorHAnsi" w:eastAsiaTheme="minorEastAsia" w:hAnsiTheme="minorHAnsi"/>
            <w:kern w:val="2"/>
            <w:sz w:val="24"/>
            <w:szCs w:val="24"/>
            <w:lang w:eastAsia="en-GB"/>
            <w14:ligatures w14:val="standardContextual"/>
          </w:rPr>
          <w:tab/>
        </w:r>
        <w:r w:rsidRPr="00F00E7D">
          <w:rPr>
            <w:rStyle w:val="Hypertextovodkaz"/>
            <w:lang w:bidi="en-GB"/>
          </w:rPr>
          <w:t>Strategies and government programmes</w:t>
        </w:r>
        <w:r>
          <w:rPr>
            <w:webHidden/>
          </w:rPr>
          <w:tab/>
        </w:r>
        <w:r>
          <w:rPr>
            <w:webHidden/>
          </w:rPr>
          <w:fldChar w:fldCharType="begin"/>
        </w:r>
        <w:r>
          <w:rPr>
            <w:webHidden/>
          </w:rPr>
          <w:instrText xml:space="preserve"> PAGEREF _Toc161395280 \h </w:instrText>
        </w:r>
        <w:r>
          <w:rPr>
            <w:webHidden/>
          </w:rPr>
        </w:r>
        <w:r>
          <w:rPr>
            <w:webHidden/>
          </w:rPr>
          <w:fldChar w:fldCharType="separate"/>
        </w:r>
        <w:r>
          <w:rPr>
            <w:webHidden/>
          </w:rPr>
          <w:t>19</w:t>
        </w:r>
        <w:r>
          <w:rPr>
            <w:webHidden/>
          </w:rPr>
          <w:fldChar w:fldCharType="end"/>
        </w:r>
      </w:hyperlink>
    </w:p>
    <w:p w14:paraId="2F9074C6" w14:textId="4D17701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81" w:history="1">
        <w:r w:rsidRPr="00F00E7D">
          <w:rPr>
            <w:rStyle w:val="Hypertextovodkaz"/>
            <w:lang w:eastAsia="cs-CZ"/>
          </w:rPr>
          <w:t>4.1</w:t>
        </w:r>
        <w:r>
          <w:rPr>
            <w:rFonts w:asciiTheme="minorHAnsi" w:eastAsiaTheme="minorEastAsia" w:hAnsiTheme="minorHAnsi"/>
            <w:kern w:val="2"/>
            <w:sz w:val="24"/>
            <w:szCs w:val="24"/>
            <w:lang w:eastAsia="en-GB"/>
            <w14:ligatures w14:val="standardContextual"/>
          </w:rPr>
          <w:tab/>
        </w:r>
        <w:r w:rsidRPr="00F00E7D">
          <w:rPr>
            <w:rStyle w:val="Hypertextovodkaz"/>
            <w:lang w:bidi="en-GB"/>
          </w:rPr>
          <w:t>At the level of the European Union</w:t>
        </w:r>
        <w:r>
          <w:rPr>
            <w:webHidden/>
          </w:rPr>
          <w:tab/>
        </w:r>
        <w:r>
          <w:rPr>
            <w:webHidden/>
          </w:rPr>
          <w:fldChar w:fldCharType="begin"/>
        </w:r>
        <w:r>
          <w:rPr>
            <w:webHidden/>
          </w:rPr>
          <w:instrText xml:space="preserve"> PAGEREF _Toc161395281 \h </w:instrText>
        </w:r>
        <w:r>
          <w:rPr>
            <w:webHidden/>
          </w:rPr>
        </w:r>
        <w:r>
          <w:rPr>
            <w:webHidden/>
          </w:rPr>
          <w:fldChar w:fldCharType="separate"/>
        </w:r>
        <w:r>
          <w:rPr>
            <w:webHidden/>
          </w:rPr>
          <w:t>19</w:t>
        </w:r>
        <w:r>
          <w:rPr>
            <w:webHidden/>
          </w:rPr>
          <w:fldChar w:fldCharType="end"/>
        </w:r>
      </w:hyperlink>
    </w:p>
    <w:p w14:paraId="53DCAC64" w14:textId="20DF263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82" w:history="1">
        <w:r w:rsidRPr="00F00E7D">
          <w:rPr>
            <w:rStyle w:val="Hypertextovodkaz"/>
            <w:lang w:eastAsia="cs-CZ"/>
          </w:rPr>
          <w:t>4.2</w:t>
        </w:r>
        <w:r>
          <w:rPr>
            <w:rFonts w:asciiTheme="minorHAnsi" w:eastAsiaTheme="minorEastAsia" w:hAnsiTheme="minorHAnsi"/>
            <w:kern w:val="2"/>
            <w:sz w:val="24"/>
            <w:szCs w:val="24"/>
            <w:lang w:eastAsia="en-GB"/>
            <w14:ligatures w14:val="standardContextual"/>
          </w:rPr>
          <w:tab/>
        </w:r>
        <w:r w:rsidRPr="00F00E7D">
          <w:rPr>
            <w:rStyle w:val="Hypertextovodkaz"/>
            <w:lang w:bidi="en-GB"/>
          </w:rPr>
          <w:t>At the level of the Czech Republic</w:t>
        </w:r>
        <w:r>
          <w:rPr>
            <w:webHidden/>
          </w:rPr>
          <w:tab/>
        </w:r>
        <w:r>
          <w:rPr>
            <w:webHidden/>
          </w:rPr>
          <w:fldChar w:fldCharType="begin"/>
        </w:r>
        <w:r>
          <w:rPr>
            <w:webHidden/>
          </w:rPr>
          <w:instrText xml:space="preserve"> PAGEREF _Toc161395282 \h </w:instrText>
        </w:r>
        <w:r>
          <w:rPr>
            <w:webHidden/>
          </w:rPr>
        </w:r>
        <w:r>
          <w:rPr>
            <w:webHidden/>
          </w:rPr>
          <w:fldChar w:fldCharType="separate"/>
        </w:r>
        <w:r>
          <w:rPr>
            <w:webHidden/>
          </w:rPr>
          <w:t>20</w:t>
        </w:r>
        <w:r>
          <w:rPr>
            <w:webHidden/>
          </w:rPr>
          <w:fldChar w:fldCharType="end"/>
        </w:r>
      </w:hyperlink>
    </w:p>
    <w:p w14:paraId="53CE57B6" w14:textId="1C946007"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83" w:history="1">
        <w:r w:rsidRPr="00F00E7D">
          <w:rPr>
            <w:rStyle w:val="Hypertextovodkaz"/>
          </w:rPr>
          <w:t>5.</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Conclusion</w:t>
        </w:r>
        <w:r>
          <w:rPr>
            <w:webHidden/>
          </w:rPr>
          <w:tab/>
        </w:r>
        <w:r>
          <w:rPr>
            <w:webHidden/>
          </w:rPr>
          <w:fldChar w:fldCharType="begin"/>
        </w:r>
        <w:r>
          <w:rPr>
            <w:webHidden/>
          </w:rPr>
          <w:instrText xml:space="preserve"> PAGEREF _Toc161395283 \h </w:instrText>
        </w:r>
        <w:r>
          <w:rPr>
            <w:webHidden/>
          </w:rPr>
        </w:r>
        <w:r>
          <w:rPr>
            <w:webHidden/>
          </w:rPr>
          <w:fldChar w:fldCharType="separate"/>
        </w:r>
        <w:r>
          <w:rPr>
            <w:webHidden/>
          </w:rPr>
          <w:t>21</w:t>
        </w:r>
        <w:r>
          <w:rPr>
            <w:webHidden/>
          </w:rPr>
          <w:fldChar w:fldCharType="end"/>
        </w:r>
      </w:hyperlink>
    </w:p>
    <w:p w14:paraId="2E07C3B9" w14:textId="21514CDE"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84" w:history="1">
        <w:r w:rsidRPr="00F00E7D">
          <w:rPr>
            <w:rStyle w:val="Hypertextovodkaz"/>
            <w:noProof/>
            <w:lang w:bidi="en-GB"/>
          </w:rPr>
          <w:t>How was the survey conducted</w:t>
        </w:r>
        <w:r>
          <w:rPr>
            <w:noProof/>
            <w:webHidden/>
          </w:rPr>
          <w:tab/>
        </w:r>
        <w:r>
          <w:rPr>
            <w:noProof/>
            <w:webHidden/>
          </w:rPr>
          <w:fldChar w:fldCharType="begin"/>
        </w:r>
        <w:r>
          <w:rPr>
            <w:noProof/>
            <w:webHidden/>
          </w:rPr>
          <w:instrText xml:space="preserve"> PAGEREF _Toc161395284 \h </w:instrText>
        </w:r>
        <w:r>
          <w:rPr>
            <w:noProof/>
            <w:webHidden/>
          </w:rPr>
        </w:r>
        <w:r>
          <w:rPr>
            <w:noProof/>
            <w:webHidden/>
          </w:rPr>
          <w:fldChar w:fldCharType="separate"/>
        </w:r>
        <w:r>
          <w:rPr>
            <w:noProof/>
            <w:webHidden/>
          </w:rPr>
          <w:t>22</w:t>
        </w:r>
        <w:r>
          <w:rPr>
            <w:noProof/>
            <w:webHidden/>
          </w:rPr>
          <w:fldChar w:fldCharType="end"/>
        </w:r>
      </w:hyperlink>
    </w:p>
    <w:p w14:paraId="7AEC6B8B" w14:textId="563F70B0"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85" w:history="1">
        <w:r w:rsidRPr="00F00E7D">
          <w:rPr>
            <w:rStyle w:val="Hypertextovodkaz"/>
            <w:noProof/>
            <w:lang w:bidi="en-GB"/>
          </w:rPr>
          <w:t>List of tested institutions</w:t>
        </w:r>
        <w:r>
          <w:rPr>
            <w:noProof/>
            <w:webHidden/>
          </w:rPr>
          <w:tab/>
        </w:r>
        <w:r>
          <w:rPr>
            <w:noProof/>
            <w:webHidden/>
          </w:rPr>
          <w:fldChar w:fldCharType="begin"/>
        </w:r>
        <w:r>
          <w:rPr>
            <w:noProof/>
            <w:webHidden/>
          </w:rPr>
          <w:instrText xml:space="preserve"> PAGEREF _Toc161395285 \h </w:instrText>
        </w:r>
        <w:r>
          <w:rPr>
            <w:noProof/>
            <w:webHidden/>
          </w:rPr>
        </w:r>
        <w:r>
          <w:rPr>
            <w:noProof/>
            <w:webHidden/>
          </w:rPr>
          <w:fldChar w:fldCharType="separate"/>
        </w:r>
        <w:r>
          <w:rPr>
            <w:noProof/>
            <w:webHidden/>
          </w:rPr>
          <w:t>25</w:t>
        </w:r>
        <w:r>
          <w:rPr>
            <w:noProof/>
            <w:webHidden/>
          </w:rPr>
          <w:fldChar w:fldCharType="end"/>
        </w:r>
      </w:hyperlink>
    </w:p>
    <w:p w14:paraId="5AE69D72" w14:textId="3E5DB982"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86" w:history="1">
        <w:r w:rsidRPr="00F00E7D">
          <w:rPr>
            <w:rStyle w:val="Hypertextovodkaz"/>
            <w:noProof/>
            <w:lang w:bidi="en-GB"/>
          </w:rPr>
          <w:t>Summary</w:t>
        </w:r>
        <w:r>
          <w:rPr>
            <w:noProof/>
            <w:webHidden/>
          </w:rPr>
          <w:tab/>
        </w:r>
        <w:r>
          <w:rPr>
            <w:noProof/>
            <w:webHidden/>
          </w:rPr>
          <w:fldChar w:fldCharType="begin"/>
        </w:r>
        <w:r>
          <w:rPr>
            <w:noProof/>
            <w:webHidden/>
          </w:rPr>
          <w:instrText xml:space="preserve"> PAGEREF _Toc161395286 \h </w:instrText>
        </w:r>
        <w:r>
          <w:rPr>
            <w:noProof/>
            <w:webHidden/>
          </w:rPr>
        </w:r>
        <w:r>
          <w:rPr>
            <w:noProof/>
            <w:webHidden/>
          </w:rPr>
          <w:fldChar w:fldCharType="separate"/>
        </w:r>
        <w:r>
          <w:rPr>
            <w:noProof/>
            <w:webHidden/>
          </w:rPr>
          <w:t>29</w:t>
        </w:r>
        <w:r>
          <w:rPr>
            <w:noProof/>
            <w:webHidden/>
          </w:rPr>
          <w:fldChar w:fldCharType="end"/>
        </w:r>
      </w:hyperlink>
    </w:p>
    <w:p w14:paraId="5C32F242" w14:textId="649BB21F"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287" w:history="1">
        <w:r w:rsidRPr="00F00E7D">
          <w:rPr>
            <w:rStyle w:val="Hypertextovodkaz"/>
            <w:noProof/>
            <w:lang w:bidi="en-GB"/>
          </w:rPr>
          <w:t>Survey results</w:t>
        </w:r>
        <w:r>
          <w:rPr>
            <w:noProof/>
            <w:webHidden/>
          </w:rPr>
          <w:tab/>
        </w:r>
        <w:r>
          <w:rPr>
            <w:noProof/>
            <w:webHidden/>
          </w:rPr>
          <w:fldChar w:fldCharType="begin"/>
        </w:r>
        <w:r>
          <w:rPr>
            <w:noProof/>
            <w:webHidden/>
          </w:rPr>
          <w:instrText xml:space="preserve"> PAGEREF _Toc161395287 \h </w:instrText>
        </w:r>
        <w:r>
          <w:rPr>
            <w:noProof/>
            <w:webHidden/>
          </w:rPr>
        </w:r>
        <w:r>
          <w:rPr>
            <w:noProof/>
            <w:webHidden/>
          </w:rPr>
          <w:fldChar w:fldCharType="separate"/>
        </w:r>
        <w:r>
          <w:rPr>
            <w:noProof/>
            <w:webHidden/>
          </w:rPr>
          <w:t>30</w:t>
        </w:r>
        <w:r>
          <w:rPr>
            <w:noProof/>
            <w:webHidden/>
          </w:rPr>
          <w:fldChar w:fldCharType="end"/>
        </w:r>
      </w:hyperlink>
    </w:p>
    <w:p w14:paraId="2984B1A2" w14:textId="44EBD5AC"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88" w:history="1">
        <w:r w:rsidRPr="00F00E7D">
          <w:rPr>
            <w:rStyle w:val="Hypertextovodkaz"/>
          </w:rPr>
          <w:t>1.</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Accessibility of public buildings for people with hearing impairments</w:t>
        </w:r>
        <w:r>
          <w:rPr>
            <w:webHidden/>
          </w:rPr>
          <w:tab/>
        </w:r>
        <w:r>
          <w:rPr>
            <w:webHidden/>
          </w:rPr>
          <w:fldChar w:fldCharType="begin"/>
        </w:r>
        <w:r>
          <w:rPr>
            <w:webHidden/>
          </w:rPr>
          <w:instrText xml:space="preserve"> PAGEREF _Toc161395288 \h </w:instrText>
        </w:r>
        <w:r>
          <w:rPr>
            <w:webHidden/>
          </w:rPr>
        </w:r>
        <w:r>
          <w:rPr>
            <w:webHidden/>
          </w:rPr>
          <w:fldChar w:fldCharType="separate"/>
        </w:r>
        <w:r>
          <w:rPr>
            <w:webHidden/>
          </w:rPr>
          <w:t>30</w:t>
        </w:r>
        <w:r>
          <w:rPr>
            <w:webHidden/>
          </w:rPr>
          <w:fldChar w:fldCharType="end"/>
        </w:r>
      </w:hyperlink>
    </w:p>
    <w:p w14:paraId="629F5DA7" w14:textId="413F47E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89" w:history="1">
        <w:r w:rsidRPr="00F00E7D">
          <w:rPr>
            <w:rStyle w:val="Hypertextovodkaz"/>
          </w:rPr>
          <w:t>1.1</w:t>
        </w:r>
        <w:r>
          <w:rPr>
            <w:rFonts w:asciiTheme="minorHAnsi" w:eastAsiaTheme="minorEastAsia" w:hAnsiTheme="minorHAnsi"/>
            <w:kern w:val="2"/>
            <w:sz w:val="24"/>
            <w:szCs w:val="24"/>
            <w:lang w:eastAsia="en-GB"/>
            <w14:ligatures w14:val="standardContextual"/>
          </w:rPr>
          <w:tab/>
        </w:r>
        <w:r w:rsidRPr="00F00E7D">
          <w:rPr>
            <w:rStyle w:val="Hypertextovodkaz"/>
            <w:lang w:bidi="en-GB"/>
          </w:rPr>
          <w:t>Total score for buildings</w:t>
        </w:r>
        <w:r>
          <w:rPr>
            <w:webHidden/>
          </w:rPr>
          <w:tab/>
        </w:r>
        <w:r>
          <w:rPr>
            <w:webHidden/>
          </w:rPr>
          <w:fldChar w:fldCharType="begin"/>
        </w:r>
        <w:r>
          <w:rPr>
            <w:webHidden/>
          </w:rPr>
          <w:instrText xml:space="preserve"> PAGEREF _Toc161395289 \h </w:instrText>
        </w:r>
        <w:r>
          <w:rPr>
            <w:webHidden/>
          </w:rPr>
        </w:r>
        <w:r>
          <w:rPr>
            <w:webHidden/>
          </w:rPr>
          <w:fldChar w:fldCharType="separate"/>
        </w:r>
        <w:r>
          <w:rPr>
            <w:webHidden/>
          </w:rPr>
          <w:t>31</w:t>
        </w:r>
        <w:r>
          <w:rPr>
            <w:webHidden/>
          </w:rPr>
          <w:fldChar w:fldCharType="end"/>
        </w:r>
      </w:hyperlink>
    </w:p>
    <w:p w14:paraId="16D8CCA7" w14:textId="6AA4E52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0" w:history="1">
        <w:r w:rsidRPr="00F00E7D">
          <w:rPr>
            <w:rStyle w:val="Hypertextovodkaz"/>
          </w:rPr>
          <w:t>1.2</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_Toc161395290 \h </w:instrText>
        </w:r>
        <w:r>
          <w:rPr>
            <w:webHidden/>
          </w:rPr>
        </w:r>
        <w:r>
          <w:rPr>
            <w:webHidden/>
          </w:rPr>
          <w:fldChar w:fldCharType="separate"/>
        </w:r>
        <w:r>
          <w:rPr>
            <w:webHidden/>
          </w:rPr>
          <w:t>32</w:t>
        </w:r>
        <w:r>
          <w:rPr>
            <w:webHidden/>
          </w:rPr>
          <w:fldChar w:fldCharType="end"/>
        </w:r>
      </w:hyperlink>
    </w:p>
    <w:p w14:paraId="162FD53F" w14:textId="7F4802F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1" w:history="1">
        <w:r w:rsidRPr="00F00E7D">
          <w:rPr>
            <w:rStyle w:val="Hypertextovodkaz"/>
          </w:rPr>
          <w:t>1.3</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_Toc161395291 \h </w:instrText>
        </w:r>
        <w:r>
          <w:rPr>
            <w:webHidden/>
          </w:rPr>
        </w:r>
        <w:r>
          <w:rPr>
            <w:webHidden/>
          </w:rPr>
          <w:fldChar w:fldCharType="separate"/>
        </w:r>
        <w:r>
          <w:rPr>
            <w:webHidden/>
          </w:rPr>
          <w:t>35</w:t>
        </w:r>
        <w:r>
          <w:rPr>
            <w:webHidden/>
          </w:rPr>
          <w:fldChar w:fldCharType="end"/>
        </w:r>
      </w:hyperlink>
    </w:p>
    <w:p w14:paraId="44149CAA" w14:textId="09D35056"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2" w:history="1">
        <w:r w:rsidRPr="00F00E7D">
          <w:rPr>
            <w:rStyle w:val="Hypertextovodkaz"/>
          </w:rPr>
          <w:t>1.4</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_Toc161395292 \h </w:instrText>
        </w:r>
        <w:r>
          <w:rPr>
            <w:webHidden/>
          </w:rPr>
        </w:r>
        <w:r>
          <w:rPr>
            <w:webHidden/>
          </w:rPr>
          <w:fldChar w:fldCharType="separate"/>
        </w:r>
        <w:r>
          <w:rPr>
            <w:webHidden/>
          </w:rPr>
          <w:t>38</w:t>
        </w:r>
        <w:r>
          <w:rPr>
            <w:webHidden/>
          </w:rPr>
          <w:fldChar w:fldCharType="end"/>
        </w:r>
      </w:hyperlink>
    </w:p>
    <w:p w14:paraId="65CB0A3C" w14:textId="1E43C6A3"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3" w:history="1">
        <w:r w:rsidRPr="00F00E7D">
          <w:rPr>
            <w:rStyle w:val="Hypertextovodkaz"/>
          </w:rPr>
          <w:t>1.5</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_Toc161395293 \h </w:instrText>
        </w:r>
        <w:r>
          <w:rPr>
            <w:webHidden/>
          </w:rPr>
        </w:r>
        <w:r>
          <w:rPr>
            <w:webHidden/>
          </w:rPr>
          <w:fldChar w:fldCharType="separate"/>
        </w:r>
        <w:r>
          <w:rPr>
            <w:webHidden/>
          </w:rPr>
          <w:t>42</w:t>
        </w:r>
        <w:r>
          <w:rPr>
            <w:webHidden/>
          </w:rPr>
          <w:fldChar w:fldCharType="end"/>
        </w:r>
      </w:hyperlink>
    </w:p>
    <w:p w14:paraId="39548FE4" w14:textId="08B57E3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4" w:history="1">
        <w:r w:rsidRPr="00F00E7D">
          <w:rPr>
            <w:rStyle w:val="Hypertextovodkaz"/>
          </w:rPr>
          <w:t>1.6</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Courts</w:t>
        </w:r>
        <w:r>
          <w:rPr>
            <w:webHidden/>
          </w:rPr>
          <w:tab/>
        </w:r>
        <w:r>
          <w:rPr>
            <w:webHidden/>
          </w:rPr>
          <w:fldChar w:fldCharType="begin"/>
        </w:r>
        <w:r>
          <w:rPr>
            <w:webHidden/>
          </w:rPr>
          <w:instrText xml:space="preserve"> PAGEREF _Toc161395294 \h </w:instrText>
        </w:r>
        <w:r>
          <w:rPr>
            <w:webHidden/>
          </w:rPr>
        </w:r>
        <w:r>
          <w:rPr>
            <w:webHidden/>
          </w:rPr>
          <w:fldChar w:fldCharType="separate"/>
        </w:r>
        <w:r>
          <w:rPr>
            <w:webHidden/>
          </w:rPr>
          <w:t>45</w:t>
        </w:r>
        <w:r>
          <w:rPr>
            <w:webHidden/>
          </w:rPr>
          <w:fldChar w:fldCharType="end"/>
        </w:r>
      </w:hyperlink>
    </w:p>
    <w:p w14:paraId="7C20ED79" w14:textId="761E479B"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5" w:history="1">
        <w:r w:rsidRPr="00F00E7D">
          <w:rPr>
            <w:rStyle w:val="Hypertextovodkaz"/>
          </w:rPr>
          <w:t>1.7</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_Toc161395295 \h </w:instrText>
        </w:r>
        <w:r>
          <w:rPr>
            <w:webHidden/>
          </w:rPr>
        </w:r>
        <w:r>
          <w:rPr>
            <w:webHidden/>
          </w:rPr>
          <w:fldChar w:fldCharType="separate"/>
        </w:r>
        <w:r>
          <w:rPr>
            <w:webHidden/>
          </w:rPr>
          <w:t>49</w:t>
        </w:r>
        <w:r>
          <w:rPr>
            <w:webHidden/>
          </w:rPr>
          <w:fldChar w:fldCharType="end"/>
        </w:r>
      </w:hyperlink>
    </w:p>
    <w:p w14:paraId="16433E62" w14:textId="23F32B80"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6" w:history="1">
        <w:r w:rsidRPr="00F00E7D">
          <w:rPr>
            <w:rStyle w:val="Hypertextovodkaz"/>
          </w:rPr>
          <w:t>1.8</w:t>
        </w:r>
        <w:r>
          <w:rPr>
            <w:rFonts w:asciiTheme="minorHAnsi" w:eastAsiaTheme="minorEastAsia" w:hAnsiTheme="minorHAnsi"/>
            <w:kern w:val="2"/>
            <w:sz w:val="24"/>
            <w:szCs w:val="24"/>
            <w:lang w:eastAsia="en-GB"/>
            <w14:ligatures w14:val="standardContextual"/>
          </w:rPr>
          <w:tab/>
        </w:r>
        <w:r w:rsidRPr="00F00E7D">
          <w:rPr>
            <w:rStyle w:val="Hypertextovodkaz"/>
            <w:lang w:bidi="en-GB"/>
          </w:rPr>
          <w:t>Public transport</w:t>
        </w:r>
        <w:r>
          <w:rPr>
            <w:webHidden/>
          </w:rPr>
          <w:tab/>
        </w:r>
        <w:r>
          <w:rPr>
            <w:webHidden/>
          </w:rPr>
          <w:fldChar w:fldCharType="begin"/>
        </w:r>
        <w:r>
          <w:rPr>
            <w:webHidden/>
          </w:rPr>
          <w:instrText xml:space="preserve"> PAGEREF _Toc161395296 \h </w:instrText>
        </w:r>
        <w:r>
          <w:rPr>
            <w:webHidden/>
          </w:rPr>
        </w:r>
        <w:r>
          <w:rPr>
            <w:webHidden/>
          </w:rPr>
          <w:fldChar w:fldCharType="separate"/>
        </w:r>
        <w:r>
          <w:rPr>
            <w:webHidden/>
          </w:rPr>
          <w:t>53</w:t>
        </w:r>
        <w:r>
          <w:rPr>
            <w:webHidden/>
          </w:rPr>
          <w:fldChar w:fldCharType="end"/>
        </w:r>
      </w:hyperlink>
    </w:p>
    <w:p w14:paraId="2CBD0028" w14:textId="03C32563" w:rsidR="006553B0" w:rsidRDefault="006553B0">
      <w:pPr>
        <w:pStyle w:val="Obsah2"/>
        <w:rPr>
          <w:rFonts w:asciiTheme="minorHAnsi" w:eastAsiaTheme="minorEastAsia" w:hAnsiTheme="minorHAnsi"/>
          <w:kern w:val="2"/>
          <w:sz w:val="24"/>
          <w:szCs w:val="24"/>
          <w:lang w:eastAsia="en-GB"/>
          <w14:ligatures w14:val="standardContextual"/>
        </w:rPr>
      </w:pPr>
      <w:hyperlink w:anchor="_Toc161395297" w:history="1">
        <w:r w:rsidRPr="00F00E7D">
          <w:rPr>
            <w:rStyle w:val="Hypertextovodkaz"/>
          </w:rPr>
          <w:t>2.</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Accessibility of public buildings for people with physical disabilities</w:t>
        </w:r>
        <w:r>
          <w:rPr>
            <w:webHidden/>
          </w:rPr>
          <w:tab/>
        </w:r>
        <w:r>
          <w:rPr>
            <w:webHidden/>
          </w:rPr>
          <w:fldChar w:fldCharType="begin"/>
        </w:r>
        <w:r>
          <w:rPr>
            <w:webHidden/>
          </w:rPr>
          <w:instrText xml:space="preserve"> PAGEREF _Toc161395297 \h </w:instrText>
        </w:r>
        <w:r>
          <w:rPr>
            <w:webHidden/>
          </w:rPr>
        </w:r>
        <w:r>
          <w:rPr>
            <w:webHidden/>
          </w:rPr>
          <w:fldChar w:fldCharType="separate"/>
        </w:r>
        <w:r>
          <w:rPr>
            <w:webHidden/>
          </w:rPr>
          <w:t>55</w:t>
        </w:r>
        <w:r>
          <w:rPr>
            <w:webHidden/>
          </w:rPr>
          <w:fldChar w:fldCharType="end"/>
        </w:r>
      </w:hyperlink>
    </w:p>
    <w:p w14:paraId="69BBCE1A" w14:textId="78FF2A90"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8" w:history="1">
        <w:r w:rsidRPr="00F00E7D">
          <w:rPr>
            <w:rStyle w:val="Hypertextovodkaz"/>
          </w:rPr>
          <w:t>2.1</w:t>
        </w:r>
        <w:r>
          <w:rPr>
            <w:rFonts w:asciiTheme="minorHAnsi" w:eastAsiaTheme="minorEastAsia" w:hAnsiTheme="minorHAnsi"/>
            <w:kern w:val="2"/>
            <w:sz w:val="24"/>
            <w:szCs w:val="24"/>
            <w:lang w:eastAsia="en-GB"/>
            <w14:ligatures w14:val="standardContextual"/>
          </w:rPr>
          <w:tab/>
        </w:r>
        <w:r w:rsidRPr="00F00E7D">
          <w:rPr>
            <w:rStyle w:val="Hypertextovodkaz"/>
            <w:lang w:bidi="en-GB"/>
          </w:rPr>
          <w:t>Total score for buildings</w:t>
        </w:r>
        <w:r>
          <w:rPr>
            <w:webHidden/>
          </w:rPr>
          <w:tab/>
        </w:r>
        <w:r>
          <w:rPr>
            <w:webHidden/>
          </w:rPr>
          <w:fldChar w:fldCharType="begin"/>
        </w:r>
        <w:r>
          <w:rPr>
            <w:webHidden/>
          </w:rPr>
          <w:instrText xml:space="preserve"> PAGEREF _Toc161395298 \h </w:instrText>
        </w:r>
        <w:r>
          <w:rPr>
            <w:webHidden/>
          </w:rPr>
        </w:r>
        <w:r>
          <w:rPr>
            <w:webHidden/>
          </w:rPr>
          <w:fldChar w:fldCharType="separate"/>
        </w:r>
        <w:r>
          <w:rPr>
            <w:webHidden/>
          </w:rPr>
          <w:t>56</w:t>
        </w:r>
        <w:r>
          <w:rPr>
            <w:webHidden/>
          </w:rPr>
          <w:fldChar w:fldCharType="end"/>
        </w:r>
      </w:hyperlink>
    </w:p>
    <w:p w14:paraId="64DEB7E6" w14:textId="588AD71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299" w:history="1">
        <w:r w:rsidRPr="00F00E7D">
          <w:rPr>
            <w:rStyle w:val="Hypertextovodkaz"/>
          </w:rPr>
          <w:t>2.2</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_Toc161395299 \h </w:instrText>
        </w:r>
        <w:r>
          <w:rPr>
            <w:webHidden/>
          </w:rPr>
        </w:r>
        <w:r>
          <w:rPr>
            <w:webHidden/>
          </w:rPr>
          <w:fldChar w:fldCharType="separate"/>
        </w:r>
        <w:r>
          <w:rPr>
            <w:webHidden/>
          </w:rPr>
          <w:t>58</w:t>
        </w:r>
        <w:r>
          <w:rPr>
            <w:webHidden/>
          </w:rPr>
          <w:fldChar w:fldCharType="end"/>
        </w:r>
      </w:hyperlink>
    </w:p>
    <w:p w14:paraId="4F41E771" w14:textId="12E37413"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0" w:history="1">
        <w:r w:rsidRPr="00F00E7D">
          <w:rPr>
            <w:rStyle w:val="Hypertextovodkaz"/>
          </w:rPr>
          <w:t>2.3</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_Toc161395300 \h </w:instrText>
        </w:r>
        <w:r>
          <w:rPr>
            <w:webHidden/>
          </w:rPr>
        </w:r>
        <w:r>
          <w:rPr>
            <w:webHidden/>
          </w:rPr>
          <w:fldChar w:fldCharType="separate"/>
        </w:r>
        <w:r>
          <w:rPr>
            <w:webHidden/>
          </w:rPr>
          <w:t>61</w:t>
        </w:r>
        <w:r>
          <w:rPr>
            <w:webHidden/>
          </w:rPr>
          <w:fldChar w:fldCharType="end"/>
        </w:r>
      </w:hyperlink>
    </w:p>
    <w:p w14:paraId="2E58C1AE" w14:textId="6DD13AF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1" w:history="1">
        <w:r w:rsidRPr="00F00E7D">
          <w:rPr>
            <w:rStyle w:val="Hypertextovodkaz"/>
          </w:rPr>
          <w:t>2.4</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_Toc161395301 \h </w:instrText>
        </w:r>
        <w:r>
          <w:rPr>
            <w:webHidden/>
          </w:rPr>
        </w:r>
        <w:r>
          <w:rPr>
            <w:webHidden/>
          </w:rPr>
          <w:fldChar w:fldCharType="separate"/>
        </w:r>
        <w:r>
          <w:rPr>
            <w:webHidden/>
          </w:rPr>
          <w:t>63</w:t>
        </w:r>
        <w:r>
          <w:rPr>
            <w:webHidden/>
          </w:rPr>
          <w:fldChar w:fldCharType="end"/>
        </w:r>
      </w:hyperlink>
    </w:p>
    <w:p w14:paraId="1E0AEBB5" w14:textId="366BCC30"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2" w:history="1">
        <w:r w:rsidRPr="00F00E7D">
          <w:rPr>
            <w:rStyle w:val="Hypertextovodkaz"/>
          </w:rPr>
          <w:t>2.5</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_Toc161395302 \h </w:instrText>
        </w:r>
        <w:r>
          <w:rPr>
            <w:webHidden/>
          </w:rPr>
        </w:r>
        <w:r>
          <w:rPr>
            <w:webHidden/>
          </w:rPr>
          <w:fldChar w:fldCharType="separate"/>
        </w:r>
        <w:r>
          <w:rPr>
            <w:webHidden/>
          </w:rPr>
          <w:t>66</w:t>
        </w:r>
        <w:r>
          <w:rPr>
            <w:webHidden/>
          </w:rPr>
          <w:fldChar w:fldCharType="end"/>
        </w:r>
      </w:hyperlink>
    </w:p>
    <w:p w14:paraId="24013AC6" w14:textId="0A15ABC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3" w:history="1">
        <w:r w:rsidRPr="00F00E7D">
          <w:rPr>
            <w:rStyle w:val="Hypertextovodkaz"/>
          </w:rPr>
          <w:t>2.6</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Courts</w:t>
        </w:r>
        <w:r>
          <w:rPr>
            <w:webHidden/>
          </w:rPr>
          <w:tab/>
        </w:r>
        <w:r>
          <w:rPr>
            <w:webHidden/>
          </w:rPr>
          <w:fldChar w:fldCharType="begin"/>
        </w:r>
        <w:r>
          <w:rPr>
            <w:webHidden/>
          </w:rPr>
          <w:instrText xml:space="preserve"> PAGEREF _Toc161395303 \h </w:instrText>
        </w:r>
        <w:r>
          <w:rPr>
            <w:webHidden/>
          </w:rPr>
        </w:r>
        <w:r>
          <w:rPr>
            <w:webHidden/>
          </w:rPr>
          <w:fldChar w:fldCharType="separate"/>
        </w:r>
        <w:r>
          <w:rPr>
            <w:webHidden/>
          </w:rPr>
          <w:t>69</w:t>
        </w:r>
        <w:r>
          <w:rPr>
            <w:webHidden/>
          </w:rPr>
          <w:fldChar w:fldCharType="end"/>
        </w:r>
      </w:hyperlink>
    </w:p>
    <w:p w14:paraId="5E38845C" w14:textId="1D21C34C"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4" w:history="1">
        <w:r w:rsidRPr="00F00E7D">
          <w:rPr>
            <w:rStyle w:val="Hypertextovodkaz"/>
          </w:rPr>
          <w:t>2.7</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_Toc161395304 \h </w:instrText>
        </w:r>
        <w:r>
          <w:rPr>
            <w:webHidden/>
          </w:rPr>
        </w:r>
        <w:r>
          <w:rPr>
            <w:webHidden/>
          </w:rPr>
          <w:fldChar w:fldCharType="separate"/>
        </w:r>
        <w:r>
          <w:rPr>
            <w:webHidden/>
          </w:rPr>
          <w:t>73</w:t>
        </w:r>
        <w:r>
          <w:rPr>
            <w:webHidden/>
          </w:rPr>
          <w:fldChar w:fldCharType="end"/>
        </w:r>
      </w:hyperlink>
    </w:p>
    <w:p w14:paraId="393AB3BC" w14:textId="2723CDE4"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5" w:history="1">
        <w:r w:rsidRPr="00F00E7D">
          <w:rPr>
            <w:rStyle w:val="Hypertextovodkaz"/>
          </w:rPr>
          <w:t>2.8</w:t>
        </w:r>
        <w:r>
          <w:rPr>
            <w:rFonts w:asciiTheme="minorHAnsi" w:eastAsiaTheme="minorEastAsia" w:hAnsiTheme="minorHAnsi"/>
            <w:kern w:val="2"/>
            <w:sz w:val="24"/>
            <w:szCs w:val="24"/>
            <w:lang w:eastAsia="en-GB"/>
            <w14:ligatures w14:val="standardContextual"/>
          </w:rPr>
          <w:tab/>
        </w:r>
        <w:r w:rsidRPr="00F00E7D">
          <w:rPr>
            <w:rStyle w:val="Hypertextovodkaz"/>
            <w:lang w:bidi="en-GB"/>
          </w:rPr>
          <w:t>Public transport</w:t>
        </w:r>
        <w:r>
          <w:rPr>
            <w:webHidden/>
          </w:rPr>
          <w:tab/>
        </w:r>
        <w:r>
          <w:rPr>
            <w:webHidden/>
          </w:rPr>
          <w:fldChar w:fldCharType="begin"/>
        </w:r>
        <w:r>
          <w:rPr>
            <w:webHidden/>
          </w:rPr>
          <w:instrText xml:space="preserve"> PAGEREF _Toc161395305 \h </w:instrText>
        </w:r>
        <w:r>
          <w:rPr>
            <w:webHidden/>
          </w:rPr>
        </w:r>
        <w:r>
          <w:rPr>
            <w:webHidden/>
          </w:rPr>
          <w:fldChar w:fldCharType="separate"/>
        </w:r>
        <w:r>
          <w:rPr>
            <w:webHidden/>
          </w:rPr>
          <w:t>76</w:t>
        </w:r>
        <w:r>
          <w:rPr>
            <w:webHidden/>
          </w:rPr>
          <w:fldChar w:fldCharType="end"/>
        </w:r>
      </w:hyperlink>
    </w:p>
    <w:p w14:paraId="1C0E05DF" w14:textId="3B032CC0"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06" w:history="1">
        <w:r w:rsidRPr="00F00E7D">
          <w:rPr>
            <w:rStyle w:val="Hypertextovodkaz"/>
          </w:rPr>
          <w:t>3.</w:t>
        </w:r>
        <w:r>
          <w:rPr>
            <w:rFonts w:asciiTheme="minorHAnsi" w:eastAsiaTheme="minorEastAsia" w:hAnsiTheme="minorHAnsi"/>
            <w:kern w:val="2"/>
            <w:sz w:val="24"/>
            <w:szCs w:val="24"/>
            <w:lang w:eastAsia="en-GB"/>
            <w14:ligatures w14:val="standardContextual"/>
          </w:rPr>
          <w:tab/>
        </w:r>
        <w:r w:rsidRPr="00F00E7D">
          <w:rPr>
            <w:rStyle w:val="Hypertextovodkaz"/>
            <w:lang w:bidi="en-GB"/>
          </w:rPr>
          <w:t>Accessibility of public buildings for people with visual impairments</w:t>
        </w:r>
        <w:r>
          <w:rPr>
            <w:webHidden/>
          </w:rPr>
          <w:tab/>
        </w:r>
        <w:r>
          <w:rPr>
            <w:webHidden/>
          </w:rPr>
          <w:fldChar w:fldCharType="begin"/>
        </w:r>
        <w:r>
          <w:rPr>
            <w:webHidden/>
          </w:rPr>
          <w:instrText xml:space="preserve"> PAGEREF _Toc161395306 \h </w:instrText>
        </w:r>
        <w:r>
          <w:rPr>
            <w:webHidden/>
          </w:rPr>
        </w:r>
        <w:r>
          <w:rPr>
            <w:webHidden/>
          </w:rPr>
          <w:fldChar w:fldCharType="separate"/>
        </w:r>
        <w:r>
          <w:rPr>
            <w:webHidden/>
          </w:rPr>
          <w:t>79</w:t>
        </w:r>
        <w:r>
          <w:rPr>
            <w:webHidden/>
          </w:rPr>
          <w:fldChar w:fldCharType="end"/>
        </w:r>
      </w:hyperlink>
    </w:p>
    <w:p w14:paraId="6103F5EE" w14:textId="472FF87F"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7" w:history="1">
        <w:r w:rsidRPr="00F00E7D">
          <w:rPr>
            <w:rStyle w:val="Hypertextovodkaz"/>
          </w:rPr>
          <w:t>3.1</w:t>
        </w:r>
        <w:r>
          <w:rPr>
            <w:rFonts w:asciiTheme="minorHAnsi" w:eastAsiaTheme="minorEastAsia" w:hAnsiTheme="minorHAnsi"/>
            <w:kern w:val="2"/>
            <w:sz w:val="24"/>
            <w:szCs w:val="24"/>
            <w:lang w:eastAsia="en-GB"/>
            <w14:ligatures w14:val="standardContextual"/>
          </w:rPr>
          <w:tab/>
        </w:r>
        <w:r w:rsidRPr="00F00E7D">
          <w:rPr>
            <w:rStyle w:val="Hypertextovodkaz"/>
            <w:lang w:bidi="en-GB"/>
          </w:rPr>
          <w:t>Total score for buildings</w:t>
        </w:r>
        <w:r>
          <w:rPr>
            <w:webHidden/>
          </w:rPr>
          <w:tab/>
        </w:r>
        <w:r>
          <w:rPr>
            <w:webHidden/>
          </w:rPr>
          <w:fldChar w:fldCharType="begin"/>
        </w:r>
        <w:r>
          <w:rPr>
            <w:webHidden/>
          </w:rPr>
          <w:instrText xml:space="preserve"> PAGEREF _Toc161395307 \h </w:instrText>
        </w:r>
        <w:r>
          <w:rPr>
            <w:webHidden/>
          </w:rPr>
        </w:r>
        <w:r>
          <w:rPr>
            <w:webHidden/>
          </w:rPr>
          <w:fldChar w:fldCharType="separate"/>
        </w:r>
        <w:r>
          <w:rPr>
            <w:webHidden/>
          </w:rPr>
          <w:t>79</w:t>
        </w:r>
        <w:r>
          <w:rPr>
            <w:webHidden/>
          </w:rPr>
          <w:fldChar w:fldCharType="end"/>
        </w:r>
      </w:hyperlink>
    </w:p>
    <w:p w14:paraId="6FFE94F5" w14:textId="375E4A84"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8" w:history="1">
        <w:r w:rsidRPr="00F00E7D">
          <w:rPr>
            <w:rStyle w:val="Hypertextovodkaz"/>
          </w:rPr>
          <w:t>3.2</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_Toc161395308 \h </w:instrText>
        </w:r>
        <w:r>
          <w:rPr>
            <w:webHidden/>
          </w:rPr>
        </w:r>
        <w:r>
          <w:rPr>
            <w:webHidden/>
          </w:rPr>
          <w:fldChar w:fldCharType="separate"/>
        </w:r>
        <w:r>
          <w:rPr>
            <w:webHidden/>
          </w:rPr>
          <w:t>81</w:t>
        </w:r>
        <w:r>
          <w:rPr>
            <w:webHidden/>
          </w:rPr>
          <w:fldChar w:fldCharType="end"/>
        </w:r>
      </w:hyperlink>
    </w:p>
    <w:p w14:paraId="14A5719E" w14:textId="3A06B8ED"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09" w:history="1">
        <w:r w:rsidRPr="00F00E7D">
          <w:rPr>
            <w:rStyle w:val="Hypertextovodkaz"/>
          </w:rPr>
          <w:t>3.3</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_Toc161395309 \h </w:instrText>
        </w:r>
        <w:r>
          <w:rPr>
            <w:webHidden/>
          </w:rPr>
        </w:r>
        <w:r>
          <w:rPr>
            <w:webHidden/>
          </w:rPr>
          <w:fldChar w:fldCharType="separate"/>
        </w:r>
        <w:r>
          <w:rPr>
            <w:webHidden/>
          </w:rPr>
          <w:t>85</w:t>
        </w:r>
        <w:r>
          <w:rPr>
            <w:webHidden/>
          </w:rPr>
          <w:fldChar w:fldCharType="end"/>
        </w:r>
      </w:hyperlink>
    </w:p>
    <w:p w14:paraId="2A04828E" w14:textId="7732A69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0" w:history="1">
        <w:r w:rsidRPr="00F00E7D">
          <w:rPr>
            <w:rStyle w:val="Hypertextovodkaz"/>
          </w:rPr>
          <w:t>3.4</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_Toc161395310 \h </w:instrText>
        </w:r>
        <w:r>
          <w:rPr>
            <w:webHidden/>
          </w:rPr>
        </w:r>
        <w:r>
          <w:rPr>
            <w:webHidden/>
          </w:rPr>
          <w:fldChar w:fldCharType="separate"/>
        </w:r>
        <w:r>
          <w:rPr>
            <w:webHidden/>
          </w:rPr>
          <w:t>88</w:t>
        </w:r>
        <w:r>
          <w:rPr>
            <w:webHidden/>
          </w:rPr>
          <w:fldChar w:fldCharType="end"/>
        </w:r>
      </w:hyperlink>
    </w:p>
    <w:p w14:paraId="0A11585B" w14:textId="7F549123"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1" w:history="1">
        <w:r w:rsidRPr="00F00E7D">
          <w:rPr>
            <w:rStyle w:val="Hypertextovodkaz"/>
          </w:rPr>
          <w:t>3.5</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_Toc161395311 \h </w:instrText>
        </w:r>
        <w:r>
          <w:rPr>
            <w:webHidden/>
          </w:rPr>
        </w:r>
        <w:r>
          <w:rPr>
            <w:webHidden/>
          </w:rPr>
          <w:fldChar w:fldCharType="separate"/>
        </w:r>
        <w:r>
          <w:rPr>
            <w:webHidden/>
          </w:rPr>
          <w:t>91</w:t>
        </w:r>
        <w:r>
          <w:rPr>
            <w:webHidden/>
          </w:rPr>
          <w:fldChar w:fldCharType="end"/>
        </w:r>
      </w:hyperlink>
    </w:p>
    <w:p w14:paraId="56775B92" w14:textId="606F6234"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2" w:history="1">
        <w:r w:rsidRPr="00F00E7D">
          <w:rPr>
            <w:rStyle w:val="Hypertextovodkaz"/>
          </w:rPr>
          <w:t>3.6</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w:t>
        </w:r>
        <w:r>
          <w:rPr>
            <w:webHidden/>
          </w:rPr>
          <w:tab/>
        </w:r>
        <w:r>
          <w:rPr>
            <w:webHidden/>
          </w:rPr>
          <w:fldChar w:fldCharType="begin"/>
        </w:r>
        <w:r>
          <w:rPr>
            <w:webHidden/>
          </w:rPr>
          <w:instrText xml:space="preserve"> PAGEREF _Toc161395312 \h </w:instrText>
        </w:r>
        <w:r>
          <w:rPr>
            <w:webHidden/>
          </w:rPr>
        </w:r>
        <w:r>
          <w:rPr>
            <w:webHidden/>
          </w:rPr>
          <w:fldChar w:fldCharType="separate"/>
        </w:r>
        <w:r>
          <w:rPr>
            <w:webHidden/>
          </w:rPr>
          <w:t>94</w:t>
        </w:r>
        <w:r>
          <w:rPr>
            <w:webHidden/>
          </w:rPr>
          <w:fldChar w:fldCharType="end"/>
        </w:r>
      </w:hyperlink>
    </w:p>
    <w:p w14:paraId="3C00D8F0" w14:textId="09939DC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3" w:history="1">
        <w:r w:rsidRPr="00F00E7D">
          <w:rPr>
            <w:rStyle w:val="Hypertextovodkaz"/>
          </w:rPr>
          <w:t>3.7</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_Toc161395313 \h </w:instrText>
        </w:r>
        <w:r>
          <w:rPr>
            <w:webHidden/>
          </w:rPr>
        </w:r>
        <w:r>
          <w:rPr>
            <w:webHidden/>
          </w:rPr>
          <w:fldChar w:fldCharType="separate"/>
        </w:r>
        <w:r>
          <w:rPr>
            <w:webHidden/>
          </w:rPr>
          <w:t>98</w:t>
        </w:r>
        <w:r>
          <w:rPr>
            <w:webHidden/>
          </w:rPr>
          <w:fldChar w:fldCharType="end"/>
        </w:r>
      </w:hyperlink>
    </w:p>
    <w:p w14:paraId="078F546B" w14:textId="7150A72F"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4" w:history="1">
        <w:r w:rsidRPr="00F00E7D">
          <w:rPr>
            <w:rStyle w:val="Hypertextovodkaz"/>
          </w:rPr>
          <w:t>3.8</w:t>
        </w:r>
        <w:r>
          <w:rPr>
            <w:rFonts w:asciiTheme="minorHAnsi" w:eastAsiaTheme="minorEastAsia" w:hAnsiTheme="minorHAnsi"/>
            <w:kern w:val="2"/>
            <w:sz w:val="24"/>
            <w:szCs w:val="24"/>
            <w:lang w:eastAsia="en-GB"/>
            <w14:ligatures w14:val="standardContextual"/>
          </w:rPr>
          <w:tab/>
        </w:r>
        <w:r w:rsidRPr="00F00E7D">
          <w:rPr>
            <w:rStyle w:val="Hypertextovodkaz"/>
            <w:lang w:bidi="en-GB"/>
          </w:rPr>
          <w:t>Public transport</w:t>
        </w:r>
        <w:r>
          <w:rPr>
            <w:webHidden/>
          </w:rPr>
          <w:tab/>
        </w:r>
        <w:r>
          <w:rPr>
            <w:webHidden/>
          </w:rPr>
          <w:fldChar w:fldCharType="begin"/>
        </w:r>
        <w:r>
          <w:rPr>
            <w:webHidden/>
          </w:rPr>
          <w:instrText xml:space="preserve"> PAGEREF _Toc161395314 \h </w:instrText>
        </w:r>
        <w:r>
          <w:rPr>
            <w:webHidden/>
          </w:rPr>
        </w:r>
        <w:r>
          <w:rPr>
            <w:webHidden/>
          </w:rPr>
          <w:fldChar w:fldCharType="separate"/>
        </w:r>
        <w:r>
          <w:rPr>
            <w:webHidden/>
          </w:rPr>
          <w:t>102</w:t>
        </w:r>
        <w:r>
          <w:rPr>
            <w:webHidden/>
          </w:rPr>
          <w:fldChar w:fldCharType="end"/>
        </w:r>
      </w:hyperlink>
    </w:p>
    <w:p w14:paraId="20A64F8F" w14:textId="262B2280"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315" w:history="1">
        <w:r w:rsidRPr="00F00E7D">
          <w:rPr>
            <w:rStyle w:val="Hypertextovodkaz"/>
            <w:noProof/>
            <w:lang w:bidi="en-GB"/>
          </w:rPr>
          <w:t>Compliance of survey findings with the legislation</w:t>
        </w:r>
        <w:r>
          <w:rPr>
            <w:noProof/>
            <w:webHidden/>
          </w:rPr>
          <w:tab/>
        </w:r>
        <w:r>
          <w:rPr>
            <w:noProof/>
            <w:webHidden/>
          </w:rPr>
          <w:fldChar w:fldCharType="begin"/>
        </w:r>
        <w:r>
          <w:rPr>
            <w:noProof/>
            <w:webHidden/>
          </w:rPr>
          <w:instrText xml:space="preserve"> PAGEREF _Toc161395315 \h </w:instrText>
        </w:r>
        <w:r>
          <w:rPr>
            <w:noProof/>
            <w:webHidden/>
          </w:rPr>
        </w:r>
        <w:r>
          <w:rPr>
            <w:noProof/>
            <w:webHidden/>
          </w:rPr>
          <w:fldChar w:fldCharType="separate"/>
        </w:r>
        <w:r>
          <w:rPr>
            <w:noProof/>
            <w:webHidden/>
          </w:rPr>
          <w:t>106</w:t>
        </w:r>
        <w:r>
          <w:rPr>
            <w:noProof/>
            <w:webHidden/>
          </w:rPr>
          <w:fldChar w:fldCharType="end"/>
        </w:r>
      </w:hyperlink>
    </w:p>
    <w:p w14:paraId="2746EDC1" w14:textId="7C977994"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16" w:history="1">
        <w:r w:rsidRPr="00F00E7D">
          <w:rPr>
            <w:rStyle w:val="Hypertextovodkaz"/>
          </w:rPr>
          <w:t>4.</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Compliance of survey findings with the decree on barrier-free use</w:t>
        </w:r>
        <w:r>
          <w:rPr>
            <w:webHidden/>
          </w:rPr>
          <w:tab/>
        </w:r>
        <w:r>
          <w:rPr>
            <w:webHidden/>
          </w:rPr>
          <w:fldChar w:fldCharType="begin"/>
        </w:r>
        <w:r>
          <w:rPr>
            <w:webHidden/>
          </w:rPr>
          <w:instrText xml:space="preserve"> PAGEREF _Toc161395316 \h </w:instrText>
        </w:r>
        <w:r>
          <w:rPr>
            <w:webHidden/>
          </w:rPr>
        </w:r>
        <w:r>
          <w:rPr>
            <w:webHidden/>
          </w:rPr>
          <w:fldChar w:fldCharType="separate"/>
        </w:r>
        <w:r>
          <w:rPr>
            <w:webHidden/>
          </w:rPr>
          <w:t>106</w:t>
        </w:r>
        <w:r>
          <w:rPr>
            <w:webHidden/>
          </w:rPr>
          <w:fldChar w:fldCharType="end"/>
        </w:r>
      </w:hyperlink>
    </w:p>
    <w:p w14:paraId="671BBF8E" w14:textId="2CA5B550"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7" w:history="1">
        <w:r w:rsidRPr="00F00E7D">
          <w:rPr>
            <w:rStyle w:val="Hypertextovodkaz"/>
            <w:lang w:eastAsia="cs-CZ"/>
          </w:rPr>
          <w:t>4.1</w:t>
        </w:r>
        <w:r>
          <w:rPr>
            <w:rFonts w:asciiTheme="minorHAnsi" w:eastAsiaTheme="minorEastAsia" w:hAnsiTheme="minorHAnsi"/>
            <w:kern w:val="2"/>
            <w:sz w:val="24"/>
            <w:szCs w:val="24"/>
            <w:lang w:eastAsia="en-GB"/>
            <w14:ligatures w14:val="standardContextual"/>
          </w:rPr>
          <w:tab/>
        </w:r>
        <w:r w:rsidRPr="00F00E7D">
          <w:rPr>
            <w:rStyle w:val="Hypertextovodkaz"/>
            <w:lang w:bidi="en-GB"/>
          </w:rPr>
          <w:t>People with hearing impairments</w:t>
        </w:r>
        <w:r>
          <w:rPr>
            <w:webHidden/>
          </w:rPr>
          <w:tab/>
        </w:r>
        <w:r>
          <w:rPr>
            <w:webHidden/>
          </w:rPr>
          <w:fldChar w:fldCharType="begin"/>
        </w:r>
        <w:r>
          <w:rPr>
            <w:webHidden/>
          </w:rPr>
          <w:instrText xml:space="preserve"> PAGEREF _Toc161395317 \h </w:instrText>
        </w:r>
        <w:r>
          <w:rPr>
            <w:webHidden/>
          </w:rPr>
        </w:r>
        <w:r>
          <w:rPr>
            <w:webHidden/>
          </w:rPr>
          <w:fldChar w:fldCharType="separate"/>
        </w:r>
        <w:r>
          <w:rPr>
            <w:webHidden/>
          </w:rPr>
          <w:t>107</w:t>
        </w:r>
        <w:r>
          <w:rPr>
            <w:webHidden/>
          </w:rPr>
          <w:fldChar w:fldCharType="end"/>
        </w:r>
      </w:hyperlink>
    </w:p>
    <w:p w14:paraId="2E909E80" w14:textId="58519B24"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8" w:history="1">
        <w:r w:rsidRPr="00F00E7D">
          <w:rPr>
            <w:rStyle w:val="Hypertextovodkaz"/>
            <w:lang w:eastAsia="cs-CZ"/>
          </w:rPr>
          <w:t>4.2</w:t>
        </w:r>
        <w:r>
          <w:rPr>
            <w:rFonts w:asciiTheme="minorHAnsi" w:eastAsiaTheme="minorEastAsia" w:hAnsiTheme="minorHAnsi"/>
            <w:kern w:val="2"/>
            <w:sz w:val="24"/>
            <w:szCs w:val="24"/>
            <w:lang w:eastAsia="en-GB"/>
            <w14:ligatures w14:val="standardContextual"/>
          </w:rPr>
          <w:tab/>
        </w:r>
        <w:r w:rsidRPr="00F00E7D">
          <w:rPr>
            <w:rStyle w:val="Hypertextovodkaz"/>
            <w:lang w:bidi="en-GB"/>
          </w:rPr>
          <w:t>People with physical disabilities</w:t>
        </w:r>
        <w:r>
          <w:rPr>
            <w:webHidden/>
          </w:rPr>
          <w:tab/>
        </w:r>
        <w:r>
          <w:rPr>
            <w:webHidden/>
          </w:rPr>
          <w:fldChar w:fldCharType="begin"/>
        </w:r>
        <w:r>
          <w:rPr>
            <w:webHidden/>
          </w:rPr>
          <w:instrText xml:space="preserve"> PAGEREF _Toc161395318 \h </w:instrText>
        </w:r>
        <w:r>
          <w:rPr>
            <w:webHidden/>
          </w:rPr>
        </w:r>
        <w:r>
          <w:rPr>
            <w:webHidden/>
          </w:rPr>
          <w:fldChar w:fldCharType="separate"/>
        </w:r>
        <w:r>
          <w:rPr>
            <w:webHidden/>
          </w:rPr>
          <w:t>107</w:t>
        </w:r>
        <w:r>
          <w:rPr>
            <w:webHidden/>
          </w:rPr>
          <w:fldChar w:fldCharType="end"/>
        </w:r>
      </w:hyperlink>
    </w:p>
    <w:p w14:paraId="7D1D6E43" w14:textId="5F28EEE0"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19" w:history="1">
        <w:r w:rsidRPr="00F00E7D">
          <w:rPr>
            <w:rStyle w:val="Hypertextovodkaz"/>
            <w:lang w:eastAsia="cs-CZ"/>
          </w:rPr>
          <w:t>4.3</w:t>
        </w:r>
        <w:r>
          <w:rPr>
            <w:rFonts w:asciiTheme="minorHAnsi" w:eastAsiaTheme="minorEastAsia" w:hAnsiTheme="minorHAnsi"/>
            <w:kern w:val="2"/>
            <w:sz w:val="24"/>
            <w:szCs w:val="24"/>
            <w:lang w:eastAsia="en-GB"/>
            <w14:ligatures w14:val="standardContextual"/>
          </w:rPr>
          <w:tab/>
        </w:r>
        <w:r w:rsidRPr="00F00E7D">
          <w:rPr>
            <w:rStyle w:val="Hypertextovodkaz"/>
            <w:lang w:bidi="en-GB"/>
          </w:rPr>
          <w:t>People with visual impairments</w:t>
        </w:r>
        <w:r>
          <w:rPr>
            <w:webHidden/>
          </w:rPr>
          <w:tab/>
        </w:r>
        <w:r>
          <w:rPr>
            <w:webHidden/>
          </w:rPr>
          <w:fldChar w:fldCharType="begin"/>
        </w:r>
        <w:r>
          <w:rPr>
            <w:webHidden/>
          </w:rPr>
          <w:instrText xml:space="preserve"> PAGEREF _Toc161395319 \h </w:instrText>
        </w:r>
        <w:r>
          <w:rPr>
            <w:webHidden/>
          </w:rPr>
        </w:r>
        <w:r>
          <w:rPr>
            <w:webHidden/>
          </w:rPr>
          <w:fldChar w:fldCharType="separate"/>
        </w:r>
        <w:r>
          <w:rPr>
            <w:webHidden/>
          </w:rPr>
          <w:t>109</w:t>
        </w:r>
        <w:r>
          <w:rPr>
            <w:webHidden/>
          </w:rPr>
          <w:fldChar w:fldCharType="end"/>
        </w:r>
      </w:hyperlink>
    </w:p>
    <w:p w14:paraId="6D1BF167" w14:textId="6B68626F"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20" w:history="1">
        <w:r w:rsidRPr="00F00E7D">
          <w:rPr>
            <w:rStyle w:val="Hypertextovodkaz"/>
          </w:rPr>
          <w:t>5.</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Compliance of survey findings with the UN Convention</w:t>
        </w:r>
        <w:r>
          <w:rPr>
            <w:webHidden/>
          </w:rPr>
          <w:tab/>
        </w:r>
        <w:r>
          <w:rPr>
            <w:webHidden/>
          </w:rPr>
          <w:fldChar w:fldCharType="begin"/>
        </w:r>
        <w:r>
          <w:rPr>
            <w:webHidden/>
          </w:rPr>
          <w:instrText xml:space="preserve"> PAGEREF _Toc161395320 \h </w:instrText>
        </w:r>
        <w:r>
          <w:rPr>
            <w:webHidden/>
          </w:rPr>
        </w:r>
        <w:r>
          <w:rPr>
            <w:webHidden/>
          </w:rPr>
          <w:fldChar w:fldCharType="separate"/>
        </w:r>
        <w:r>
          <w:rPr>
            <w:webHidden/>
          </w:rPr>
          <w:t>111</w:t>
        </w:r>
        <w:r>
          <w:rPr>
            <w:webHidden/>
          </w:rPr>
          <w:fldChar w:fldCharType="end"/>
        </w:r>
      </w:hyperlink>
    </w:p>
    <w:p w14:paraId="6409005D" w14:textId="09F9D8B1"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21" w:history="1">
        <w:r w:rsidRPr="00F00E7D">
          <w:rPr>
            <w:rStyle w:val="Hypertextovodkaz"/>
          </w:rPr>
          <w:t>6.</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Conclusion</w:t>
        </w:r>
        <w:r>
          <w:rPr>
            <w:webHidden/>
          </w:rPr>
          <w:tab/>
        </w:r>
        <w:r>
          <w:rPr>
            <w:webHidden/>
          </w:rPr>
          <w:fldChar w:fldCharType="begin"/>
        </w:r>
        <w:r>
          <w:rPr>
            <w:webHidden/>
          </w:rPr>
          <w:instrText xml:space="preserve"> PAGEREF _Toc161395321 \h </w:instrText>
        </w:r>
        <w:r>
          <w:rPr>
            <w:webHidden/>
          </w:rPr>
        </w:r>
        <w:r>
          <w:rPr>
            <w:webHidden/>
          </w:rPr>
          <w:fldChar w:fldCharType="separate"/>
        </w:r>
        <w:r>
          <w:rPr>
            <w:webHidden/>
          </w:rPr>
          <w:t>111</w:t>
        </w:r>
        <w:r>
          <w:rPr>
            <w:webHidden/>
          </w:rPr>
          <w:fldChar w:fldCharType="end"/>
        </w:r>
      </w:hyperlink>
    </w:p>
    <w:p w14:paraId="485FEB0B" w14:textId="7E0CCE38"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322" w:history="1">
        <w:r w:rsidRPr="00F00E7D">
          <w:rPr>
            <w:rStyle w:val="Hypertextovodkaz"/>
            <w:noProof/>
            <w:lang w:bidi="en-GB"/>
          </w:rPr>
          <w:t>Overall conclusion</w:t>
        </w:r>
        <w:r>
          <w:rPr>
            <w:noProof/>
            <w:webHidden/>
          </w:rPr>
          <w:tab/>
        </w:r>
        <w:r>
          <w:rPr>
            <w:noProof/>
            <w:webHidden/>
          </w:rPr>
          <w:fldChar w:fldCharType="begin"/>
        </w:r>
        <w:r>
          <w:rPr>
            <w:noProof/>
            <w:webHidden/>
          </w:rPr>
          <w:instrText xml:space="preserve"> PAGEREF _Toc161395322 \h </w:instrText>
        </w:r>
        <w:r>
          <w:rPr>
            <w:noProof/>
            <w:webHidden/>
          </w:rPr>
        </w:r>
        <w:r>
          <w:rPr>
            <w:noProof/>
            <w:webHidden/>
          </w:rPr>
          <w:fldChar w:fldCharType="separate"/>
        </w:r>
        <w:r>
          <w:rPr>
            <w:noProof/>
            <w:webHidden/>
          </w:rPr>
          <w:t>112</w:t>
        </w:r>
        <w:r>
          <w:rPr>
            <w:noProof/>
            <w:webHidden/>
          </w:rPr>
          <w:fldChar w:fldCharType="end"/>
        </w:r>
      </w:hyperlink>
    </w:p>
    <w:p w14:paraId="22C8D71F" w14:textId="5E8CB8F6" w:rsidR="006553B0" w:rsidRDefault="006553B0">
      <w:pPr>
        <w:pStyle w:val="Obsah1"/>
        <w:rPr>
          <w:rFonts w:asciiTheme="minorHAnsi" w:eastAsiaTheme="minorEastAsia" w:hAnsiTheme="minorHAnsi"/>
          <w:noProof/>
          <w:kern w:val="2"/>
          <w:sz w:val="24"/>
          <w:szCs w:val="24"/>
          <w:lang w:eastAsia="en-GB"/>
          <w14:ligatures w14:val="standardContextual"/>
        </w:rPr>
      </w:pPr>
      <w:hyperlink w:anchor="_Toc161395323" w:history="1">
        <w:r w:rsidRPr="00F00E7D">
          <w:rPr>
            <w:rStyle w:val="Hypertextovodkaz"/>
            <w:noProof/>
            <w:lang w:bidi="en-GB"/>
          </w:rPr>
          <w:t>Annexes</w:t>
        </w:r>
        <w:r>
          <w:rPr>
            <w:noProof/>
            <w:webHidden/>
          </w:rPr>
          <w:tab/>
        </w:r>
        <w:r>
          <w:rPr>
            <w:noProof/>
            <w:webHidden/>
          </w:rPr>
          <w:fldChar w:fldCharType="begin"/>
        </w:r>
        <w:r>
          <w:rPr>
            <w:noProof/>
            <w:webHidden/>
          </w:rPr>
          <w:instrText xml:space="preserve"> PAGEREF _Toc161395323 \h </w:instrText>
        </w:r>
        <w:r>
          <w:rPr>
            <w:noProof/>
            <w:webHidden/>
          </w:rPr>
        </w:r>
        <w:r>
          <w:rPr>
            <w:noProof/>
            <w:webHidden/>
          </w:rPr>
          <w:fldChar w:fldCharType="separate"/>
        </w:r>
        <w:r>
          <w:rPr>
            <w:noProof/>
            <w:webHidden/>
          </w:rPr>
          <w:t>113</w:t>
        </w:r>
        <w:r>
          <w:rPr>
            <w:noProof/>
            <w:webHidden/>
          </w:rPr>
          <w:fldChar w:fldCharType="end"/>
        </w:r>
      </w:hyperlink>
    </w:p>
    <w:p w14:paraId="0DF176BD" w14:textId="3F69FB95"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24" w:history="1">
        <w:r w:rsidRPr="00F00E7D">
          <w:rPr>
            <w:rStyle w:val="Hypertextovodkaz"/>
          </w:rPr>
          <w:t>1.</w:t>
        </w:r>
        <w:r>
          <w:rPr>
            <w:rFonts w:asciiTheme="minorHAnsi" w:eastAsiaTheme="minorEastAsia" w:hAnsiTheme="minorHAnsi"/>
            <w:kern w:val="2"/>
            <w:sz w:val="24"/>
            <w:szCs w:val="24"/>
            <w:lang w:eastAsia="en-GB"/>
            <w14:ligatures w14:val="standardContextual"/>
          </w:rPr>
          <w:tab/>
        </w:r>
        <w:r w:rsidRPr="00F00E7D">
          <w:rPr>
            <w:rStyle w:val="Hypertextovodkaz"/>
            <w:lang w:bidi="en-GB"/>
          </w:rPr>
          <w:t>Annex – Tables with results of accessibility testing of public buildings for people with hearing impairments</w:t>
        </w:r>
        <w:r>
          <w:rPr>
            <w:webHidden/>
          </w:rPr>
          <w:tab/>
        </w:r>
        <w:r>
          <w:rPr>
            <w:webHidden/>
          </w:rPr>
          <w:fldChar w:fldCharType="begin"/>
        </w:r>
        <w:r>
          <w:rPr>
            <w:webHidden/>
          </w:rPr>
          <w:instrText xml:space="preserve"> PAGEREF _Toc161395324 \h </w:instrText>
        </w:r>
        <w:r>
          <w:rPr>
            <w:webHidden/>
          </w:rPr>
        </w:r>
        <w:r>
          <w:rPr>
            <w:webHidden/>
          </w:rPr>
          <w:fldChar w:fldCharType="separate"/>
        </w:r>
        <w:r>
          <w:rPr>
            <w:webHidden/>
          </w:rPr>
          <w:t>113</w:t>
        </w:r>
        <w:r>
          <w:rPr>
            <w:webHidden/>
          </w:rPr>
          <w:fldChar w:fldCharType="end"/>
        </w:r>
      </w:hyperlink>
    </w:p>
    <w:p w14:paraId="0364E62A" w14:textId="5D32D80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25" w:history="1">
        <w:r w:rsidRPr="00F00E7D">
          <w:rPr>
            <w:rStyle w:val="Hypertextovodkaz"/>
          </w:rPr>
          <w:t>1.1</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_Toc161395325 \h </w:instrText>
        </w:r>
        <w:r>
          <w:rPr>
            <w:webHidden/>
          </w:rPr>
        </w:r>
        <w:r>
          <w:rPr>
            <w:webHidden/>
          </w:rPr>
          <w:fldChar w:fldCharType="separate"/>
        </w:r>
        <w:r>
          <w:rPr>
            <w:webHidden/>
          </w:rPr>
          <w:t>113</w:t>
        </w:r>
        <w:r>
          <w:rPr>
            <w:webHidden/>
          </w:rPr>
          <w:fldChar w:fldCharType="end"/>
        </w:r>
      </w:hyperlink>
    </w:p>
    <w:p w14:paraId="50DE80E5" w14:textId="43A592C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26" w:history="1">
        <w:r w:rsidRPr="00F00E7D">
          <w:rPr>
            <w:rStyle w:val="Hypertextovodkaz"/>
          </w:rPr>
          <w:t>1.2</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_Toc161395326 \h </w:instrText>
        </w:r>
        <w:r>
          <w:rPr>
            <w:webHidden/>
          </w:rPr>
        </w:r>
        <w:r>
          <w:rPr>
            <w:webHidden/>
          </w:rPr>
          <w:fldChar w:fldCharType="separate"/>
        </w:r>
        <w:r>
          <w:rPr>
            <w:webHidden/>
          </w:rPr>
          <w:t>114</w:t>
        </w:r>
        <w:r>
          <w:rPr>
            <w:webHidden/>
          </w:rPr>
          <w:fldChar w:fldCharType="end"/>
        </w:r>
      </w:hyperlink>
    </w:p>
    <w:p w14:paraId="0303AE68" w14:textId="5A00744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27" w:history="1">
        <w:r w:rsidRPr="00F00E7D">
          <w:rPr>
            <w:rStyle w:val="Hypertextovodkaz"/>
          </w:rPr>
          <w:t>1.3</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_Toc161395327 \h </w:instrText>
        </w:r>
        <w:r>
          <w:rPr>
            <w:webHidden/>
          </w:rPr>
        </w:r>
        <w:r>
          <w:rPr>
            <w:webHidden/>
          </w:rPr>
          <w:fldChar w:fldCharType="separate"/>
        </w:r>
        <w:r>
          <w:rPr>
            <w:webHidden/>
          </w:rPr>
          <w:t>115</w:t>
        </w:r>
        <w:r>
          <w:rPr>
            <w:webHidden/>
          </w:rPr>
          <w:fldChar w:fldCharType="end"/>
        </w:r>
      </w:hyperlink>
    </w:p>
    <w:p w14:paraId="3F467DC2" w14:textId="755D096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28" w:history="1">
        <w:r w:rsidRPr="00F00E7D">
          <w:rPr>
            <w:rStyle w:val="Hypertextovodkaz"/>
          </w:rPr>
          <w:t>1.4</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_Toc161395328 \h </w:instrText>
        </w:r>
        <w:r>
          <w:rPr>
            <w:webHidden/>
          </w:rPr>
        </w:r>
        <w:r>
          <w:rPr>
            <w:webHidden/>
          </w:rPr>
          <w:fldChar w:fldCharType="separate"/>
        </w:r>
        <w:r>
          <w:rPr>
            <w:webHidden/>
          </w:rPr>
          <w:t>116</w:t>
        </w:r>
        <w:r>
          <w:rPr>
            <w:webHidden/>
          </w:rPr>
          <w:fldChar w:fldCharType="end"/>
        </w:r>
      </w:hyperlink>
    </w:p>
    <w:p w14:paraId="0E535B3E" w14:textId="23BB2B67"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29" w:history="1">
        <w:r w:rsidRPr="00F00E7D">
          <w:rPr>
            <w:rStyle w:val="Hypertextovodkaz"/>
          </w:rPr>
          <w:t>1.5</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w:t>
        </w:r>
        <w:r>
          <w:rPr>
            <w:webHidden/>
          </w:rPr>
          <w:tab/>
        </w:r>
        <w:r>
          <w:rPr>
            <w:webHidden/>
          </w:rPr>
          <w:fldChar w:fldCharType="begin"/>
        </w:r>
        <w:r>
          <w:rPr>
            <w:webHidden/>
          </w:rPr>
          <w:instrText xml:space="preserve"> PAGEREF _Toc161395329 \h </w:instrText>
        </w:r>
        <w:r>
          <w:rPr>
            <w:webHidden/>
          </w:rPr>
        </w:r>
        <w:r>
          <w:rPr>
            <w:webHidden/>
          </w:rPr>
          <w:fldChar w:fldCharType="separate"/>
        </w:r>
        <w:r>
          <w:rPr>
            <w:webHidden/>
          </w:rPr>
          <w:t>117</w:t>
        </w:r>
        <w:r>
          <w:rPr>
            <w:webHidden/>
          </w:rPr>
          <w:fldChar w:fldCharType="end"/>
        </w:r>
      </w:hyperlink>
    </w:p>
    <w:p w14:paraId="2EE002E3" w14:textId="6CF1B31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0" w:history="1">
        <w:r w:rsidRPr="00F00E7D">
          <w:rPr>
            <w:rStyle w:val="Hypertextovodkaz"/>
          </w:rPr>
          <w:t>1.6</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_Toc161395330 \h </w:instrText>
        </w:r>
        <w:r>
          <w:rPr>
            <w:webHidden/>
          </w:rPr>
        </w:r>
        <w:r>
          <w:rPr>
            <w:webHidden/>
          </w:rPr>
          <w:fldChar w:fldCharType="separate"/>
        </w:r>
        <w:r>
          <w:rPr>
            <w:webHidden/>
          </w:rPr>
          <w:t>118</w:t>
        </w:r>
        <w:r>
          <w:rPr>
            <w:webHidden/>
          </w:rPr>
          <w:fldChar w:fldCharType="end"/>
        </w:r>
      </w:hyperlink>
    </w:p>
    <w:p w14:paraId="62DB7C21" w14:textId="4C869FDA"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31" w:history="1">
        <w:r w:rsidRPr="00F00E7D">
          <w:rPr>
            <w:rStyle w:val="Hypertextovodkaz"/>
          </w:rPr>
          <w:t>2.</w:t>
        </w:r>
        <w:r>
          <w:rPr>
            <w:rFonts w:asciiTheme="minorHAnsi" w:eastAsiaTheme="minorEastAsia" w:hAnsiTheme="minorHAnsi"/>
            <w:kern w:val="2"/>
            <w:sz w:val="24"/>
            <w:szCs w:val="24"/>
            <w:lang w:eastAsia="en-GB"/>
            <w14:ligatures w14:val="standardContextual"/>
          </w:rPr>
          <w:tab/>
        </w:r>
        <w:r w:rsidRPr="00F00E7D">
          <w:rPr>
            <w:rStyle w:val="Hypertextovodkaz"/>
            <w:lang w:bidi="en-GB"/>
          </w:rPr>
          <w:t>Annex – Tables with results of accessibility testing of public buildings for people with disabilities</w:t>
        </w:r>
        <w:r>
          <w:rPr>
            <w:webHidden/>
          </w:rPr>
          <w:tab/>
        </w:r>
        <w:r>
          <w:rPr>
            <w:webHidden/>
          </w:rPr>
          <w:fldChar w:fldCharType="begin"/>
        </w:r>
        <w:r>
          <w:rPr>
            <w:webHidden/>
          </w:rPr>
          <w:instrText xml:space="preserve"> PAGEREF _Toc161395331 \h </w:instrText>
        </w:r>
        <w:r>
          <w:rPr>
            <w:webHidden/>
          </w:rPr>
        </w:r>
        <w:r>
          <w:rPr>
            <w:webHidden/>
          </w:rPr>
          <w:fldChar w:fldCharType="separate"/>
        </w:r>
        <w:r>
          <w:rPr>
            <w:webHidden/>
          </w:rPr>
          <w:t>119</w:t>
        </w:r>
        <w:r>
          <w:rPr>
            <w:webHidden/>
          </w:rPr>
          <w:fldChar w:fldCharType="end"/>
        </w:r>
      </w:hyperlink>
    </w:p>
    <w:p w14:paraId="1935EAA3" w14:textId="27352E4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2" w:history="1">
        <w:r w:rsidRPr="00F00E7D">
          <w:rPr>
            <w:rStyle w:val="Hypertextovodkaz"/>
          </w:rPr>
          <w:t>2.1</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_Toc161395332 \h </w:instrText>
        </w:r>
        <w:r>
          <w:rPr>
            <w:webHidden/>
          </w:rPr>
        </w:r>
        <w:r>
          <w:rPr>
            <w:webHidden/>
          </w:rPr>
          <w:fldChar w:fldCharType="separate"/>
        </w:r>
        <w:r>
          <w:rPr>
            <w:webHidden/>
          </w:rPr>
          <w:t>119</w:t>
        </w:r>
        <w:r>
          <w:rPr>
            <w:webHidden/>
          </w:rPr>
          <w:fldChar w:fldCharType="end"/>
        </w:r>
      </w:hyperlink>
    </w:p>
    <w:p w14:paraId="4477313A" w14:textId="042D46C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3" w:history="1">
        <w:r w:rsidRPr="00F00E7D">
          <w:rPr>
            <w:rStyle w:val="Hypertextovodkaz"/>
          </w:rPr>
          <w:t>2.2</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_Toc161395333 \h </w:instrText>
        </w:r>
        <w:r>
          <w:rPr>
            <w:webHidden/>
          </w:rPr>
        </w:r>
        <w:r>
          <w:rPr>
            <w:webHidden/>
          </w:rPr>
          <w:fldChar w:fldCharType="separate"/>
        </w:r>
        <w:r>
          <w:rPr>
            <w:webHidden/>
          </w:rPr>
          <w:t>120</w:t>
        </w:r>
        <w:r>
          <w:rPr>
            <w:webHidden/>
          </w:rPr>
          <w:fldChar w:fldCharType="end"/>
        </w:r>
      </w:hyperlink>
    </w:p>
    <w:p w14:paraId="2BA858E3" w14:textId="66CFF2F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4" w:history="1">
        <w:r w:rsidRPr="00F00E7D">
          <w:rPr>
            <w:rStyle w:val="Hypertextovodkaz"/>
          </w:rPr>
          <w:t>2.3</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_Toc161395334 \h </w:instrText>
        </w:r>
        <w:r>
          <w:rPr>
            <w:webHidden/>
          </w:rPr>
        </w:r>
        <w:r>
          <w:rPr>
            <w:webHidden/>
          </w:rPr>
          <w:fldChar w:fldCharType="separate"/>
        </w:r>
        <w:r>
          <w:rPr>
            <w:webHidden/>
          </w:rPr>
          <w:t>124</w:t>
        </w:r>
        <w:r>
          <w:rPr>
            <w:webHidden/>
          </w:rPr>
          <w:fldChar w:fldCharType="end"/>
        </w:r>
      </w:hyperlink>
    </w:p>
    <w:p w14:paraId="7466B5A2" w14:textId="3DE4682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5" w:history="1">
        <w:r w:rsidRPr="00F00E7D">
          <w:rPr>
            <w:rStyle w:val="Hypertextovodkaz"/>
          </w:rPr>
          <w:t>2.4</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_Toc161395335 \h </w:instrText>
        </w:r>
        <w:r>
          <w:rPr>
            <w:webHidden/>
          </w:rPr>
        </w:r>
        <w:r>
          <w:rPr>
            <w:webHidden/>
          </w:rPr>
          <w:fldChar w:fldCharType="separate"/>
        </w:r>
        <w:r>
          <w:rPr>
            <w:webHidden/>
          </w:rPr>
          <w:t>125</w:t>
        </w:r>
        <w:r>
          <w:rPr>
            <w:webHidden/>
          </w:rPr>
          <w:fldChar w:fldCharType="end"/>
        </w:r>
      </w:hyperlink>
    </w:p>
    <w:p w14:paraId="2352F865" w14:textId="7092CB0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6" w:history="1">
        <w:r w:rsidRPr="00F00E7D">
          <w:rPr>
            <w:rStyle w:val="Hypertextovodkaz"/>
          </w:rPr>
          <w:t>2.5</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w:t>
        </w:r>
        <w:r>
          <w:rPr>
            <w:webHidden/>
          </w:rPr>
          <w:tab/>
        </w:r>
        <w:r>
          <w:rPr>
            <w:webHidden/>
          </w:rPr>
          <w:fldChar w:fldCharType="begin"/>
        </w:r>
        <w:r>
          <w:rPr>
            <w:webHidden/>
          </w:rPr>
          <w:instrText xml:space="preserve"> PAGEREF _Toc161395336 \h </w:instrText>
        </w:r>
        <w:r>
          <w:rPr>
            <w:webHidden/>
          </w:rPr>
        </w:r>
        <w:r>
          <w:rPr>
            <w:webHidden/>
          </w:rPr>
          <w:fldChar w:fldCharType="separate"/>
        </w:r>
        <w:r>
          <w:rPr>
            <w:webHidden/>
          </w:rPr>
          <w:t>128</w:t>
        </w:r>
        <w:r>
          <w:rPr>
            <w:webHidden/>
          </w:rPr>
          <w:fldChar w:fldCharType="end"/>
        </w:r>
      </w:hyperlink>
    </w:p>
    <w:p w14:paraId="41100DF0" w14:textId="0C40163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7" w:history="1">
        <w:r w:rsidRPr="00F00E7D">
          <w:rPr>
            <w:rStyle w:val="Hypertextovodkaz"/>
          </w:rPr>
          <w:t>2.6</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_Toc161395337 \h </w:instrText>
        </w:r>
        <w:r>
          <w:rPr>
            <w:webHidden/>
          </w:rPr>
        </w:r>
        <w:r>
          <w:rPr>
            <w:webHidden/>
          </w:rPr>
          <w:fldChar w:fldCharType="separate"/>
        </w:r>
        <w:r>
          <w:rPr>
            <w:webHidden/>
          </w:rPr>
          <w:t>129</w:t>
        </w:r>
        <w:r>
          <w:rPr>
            <w:webHidden/>
          </w:rPr>
          <w:fldChar w:fldCharType="end"/>
        </w:r>
      </w:hyperlink>
    </w:p>
    <w:p w14:paraId="1FF38276" w14:textId="55336FE6"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38" w:history="1">
        <w:r w:rsidRPr="00F00E7D">
          <w:rPr>
            <w:rStyle w:val="Hypertextovodkaz"/>
          </w:rPr>
          <w:t>3.</w:t>
        </w:r>
        <w:r>
          <w:rPr>
            <w:rFonts w:asciiTheme="minorHAnsi" w:eastAsiaTheme="minorEastAsia" w:hAnsiTheme="minorHAnsi"/>
            <w:kern w:val="2"/>
            <w:sz w:val="24"/>
            <w:szCs w:val="24"/>
            <w:lang w:eastAsia="en-GB"/>
            <w14:ligatures w14:val="standardContextual"/>
          </w:rPr>
          <w:tab/>
        </w:r>
        <w:r w:rsidRPr="00F00E7D">
          <w:rPr>
            <w:rStyle w:val="Hypertextovodkaz"/>
            <w:lang w:bidi="en-GB"/>
          </w:rPr>
          <w:t>Annex – Tables with results of accessibility testing of public buildings for people with visual impairments</w:t>
        </w:r>
        <w:r>
          <w:rPr>
            <w:webHidden/>
          </w:rPr>
          <w:tab/>
        </w:r>
        <w:r>
          <w:rPr>
            <w:webHidden/>
          </w:rPr>
          <w:fldChar w:fldCharType="begin"/>
        </w:r>
        <w:r>
          <w:rPr>
            <w:webHidden/>
          </w:rPr>
          <w:instrText xml:space="preserve"> PAGEREF _Toc161395338 \h </w:instrText>
        </w:r>
        <w:r>
          <w:rPr>
            <w:webHidden/>
          </w:rPr>
        </w:r>
        <w:r>
          <w:rPr>
            <w:webHidden/>
          </w:rPr>
          <w:fldChar w:fldCharType="separate"/>
        </w:r>
        <w:r>
          <w:rPr>
            <w:webHidden/>
          </w:rPr>
          <w:t>132</w:t>
        </w:r>
        <w:r>
          <w:rPr>
            <w:webHidden/>
          </w:rPr>
          <w:fldChar w:fldCharType="end"/>
        </w:r>
      </w:hyperlink>
    </w:p>
    <w:p w14:paraId="5BE0AD46" w14:textId="37E0C749"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39" w:history="1">
        <w:r w:rsidRPr="00F00E7D">
          <w:rPr>
            <w:rStyle w:val="Hypertextovodkaz"/>
          </w:rPr>
          <w:t>3.1</w:t>
        </w:r>
        <w:r>
          <w:rPr>
            <w:rFonts w:asciiTheme="minorHAnsi" w:eastAsiaTheme="minorEastAsia" w:hAnsiTheme="minorHAnsi"/>
            <w:kern w:val="2"/>
            <w:sz w:val="24"/>
            <w:szCs w:val="24"/>
            <w:lang w:eastAsia="en-GB"/>
            <w14:ligatures w14:val="standardContextual"/>
          </w:rPr>
          <w:tab/>
        </w:r>
        <w:r w:rsidRPr="00F00E7D">
          <w:rPr>
            <w:rStyle w:val="Hypertextovodkaz"/>
            <w:lang w:bidi="en-GB"/>
          </w:rPr>
          <w:t>Post offices</w:t>
        </w:r>
        <w:r>
          <w:rPr>
            <w:webHidden/>
          </w:rPr>
          <w:tab/>
        </w:r>
        <w:r>
          <w:rPr>
            <w:webHidden/>
          </w:rPr>
          <w:fldChar w:fldCharType="begin"/>
        </w:r>
        <w:r>
          <w:rPr>
            <w:webHidden/>
          </w:rPr>
          <w:instrText xml:space="preserve"> PAGEREF _Toc161395339 \h </w:instrText>
        </w:r>
        <w:r>
          <w:rPr>
            <w:webHidden/>
          </w:rPr>
        </w:r>
        <w:r>
          <w:rPr>
            <w:webHidden/>
          </w:rPr>
          <w:fldChar w:fldCharType="separate"/>
        </w:r>
        <w:r>
          <w:rPr>
            <w:webHidden/>
          </w:rPr>
          <w:t>132</w:t>
        </w:r>
        <w:r>
          <w:rPr>
            <w:webHidden/>
          </w:rPr>
          <w:fldChar w:fldCharType="end"/>
        </w:r>
      </w:hyperlink>
    </w:p>
    <w:p w14:paraId="55645069" w14:textId="3E660F9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0" w:history="1">
        <w:r w:rsidRPr="00F00E7D">
          <w:rPr>
            <w:rStyle w:val="Hypertextovodkaz"/>
          </w:rPr>
          <w:t>3.2</w:t>
        </w:r>
        <w:r>
          <w:rPr>
            <w:rFonts w:asciiTheme="minorHAnsi" w:eastAsiaTheme="minorEastAsia" w:hAnsiTheme="minorHAnsi"/>
            <w:kern w:val="2"/>
            <w:sz w:val="24"/>
            <w:szCs w:val="24"/>
            <w:lang w:eastAsia="en-GB"/>
            <w14:ligatures w14:val="standardContextual"/>
          </w:rPr>
          <w:tab/>
        </w:r>
        <w:r w:rsidRPr="00F00E7D">
          <w:rPr>
            <w:rStyle w:val="Hypertextovodkaz"/>
            <w:lang w:bidi="en-GB"/>
          </w:rPr>
          <w:t>Municipality</w:t>
        </w:r>
        <w:r>
          <w:rPr>
            <w:webHidden/>
          </w:rPr>
          <w:tab/>
        </w:r>
        <w:r>
          <w:rPr>
            <w:webHidden/>
          </w:rPr>
          <w:fldChar w:fldCharType="begin"/>
        </w:r>
        <w:r>
          <w:rPr>
            <w:webHidden/>
          </w:rPr>
          <w:instrText xml:space="preserve"> PAGEREF _Toc161395340 \h </w:instrText>
        </w:r>
        <w:r>
          <w:rPr>
            <w:webHidden/>
          </w:rPr>
        </w:r>
        <w:r>
          <w:rPr>
            <w:webHidden/>
          </w:rPr>
          <w:fldChar w:fldCharType="separate"/>
        </w:r>
        <w:r>
          <w:rPr>
            <w:webHidden/>
          </w:rPr>
          <w:t>133</w:t>
        </w:r>
        <w:r>
          <w:rPr>
            <w:webHidden/>
          </w:rPr>
          <w:fldChar w:fldCharType="end"/>
        </w:r>
      </w:hyperlink>
    </w:p>
    <w:p w14:paraId="046DC143" w14:textId="0B3F7A39"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1" w:history="1">
        <w:r w:rsidRPr="00F00E7D">
          <w:rPr>
            <w:rStyle w:val="Hypertextovodkaz"/>
          </w:rPr>
          <w:t>3.3</w:t>
        </w:r>
        <w:r>
          <w:rPr>
            <w:rFonts w:asciiTheme="minorHAnsi" w:eastAsiaTheme="minorEastAsia" w:hAnsiTheme="minorHAnsi"/>
            <w:kern w:val="2"/>
            <w:sz w:val="24"/>
            <w:szCs w:val="24"/>
            <w:lang w:eastAsia="en-GB"/>
            <w14:ligatures w14:val="standardContextual"/>
          </w:rPr>
          <w:tab/>
        </w:r>
        <w:r w:rsidRPr="00F00E7D">
          <w:rPr>
            <w:rStyle w:val="Hypertextovodkaz"/>
            <w:lang w:bidi="en-GB"/>
          </w:rPr>
          <w:t>Hospitals</w:t>
        </w:r>
        <w:r>
          <w:rPr>
            <w:webHidden/>
          </w:rPr>
          <w:tab/>
        </w:r>
        <w:r>
          <w:rPr>
            <w:webHidden/>
          </w:rPr>
          <w:fldChar w:fldCharType="begin"/>
        </w:r>
        <w:r>
          <w:rPr>
            <w:webHidden/>
          </w:rPr>
          <w:instrText xml:space="preserve"> PAGEREF _Toc161395341 \h </w:instrText>
        </w:r>
        <w:r>
          <w:rPr>
            <w:webHidden/>
          </w:rPr>
        </w:r>
        <w:r>
          <w:rPr>
            <w:webHidden/>
          </w:rPr>
          <w:fldChar w:fldCharType="separate"/>
        </w:r>
        <w:r>
          <w:rPr>
            <w:webHidden/>
          </w:rPr>
          <w:t>134</w:t>
        </w:r>
        <w:r>
          <w:rPr>
            <w:webHidden/>
          </w:rPr>
          <w:fldChar w:fldCharType="end"/>
        </w:r>
      </w:hyperlink>
    </w:p>
    <w:p w14:paraId="019BD726" w14:textId="5DE083D5"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2" w:history="1">
        <w:r w:rsidRPr="00F00E7D">
          <w:rPr>
            <w:rStyle w:val="Hypertextovodkaz"/>
          </w:rPr>
          <w:t>3.4</w:t>
        </w:r>
        <w:r>
          <w:rPr>
            <w:rFonts w:asciiTheme="minorHAnsi" w:eastAsiaTheme="minorEastAsia" w:hAnsiTheme="minorHAnsi"/>
            <w:kern w:val="2"/>
            <w:sz w:val="24"/>
            <w:szCs w:val="24"/>
            <w:lang w:eastAsia="en-GB"/>
            <w14:ligatures w14:val="standardContextual"/>
          </w:rPr>
          <w:tab/>
        </w:r>
        <w:r w:rsidRPr="00F00E7D">
          <w:rPr>
            <w:rStyle w:val="Hypertextovodkaz"/>
            <w:lang w:bidi="en-GB"/>
          </w:rPr>
          <w:t>Social security administration</w:t>
        </w:r>
        <w:r>
          <w:rPr>
            <w:webHidden/>
          </w:rPr>
          <w:tab/>
        </w:r>
        <w:r>
          <w:rPr>
            <w:webHidden/>
          </w:rPr>
          <w:fldChar w:fldCharType="begin"/>
        </w:r>
        <w:r>
          <w:rPr>
            <w:webHidden/>
          </w:rPr>
          <w:instrText xml:space="preserve"> PAGEREF _Toc161395342 \h </w:instrText>
        </w:r>
        <w:r>
          <w:rPr>
            <w:webHidden/>
          </w:rPr>
        </w:r>
        <w:r>
          <w:rPr>
            <w:webHidden/>
          </w:rPr>
          <w:fldChar w:fldCharType="separate"/>
        </w:r>
        <w:r>
          <w:rPr>
            <w:webHidden/>
          </w:rPr>
          <w:t>136</w:t>
        </w:r>
        <w:r>
          <w:rPr>
            <w:webHidden/>
          </w:rPr>
          <w:fldChar w:fldCharType="end"/>
        </w:r>
      </w:hyperlink>
    </w:p>
    <w:p w14:paraId="52997BEF" w14:textId="5401EB0A"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3" w:history="1">
        <w:r w:rsidRPr="00F00E7D">
          <w:rPr>
            <w:rStyle w:val="Hypertextovodkaz"/>
          </w:rPr>
          <w:t>3.5</w:t>
        </w:r>
        <w:r>
          <w:rPr>
            <w:rFonts w:asciiTheme="minorHAnsi" w:eastAsiaTheme="minorEastAsia" w:hAnsiTheme="minorHAnsi"/>
            <w:kern w:val="2"/>
            <w:sz w:val="24"/>
            <w:szCs w:val="24"/>
            <w:lang w:eastAsia="en-GB"/>
            <w14:ligatures w14:val="standardContextual"/>
          </w:rPr>
          <w:tab/>
        </w:r>
        <w:r w:rsidRPr="00F00E7D">
          <w:rPr>
            <w:rStyle w:val="Hypertextovodkaz"/>
            <w:lang w:bidi="en-GB"/>
          </w:rPr>
          <w:t>Court</w:t>
        </w:r>
        <w:r>
          <w:rPr>
            <w:webHidden/>
          </w:rPr>
          <w:tab/>
        </w:r>
        <w:r>
          <w:rPr>
            <w:webHidden/>
          </w:rPr>
          <w:fldChar w:fldCharType="begin"/>
        </w:r>
        <w:r>
          <w:rPr>
            <w:webHidden/>
          </w:rPr>
          <w:instrText xml:space="preserve"> PAGEREF _Toc161395343 \h </w:instrText>
        </w:r>
        <w:r>
          <w:rPr>
            <w:webHidden/>
          </w:rPr>
        </w:r>
        <w:r>
          <w:rPr>
            <w:webHidden/>
          </w:rPr>
          <w:fldChar w:fldCharType="separate"/>
        </w:r>
        <w:r>
          <w:rPr>
            <w:webHidden/>
          </w:rPr>
          <w:t>138</w:t>
        </w:r>
        <w:r>
          <w:rPr>
            <w:webHidden/>
          </w:rPr>
          <w:fldChar w:fldCharType="end"/>
        </w:r>
      </w:hyperlink>
    </w:p>
    <w:p w14:paraId="65346354" w14:textId="0D5622C6"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4" w:history="1">
        <w:r w:rsidRPr="00F00E7D">
          <w:rPr>
            <w:rStyle w:val="Hypertextovodkaz"/>
          </w:rPr>
          <w:t>3.6</w:t>
        </w:r>
        <w:r>
          <w:rPr>
            <w:rFonts w:asciiTheme="minorHAnsi" w:eastAsiaTheme="minorEastAsia" w:hAnsiTheme="minorHAnsi"/>
            <w:kern w:val="2"/>
            <w:sz w:val="24"/>
            <w:szCs w:val="24"/>
            <w:lang w:eastAsia="en-GB"/>
            <w14:ligatures w14:val="standardContextual"/>
          </w:rPr>
          <w:tab/>
        </w:r>
        <w:r w:rsidRPr="00F00E7D">
          <w:rPr>
            <w:rStyle w:val="Hypertextovodkaz"/>
            <w:lang w:bidi="en-GB"/>
          </w:rPr>
          <w:t>Labour office</w:t>
        </w:r>
        <w:r>
          <w:rPr>
            <w:webHidden/>
          </w:rPr>
          <w:tab/>
        </w:r>
        <w:r>
          <w:rPr>
            <w:webHidden/>
          </w:rPr>
          <w:fldChar w:fldCharType="begin"/>
        </w:r>
        <w:r>
          <w:rPr>
            <w:webHidden/>
          </w:rPr>
          <w:instrText xml:space="preserve"> PAGEREF _Toc161395344 \h </w:instrText>
        </w:r>
        <w:r>
          <w:rPr>
            <w:webHidden/>
          </w:rPr>
        </w:r>
        <w:r>
          <w:rPr>
            <w:webHidden/>
          </w:rPr>
          <w:fldChar w:fldCharType="separate"/>
        </w:r>
        <w:r>
          <w:rPr>
            <w:webHidden/>
          </w:rPr>
          <w:t>139</w:t>
        </w:r>
        <w:r>
          <w:rPr>
            <w:webHidden/>
          </w:rPr>
          <w:fldChar w:fldCharType="end"/>
        </w:r>
      </w:hyperlink>
    </w:p>
    <w:p w14:paraId="25D37B36" w14:textId="1F1DDBEF"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45" w:history="1">
        <w:r w:rsidRPr="00F00E7D">
          <w:rPr>
            <w:rStyle w:val="Hypertextovodkaz"/>
          </w:rPr>
          <w:t>4.</w:t>
        </w:r>
        <w:r>
          <w:rPr>
            <w:rFonts w:asciiTheme="minorHAnsi" w:eastAsiaTheme="minorEastAsia" w:hAnsiTheme="minorHAnsi"/>
            <w:kern w:val="2"/>
            <w:sz w:val="24"/>
            <w:szCs w:val="24"/>
            <w:lang w:eastAsia="en-GB"/>
            <w14:ligatures w14:val="standardContextual"/>
          </w:rPr>
          <w:tab/>
        </w:r>
        <w:r w:rsidRPr="00F00E7D">
          <w:rPr>
            <w:rStyle w:val="Hypertextovodkaz"/>
            <w:lang w:bidi="en-GB"/>
          </w:rPr>
          <w:t>Annex – Model questionnaire for municipalities</w:t>
        </w:r>
        <w:r>
          <w:rPr>
            <w:webHidden/>
          </w:rPr>
          <w:tab/>
        </w:r>
        <w:r>
          <w:rPr>
            <w:webHidden/>
          </w:rPr>
          <w:fldChar w:fldCharType="begin"/>
        </w:r>
        <w:r>
          <w:rPr>
            <w:webHidden/>
          </w:rPr>
          <w:instrText xml:space="preserve"> PAGEREF _Toc161395345 \h </w:instrText>
        </w:r>
        <w:r>
          <w:rPr>
            <w:webHidden/>
          </w:rPr>
        </w:r>
        <w:r>
          <w:rPr>
            <w:webHidden/>
          </w:rPr>
          <w:fldChar w:fldCharType="separate"/>
        </w:r>
        <w:r>
          <w:rPr>
            <w:webHidden/>
          </w:rPr>
          <w:t>141</w:t>
        </w:r>
        <w:r>
          <w:rPr>
            <w:webHidden/>
          </w:rPr>
          <w:fldChar w:fldCharType="end"/>
        </w:r>
      </w:hyperlink>
    </w:p>
    <w:p w14:paraId="3D2A9D76" w14:textId="6974C651"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6" w:history="1">
        <w:r w:rsidRPr="00F00E7D">
          <w:rPr>
            <w:rStyle w:val="Hypertextovodkaz"/>
          </w:rPr>
          <w:t>4.1</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hearing impairments</w:t>
        </w:r>
        <w:r>
          <w:rPr>
            <w:webHidden/>
          </w:rPr>
          <w:tab/>
        </w:r>
        <w:r>
          <w:rPr>
            <w:webHidden/>
          </w:rPr>
          <w:fldChar w:fldCharType="begin"/>
        </w:r>
        <w:r>
          <w:rPr>
            <w:webHidden/>
          </w:rPr>
          <w:instrText xml:space="preserve"> PAGEREF _Toc161395346 \h </w:instrText>
        </w:r>
        <w:r>
          <w:rPr>
            <w:webHidden/>
          </w:rPr>
        </w:r>
        <w:r>
          <w:rPr>
            <w:webHidden/>
          </w:rPr>
          <w:fldChar w:fldCharType="separate"/>
        </w:r>
        <w:r>
          <w:rPr>
            <w:webHidden/>
          </w:rPr>
          <w:t>141</w:t>
        </w:r>
        <w:r>
          <w:rPr>
            <w:webHidden/>
          </w:rPr>
          <w:fldChar w:fldCharType="end"/>
        </w:r>
      </w:hyperlink>
    </w:p>
    <w:p w14:paraId="26E77F5A" w14:textId="5E287928"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7" w:history="1">
        <w:r w:rsidRPr="00F00E7D">
          <w:rPr>
            <w:rStyle w:val="Hypertextovodkaz"/>
          </w:rPr>
          <w:t>4.2</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disabilities</w:t>
        </w:r>
        <w:r>
          <w:rPr>
            <w:webHidden/>
          </w:rPr>
          <w:tab/>
        </w:r>
        <w:r>
          <w:rPr>
            <w:webHidden/>
          </w:rPr>
          <w:fldChar w:fldCharType="begin"/>
        </w:r>
        <w:r>
          <w:rPr>
            <w:webHidden/>
          </w:rPr>
          <w:instrText xml:space="preserve"> PAGEREF _Toc161395347 \h </w:instrText>
        </w:r>
        <w:r>
          <w:rPr>
            <w:webHidden/>
          </w:rPr>
        </w:r>
        <w:r>
          <w:rPr>
            <w:webHidden/>
          </w:rPr>
          <w:fldChar w:fldCharType="separate"/>
        </w:r>
        <w:r>
          <w:rPr>
            <w:webHidden/>
          </w:rPr>
          <w:t>144</w:t>
        </w:r>
        <w:r>
          <w:rPr>
            <w:webHidden/>
          </w:rPr>
          <w:fldChar w:fldCharType="end"/>
        </w:r>
      </w:hyperlink>
    </w:p>
    <w:p w14:paraId="1A0D5E1D" w14:textId="30BEB1CB"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48" w:history="1">
        <w:r w:rsidRPr="00F00E7D">
          <w:rPr>
            <w:rStyle w:val="Hypertextovodkaz"/>
          </w:rPr>
          <w:t>4.3</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visual impairments</w:t>
        </w:r>
        <w:r>
          <w:rPr>
            <w:webHidden/>
          </w:rPr>
          <w:tab/>
        </w:r>
        <w:r>
          <w:rPr>
            <w:webHidden/>
          </w:rPr>
          <w:fldChar w:fldCharType="begin"/>
        </w:r>
        <w:r>
          <w:rPr>
            <w:webHidden/>
          </w:rPr>
          <w:instrText xml:space="preserve"> PAGEREF _Toc161395348 \h </w:instrText>
        </w:r>
        <w:r>
          <w:rPr>
            <w:webHidden/>
          </w:rPr>
        </w:r>
        <w:r>
          <w:rPr>
            <w:webHidden/>
          </w:rPr>
          <w:fldChar w:fldCharType="separate"/>
        </w:r>
        <w:r>
          <w:rPr>
            <w:webHidden/>
          </w:rPr>
          <w:t>151</w:t>
        </w:r>
        <w:r>
          <w:rPr>
            <w:webHidden/>
          </w:rPr>
          <w:fldChar w:fldCharType="end"/>
        </w:r>
      </w:hyperlink>
    </w:p>
    <w:p w14:paraId="0DE03DC7" w14:textId="0C57113D" w:rsidR="006553B0" w:rsidRDefault="006553B0">
      <w:pPr>
        <w:pStyle w:val="Obsah2"/>
        <w:rPr>
          <w:rFonts w:asciiTheme="minorHAnsi" w:eastAsiaTheme="minorEastAsia" w:hAnsiTheme="minorHAnsi"/>
          <w:kern w:val="2"/>
          <w:sz w:val="24"/>
          <w:szCs w:val="24"/>
          <w:lang w:eastAsia="en-GB"/>
          <w14:ligatures w14:val="standardContextual"/>
        </w:rPr>
      </w:pPr>
      <w:hyperlink w:anchor="_Toc161395349" w:history="1">
        <w:r w:rsidRPr="00F00E7D">
          <w:rPr>
            <w:rStyle w:val="Hypertextovodkaz"/>
          </w:rPr>
          <w:t>5.</w:t>
        </w:r>
        <w:r>
          <w:rPr>
            <w:rFonts w:asciiTheme="minorHAnsi" w:eastAsiaTheme="minorEastAsia" w:hAnsiTheme="minorHAnsi"/>
            <w:kern w:val="2"/>
            <w:sz w:val="24"/>
            <w:szCs w:val="24"/>
            <w:lang w:eastAsia="en-GB"/>
            <w14:ligatures w14:val="standardContextual"/>
          </w:rPr>
          <w:tab/>
        </w:r>
        <w:r w:rsidRPr="00F00E7D">
          <w:rPr>
            <w:rStyle w:val="Hypertextovodkaz"/>
            <w:lang w:bidi="en-GB"/>
          </w:rPr>
          <w:t>Annex – Questionnaires for public transport</w:t>
        </w:r>
        <w:r>
          <w:rPr>
            <w:webHidden/>
          </w:rPr>
          <w:tab/>
        </w:r>
        <w:r>
          <w:rPr>
            <w:webHidden/>
          </w:rPr>
          <w:fldChar w:fldCharType="begin"/>
        </w:r>
        <w:r>
          <w:rPr>
            <w:webHidden/>
          </w:rPr>
          <w:instrText xml:space="preserve"> PAGEREF _Toc161395349 \h </w:instrText>
        </w:r>
        <w:r>
          <w:rPr>
            <w:webHidden/>
          </w:rPr>
        </w:r>
        <w:r>
          <w:rPr>
            <w:webHidden/>
          </w:rPr>
          <w:fldChar w:fldCharType="separate"/>
        </w:r>
        <w:r>
          <w:rPr>
            <w:webHidden/>
          </w:rPr>
          <w:t>155</w:t>
        </w:r>
        <w:r>
          <w:rPr>
            <w:webHidden/>
          </w:rPr>
          <w:fldChar w:fldCharType="end"/>
        </w:r>
      </w:hyperlink>
    </w:p>
    <w:p w14:paraId="6EAEBA74" w14:textId="42B99FE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50" w:history="1">
        <w:r w:rsidRPr="00F00E7D">
          <w:rPr>
            <w:rStyle w:val="Hypertextovodkaz"/>
          </w:rPr>
          <w:t>5.1</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hearing impairments</w:t>
        </w:r>
        <w:r>
          <w:rPr>
            <w:webHidden/>
          </w:rPr>
          <w:tab/>
        </w:r>
        <w:r>
          <w:rPr>
            <w:webHidden/>
          </w:rPr>
          <w:fldChar w:fldCharType="begin"/>
        </w:r>
        <w:r>
          <w:rPr>
            <w:webHidden/>
          </w:rPr>
          <w:instrText xml:space="preserve"> PAGEREF _Toc161395350 \h </w:instrText>
        </w:r>
        <w:r>
          <w:rPr>
            <w:webHidden/>
          </w:rPr>
        </w:r>
        <w:r>
          <w:rPr>
            <w:webHidden/>
          </w:rPr>
          <w:fldChar w:fldCharType="separate"/>
        </w:r>
        <w:r>
          <w:rPr>
            <w:webHidden/>
          </w:rPr>
          <w:t>155</w:t>
        </w:r>
        <w:r>
          <w:rPr>
            <w:webHidden/>
          </w:rPr>
          <w:fldChar w:fldCharType="end"/>
        </w:r>
      </w:hyperlink>
    </w:p>
    <w:p w14:paraId="4033F910" w14:textId="1660D5C3"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51" w:history="1">
        <w:r w:rsidRPr="00F00E7D">
          <w:rPr>
            <w:rStyle w:val="Hypertextovodkaz"/>
          </w:rPr>
          <w:t>5.2</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disabilities</w:t>
        </w:r>
        <w:r>
          <w:rPr>
            <w:webHidden/>
          </w:rPr>
          <w:tab/>
        </w:r>
        <w:r>
          <w:rPr>
            <w:webHidden/>
          </w:rPr>
          <w:fldChar w:fldCharType="begin"/>
        </w:r>
        <w:r>
          <w:rPr>
            <w:webHidden/>
          </w:rPr>
          <w:instrText xml:space="preserve"> PAGEREF _Toc161395351 \h </w:instrText>
        </w:r>
        <w:r>
          <w:rPr>
            <w:webHidden/>
          </w:rPr>
        </w:r>
        <w:r>
          <w:rPr>
            <w:webHidden/>
          </w:rPr>
          <w:fldChar w:fldCharType="separate"/>
        </w:r>
        <w:r>
          <w:rPr>
            <w:webHidden/>
          </w:rPr>
          <w:t>155</w:t>
        </w:r>
        <w:r>
          <w:rPr>
            <w:webHidden/>
          </w:rPr>
          <w:fldChar w:fldCharType="end"/>
        </w:r>
      </w:hyperlink>
    </w:p>
    <w:p w14:paraId="24E6BDA5" w14:textId="0C398F9E" w:rsidR="006553B0" w:rsidRDefault="006553B0">
      <w:pPr>
        <w:pStyle w:val="Obsah3"/>
        <w:rPr>
          <w:rFonts w:asciiTheme="minorHAnsi" w:eastAsiaTheme="minorEastAsia" w:hAnsiTheme="minorHAnsi"/>
          <w:kern w:val="2"/>
          <w:sz w:val="24"/>
          <w:szCs w:val="24"/>
          <w:lang w:eastAsia="en-GB"/>
          <w14:ligatures w14:val="standardContextual"/>
        </w:rPr>
      </w:pPr>
      <w:hyperlink w:anchor="_Toc161395352" w:history="1">
        <w:r w:rsidRPr="00F00E7D">
          <w:rPr>
            <w:rStyle w:val="Hypertextovodkaz"/>
          </w:rPr>
          <w:t>5.3</w:t>
        </w:r>
        <w:r>
          <w:rPr>
            <w:rFonts w:asciiTheme="minorHAnsi" w:eastAsiaTheme="minorEastAsia" w:hAnsiTheme="minorHAnsi"/>
            <w:kern w:val="2"/>
            <w:sz w:val="24"/>
            <w:szCs w:val="24"/>
            <w:lang w:eastAsia="en-GB"/>
            <w14:ligatures w14:val="standardContextual"/>
          </w:rPr>
          <w:tab/>
        </w:r>
        <w:r w:rsidRPr="00F00E7D">
          <w:rPr>
            <w:rStyle w:val="Hypertextovodkaz"/>
            <w:lang w:bidi="en-GB"/>
          </w:rPr>
          <w:t>Questionnaire for people with visual impairments</w:t>
        </w:r>
        <w:r>
          <w:rPr>
            <w:webHidden/>
          </w:rPr>
          <w:tab/>
        </w:r>
        <w:r>
          <w:rPr>
            <w:webHidden/>
          </w:rPr>
          <w:fldChar w:fldCharType="begin"/>
        </w:r>
        <w:r>
          <w:rPr>
            <w:webHidden/>
          </w:rPr>
          <w:instrText xml:space="preserve"> PAGEREF _Toc161395352 \h </w:instrText>
        </w:r>
        <w:r>
          <w:rPr>
            <w:webHidden/>
          </w:rPr>
        </w:r>
        <w:r>
          <w:rPr>
            <w:webHidden/>
          </w:rPr>
          <w:fldChar w:fldCharType="separate"/>
        </w:r>
        <w:r>
          <w:rPr>
            <w:webHidden/>
          </w:rPr>
          <w:t>156</w:t>
        </w:r>
        <w:r>
          <w:rPr>
            <w:webHidden/>
          </w:rPr>
          <w:fldChar w:fldCharType="end"/>
        </w:r>
      </w:hyperlink>
    </w:p>
    <w:p w14:paraId="286B816E" w14:textId="43062CD2" w:rsidR="00F965CB" w:rsidRPr="00F965CB" w:rsidRDefault="00792115" w:rsidP="008837DE">
      <w:pPr>
        <w:pStyle w:val="Zkladntext"/>
      </w:pPr>
      <w:r>
        <w:rPr>
          <w:lang w:bidi="en-GB"/>
        </w:rPr>
        <w:fldChar w:fldCharType="end"/>
      </w:r>
    </w:p>
    <w:p w14:paraId="3F511DE5" w14:textId="41BD6270" w:rsidR="00F27AAC" w:rsidRDefault="00F27AAC" w:rsidP="00F27AAC">
      <w:pPr>
        <w:pStyle w:val="Nadpis1"/>
      </w:pPr>
      <w:bookmarkStart w:id="2" w:name="_Toc161395261"/>
      <w:r>
        <w:rPr>
          <w:lang w:bidi="en-GB"/>
        </w:rPr>
        <w:lastRenderedPageBreak/>
        <w:t>Mission of the Defender</w:t>
      </w:r>
      <w:bookmarkEnd w:id="2"/>
    </w:p>
    <w:p w14:paraId="25F4B83A" w14:textId="77777777" w:rsidR="00F27AAC" w:rsidRDefault="00F27AAC" w:rsidP="008837DE">
      <w:pPr>
        <w:pStyle w:val="Zkladntext"/>
        <w:sectPr w:rsidR="00F27AAC" w:rsidSect="00D732B4">
          <w:type w:val="continuous"/>
          <w:pgSz w:w="11907" w:h="16839" w:code="9"/>
          <w:pgMar w:top="993" w:right="1701" w:bottom="1440" w:left="1701" w:header="794" w:footer="720" w:gutter="0"/>
          <w:cols w:space="720"/>
          <w:docGrid w:linePitch="313"/>
        </w:sectPr>
      </w:pPr>
    </w:p>
    <w:p w14:paraId="384C6156" w14:textId="71E576BF" w:rsidR="00A7709D" w:rsidRDefault="00A7709D" w:rsidP="003A67D8">
      <w:pPr>
        <w:pStyle w:val="Zkladntext"/>
        <w:suppressAutoHyphens/>
        <w:spacing w:after="120"/>
      </w:pPr>
      <w:r w:rsidRPr="003F0CE9">
        <w:rPr>
          <w:lang w:bidi="en-GB"/>
        </w:rPr>
        <w:t xml:space="preserve">Since 2001, the Defender has been defending individuals against unlawful or otherwise incorrect procedure of administrative authorities and other institutions as well as against their inactivity. The Defender may peruse administrative and court files, request explanations from the authorities and carry out unannounced inquiries on site. </w:t>
      </w:r>
      <w:r w:rsidRPr="003F0CE9">
        <w:rPr>
          <w:lang w:bidi="en-GB"/>
        </w:rPr>
        <w:br/>
        <w:t>If the Defender finds errors in the activities of an authority and fails to achieve a remedy, the Defender may inform the superior authority or the public.</w:t>
      </w:r>
    </w:p>
    <w:p w14:paraId="653EF908" w14:textId="1C14062D" w:rsidR="00A7709D" w:rsidRDefault="00A7709D" w:rsidP="003A67D8">
      <w:pPr>
        <w:pStyle w:val="Zkladntext"/>
        <w:suppressAutoHyphens/>
        <w:spacing w:before="120" w:after="120"/>
      </w:pPr>
      <w:r w:rsidRPr="003F0CE9">
        <w:rPr>
          <w:lang w:bidi="en-GB"/>
        </w:rPr>
        <w:t xml:space="preserve">Since 2006, the Defender has acted in the capacity of the national preventive mechanism pursuant to the Optional Protocol to the Convention against Torture and Other Cruel, Inhuman or Degrading Treatment or Punishment. The Defender systematically visits facilities where persons are restricted in their freedom, either </w:t>
      </w:r>
      <w:r w:rsidRPr="003F0CE9">
        <w:rPr>
          <w:i/>
          <w:lang w:bidi="en-GB"/>
        </w:rPr>
        <w:t xml:space="preserve">ex officio </w:t>
      </w:r>
      <w:r w:rsidRPr="003F0CE9">
        <w:rPr>
          <w:lang w:bidi="en-GB"/>
        </w:rPr>
        <w:t>or as a result of dependence on the care provided. The purpose of the visits is to strengthen protection against ill-treatment. The Defender generalises his or her findings and recommendations in summary reports on visits and formulates standards of treatment on their basis. Recommendations of the Defender concerning improvement of the conditions ascertained and elimination of ill-treatment, if applicable, are directed both to the facilities themselves and their operators as well as central governmental authorities.</w:t>
      </w:r>
    </w:p>
    <w:p w14:paraId="3BE48B1D" w14:textId="3610CF9D" w:rsidR="00237DAC" w:rsidRDefault="00237DAC" w:rsidP="003A67D8">
      <w:pPr>
        <w:pStyle w:val="Zkladntext"/>
        <w:suppressAutoHyphens/>
        <w:spacing w:before="120" w:after="120"/>
      </w:pPr>
      <w:r>
        <w:rPr>
          <w:lang w:bidi="en-GB"/>
        </w:rPr>
        <w:t xml:space="preserve">In 2009, the Defender assumed the role of the national equality body. The Defender thus contributes to the enforcement of the right to equal treatment of all persons regardless of </w:t>
      </w:r>
      <w:r>
        <w:rPr>
          <w:lang w:bidi="en-GB"/>
        </w:rPr>
        <w:t>their race or ethnicity, nationality, sex/gender, sexual orientation, age, disability, religion, belief or worldview. For that purpose, the Defender provides assistance to victims of discrimination, carries out surveys, publishes reports and issues recommendations with respect to matters of discrimination, and ensures exchange of the available information with the relevant European bodies.</w:t>
      </w:r>
    </w:p>
    <w:p w14:paraId="49B99DE4" w14:textId="66552F3F" w:rsidR="00A7709D" w:rsidRDefault="00A7709D" w:rsidP="003A67D8">
      <w:pPr>
        <w:pStyle w:val="Zkladntext"/>
        <w:suppressAutoHyphens/>
        <w:spacing w:before="120" w:after="120"/>
      </w:pPr>
      <w:r w:rsidRPr="003F0CE9">
        <w:rPr>
          <w:lang w:bidi="en-GB"/>
        </w:rPr>
        <w:t>Since 2011, the Defender has also been monitoring the detention of foreign nationals and the performance of administrative expulsion.</w:t>
      </w:r>
    </w:p>
    <w:p w14:paraId="70EB232B" w14:textId="355DB0D2" w:rsidR="00A7709D" w:rsidRDefault="00A7709D" w:rsidP="003A67D8">
      <w:pPr>
        <w:pStyle w:val="Zkladntext"/>
        <w:suppressAutoHyphens/>
        <w:spacing w:before="120" w:after="120"/>
        <w:ind w:right="-77"/>
      </w:pPr>
      <w:r w:rsidRPr="003F0CE9">
        <w:rPr>
          <w:lang w:bidi="en-GB"/>
        </w:rPr>
        <w:t>In January 2018, the Defender became a monitoring body for the implementation of rights recognised in the Convention on the Rights of Persons with Disabilities, also helping European Union citizens who live and work in the Czech Republic. The Defender provides them with information on their rights and helps them in cases of suspected discrimination on grounds of their citizenship.</w:t>
      </w:r>
    </w:p>
    <w:p w14:paraId="07B125AE" w14:textId="3B3C853E" w:rsidR="00604BAE" w:rsidRDefault="00A7709D" w:rsidP="003A67D8">
      <w:pPr>
        <w:pStyle w:val="Zkladntext"/>
        <w:suppressAutoHyphens/>
        <w:spacing w:before="120" w:after="120"/>
        <w:ind w:right="-77"/>
      </w:pPr>
      <w:r w:rsidRPr="003F0CE9">
        <w:rPr>
          <w:lang w:bidi="en-GB"/>
        </w:rPr>
        <w:t>The special powers of the Defender include the right to file a petition with the Constitutional Court, seeking the annulment of a secondary legal regulation; the right to become an enjoined party in proceedings on the annulment of a law or its part; the right to lodge an administrative action to protect a general interest or to file an application to initiate disciplinary proceedings with the president or vice-president of a court. The Defender may also recommend that a relevant public authority issue, amend or cancel a legal or internal regulation. The Defender advises the Government to amend laws.</w:t>
      </w:r>
    </w:p>
    <w:p w14:paraId="31FF3DD5" w14:textId="782ECA38" w:rsidR="00F27AAC" w:rsidRDefault="00A7709D" w:rsidP="003A67D8">
      <w:pPr>
        <w:pStyle w:val="Zkladntext"/>
        <w:suppressAutoHyphens/>
        <w:spacing w:before="120" w:after="120"/>
        <w:ind w:right="-77"/>
      </w:pPr>
      <w:r w:rsidRPr="003F0CE9">
        <w:rPr>
          <w:lang w:bidi="en-GB"/>
        </w:rPr>
        <w:lastRenderedPageBreak/>
        <w:t xml:space="preserve">The Defender is independent and impartial, and accountable for the performance of his or her office to the Chamber of Deputies, which elected him or her as the Defender. The Defender has one elected deputy, who can be authorised to assume some of the Defender’s competences. The Defender regularly informs the public of his or her </w:t>
      </w:r>
      <w:r w:rsidRPr="003F0CE9">
        <w:rPr>
          <w:lang w:bidi="en-GB"/>
        </w:rPr>
        <w:t>findings through the media, web, social networks, professional workshops, roundtables and conferences. The most important findings and recommendations are summarised in the Annual Report on the Activities of the Public Defender of Rights submitted to the Chamber of Deputies.</w:t>
      </w:r>
    </w:p>
    <w:p w14:paraId="27F3E202" w14:textId="77777777" w:rsidR="00F27AAC" w:rsidRDefault="00F27AAC" w:rsidP="00F27AAC">
      <w:pPr>
        <w:pStyle w:val="Nadpis1"/>
        <w:sectPr w:rsidR="00F27AAC" w:rsidSect="00F61D6C">
          <w:type w:val="continuous"/>
          <w:pgSz w:w="11907" w:h="16839" w:code="9"/>
          <w:pgMar w:top="1584" w:right="1701" w:bottom="1440" w:left="1701" w:header="709" w:footer="720" w:gutter="0"/>
          <w:cols w:num="2" w:space="720"/>
          <w:titlePg/>
          <w:docGrid w:linePitch="272"/>
        </w:sectPr>
      </w:pPr>
    </w:p>
    <w:p w14:paraId="52322118" w14:textId="77777777" w:rsidR="00F27AAC" w:rsidRDefault="00F27AAC" w:rsidP="00F27AAC">
      <w:pPr>
        <w:pStyle w:val="Nadpis1"/>
      </w:pPr>
      <w:bookmarkStart w:id="3" w:name="_Toc161395262"/>
      <w:r>
        <w:rPr>
          <w:lang w:bidi="en-GB"/>
        </w:rPr>
        <w:lastRenderedPageBreak/>
        <w:t>Glossary of useful terms</w:t>
      </w:r>
      <w:bookmarkEnd w:id="3"/>
    </w:p>
    <w:p w14:paraId="682C82AA" w14:textId="77777777" w:rsidR="00F27AAC" w:rsidRDefault="00F27AAC" w:rsidP="008837DE">
      <w:pPr>
        <w:pStyle w:val="Zkladntext"/>
        <w:sectPr w:rsidR="00F27AAC" w:rsidSect="00D732B4">
          <w:type w:val="continuous"/>
          <w:pgSz w:w="11907" w:h="16839" w:code="9"/>
          <w:pgMar w:top="1440" w:right="1701" w:bottom="1440" w:left="1701" w:header="794" w:footer="720" w:gutter="0"/>
          <w:cols w:space="720"/>
          <w:docGrid w:linePitch="313"/>
        </w:sectPr>
      </w:pPr>
    </w:p>
    <w:p w14:paraId="521FCF99" w14:textId="67FC2698" w:rsidR="00F30160" w:rsidRPr="00437E14" w:rsidRDefault="00F30160" w:rsidP="00F30160">
      <w:pPr>
        <w:spacing w:before="200" w:after="200"/>
        <w:rPr>
          <w:rFonts w:eastAsia="Calibri" w:cstheme="minorHAnsi"/>
        </w:rPr>
      </w:pPr>
      <w:r w:rsidRPr="00437E14">
        <w:rPr>
          <w:rFonts w:eastAsia="Calibri" w:cstheme="minorHAnsi"/>
          <w:b/>
          <w:lang w:bidi="en-GB"/>
        </w:rPr>
        <w:t>Tactile floor plan</w:t>
      </w:r>
      <w:r w:rsidRPr="00437E14">
        <w:rPr>
          <w:rFonts w:eastAsia="Calibri" w:cstheme="minorHAnsi"/>
          <w:lang w:bidi="en-GB"/>
        </w:rPr>
        <w:t xml:space="preserve"> – a model or plan of a building that allows people with visual impairment</w:t>
      </w:r>
      <w:r w:rsidR="0051408A">
        <w:rPr>
          <w:rFonts w:eastAsia="Calibri" w:cstheme="minorHAnsi"/>
          <w:lang w:bidi="en-GB"/>
        </w:rPr>
        <w:t>s</w:t>
      </w:r>
      <w:r w:rsidRPr="00437E14">
        <w:rPr>
          <w:rFonts w:eastAsia="Calibri" w:cstheme="minorHAnsi"/>
          <w:lang w:bidi="en-GB"/>
        </w:rPr>
        <w:t xml:space="preserve"> to familiarise themselves with its layout by touch (</w:t>
      </w:r>
      <w:hyperlink r:id="rId15" w:history="1">
        <w:r w:rsidRPr="00437E14">
          <w:rPr>
            <w:rStyle w:val="Hypertextovodkaz"/>
            <w:rFonts w:eastAsia="Calibri" w:cstheme="minorHAnsi"/>
            <w:lang w:bidi="en-GB"/>
          </w:rPr>
          <w:t>photo</w:t>
        </w:r>
      </w:hyperlink>
      <w:r w:rsidRPr="00437E14">
        <w:rPr>
          <w:rFonts w:eastAsia="Calibri" w:cstheme="minorHAnsi"/>
          <w:lang w:bidi="en-GB"/>
        </w:rPr>
        <w:t>).</w:t>
      </w:r>
    </w:p>
    <w:p w14:paraId="296BFF38" w14:textId="4F618B28" w:rsidR="00F30160" w:rsidRPr="00437E14" w:rsidRDefault="00F30160" w:rsidP="00F30160">
      <w:pPr>
        <w:spacing w:before="200" w:after="200"/>
        <w:rPr>
          <w:rFonts w:eastAsia="Calibri" w:cstheme="minorHAnsi"/>
        </w:rPr>
      </w:pPr>
      <w:r w:rsidRPr="00437E14">
        <w:rPr>
          <w:rFonts w:eastAsia="Calibri" w:cstheme="minorHAnsi"/>
          <w:b/>
          <w:lang w:bidi="en-GB"/>
        </w:rPr>
        <w:t>Physical buttons</w:t>
      </w:r>
      <w:r w:rsidRPr="00437E14">
        <w:rPr>
          <w:rFonts w:eastAsia="Calibri" w:cstheme="minorHAnsi"/>
          <w:lang w:bidi="en-GB"/>
        </w:rPr>
        <w:t xml:space="preserve"> – raised control buttons. These allow people with visual impairment</w:t>
      </w:r>
      <w:r w:rsidR="0051408A">
        <w:rPr>
          <w:rFonts w:eastAsia="Calibri" w:cstheme="minorHAnsi"/>
          <w:lang w:bidi="en-GB"/>
        </w:rPr>
        <w:t>s</w:t>
      </w:r>
      <w:r w:rsidRPr="00437E14">
        <w:rPr>
          <w:rFonts w:eastAsia="Calibri" w:cstheme="minorHAnsi"/>
          <w:lang w:bidi="en-GB"/>
        </w:rPr>
        <w:t xml:space="preserve"> to operate, for example, a</w:t>
      </w:r>
      <w:r w:rsidR="00BC1D52">
        <w:rPr>
          <w:rFonts w:eastAsia="Calibri" w:cstheme="minorHAnsi"/>
          <w:lang w:bidi="en-GB"/>
        </w:rPr>
        <w:t xml:space="preserve"> lift</w:t>
      </w:r>
      <w:r w:rsidRPr="00437E14">
        <w:rPr>
          <w:rFonts w:eastAsia="Calibri" w:cstheme="minorHAnsi"/>
          <w:lang w:bidi="en-GB"/>
        </w:rPr>
        <w:t xml:space="preserve"> or a ticket system using only their touch (</w:t>
      </w:r>
      <w:hyperlink r:id="rId16" w:history="1">
        <w:r w:rsidRPr="00437E14">
          <w:rPr>
            <w:rStyle w:val="Hypertextovodkaz"/>
            <w:rFonts w:eastAsia="Calibri" w:cstheme="minorHAnsi"/>
            <w:lang w:bidi="en-GB"/>
          </w:rPr>
          <w:t>photo</w:t>
        </w:r>
      </w:hyperlink>
      <w:r w:rsidRPr="00437E14">
        <w:rPr>
          <w:rFonts w:eastAsia="Calibri" w:cstheme="minorHAnsi"/>
          <w:lang w:bidi="en-GB"/>
        </w:rPr>
        <w:t xml:space="preserve">). </w:t>
      </w:r>
    </w:p>
    <w:p w14:paraId="2F2ACAA1" w14:textId="13CCF74E" w:rsidR="00F30160" w:rsidRPr="00437E14" w:rsidRDefault="00F30160" w:rsidP="00F30160">
      <w:pPr>
        <w:spacing w:before="200" w:after="200"/>
        <w:rPr>
          <w:rFonts w:eastAsia="Calibri" w:cstheme="minorHAnsi"/>
        </w:rPr>
      </w:pPr>
      <w:r w:rsidRPr="00437E14">
        <w:rPr>
          <w:rFonts w:eastAsia="Calibri" w:cstheme="minorHAnsi"/>
          <w:b/>
          <w:lang w:bidi="en-GB"/>
        </w:rPr>
        <w:t>Hearing loop</w:t>
      </w:r>
      <w:r w:rsidRPr="00437E14">
        <w:rPr>
          <w:rFonts w:eastAsia="Calibri" w:cstheme="minorHAnsi"/>
          <w:lang w:bidi="en-GB"/>
        </w:rPr>
        <w:t xml:space="preserve"> – an aid for people with hearing impairment</w:t>
      </w:r>
      <w:r w:rsidR="0051408A">
        <w:rPr>
          <w:rFonts w:eastAsia="Calibri" w:cstheme="minorHAnsi"/>
          <w:lang w:bidi="en-GB"/>
        </w:rPr>
        <w:t>s</w:t>
      </w:r>
      <w:r w:rsidRPr="00437E14">
        <w:rPr>
          <w:rFonts w:eastAsia="Calibri" w:cstheme="minorHAnsi"/>
          <w:lang w:bidi="en-GB"/>
        </w:rPr>
        <w:t xml:space="preserve"> that makes communication easier (dampens ambient sounds and noise, amplifies the spoken word</w:t>
      </w:r>
      <w:commentRangeStart w:id="4"/>
      <w:r w:rsidRPr="00437E14">
        <w:rPr>
          <w:rFonts w:eastAsia="Calibri" w:cstheme="minorHAnsi"/>
          <w:lang w:bidi="en-GB"/>
        </w:rPr>
        <w:t>) –</w:t>
      </w:r>
      <w:commentRangeEnd w:id="4"/>
      <w:r w:rsidR="005137C5">
        <w:rPr>
          <w:rStyle w:val="Odkaznakoment"/>
          <w:lang w:val="en-US"/>
        </w:rPr>
        <w:commentReference w:id="4"/>
      </w:r>
      <w:r w:rsidRPr="00437E14">
        <w:rPr>
          <w:rFonts w:eastAsia="Calibri" w:cstheme="minorHAnsi"/>
          <w:lang w:bidi="en-GB"/>
        </w:rPr>
        <w:t xml:space="preserve"> (</w:t>
      </w:r>
      <w:hyperlink r:id="rId20" w:history="1">
        <w:r w:rsidRPr="00437E14">
          <w:rPr>
            <w:rStyle w:val="Hypertextovodkaz"/>
            <w:rFonts w:eastAsia="Calibri" w:cstheme="minorHAnsi"/>
            <w:lang w:bidi="en-GB"/>
          </w:rPr>
          <w:t>picture</w:t>
        </w:r>
      </w:hyperlink>
      <w:r w:rsidRPr="00437E14">
        <w:rPr>
          <w:rFonts w:eastAsia="Calibri" w:cstheme="minorHAnsi"/>
          <w:lang w:bidi="en-GB"/>
        </w:rPr>
        <w:t>,</w:t>
      </w:r>
      <w:r>
        <w:rPr>
          <w:rStyle w:val="Znakapoznpodarou"/>
          <w:rFonts w:eastAsia="Calibri" w:cstheme="minorHAnsi"/>
          <w:sz w:val="24"/>
          <w:szCs w:val="24"/>
          <w:lang w:bidi="en-GB"/>
        </w:rPr>
        <w:footnoteReference w:id="2"/>
      </w:r>
      <w:r>
        <w:rPr>
          <w:rFonts w:eastAsia="Calibri" w:cstheme="minorHAnsi"/>
          <w:sz w:val="24"/>
          <w:szCs w:val="24"/>
          <w:lang w:bidi="en-GB"/>
        </w:rPr>
        <w:t xml:space="preserve"> </w:t>
      </w:r>
      <w:hyperlink r:id="rId21" w:history="1">
        <w:r w:rsidR="00C4574E">
          <w:rPr>
            <w:rStyle w:val="Hypertextovodkaz"/>
            <w:rFonts w:eastAsia="Calibri" w:cstheme="minorHAnsi"/>
            <w:lang w:bidi="en-GB"/>
          </w:rPr>
          <w:t>hearing loop</w:t>
        </w:r>
      </w:hyperlink>
      <w:r w:rsidR="00C4574E">
        <w:rPr>
          <w:rStyle w:val="Hypertextovodkaz"/>
          <w:rFonts w:eastAsia="Calibri" w:cstheme="minorHAnsi"/>
          <w:lang w:bidi="en-GB"/>
        </w:rPr>
        <w:t xml:space="preserve"> pictogram</w:t>
      </w:r>
      <w:r w:rsidRPr="00437E14">
        <w:rPr>
          <w:rFonts w:eastAsia="Calibri" w:cstheme="minorHAnsi"/>
          <w:lang w:bidi="en-GB"/>
        </w:rPr>
        <w:t xml:space="preserve">). </w:t>
      </w:r>
    </w:p>
    <w:p w14:paraId="17AC60AD" w14:textId="77777777" w:rsidR="00F30160" w:rsidRPr="00437E14" w:rsidRDefault="00F30160" w:rsidP="00F30160">
      <w:pPr>
        <w:spacing w:before="200" w:after="200"/>
        <w:rPr>
          <w:rFonts w:eastAsia="Calibri" w:cstheme="minorHAnsi"/>
        </w:rPr>
      </w:pPr>
      <w:r w:rsidRPr="00437E14">
        <w:rPr>
          <w:rFonts w:eastAsia="Calibri" w:cstheme="minorHAnsi"/>
          <w:b/>
          <w:lang w:bidi="en-GB"/>
        </w:rPr>
        <w:t>Institution</w:t>
      </w:r>
      <w:r w:rsidRPr="00437E14">
        <w:rPr>
          <w:rFonts w:eastAsia="Calibri" w:cstheme="minorHAnsi"/>
          <w:lang w:bidi="en-GB"/>
        </w:rPr>
        <w:t xml:space="preserve"> – a short term for all types of buildings tested.</w:t>
      </w:r>
    </w:p>
    <w:p w14:paraId="4B058CB0" w14:textId="3D34C299" w:rsidR="00F30160" w:rsidRPr="00437E14" w:rsidRDefault="00241CD9" w:rsidP="00F30160">
      <w:pPr>
        <w:spacing w:before="200" w:after="200"/>
        <w:rPr>
          <w:rFonts w:eastAsia="Calibri" w:cstheme="minorHAnsi"/>
        </w:rPr>
      </w:pPr>
      <w:r w:rsidRPr="00241CD9">
        <w:rPr>
          <w:rFonts w:eastAsia="Calibri" w:cstheme="minorHAnsi"/>
          <w:b/>
          <w:lang w:bidi="en-GB"/>
        </w:rPr>
        <w:t>Municipality</w:t>
      </w:r>
      <w:r>
        <w:rPr>
          <w:rFonts w:eastAsia="Calibri" w:cstheme="minorHAnsi"/>
          <w:b/>
          <w:lang w:bidi="en-GB"/>
        </w:rPr>
        <w:t xml:space="preserve"> </w:t>
      </w:r>
      <w:r w:rsidR="00F30160" w:rsidRPr="00437E14">
        <w:rPr>
          <w:rFonts w:eastAsia="Calibri" w:cstheme="minorHAnsi"/>
          <w:lang w:bidi="en-GB"/>
        </w:rPr>
        <w:t xml:space="preserve">– a short term for the Prague 2 Metropolitan District Authority and the Municipal Authority in Příbram and the </w:t>
      </w:r>
      <w:r w:rsidR="00255BAD">
        <w:rPr>
          <w:rFonts w:eastAsia="Calibri" w:cstheme="minorHAnsi"/>
          <w:lang w:bidi="en-GB"/>
        </w:rPr>
        <w:t>m</w:t>
      </w:r>
      <w:r>
        <w:rPr>
          <w:rFonts w:eastAsia="Calibri" w:cstheme="minorHAnsi"/>
          <w:lang w:bidi="en-GB"/>
        </w:rPr>
        <w:t>unicipalit</w:t>
      </w:r>
      <w:r w:rsidR="00255BAD">
        <w:rPr>
          <w:rFonts w:eastAsia="Calibri" w:cstheme="minorHAnsi"/>
          <w:lang w:bidi="en-GB"/>
        </w:rPr>
        <w:t>i</w:t>
      </w:r>
      <w:r>
        <w:rPr>
          <w:rFonts w:eastAsia="Calibri" w:cstheme="minorHAnsi"/>
          <w:lang w:bidi="en-GB"/>
        </w:rPr>
        <w:t>e</w:t>
      </w:r>
      <w:r w:rsidR="00F30160" w:rsidRPr="00437E14">
        <w:rPr>
          <w:rFonts w:eastAsia="Calibri" w:cstheme="minorHAnsi"/>
          <w:lang w:bidi="en-GB"/>
        </w:rPr>
        <w:t>s of all regional towns with the exception of the Capital City of Prague.</w:t>
      </w:r>
    </w:p>
    <w:p w14:paraId="2EF30C7D" w14:textId="00CFFC76" w:rsidR="00F30160" w:rsidRPr="00437E14" w:rsidRDefault="00F30160" w:rsidP="00F30160">
      <w:pPr>
        <w:spacing w:before="200" w:after="200"/>
        <w:rPr>
          <w:rFonts w:eastAsia="Calibri" w:cstheme="minorHAnsi"/>
        </w:rPr>
      </w:pPr>
      <w:r w:rsidRPr="00437E14">
        <w:rPr>
          <w:rFonts w:eastAsia="Calibri" w:cstheme="minorHAnsi"/>
          <w:b/>
          <w:lang w:bidi="en-GB"/>
        </w:rPr>
        <w:t>Mystery shopping</w:t>
      </w:r>
      <w:r w:rsidRPr="00437E14">
        <w:rPr>
          <w:rFonts w:eastAsia="Calibri" w:cstheme="minorHAnsi"/>
          <w:lang w:bidi="en-GB"/>
        </w:rPr>
        <w:t xml:space="preserve"> – a type of qualitative market research to measure the quality of services or obtain information about products and services.</w:t>
      </w:r>
    </w:p>
    <w:p w14:paraId="3D32D500" w14:textId="64E74860" w:rsidR="00F30160" w:rsidRPr="002061F9" w:rsidRDefault="00F30160" w:rsidP="00F30160">
      <w:pPr>
        <w:spacing w:before="200" w:after="200"/>
        <w:rPr>
          <w:rFonts w:eastAsia="Calibri" w:cstheme="minorHAnsi"/>
          <w:sz w:val="24"/>
          <w:szCs w:val="24"/>
        </w:rPr>
      </w:pPr>
      <w:r w:rsidRPr="00437E14">
        <w:rPr>
          <w:rFonts w:eastAsia="Calibri" w:cstheme="minorHAnsi"/>
          <w:b/>
          <w:lang w:bidi="en-GB"/>
        </w:rPr>
        <w:t>Mystery shopper</w:t>
      </w:r>
      <w:r w:rsidRPr="00437E14">
        <w:rPr>
          <w:rFonts w:eastAsia="Calibri" w:cstheme="minorHAnsi"/>
          <w:lang w:bidi="en-GB"/>
        </w:rPr>
        <w:t xml:space="preserve"> – a fictitious visitor to a certain place or a person using a service who performs tasks and records their experience in a prepared questionnaire</w:t>
      </w:r>
      <w:r w:rsidRPr="002061F9">
        <w:rPr>
          <w:rFonts w:eastAsia="Calibri" w:cstheme="minorHAnsi"/>
          <w:sz w:val="24"/>
          <w:szCs w:val="24"/>
          <w:lang w:bidi="en-GB"/>
        </w:rPr>
        <w:t xml:space="preserve">. </w:t>
      </w:r>
    </w:p>
    <w:p w14:paraId="622246AD" w14:textId="6C24539F" w:rsidR="00F30160" w:rsidRPr="002061F9" w:rsidRDefault="00F30160" w:rsidP="00F30160">
      <w:pPr>
        <w:spacing w:before="200" w:after="200"/>
        <w:rPr>
          <w:rFonts w:eastAsia="Calibri" w:cstheme="minorHAnsi"/>
          <w:color w:val="000000"/>
          <w:sz w:val="24"/>
          <w:szCs w:val="24"/>
        </w:rPr>
      </w:pPr>
      <w:r w:rsidRPr="00437E14">
        <w:rPr>
          <w:rFonts w:eastAsia="Calibri" w:cstheme="minorHAnsi"/>
          <w:b/>
          <w:lang w:bidi="en-GB"/>
        </w:rPr>
        <w:t>Audio beacon</w:t>
      </w:r>
      <w:r w:rsidRPr="00437E14">
        <w:rPr>
          <w:rFonts w:eastAsia="Calibri" w:cstheme="minorHAnsi"/>
          <w:lang w:bidi="en-GB"/>
        </w:rPr>
        <w:t xml:space="preserve"> – a device that uses sound to help people with visual impairment</w:t>
      </w:r>
      <w:r w:rsidR="0051408A">
        <w:rPr>
          <w:rFonts w:eastAsia="Calibri" w:cstheme="minorHAnsi"/>
          <w:lang w:bidi="en-GB"/>
        </w:rPr>
        <w:t>s</w:t>
      </w:r>
      <w:r w:rsidRPr="00437E14">
        <w:rPr>
          <w:rFonts w:eastAsia="Calibri" w:cstheme="minorHAnsi"/>
          <w:lang w:bidi="en-GB"/>
        </w:rPr>
        <w:t xml:space="preserve"> orient themselves in space and also provides them with additional information. It is used, for example, to mark entrances to public buildings or train and bus stations (</w:t>
      </w:r>
      <w:hyperlink r:id="rId22" w:history="1">
        <w:r w:rsidRPr="00437E14">
          <w:rPr>
            <w:rStyle w:val="Hypertextovodkaz"/>
            <w:rFonts w:eastAsia="Calibri" w:cstheme="minorHAnsi"/>
            <w:lang w:bidi="en-GB"/>
          </w:rPr>
          <w:t>photo</w:t>
        </w:r>
      </w:hyperlink>
      <w:r w:rsidRPr="00437E14">
        <w:rPr>
          <w:rFonts w:eastAsia="Calibri" w:cstheme="minorHAnsi"/>
          <w:color w:val="000000"/>
          <w:lang w:bidi="en-GB"/>
        </w:rPr>
        <w:t>).</w:t>
      </w:r>
      <w:r w:rsidRPr="00437E14">
        <w:rPr>
          <w:rStyle w:val="Znakapoznpodarou"/>
          <w:lang w:bidi="en-GB"/>
        </w:rPr>
        <w:footnoteReference w:id="3"/>
      </w:r>
      <w:r w:rsidRPr="00437E14">
        <w:rPr>
          <w:rStyle w:val="Znakapoznpodarou"/>
          <w:lang w:bidi="en-GB"/>
        </w:rPr>
        <w:t xml:space="preserve"> </w:t>
      </w:r>
    </w:p>
    <w:p w14:paraId="57FE4758" w14:textId="33115064" w:rsidR="00F30160" w:rsidRPr="00437E14" w:rsidRDefault="00F30160" w:rsidP="00F30160">
      <w:pPr>
        <w:spacing w:before="200" w:after="200"/>
        <w:rPr>
          <w:rFonts w:eastAsia="Calibri" w:cstheme="minorHAnsi"/>
          <w:color w:val="000000"/>
        </w:rPr>
      </w:pPr>
      <w:r w:rsidRPr="00437E14">
        <w:rPr>
          <w:rFonts w:eastAsia="Calibri" w:cstheme="minorHAnsi"/>
          <w:b/>
          <w:lang w:bidi="en-GB"/>
        </w:rPr>
        <w:t>Signpost</w:t>
      </w:r>
      <w:r w:rsidRPr="00437E14">
        <w:rPr>
          <w:rFonts w:eastAsia="Calibri" w:cstheme="minorHAnsi"/>
          <w:lang w:bidi="en-GB"/>
        </w:rPr>
        <w:t xml:space="preserve"> – vertical sign marking a tram, bus or trolleybus stop, or other (non-)public transport stop (</w:t>
      </w:r>
      <w:hyperlink r:id="rId23" w:history="1">
        <w:r w:rsidRPr="00437E14">
          <w:rPr>
            <w:rStyle w:val="Hypertextovodkaz"/>
            <w:rFonts w:eastAsia="Calibri" w:cstheme="minorHAnsi"/>
            <w:lang w:bidi="en-GB"/>
          </w:rPr>
          <w:t>photo</w:t>
        </w:r>
      </w:hyperlink>
      <w:r w:rsidRPr="00437E14">
        <w:rPr>
          <w:rFonts w:eastAsia="Calibri" w:cstheme="minorHAnsi"/>
          <w:color w:val="000000"/>
          <w:lang w:bidi="en-GB"/>
        </w:rPr>
        <w:t>).</w:t>
      </w:r>
    </w:p>
    <w:p w14:paraId="5103D568" w14:textId="77777777" w:rsidR="00F30160" w:rsidRPr="00437E14" w:rsidRDefault="00F30160" w:rsidP="00F30160">
      <w:pPr>
        <w:spacing w:before="200" w:after="200"/>
        <w:rPr>
          <w:rFonts w:eastAsia="Calibri" w:cstheme="minorHAnsi"/>
        </w:rPr>
      </w:pPr>
      <w:r w:rsidRPr="00437E14">
        <w:rPr>
          <w:rFonts w:eastAsia="Calibri" w:cstheme="minorHAnsi"/>
          <w:b/>
          <w:lang w:bidi="en-GB"/>
        </w:rPr>
        <w:t>Pictogram</w:t>
      </w:r>
      <w:r w:rsidRPr="00437E14">
        <w:rPr>
          <w:rFonts w:eastAsia="Calibri" w:cstheme="minorHAnsi"/>
          <w:lang w:bidi="en-GB"/>
        </w:rPr>
        <w:t xml:space="preserve"> – a picture that graphically depicts a room (e.g. toilet, changing room) or an instruction (e.g. no telephoning, no entry with dogs).</w:t>
      </w:r>
    </w:p>
    <w:p w14:paraId="1B1ED9D7" w14:textId="77777777" w:rsidR="00F30160" w:rsidRPr="00437E14" w:rsidRDefault="00F30160" w:rsidP="00F30160">
      <w:pPr>
        <w:spacing w:before="200" w:after="200"/>
        <w:rPr>
          <w:rFonts w:eastAsia="Calibri" w:cstheme="minorHAnsi"/>
        </w:rPr>
      </w:pPr>
      <w:r w:rsidRPr="00437E14">
        <w:rPr>
          <w:rFonts w:eastAsia="Calibri" w:cstheme="minorHAnsi"/>
          <w:b/>
          <w:lang w:bidi="en-GB"/>
        </w:rPr>
        <w:t>Mobile office</w:t>
      </w:r>
      <w:r w:rsidRPr="00437E14">
        <w:rPr>
          <w:rFonts w:eastAsia="Calibri" w:cstheme="minorHAnsi"/>
          <w:lang w:bidi="en-GB"/>
        </w:rPr>
        <w:t xml:space="preserve"> – a service that allows citizens to deal with administrative matters without having to come to the authority (the officials visit them at home or in a residential care facility). </w:t>
      </w:r>
    </w:p>
    <w:p w14:paraId="0997C588" w14:textId="56A435F1" w:rsidR="00F30160" w:rsidRPr="00437E14" w:rsidRDefault="00290F5E" w:rsidP="00F30160">
      <w:pPr>
        <w:spacing w:before="200" w:after="200"/>
        <w:rPr>
          <w:rFonts w:eastAsia="Calibri" w:cstheme="minorHAnsi"/>
        </w:rPr>
      </w:pPr>
      <w:r>
        <w:rPr>
          <w:rFonts w:eastAsia="Calibri" w:cstheme="minorHAnsi"/>
          <w:b/>
          <w:lang w:bidi="en-GB"/>
        </w:rPr>
        <w:t>T</w:t>
      </w:r>
      <w:r w:rsidRPr="00DA769B">
        <w:rPr>
          <w:rFonts w:eastAsia="Calibri" w:cstheme="minorHAnsi"/>
          <w:b/>
          <w:lang w:bidi="en-GB"/>
        </w:rPr>
        <w:t>actile tile</w:t>
      </w:r>
      <w:r w:rsidRPr="00437E14" w:rsidDel="00290F5E">
        <w:rPr>
          <w:rFonts w:eastAsia="Calibri" w:cstheme="minorHAnsi"/>
          <w:b/>
          <w:lang w:bidi="en-GB"/>
        </w:rPr>
        <w:t xml:space="preserve"> </w:t>
      </w:r>
      <w:r w:rsidR="00F30160" w:rsidRPr="00437E14">
        <w:rPr>
          <w:rFonts w:eastAsia="Calibri" w:cstheme="minorHAnsi"/>
          <w:lang w:bidi="en-GB"/>
        </w:rPr>
        <w:t>– a special form of artificial guiding pattern (see below). It helps people with visual impairment</w:t>
      </w:r>
      <w:r w:rsidR="0051408A">
        <w:rPr>
          <w:rFonts w:eastAsia="Calibri" w:cstheme="minorHAnsi"/>
          <w:lang w:bidi="en-GB"/>
        </w:rPr>
        <w:t>s</w:t>
      </w:r>
      <w:r w:rsidR="00F30160" w:rsidRPr="00437E14">
        <w:rPr>
          <w:rFonts w:eastAsia="Calibri" w:cstheme="minorHAnsi"/>
          <w:lang w:bidi="en-GB"/>
        </w:rPr>
        <w:t xml:space="preserve"> to cross the road or get to where they board public transport (</w:t>
      </w:r>
      <w:hyperlink r:id="rId24" w:history="1">
        <w:r w:rsidR="00F30160" w:rsidRPr="00437E14">
          <w:rPr>
            <w:rStyle w:val="Hypertextovodkaz"/>
            <w:rFonts w:eastAsia="Calibri" w:cstheme="minorHAnsi"/>
            <w:lang w:bidi="en-GB"/>
          </w:rPr>
          <w:t>picture</w:t>
        </w:r>
      </w:hyperlink>
      <w:r w:rsidR="00F30160" w:rsidRPr="00437E14">
        <w:rPr>
          <w:rFonts w:eastAsia="Calibri" w:cstheme="minorHAnsi"/>
          <w:lang w:bidi="en-GB"/>
        </w:rPr>
        <w:t>).</w:t>
      </w:r>
    </w:p>
    <w:p w14:paraId="1E819D45" w14:textId="77777777" w:rsidR="00F30160" w:rsidRPr="00437E14" w:rsidRDefault="00F30160" w:rsidP="00F30160">
      <w:pPr>
        <w:spacing w:before="200" w:after="200"/>
        <w:rPr>
          <w:rFonts w:eastAsia="Calibri" w:cstheme="minorHAnsi"/>
        </w:rPr>
      </w:pPr>
      <w:r w:rsidRPr="00437E14">
        <w:rPr>
          <w:rFonts w:eastAsia="Calibri" w:cstheme="minorHAnsi"/>
          <w:b/>
          <w:lang w:bidi="en-GB"/>
        </w:rPr>
        <w:t>Simultaneous transcription</w:t>
      </w:r>
      <w:r w:rsidRPr="00437E14">
        <w:rPr>
          <w:rFonts w:eastAsia="Calibri" w:cstheme="minorHAnsi"/>
          <w:lang w:bidi="en-GB"/>
        </w:rPr>
        <w:t xml:space="preserve"> – a service that converts speech into text in real time. It helps people with severe hearing impairment to communicate. </w:t>
      </w:r>
    </w:p>
    <w:p w14:paraId="6D7B0FA5" w14:textId="77777777" w:rsidR="00F30160" w:rsidRPr="00437E14" w:rsidRDefault="00F30160" w:rsidP="00F30160">
      <w:pPr>
        <w:spacing w:before="200" w:after="200"/>
        <w:rPr>
          <w:rFonts w:eastAsia="Calibri" w:cstheme="minorHAnsi"/>
        </w:rPr>
      </w:pPr>
      <w:r w:rsidRPr="00437E14">
        <w:rPr>
          <w:rFonts w:eastAsia="Calibri" w:cstheme="minorHAnsi"/>
          <w:b/>
          <w:lang w:bidi="en-GB"/>
        </w:rPr>
        <w:lastRenderedPageBreak/>
        <w:t>Social security administration</w:t>
      </w:r>
      <w:r w:rsidRPr="00437E14">
        <w:rPr>
          <w:rFonts w:eastAsia="Calibri" w:cstheme="minorHAnsi"/>
          <w:lang w:bidi="en-GB"/>
        </w:rPr>
        <w:t xml:space="preserve"> – a general term for district social security administrations, the Prague Social Security Administration and Brno Municipal Social Security Administration.</w:t>
      </w:r>
    </w:p>
    <w:p w14:paraId="251413E5" w14:textId="4E4154FC" w:rsidR="00F30160" w:rsidRPr="00437E14" w:rsidRDefault="00F30160" w:rsidP="00F30160">
      <w:pPr>
        <w:spacing w:before="200" w:after="200"/>
        <w:rPr>
          <w:rFonts w:eastAsia="Calibri" w:cstheme="minorHAnsi"/>
          <w:highlight w:val="yellow"/>
        </w:rPr>
      </w:pPr>
      <w:r w:rsidRPr="00437E14">
        <w:rPr>
          <w:rFonts w:eastAsia="Calibri" w:cstheme="minorHAnsi"/>
          <w:b/>
          <w:lang w:bidi="en-GB"/>
        </w:rPr>
        <w:t>Tichá linka</w:t>
      </w:r>
      <w:r w:rsidRPr="00437E14">
        <w:rPr>
          <w:rFonts w:eastAsia="Calibri" w:cstheme="minorHAnsi"/>
          <w:i/>
          <w:lang w:bidi="en-GB"/>
        </w:rPr>
        <w:t xml:space="preserve"> (Silent Line)</w:t>
      </w:r>
      <w:r w:rsidRPr="00437E14">
        <w:rPr>
          <w:rFonts w:eastAsia="Calibri" w:cstheme="minorHAnsi"/>
          <w:lang w:bidi="en-GB"/>
        </w:rPr>
        <w:t xml:space="preserve"> – the name of an on-line service that provides interpretation into Czech Sign Language and speech transcription. It is used by the deaf and hard of hearing.</w:t>
      </w:r>
    </w:p>
    <w:p w14:paraId="0E4C01D9" w14:textId="77777777" w:rsidR="00F30160" w:rsidRPr="00437E14" w:rsidRDefault="00F30160" w:rsidP="00F30160">
      <w:pPr>
        <w:spacing w:before="200" w:after="200"/>
        <w:rPr>
          <w:rFonts w:eastAsia="Calibri" w:cstheme="minorHAnsi"/>
        </w:rPr>
      </w:pPr>
      <w:r w:rsidRPr="00437E14">
        <w:rPr>
          <w:rFonts w:eastAsia="Calibri" w:cstheme="minorHAnsi"/>
          <w:b/>
          <w:lang w:bidi="en-GB"/>
        </w:rPr>
        <w:t>Tester</w:t>
      </w:r>
      <w:r w:rsidRPr="00437E14">
        <w:rPr>
          <w:rFonts w:eastAsia="Calibri" w:cstheme="minorHAnsi"/>
          <w:lang w:bidi="en-GB"/>
        </w:rPr>
        <w:t xml:space="preserve"> – a person who visited selected buildings as part of the survey and then assessed their facilities and accessibility for people with certain types of disabilities.</w:t>
      </w:r>
    </w:p>
    <w:p w14:paraId="14EFAA84" w14:textId="1EEBE7E8" w:rsidR="00F30160" w:rsidRPr="00437E14" w:rsidRDefault="00EA69E8" w:rsidP="00F30160">
      <w:pPr>
        <w:spacing w:before="200" w:after="200"/>
        <w:rPr>
          <w:rFonts w:eastAsia="Calibri" w:cstheme="minorHAnsi"/>
        </w:rPr>
      </w:pPr>
      <w:r>
        <w:rPr>
          <w:rFonts w:eastAsia="Calibri" w:cstheme="minorHAnsi"/>
          <w:b/>
          <w:lang w:bidi="en-GB"/>
        </w:rPr>
        <w:t>Artificial guiding pattern</w:t>
      </w:r>
      <w:r>
        <w:rPr>
          <w:rFonts w:eastAsia="Calibri" w:cstheme="minorHAnsi"/>
          <w:lang w:bidi="en-GB"/>
        </w:rPr>
        <w:t xml:space="preserve"> –</w:t>
      </w:r>
      <w:r w:rsidR="00F30160" w:rsidRPr="00437E14">
        <w:rPr>
          <w:rFonts w:eastAsia="Calibri" w:cstheme="minorHAnsi"/>
          <w:color w:val="000000"/>
          <w:shd w:val="clear" w:color="auto" w:fill="FFFFFF"/>
          <w:lang w:bidi="en-GB"/>
        </w:rPr>
        <w:t xml:space="preserve"> longitudinal grooves in paving stones or other surfaces, indoors or outdoors, that are detectable with a white cane. They help people with visual impairment</w:t>
      </w:r>
      <w:r w:rsidR="0051408A">
        <w:rPr>
          <w:rFonts w:eastAsia="Calibri" w:cstheme="minorHAnsi"/>
          <w:color w:val="000000"/>
          <w:shd w:val="clear" w:color="auto" w:fill="FFFFFF"/>
          <w:lang w:bidi="en-GB"/>
        </w:rPr>
        <w:t>s</w:t>
      </w:r>
      <w:r w:rsidR="00F30160" w:rsidRPr="00437E14">
        <w:rPr>
          <w:rFonts w:eastAsia="Calibri" w:cstheme="minorHAnsi"/>
          <w:color w:val="000000"/>
          <w:shd w:val="clear" w:color="auto" w:fill="FFFFFF"/>
          <w:lang w:bidi="en-GB"/>
        </w:rPr>
        <w:t xml:space="preserve"> to move and orient themselves in the environment (</w:t>
      </w:r>
      <w:hyperlink r:id="rId25" w:history="1">
        <w:r w:rsidR="00F30160" w:rsidRPr="00437E14">
          <w:rPr>
            <w:rStyle w:val="Hypertextovodkaz"/>
            <w:rFonts w:eastAsia="Calibri" w:cstheme="minorHAnsi"/>
            <w:shd w:val="clear" w:color="auto" w:fill="FFFFFF"/>
            <w:lang w:bidi="en-GB"/>
          </w:rPr>
          <w:t>photo</w:t>
        </w:r>
      </w:hyperlink>
      <w:r w:rsidR="00F30160" w:rsidRPr="00437E14">
        <w:rPr>
          <w:rFonts w:eastAsia="Calibri" w:cstheme="minorHAnsi"/>
          <w:color w:val="000000"/>
          <w:shd w:val="clear" w:color="auto" w:fill="FFFFFF"/>
          <w:lang w:bidi="en-GB"/>
        </w:rPr>
        <w:t xml:space="preserve">). </w:t>
      </w:r>
      <w:r w:rsidR="00290F5E">
        <w:rPr>
          <w:rFonts w:eastAsia="Times New Roman"/>
        </w:rPr>
        <w:t>Tactile tile</w:t>
      </w:r>
      <w:r w:rsidR="00290F5E" w:rsidRPr="00437E14" w:rsidDel="00290F5E">
        <w:rPr>
          <w:rFonts w:eastAsia="Calibri" w:cstheme="minorHAnsi"/>
          <w:color w:val="000000"/>
          <w:shd w:val="clear" w:color="auto" w:fill="FFFFFF"/>
          <w:lang w:bidi="en-GB"/>
        </w:rPr>
        <w:t xml:space="preserve"> </w:t>
      </w:r>
      <w:r w:rsidR="00F30160" w:rsidRPr="00437E14">
        <w:rPr>
          <w:rFonts w:eastAsia="Calibri" w:cstheme="minorHAnsi"/>
          <w:color w:val="000000"/>
          <w:shd w:val="clear" w:color="auto" w:fill="FFFFFF"/>
          <w:lang w:bidi="en-GB"/>
        </w:rPr>
        <w:t>is a special type of artificial guiding pattern (see above).</w:t>
      </w:r>
    </w:p>
    <w:p w14:paraId="496D44C6" w14:textId="77777777" w:rsidR="00F30160" w:rsidRPr="00DD214F" w:rsidRDefault="00F30160" w:rsidP="00F30160">
      <w:pPr>
        <w:spacing w:before="200" w:after="200"/>
        <w:rPr>
          <w:rFonts w:eastAsia="Calibri" w:cstheme="minorHAnsi"/>
          <w:sz w:val="24"/>
          <w:szCs w:val="24"/>
        </w:rPr>
      </w:pPr>
      <w:r w:rsidRPr="00437E14">
        <w:rPr>
          <w:rFonts w:eastAsia="Calibri" w:cstheme="minorHAnsi"/>
          <w:b/>
          <w:lang w:bidi="en-GB"/>
        </w:rPr>
        <w:t>Audio beacon transmitter</w:t>
      </w:r>
      <w:r w:rsidRPr="00437E14">
        <w:rPr>
          <w:rFonts w:eastAsia="Calibri" w:cstheme="minorHAnsi"/>
          <w:lang w:bidi="en-GB"/>
        </w:rPr>
        <w:t xml:space="preserve"> – a transmitter that triggers an audio beacon (</w:t>
      </w:r>
      <w:hyperlink r:id="rId26" w:history="1">
        <w:r w:rsidRPr="00437E14">
          <w:rPr>
            <w:rStyle w:val="Hypertextovodkaz"/>
            <w:rFonts w:eastAsia="Calibri" w:cstheme="minorHAnsi"/>
            <w:lang w:bidi="en-GB"/>
          </w:rPr>
          <w:t>photo</w:t>
        </w:r>
      </w:hyperlink>
      <w:r w:rsidRPr="00437E14">
        <w:rPr>
          <w:rFonts w:eastAsia="Calibri" w:cstheme="minorHAnsi"/>
          <w:lang w:bidi="en-GB"/>
        </w:rPr>
        <w:t>).</w:t>
      </w:r>
      <w:r>
        <w:rPr>
          <w:rStyle w:val="Znakapoznpodarou"/>
          <w:rFonts w:eastAsia="Calibri" w:cstheme="minorHAnsi"/>
          <w:sz w:val="24"/>
          <w:szCs w:val="24"/>
          <w:lang w:bidi="en-GB"/>
        </w:rPr>
        <w:footnoteReference w:id="4"/>
      </w:r>
    </w:p>
    <w:p w14:paraId="126E75DC" w14:textId="3546E6DE" w:rsidR="00F30160" w:rsidRDefault="00F30160" w:rsidP="008837DE">
      <w:pPr>
        <w:pStyle w:val="Zkladntext"/>
      </w:pPr>
    </w:p>
    <w:p w14:paraId="75C48498" w14:textId="77777777" w:rsidR="00F27AAC" w:rsidRDefault="00F27AAC" w:rsidP="00F27AAC">
      <w:pPr>
        <w:pStyle w:val="Nadpis1"/>
      </w:pPr>
      <w:bookmarkStart w:id="5" w:name="_Toc161395263"/>
      <w:r>
        <w:rPr>
          <w:lang w:bidi="en-GB"/>
        </w:rPr>
        <w:lastRenderedPageBreak/>
        <w:t>List of abbreviations</w:t>
      </w:r>
      <w:bookmarkEnd w:id="5"/>
    </w:p>
    <w:p w14:paraId="0F1FB488" w14:textId="77777777" w:rsidR="00F27AAC" w:rsidRDefault="00F27AAC" w:rsidP="008837DE">
      <w:pPr>
        <w:pStyle w:val="Zkladntext"/>
        <w:sectPr w:rsidR="00F27AAC" w:rsidSect="00D732B4">
          <w:type w:val="continuous"/>
          <w:pgSz w:w="11907" w:h="16839" w:code="9"/>
          <w:pgMar w:top="1440" w:right="1701" w:bottom="1440" w:left="1701" w:header="794" w:footer="720" w:gutter="0"/>
          <w:cols w:space="720"/>
          <w:titlePg/>
          <w:docGrid w:linePitch="313"/>
        </w:sectPr>
      </w:pPr>
    </w:p>
    <w:p w14:paraId="0E2E71D0" w14:textId="03C85735" w:rsidR="0018705D" w:rsidRDefault="0018705D" w:rsidP="008837DE">
      <w:pPr>
        <w:pStyle w:val="Zkladntext"/>
        <w:rPr>
          <w:b/>
          <w:lang w:bidi="en-GB"/>
        </w:rPr>
      </w:pPr>
      <w:r>
        <w:rPr>
          <w:b/>
          <w:lang w:bidi="en-GB"/>
        </w:rPr>
        <w:t>ATM</w:t>
      </w:r>
      <w:r w:rsidRPr="0018705D">
        <w:rPr>
          <w:bCs/>
          <w:lang w:bidi="en-GB"/>
        </w:rPr>
        <w:t xml:space="preserve"> – automated teller machine</w:t>
      </w:r>
    </w:p>
    <w:p w14:paraId="4E5D7BE1" w14:textId="7E012D29" w:rsidR="00F27AAC" w:rsidRDefault="00B201E9" w:rsidP="008837DE">
      <w:pPr>
        <w:pStyle w:val="Zkladntext"/>
      </w:pPr>
      <w:r w:rsidRPr="00715FFE">
        <w:rPr>
          <w:b/>
          <w:lang w:bidi="en-GB"/>
        </w:rPr>
        <w:t>CSL</w:t>
      </w:r>
      <w:r w:rsidRPr="00715FFE">
        <w:rPr>
          <w:lang w:bidi="en-GB"/>
        </w:rPr>
        <w:t xml:space="preserve"> – Czech Sign Language</w:t>
      </w:r>
    </w:p>
    <w:p w14:paraId="0C6DA65E" w14:textId="77777777" w:rsidR="0018705D" w:rsidRPr="000F4766" w:rsidRDefault="0018705D" w:rsidP="0018705D">
      <w:pPr>
        <w:pStyle w:val="Zkladntext"/>
        <w:rPr>
          <w:highlight w:val="yellow"/>
        </w:rPr>
      </w:pPr>
      <w:r w:rsidRPr="00715FFE">
        <w:rPr>
          <w:b/>
          <w:lang w:bidi="en-GB"/>
        </w:rPr>
        <w:t>ENT</w:t>
      </w:r>
      <w:r w:rsidRPr="00715FFE">
        <w:rPr>
          <w:lang w:bidi="en-GB"/>
        </w:rPr>
        <w:t xml:space="preserve"> – a medical discipline that focuses on the prevention, diagnosis and treatment of conditions of the ear, throat and nose</w:t>
      </w:r>
    </w:p>
    <w:p w14:paraId="568376B3" w14:textId="089C1337" w:rsidR="0018705D" w:rsidRDefault="0018705D" w:rsidP="008837DE">
      <w:pPr>
        <w:pStyle w:val="Zkladntext"/>
        <w:rPr>
          <w:b/>
          <w:lang w:bidi="en-GB"/>
        </w:rPr>
      </w:pPr>
      <w:r>
        <w:rPr>
          <w:b/>
          <w:lang w:bidi="en-GB"/>
        </w:rPr>
        <w:t xml:space="preserve">FAQ </w:t>
      </w:r>
      <w:r w:rsidRPr="0018705D">
        <w:rPr>
          <w:bCs/>
          <w:lang w:bidi="en-GB"/>
        </w:rPr>
        <w:t>– frequently asked questions</w:t>
      </w:r>
    </w:p>
    <w:p w14:paraId="3C274863" w14:textId="614606E5" w:rsidR="00B570D8" w:rsidRPr="00B201E9" w:rsidRDefault="00B570D8" w:rsidP="008837DE">
      <w:pPr>
        <w:pStyle w:val="Zkladntext"/>
      </w:pPr>
      <w:r w:rsidRPr="00715FFE">
        <w:rPr>
          <w:b/>
          <w:lang w:bidi="en-GB"/>
        </w:rPr>
        <w:t xml:space="preserve">PT </w:t>
      </w:r>
      <w:r w:rsidRPr="00715FFE">
        <w:rPr>
          <w:lang w:bidi="en-GB"/>
        </w:rPr>
        <w:t>– public transport</w:t>
      </w:r>
    </w:p>
    <w:p w14:paraId="431D6F09" w14:textId="77777777" w:rsidR="0018705D" w:rsidRDefault="00E51925" w:rsidP="008837DE">
      <w:pPr>
        <w:pStyle w:val="Zkladntext"/>
        <w:rPr>
          <w:lang w:bidi="en-GB"/>
        </w:rPr>
      </w:pPr>
      <w:r w:rsidRPr="00715FFE">
        <w:rPr>
          <w:b/>
          <w:lang w:bidi="en-GB"/>
        </w:rPr>
        <w:t>PWD</w:t>
      </w:r>
      <w:r w:rsidRPr="00715FFE">
        <w:rPr>
          <w:lang w:bidi="en-GB"/>
        </w:rPr>
        <w:t xml:space="preserve"> – person with disability</w:t>
      </w:r>
    </w:p>
    <w:p w14:paraId="7A885BF9" w14:textId="1EE6BB11" w:rsidR="0018705D" w:rsidRDefault="0018705D" w:rsidP="008837DE">
      <w:pPr>
        <w:pStyle w:val="Zkladntext"/>
        <w:rPr>
          <w:lang w:bidi="en-GB"/>
        </w:rPr>
      </w:pPr>
      <w:r w:rsidRPr="0018705D">
        <w:rPr>
          <w:b/>
          <w:bCs/>
          <w:lang w:bidi="en-GB"/>
        </w:rPr>
        <w:t>TP</w:t>
      </w:r>
      <w:r>
        <w:rPr>
          <w:lang w:bidi="en-GB"/>
        </w:rPr>
        <w:t xml:space="preserve"> –</w:t>
      </w:r>
      <w:r w:rsidR="000E03A2">
        <w:rPr>
          <w:lang w:bidi="en-GB"/>
        </w:rPr>
        <w:t xml:space="preserve">health </w:t>
      </w:r>
      <w:r>
        <w:rPr>
          <w:lang w:bidi="en-GB"/>
        </w:rPr>
        <w:t>disability</w:t>
      </w:r>
      <w:r w:rsidR="000E03A2">
        <w:rPr>
          <w:lang w:bidi="en-GB"/>
        </w:rPr>
        <w:t xml:space="preserve"> card</w:t>
      </w:r>
    </w:p>
    <w:p w14:paraId="0895D4EE" w14:textId="732A3358" w:rsidR="0018705D" w:rsidRDefault="0018705D" w:rsidP="008837DE">
      <w:pPr>
        <w:pStyle w:val="Zkladntext"/>
        <w:rPr>
          <w:lang w:bidi="en-GB"/>
        </w:rPr>
      </w:pPr>
      <w:r w:rsidRPr="000E03A2">
        <w:rPr>
          <w:b/>
          <w:bCs/>
          <w:lang w:bidi="en-GB"/>
        </w:rPr>
        <w:t>ZTP</w:t>
      </w:r>
      <w:r>
        <w:rPr>
          <w:lang w:bidi="en-GB"/>
        </w:rPr>
        <w:t xml:space="preserve"> –severe </w:t>
      </w:r>
      <w:r w:rsidR="000E03A2">
        <w:rPr>
          <w:lang w:bidi="en-GB"/>
        </w:rPr>
        <w:t xml:space="preserve">health </w:t>
      </w:r>
      <w:r>
        <w:rPr>
          <w:lang w:bidi="en-GB"/>
        </w:rPr>
        <w:t>disability</w:t>
      </w:r>
      <w:r w:rsidR="000E03A2">
        <w:rPr>
          <w:lang w:bidi="en-GB"/>
        </w:rPr>
        <w:t xml:space="preserve"> card</w:t>
      </w:r>
    </w:p>
    <w:p w14:paraId="4FDE1E08" w14:textId="509272B0" w:rsidR="0018705D" w:rsidRDefault="0018705D" w:rsidP="008837DE">
      <w:pPr>
        <w:pStyle w:val="Zkladntext"/>
        <w:rPr>
          <w:lang w:bidi="en-GB"/>
        </w:rPr>
      </w:pPr>
      <w:r w:rsidRPr="000E03A2">
        <w:rPr>
          <w:b/>
          <w:bCs/>
          <w:lang w:bidi="en-GB"/>
        </w:rPr>
        <w:t>ZTP/P</w:t>
      </w:r>
      <w:r>
        <w:rPr>
          <w:lang w:bidi="en-GB"/>
        </w:rPr>
        <w:t xml:space="preserve"> –</w:t>
      </w:r>
      <w:r w:rsidR="000E03A2">
        <w:rPr>
          <w:lang w:bidi="en-GB"/>
        </w:rPr>
        <w:t xml:space="preserve">card of a person with </w:t>
      </w:r>
      <w:r>
        <w:rPr>
          <w:lang w:bidi="en-GB"/>
        </w:rPr>
        <w:t xml:space="preserve">severe </w:t>
      </w:r>
      <w:r w:rsidR="000E03A2">
        <w:rPr>
          <w:lang w:bidi="en-GB"/>
        </w:rPr>
        <w:t xml:space="preserve">health </w:t>
      </w:r>
      <w:r>
        <w:rPr>
          <w:lang w:bidi="en-GB"/>
        </w:rPr>
        <w:t>disability</w:t>
      </w:r>
      <w:r w:rsidR="000E03A2">
        <w:rPr>
          <w:lang w:bidi="en-GB"/>
        </w:rPr>
        <w:t xml:space="preserve"> requiring</w:t>
      </w:r>
      <w:r>
        <w:rPr>
          <w:lang w:bidi="en-GB"/>
        </w:rPr>
        <w:t xml:space="preserve"> </w:t>
      </w:r>
      <w:r w:rsidR="000E03A2">
        <w:rPr>
          <w:lang w:bidi="en-GB"/>
        </w:rPr>
        <w:t>special assistance</w:t>
      </w:r>
      <w:r w:rsidR="000E03A2">
        <w:rPr>
          <w:rStyle w:val="Znakapoznpodarou"/>
          <w:lang w:bidi="en-GB"/>
        </w:rPr>
        <w:footnoteReference w:id="5"/>
      </w:r>
    </w:p>
    <w:p w14:paraId="4FC05D56" w14:textId="77777777" w:rsidR="000E03A2" w:rsidRDefault="000E03A2" w:rsidP="008837DE">
      <w:pPr>
        <w:pStyle w:val="Zkladntext"/>
        <w:rPr>
          <w:lang w:bidi="en-GB"/>
        </w:rPr>
      </w:pPr>
    </w:p>
    <w:p w14:paraId="612A7F90" w14:textId="1745D4E6" w:rsidR="0018705D" w:rsidRDefault="0018705D" w:rsidP="008837DE">
      <w:pPr>
        <w:pStyle w:val="Zkladntext"/>
        <w:rPr>
          <w:lang w:bidi="en-GB"/>
        </w:rPr>
        <w:sectPr w:rsidR="0018705D" w:rsidSect="00775E3E">
          <w:type w:val="continuous"/>
          <w:pgSz w:w="11907" w:h="16839" w:code="9"/>
          <w:pgMar w:top="1440" w:right="1701" w:bottom="1440" w:left="1701" w:header="720" w:footer="720" w:gutter="0"/>
          <w:cols w:space="720"/>
          <w:titlePg/>
          <w:docGrid w:linePitch="272"/>
        </w:sectPr>
      </w:pPr>
    </w:p>
    <w:p w14:paraId="3F0866D8" w14:textId="75B496BA" w:rsidR="00F27AAC" w:rsidRDefault="00F27AAC" w:rsidP="00F27AAC"/>
    <w:p w14:paraId="405E4988" w14:textId="77777777" w:rsidR="00C95D61" w:rsidRDefault="00C95D61" w:rsidP="00F27AAC">
      <w:pPr>
        <w:sectPr w:rsidR="00C95D61" w:rsidSect="008E6858">
          <w:type w:val="continuous"/>
          <w:pgSz w:w="11907" w:h="16839" w:code="9"/>
          <w:pgMar w:top="1440" w:right="1701" w:bottom="1440" w:left="1701" w:header="720" w:footer="720" w:gutter="0"/>
          <w:cols w:num="2" w:space="720"/>
          <w:titlePg/>
          <w:docGrid w:linePitch="272"/>
        </w:sectPr>
      </w:pPr>
    </w:p>
    <w:p w14:paraId="521D86D5" w14:textId="4141571B" w:rsidR="0007626A" w:rsidRDefault="00C95D61" w:rsidP="00493844">
      <w:pPr>
        <w:pStyle w:val="Nadpis1"/>
      </w:pPr>
      <w:bookmarkStart w:id="6" w:name="_Toc161395264"/>
      <w:r>
        <w:rPr>
          <w:lang w:bidi="en-GB"/>
        </w:rPr>
        <w:lastRenderedPageBreak/>
        <w:t>Foreword</w:t>
      </w:r>
      <w:bookmarkEnd w:id="6"/>
    </w:p>
    <w:p w14:paraId="7DD20CAE" w14:textId="383D1428" w:rsidR="001036BB" w:rsidRPr="003A67D8" w:rsidRDefault="001036BB" w:rsidP="001036BB">
      <w:pPr>
        <w:pStyle w:val="Zkladntext"/>
        <w:rPr>
          <w:rFonts w:eastAsia="Calibri"/>
        </w:rPr>
      </w:pPr>
      <w:r>
        <w:rPr>
          <w:lang w:bidi="en-GB"/>
        </w:rPr>
        <w:t xml:space="preserve">We decided to conduct a survey on the accessibility of public buildings and services for people with disabilities on the basis of a number of suggestions from the public and members of the </w:t>
      </w:r>
      <w:hyperlink r:id="rId27" w:history="1">
        <w:r w:rsidRPr="002F2225">
          <w:rPr>
            <w:rStyle w:val="Hypertextovodkaz"/>
            <w:lang w:bidi="en-GB"/>
          </w:rPr>
          <w:t>Public Defender’s advisory body</w:t>
        </w:r>
      </w:hyperlink>
      <w:r>
        <w:rPr>
          <w:lang w:bidi="en-GB"/>
        </w:rPr>
        <w:t xml:space="preserve"> for monitoring the Convention on the Rights of Persons with Disabilities. These suggestions pointed out that there are many barriers preventing people with disabilities from independently using public spaces, buildings and information and services that are meant to be publicly accessible. In some cases, these barriers are so serious that they make it completely impossible for a person with a particular type of disability to visit the public building or use the services or access information. </w:t>
      </w:r>
      <w:r w:rsidRPr="003A67D8">
        <w:rPr>
          <w:rFonts w:eastAsia="Calibri"/>
          <w:lang w:bidi="en-GB"/>
        </w:rPr>
        <w:t xml:space="preserve">Accessible environments, services, goods and information are essential for the effective integration of people with disabilities into society. </w:t>
      </w:r>
    </w:p>
    <w:p w14:paraId="7E3D5FF9" w14:textId="6ABE3B1A" w:rsidR="001036BB" w:rsidRPr="000B7E73" w:rsidRDefault="001036BB" w:rsidP="001036BB">
      <w:pPr>
        <w:pStyle w:val="Zkladntext"/>
      </w:pPr>
      <w:r w:rsidRPr="003A67D8">
        <w:rPr>
          <w:rFonts w:eastAsia="Calibri"/>
          <w:lang w:bidi="en-GB"/>
        </w:rPr>
        <w:t>Although the conditions for accessibility are defined in several places in the Czech legislation, people with disabilities still face a number of both minor and major obstacles in their daily lives. Only by systematically</w:t>
      </w:r>
      <w:r w:rsidRPr="003A67D8">
        <w:rPr>
          <w:lang w:bidi="en-GB"/>
        </w:rPr>
        <w:t xml:space="preserve"> eliminating these problems and finding ways for barrier-free access will people with disabilities be able to participate fully in social life.</w:t>
      </w:r>
    </w:p>
    <w:p w14:paraId="1397E1E6" w14:textId="1EEE5759" w:rsidR="001036BB" w:rsidRPr="000B7E73" w:rsidRDefault="001036BB" w:rsidP="001036BB">
      <w:pPr>
        <w:pStyle w:val="Zkladntext"/>
      </w:pPr>
      <w:r w:rsidRPr="000B7E73">
        <w:rPr>
          <w:lang w:bidi="en-GB"/>
        </w:rPr>
        <w:t xml:space="preserve">The aim of the survey was to find out what specific barriers people with disabilities face when using the public services and buildings independently. </w:t>
      </w:r>
    </w:p>
    <w:p w14:paraId="44C1F392" w14:textId="41D13649" w:rsidR="001036BB" w:rsidRDefault="001036BB" w:rsidP="001036BB">
      <w:pPr>
        <w:pStyle w:val="Zkladntext"/>
      </w:pPr>
      <w:r w:rsidRPr="000B7E73">
        <w:rPr>
          <w:lang w:bidi="en-GB"/>
        </w:rPr>
        <w:t xml:space="preserve">We conducted the survey using the quasi-experimental method. The survey focused on selected </w:t>
      </w:r>
      <w:r w:rsidR="00241CD9">
        <w:rPr>
          <w:lang w:bidi="en-GB"/>
        </w:rPr>
        <w:t>municipalities</w:t>
      </w:r>
      <w:r w:rsidRPr="000B7E73">
        <w:rPr>
          <w:lang w:bidi="en-GB"/>
        </w:rPr>
        <w:t xml:space="preserve">, hospitals, labour offices, post offices, social security administration offices and courts in regional cities. These institutions were tested by people with hearing impairments, people with physical impairments and people with visual impairments. </w:t>
      </w:r>
    </w:p>
    <w:p w14:paraId="5FA9F8A9" w14:textId="67093204" w:rsidR="001036BB" w:rsidRDefault="001036BB" w:rsidP="001036BB">
      <w:pPr>
        <w:pStyle w:val="Zkladntext"/>
      </w:pPr>
      <w:r>
        <w:rPr>
          <w:lang w:bidi="en-GB"/>
        </w:rPr>
        <w:t>Data collection took place from January to March 2023.</w:t>
      </w:r>
    </w:p>
    <w:p w14:paraId="16B55652" w14:textId="77777777" w:rsidR="001036BB" w:rsidRDefault="001036BB" w:rsidP="001036BB">
      <w:pPr>
        <w:pStyle w:val="Zkladntext"/>
      </w:pPr>
      <w:r>
        <w:rPr>
          <w:lang w:bidi="en-GB"/>
        </w:rPr>
        <w:t xml:space="preserve">Further information on the course of the survey is described in the chapter </w:t>
      </w:r>
      <w:hyperlink w:anchor="_Jak_probíhal_výzkum" w:history="1">
        <w:r w:rsidRPr="005A39BE">
          <w:rPr>
            <w:rStyle w:val="Hypertextovodkaz"/>
            <w:lang w:bidi="en-GB"/>
          </w:rPr>
          <w:t>How was the survey conducted</w:t>
        </w:r>
      </w:hyperlink>
      <w:r>
        <w:rPr>
          <w:lang w:bidi="en-GB"/>
        </w:rPr>
        <w:t xml:space="preserve">. </w:t>
      </w:r>
    </w:p>
    <w:p w14:paraId="45BD42FB" w14:textId="3686194B" w:rsidR="001036BB" w:rsidRDefault="003D3EBD" w:rsidP="001036BB">
      <w:pPr>
        <w:pStyle w:val="Zkladntext"/>
      </w:pPr>
      <w:r>
        <w:rPr>
          <w:lang w:bidi="en-GB"/>
        </w:rPr>
        <w:t>We believe it is essential that all public institutions and the services and information they provide are accessible to everyone. People with disabilities cannot always rely on other persons to help them overcome obstacles. Everyone should be enabled to manage their affairs on their own.</w:t>
      </w:r>
    </w:p>
    <w:p w14:paraId="08BF840F" w14:textId="51853094" w:rsidR="001036BB" w:rsidRPr="002F2225" w:rsidRDefault="001036BB" w:rsidP="003A67D8">
      <w:pPr>
        <w:pStyle w:val="Zkladntext"/>
      </w:pPr>
      <w:r w:rsidRPr="00BE251E">
        <w:rPr>
          <w:lang w:bidi="en-GB"/>
        </w:rPr>
        <w:t xml:space="preserve">At this point, we would like to thank all those who helped prepare and conduct the survey. They will also be involved in the creation of the recommendations on the basis of the survey results. </w:t>
      </w:r>
    </w:p>
    <w:p w14:paraId="3639E401" w14:textId="77777777" w:rsidR="001036BB" w:rsidRDefault="001036BB" w:rsidP="001036BB">
      <w:pPr>
        <w:pStyle w:val="Zkladntext"/>
        <w:jc w:val="right"/>
      </w:pPr>
    </w:p>
    <w:p w14:paraId="65ECC8D0" w14:textId="77777777" w:rsidR="001036BB" w:rsidRPr="00C26FF1" w:rsidRDefault="001036BB" w:rsidP="001036BB">
      <w:pPr>
        <w:spacing w:line="240" w:lineRule="auto"/>
        <w:ind w:left="3119"/>
        <w:jc w:val="center"/>
        <w:rPr>
          <w:rFonts w:eastAsia="Times New Roman" w:cs="Arial"/>
          <w:lang w:eastAsia="cs-CZ"/>
        </w:rPr>
      </w:pPr>
      <w:r w:rsidRPr="00C26FF1">
        <w:rPr>
          <w:rFonts w:eastAsia="Times New Roman" w:cs="Arial"/>
          <w:lang w:bidi="en-GB"/>
        </w:rPr>
        <w:t>JUDr. Vít Alexander Schorm</w:t>
      </w:r>
    </w:p>
    <w:p w14:paraId="47E0B438" w14:textId="77777777" w:rsidR="001036BB" w:rsidRPr="00C26FF1" w:rsidRDefault="001036BB" w:rsidP="001036BB">
      <w:pPr>
        <w:spacing w:line="240" w:lineRule="auto"/>
        <w:ind w:left="3119"/>
        <w:jc w:val="center"/>
        <w:rPr>
          <w:rFonts w:eastAsia="Times New Roman" w:cs="Arial"/>
          <w:lang w:eastAsia="cs-CZ"/>
        </w:rPr>
      </w:pPr>
      <w:r w:rsidRPr="00C26FF1">
        <w:rPr>
          <w:rFonts w:eastAsia="Times New Roman" w:cs="Arial"/>
          <w:lang w:bidi="en-GB"/>
        </w:rPr>
        <w:t>Deputy Public Defender of Rights</w:t>
      </w:r>
    </w:p>
    <w:p w14:paraId="37F28F42" w14:textId="77777777" w:rsidR="001036BB" w:rsidRPr="00493844" w:rsidRDefault="001036BB" w:rsidP="00493844">
      <w:pPr>
        <w:pStyle w:val="Zkladntext"/>
      </w:pPr>
    </w:p>
    <w:p w14:paraId="2E3652E6" w14:textId="631D5871" w:rsidR="006C221D" w:rsidRDefault="006C221D" w:rsidP="006C221D">
      <w:pPr>
        <w:pStyle w:val="Nadpis1"/>
      </w:pPr>
      <w:bookmarkStart w:id="7" w:name="_Toc161395265"/>
      <w:r>
        <w:rPr>
          <w:lang w:bidi="en-GB"/>
        </w:rPr>
        <w:lastRenderedPageBreak/>
        <w:t>Legislation</w:t>
      </w:r>
      <w:bookmarkEnd w:id="7"/>
    </w:p>
    <w:p w14:paraId="751706EF" w14:textId="77777777" w:rsidR="006C221D" w:rsidRDefault="006C221D" w:rsidP="006C221D">
      <w:pPr>
        <w:pStyle w:val="Zkladntext"/>
        <w:sectPr w:rsidR="006C221D" w:rsidSect="00D732B4">
          <w:headerReference w:type="default" r:id="rId28"/>
          <w:footerReference w:type="default" r:id="rId29"/>
          <w:headerReference w:type="first" r:id="rId30"/>
          <w:footerReference w:type="first" r:id="rId31"/>
          <w:type w:val="continuous"/>
          <w:pgSz w:w="11907" w:h="16839" w:code="9"/>
          <w:pgMar w:top="1159" w:right="1701" w:bottom="1440" w:left="1701" w:header="794" w:footer="720" w:gutter="0"/>
          <w:cols w:space="720"/>
          <w:docGrid w:linePitch="313"/>
        </w:sectPr>
      </w:pPr>
    </w:p>
    <w:p w14:paraId="0F7206AC" w14:textId="1C3D1446" w:rsidR="006C221D" w:rsidRDefault="006C221D" w:rsidP="006C221D">
      <w:pPr>
        <w:pStyle w:val="Zkladntext"/>
      </w:pPr>
      <w:r w:rsidRPr="00D63E31">
        <w:rPr>
          <w:lang w:bidi="en-GB"/>
        </w:rPr>
        <w:t>This section introduces the international, European and domestic legislation, as well as strategic documents related to the topic of accessibility of public buildings.</w:t>
      </w:r>
    </w:p>
    <w:p w14:paraId="2476B41A" w14:textId="437210C6" w:rsidR="006C221D" w:rsidRDefault="006C221D" w:rsidP="006C221D">
      <w:pPr>
        <w:pStyle w:val="Nadpis2"/>
      </w:pPr>
      <w:bookmarkStart w:id="8" w:name="_Toc161395266"/>
      <w:r>
        <w:rPr>
          <w:lang w:bidi="en-GB"/>
        </w:rPr>
        <w:t>UN Convention on the Rights of Persons with Disabilities</w:t>
      </w:r>
      <w:bookmarkEnd w:id="8"/>
    </w:p>
    <w:p w14:paraId="78E80516" w14:textId="77777777" w:rsidR="006C221D" w:rsidRDefault="006C221D" w:rsidP="006C221D">
      <w:pPr>
        <w:pStyle w:val="Zkladntext"/>
        <w:rPr>
          <w:lang w:eastAsia="cs-CZ"/>
        </w:rPr>
      </w:pPr>
      <w:r>
        <w:rPr>
          <w:lang w:bidi="en-GB"/>
        </w:rPr>
        <w:t xml:space="preserve">The UN Convention is the </w:t>
      </w:r>
      <w:r>
        <w:rPr>
          <w:b/>
          <w:lang w:bidi="en-GB"/>
        </w:rPr>
        <w:t>most important international act</w:t>
      </w:r>
      <w:r>
        <w:rPr>
          <w:lang w:bidi="en-GB"/>
        </w:rPr>
        <w:t xml:space="preserve"> on the rights of people with disabilities.</w:t>
      </w:r>
      <w:r>
        <w:rPr>
          <w:rStyle w:val="Znakapoznpodarou"/>
          <w:lang w:bidi="en-GB"/>
        </w:rPr>
        <w:footnoteReference w:id="6"/>
      </w:r>
      <w:r>
        <w:rPr>
          <w:lang w:bidi="en-GB"/>
        </w:rPr>
        <w:t xml:space="preserve"> </w:t>
      </w:r>
    </w:p>
    <w:p w14:paraId="78180D4E" w14:textId="153805A7" w:rsidR="006C221D" w:rsidRDefault="006C221D" w:rsidP="006C221D">
      <w:pPr>
        <w:pStyle w:val="Zkladntext"/>
        <w:rPr>
          <w:lang w:eastAsia="cs-CZ"/>
        </w:rPr>
      </w:pPr>
      <w:r>
        <w:rPr>
          <w:lang w:bidi="en-GB"/>
        </w:rPr>
        <w:t>It entered into force in the Czech Republic on 28 October 2009, when it was published in the Collection of International Treaties under No. 10/2010, and thus became a binding source of law. By its adoption, the Czech Republic has committed itself to protecting and strengthening the rights of people with disabilities. This means that it should ensure that these people have the right to full and equal participation in society and to be supported, and that any barriers preventing them from reaching their potential and from being included in society will be removed.</w:t>
      </w:r>
    </w:p>
    <w:p w14:paraId="4DC37454" w14:textId="77777777" w:rsidR="006C221D" w:rsidRDefault="006C221D" w:rsidP="006C221D">
      <w:pPr>
        <w:pStyle w:val="Zkladntext"/>
        <w:rPr>
          <w:lang w:eastAsia="cs-CZ"/>
        </w:rPr>
      </w:pPr>
      <w:r>
        <w:rPr>
          <w:lang w:bidi="en-GB"/>
        </w:rPr>
        <w:t>Other legislation must always comply with the UN Convention.</w:t>
      </w:r>
      <w:r>
        <w:rPr>
          <w:rStyle w:val="Znakapoznpodarou"/>
          <w:lang w:bidi="en-GB"/>
        </w:rPr>
        <w:footnoteReference w:id="7"/>
      </w:r>
      <w:r>
        <w:rPr>
          <w:lang w:bidi="en-GB"/>
        </w:rPr>
        <w:t xml:space="preserve"> It should also serve as a basis of all European and national legislation and other strategic documents.</w:t>
      </w:r>
    </w:p>
    <w:p w14:paraId="5E529241" w14:textId="213D8FF1" w:rsidR="006C221D" w:rsidRDefault="006C221D" w:rsidP="006C221D">
      <w:pPr>
        <w:pStyle w:val="Zkladntext"/>
        <w:rPr>
          <w:lang w:eastAsia="cs-CZ"/>
        </w:rPr>
      </w:pPr>
      <w:r>
        <w:rPr>
          <w:lang w:bidi="en-GB"/>
        </w:rPr>
        <w:t>The UN Convention supports, protects and ensures the full and equal enjoyment of all human rights and fundamental freedoms by people with disabilities and promotes respect for their inherent dignity.</w:t>
      </w:r>
      <w:r>
        <w:rPr>
          <w:rStyle w:val="Znakapoznpodarou"/>
          <w:lang w:bidi="en-GB"/>
        </w:rPr>
        <w:footnoteReference w:id="8"/>
      </w:r>
      <w:r>
        <w:rPr>
          <w:lang w:bidi="en-GB"/>
        </w:rPr>
        <w:t xml:space="preserve"> It affects all people “who have long-term physical, mental, intellectual or sensory impairments which in interaction with various barriers may hinder their full and effective participation in society on an equal basis with others”.</w:t>
      </w:r>
      <w:r>
        <w:rPr>
          <w:rStyle w:val="Znakapoznpodarou"/>
          <w:lang w:bidi="en-GB"/>
        </w:rPr>
        <w:footnoteReference w:id="9"/>
      </w:r>
    </w:p>
    <w:p w14:paraId="20C1BC5B" w14:textId="7A1696ED" w:rsidR="006C221D" w:rsidRDefault="006C221D" w:rsidP="006C221D">
      <w:pPr>
        <w:pStyle w:val="Zkladntext"/>
        <w:rPr>
          <w:lang w:eastAsia="cs-CZ"/>
        </w:rPr>
      </w:pPr>
      <w:r>
        <w:rPr>
          <w:lang w:bidi="en-GB"/>
        </w:rPr>
        <w:t xml:space="preserve">The UN Convention is based on a number of key principles, in the spirit of which the entire text should be interpreted. The principles of respect for inherent dignity, personal independence, freedom of choice, autonomy and non-discrimination are the most prominent. Others include, for example, equal opportunities and </w:t>
      </w:r>
      <w:r>
        <w:rPr>
          <w:b/>
          <w:lang w:bidi="en-GB"/>
        </w:rPr>
        <w:t>accessibility</w:t>
      </w:r>
      <w:r>
        <w:rPr>
          <w:lang w:bidi="en-GB"/>
        </w:rPr>
        <w:t>.</w:t>
      </w:r>
      <w:r>
        <w:rPr>
          <w:rStyle w:val="Znakapoznpodarou"/>
          <w:lang w:bidi="en-GB"/>
        </w:rPr>
        <w:footnoteReference w:id="10"/>
      </w:r>
    </w:p>
    <w:p w14:paraId="4363A262" w14:textId="673BAC45" w:rsidR="006C221D" w:rsidRDefault="006C221D" w:rsidP="006C221D">
      <w:pPr>
        <w:pStyle w:val="Zkladntext"/>
        <w:rPr>
          <w:lang w:eastAsia="cs-CZ"/>
        </w:rPr>
      </w:pPr>
      <w:r>
        <w:rPr>
          <w:lang w:bidi="en-GB"/>
        </w:rPr>
        <w:t xml:space="preserve">This is not accidental. Organisations defending the rights of people with disabilities have argued throughout their existence that ensuring accessibility in buildings and transportation is a prerequisite for the freedom of movement for people with any disability. This is discussed, </w:t>
      </w:r>
      <w:r>
        <w:rPr>
          <w:i/>
          <w:lang w:bidi="en-GB"/>
        </w:rPr>
        <w:t>inter alia</w:t>
      </w:r>
      <w:r>
        <w:rPr>
          <w:lang w:bidi="en-GB"/>
        </w:rPr>
        <w:t>, in Article 13 of the Universal Declaration of Human Rights and Article 12 of the International Covenant on Civil and Political Rights.</w:t>
      </w:r>
    </w:p>
    <w:p w14:paraId="605973B3" w14:textId="4B87F337" w:rsidR="006C221D" w:rsidRDefault="006C221D" w:rsidP="006C221D">
      <w:pPr>
        <w:pStyle w:val="Zkladntext"/>
        <w:rPr>
          <w:lang w:eastAsia="cs-CZ"/>
        </w:rPr>
      </w:pPr>
      <w:r w:rsidRPr="009C35AA">
        <w:rPr>
          <w:lang w:bidi="en-GB"/>
        </w:rPr>
        <w:lastRenderedPageBreak/>
        <w:t xml:space="preserve">While members of different racial or ethnic groups have in the past been prevented from accessing public places and services because of prejudice, people with disabilities face mainly technical and environmental barriers, such as stairs at building entrances, no </w:t>
      </w:r>
      <w:r w:rsidR="00BC1D52">
        <w:rPr>
          <w:lang w:bidi="en-GB"/>
        </w:rPr>
        <w:t>lifts</w:t>
      </w:r>
      <w:r w:rsidRPr="009C35AA">
        <w:rPr>
          <w:lang w:bidi="en-GB"/>
        </w:rPr>
        <w:t xml:space="preserve"> in multi-storey buildings or lack of information in accessible formats. These artificial barriers are often the result of poor awareness and lacking technical know-how rather than a conscious decision to prevent people with disabilities from accessing places or services intended for the general public.</w:t>
      </w:r>
      <w:r>
        <w:rPr>
          <w:rStyle w:val="Znakapoznpodarou"/>
          <w:lang w:bidi="en-GB"/>
        </w:rPr>
        <w:footnoteReference w:id="11"/>
      </w:r>
    </w:p>
    <w:p w14:paraId="62B87BA8" w14:textId="169840FA" w:rsidR="006C221D" w:rsidRDefault="006C221D" w:rsidP="006C221D">
      <w:pPr>
        <w:pStyle w:val="Nadpis3"/>
        <w:rPr>
          <w:lang w:eastAsia="cs-CZ"/>
        </w:rPr>
      </w:pPr>
      <w:bookmarkStart w:id="9" w:name="_Toc161395267"/>
      <w:r>
        <w:rPr>
          <w:lang w:bidi="en-GB"/>
        </w:rPr>
        <w:t>Accessibility and the UN Convention</w:t>
      </w:r>
      <w:bookmarkEnd w:id="9"/>
    </w:p>
    <w:p w14:paraId="1B6F70CF" w14:textId="13411A21" w:rsidR="006C221D" w:rsidRDefault="006C221D" w:rsidP="006C221D">
      <w:pPr>
        <w:pStyle w:val="Zkladntext"/>
        <w:rPr>
          <w:lang w:eastAsia="cs-CZ"/>
        </w:rPr>
      </w:pPr>
      <w:r>
        <w:rPr>
          <w:lang w:bidi="en-GB"/>
        </w:rPr>
        <w:t>The theme of accessibility is evident throughout the entire text of the UN Convention. It is generally regulated by Article 9</w:t>
      </w:r>
      <w:r w:rsidR="00156F33">
        <w:rPr>
          <w:lang w:bidi="en-GB"/>
        </w:rPr>
        <w:t>.</w:t>
      </w:r>
      <w:r>
        <w:rPr>
          <w:lang w:bidi="en-GB"/>
        </w:rPr>
        <w:t xml:space="preserve"> </w:t>
      </w:r>
      <w:r w:rsidR="00DA769B">
        <w:rPr>
          <w:lang w:bidi="en-GB"/>
        </w:rPr>
        <w:t>b</w:t>
      </w:r>
      <w:r>
        <w:rPr>
          <w:lang w:bidi="en-GB"/>
        </w:rPr>
        <w:t>ut appears also in Article 13 (Access to justice), Article 19 (Living independently and being included in the community) and Article 21 (Access to information).</w:t>
      </w:r>
    </w:p>
    <w:p w14:paraId="1D478407" w14:textId="77777777" w:rsidR="006C221D" w:rsidRDefault="006C221D" w:rsidP="006C221D">
      <w:pPr>
        <w:pStyle w:val="Nadpis4"/>
        <w:rPr>
          <w:lang w:eastAsia="cs-CZ"/>
        </w:rPr>
      </w:pPr>
      <w:r>
        <w:rPr>
          <w:lang w:bidi="en-GB"/>
        </w:rPr>
        <w:t>Article 9 of the UN Convention</w:t>
      </w:r>
    </w:p>
    <w:p w14:paraId="5BA0B750" w14:textId="06C9E45C" w:rsidR="006C221D" w:rsidRDefault="006C221D" w:rsidP="006C221D">
      <w:pPr>
        <w:pStyle w:val="Zkladntext"/>
        <w:rPr>
          <w:lang w:eastAsia="cs-CZ"/>
        </w:rPr>
      </w:pPr>
      <w:r>
        <w:rPr>
          <w:lang w:bidi="en-GB"/>
        </w:rPr>
        <w:t>Article 9 stipulates that the State Parties shall take appropriate measures to ensure to pe</w:t>
      </w:r>
      <w:r w:rsidR="00223E89">
        <w:rPr>
          <w:lang w:bidi="en-GB"/>
        </w:rPr>
        <w:t xml:space="preserve">ople </w:t>
      </w:r>
      <w:r>
        <w:rPr>
          <w:lang w:bidi="en-GB"/>
        </w:rPr>
        <w:t>with disabilities access to physical environment, to transportation, to information and communications (...) and to other facilities and services open or provided to the public, both in urban and in rural areas.</w:t>
      </w:r>
      <w:r>
        <w:rPr>
          <w:rStyle w:val="Znakapoznpodarou"/>
          <w:lang w:bidi="en-GB"/>
        </w:rPr>
        <w:footnoteReference w:id="12"/>
      </w:r>
    </w:p>
    <w:p w14:paraId="3FA56FCC" w14:textId="18BAF92B" w:rsidR="006C221D" w:rsidRDefault="006C221D" w:rsidP="006C221D">
      <w:pPr>
        <w:pStyle w:val="Zkladntext"/>
        <w:rPr>
          <w:lang w:eastAsia="cs-CZ"/>
        </w:rPr>
      </w:pPr>
      <w:r>
        <w:rPr>
          <w:lang w:bidi="en-GB"/>
        </w:rPr>
        <w:t>These measures should not only identify and remove barriers and obstacles to accessibility in institutions and transport, but also in other indoor and outdoor facilities (including, for example, courts and prisons), schools, residential areas, healthcare facilities and workplaces. They should also be introduced gradually and continuously. Sanctions should be imposed on those who do not apply the measures.</w:t>
      </w:r>
    </w:p>
    <w:p w14:paraId="48BEC8FD" w14:textId="77777777" w:rsidR="006C221D" w:rsidRDefault="006C221D" w:rsidP="006C221D">
      <w:pPr>
        <w:pStyle w:val="Zkladntext"/>
        <w:rPr>
          <w:lang w:eastAsia="cs-CZ"/>
        </w:rPr>
      </w:pPr>
      <w:r>
        <w:rPr>
          <w:lang w:bidi="en-GB"/>
        </w:rPr>
        <w:t>Regarding accessibility, the General comment of the UN Committee on the Rights of Persons with Disabilities</w:t>
      </w:r>
      <w:r>
        <w:rPr>
          <w:rStyle w:val="Znakapoznpodarou"/>
          <w:lang w:bidi="en-GB"/>
        </w:rPr>
        <w:footnoteReference w:id="13"/>
      </w:r>
      <w:r>
        <w:rPr>
          <w:lang w:bidi="en-GB"/>
        </w:rPr>
        <w:t xml:space="preserve"> states that people with disabilities and other users of spaces should be able to:</w:t>
      </w:r>
    </w:p>
    <w:p w14:paraId="5A31709E" w14:textId="77777777" w:rsidR="006C221D" w:rsidRDefault="006C221D" w:rsidP="006D5827">
      <w:pPr>
        <w:pStyle w:val="Seznam"/>
        <w:rPr>
          <w:lang w:eastAsia="cs-CZ"/>
        </w:rPr>
      </w:pPr>
      <w:r>
        <w:rPr>
          <w:lang w:bidi="en-GB"/>
        </w:rPr>
        <w:t xml:space="preserve">move in barrier-free streets; </w:t>
      </w:r>
    </w:p>
    <w:p w14:paraId="35BA4E04" w14:textId="77777777" w:rsidR="006C221D" w:rsidRDefault="006C221D" w:rsidP="006D5827">
      <w:pPr>
        <w:pStyle w:val="Seznam"/>
        <w:rPr>
          <w:lang w:eastAsia="cs-CZ"/>
        </w:rPr>
      </w:pPr>
      <w:r>
        <w:rPr>
          <w:lang w:bidi="en-GB"/>
        </w:rPr>
        <w:t xml:space="preserve">enter accessible low-floor vehicles; </w:t>
      </w:r>
    </w:p>
    <w:p w14:paraId="474FC984" w14:textId="77777777" w:rsidR="006C221D" w:rsidRDefault="006C221D" w:rsidP="006D5827">
      <w:pPr>
        <w:pStyle w:val="Seznam"/>
        <w:rPr>
          <w:lang w:eastAsia="cs-CZ"/>
        </w:rPr>
      </w:pPr>
      <w:r>
        <w:rPr>
          <w:lang w:bidi="en-GB"/>
        </w:rPr>
        <w:t>access information and communication;</w:t>
      </w:r>
    </w:p>
    <w:p w14:paraId="5AF2B387" w14:textId="6FC98F40" w:rsidR="006C221D" w:rsidRDefault="006C221D" w:rsidP="006D5827">
      <w:pPr>
        <w:pStyle w:val="Seznam"/>
        <w:rPr>
          <w:lang w:eastAsia="cs-CZ"/>
        </w:rPr>
      </w:pPr>
      <w:r>
        <w:rPr>
          <w:lang w:bidi="en-GB"/>
        </w:rPr>
        <w:t>enter and move inside universally designed buildings.</w:t>
      </w:r>
    </w:p>
    <w:p w14:paraId="2BDE356F" w14:textId="77777777" w:rsidR="006C221D" w:rsidRDefault="006C221D" w:rsidP="006C221D">
      <w:pPr>
        <w:pStyle w:val="Zkladntext"/>
      </w:pPr>
      <w:r>
        <w:rPr>
          <w:lang w:bidi="en-GB"/>
        </w:rPr>
        <w:t>The general commentary admits that accessibility may be achieved through technical aids and live assistance where necessary.</w:t>
      </w:r>
    </w:p>
    <w:p w14:paraId="06B4B2AD" w14:textId="240BC5A5" w:rsidR="006C221D" w:rsidRDefault="006C221D" w:rsidP="006C221D">
      <w:pPr>
        <w:pStyle w:val="Zkladntext"/>
        <w:rPr>
          <w:lang w:eastAsia="cs-CZ"/>
        </w:rPr>
      </w:pPr>
      <w:r w:rsidRPr="00D60947">
        <w:rPr>
          <w:lang w:bidi="en-GB"/>
        </w:rPr>
        <w:lastRenderedPageBreak/>
        <w:t>Movement and orientation in buildings and other places open to the public can be a challenge for some pe</w:t>
      </w:r>
      <w:r w:rsidR="00604DF1">
        <w:rPr>
          <w:lang w:bidi="en-GB"/>
        </w:rPr>
        <w:t xml:space="preserve">ople </w:t>
      </w:r>
      <w:r w:rsidRPr="00D60947">
        <w:rPr>
          <w:lang w:bidi="en-GB"/>
        </w:rPr>
        <w:t>with disabilities if there is no adequate signage, accessible information and communication or support services. Article 9, paragraph 2 therefore provides that these places open should have signage in Braille and in easy-to-read and understand forms, and that live assistance, including guides, readers and professional sign-language interpreters should be provided.</w:t>
      </w:r>
    </w:p>
    <w:p w14:paraId="5D375809" w14:textId="77777777" w:rsidR="006C221D" w:rsidRDefault="006C221D" w:rsidP="006C221D">
      <w:pPr>
        <w:pStyle w:val="Nadpis4"/>
        <w:rPr>
          <w:lang w:eastAsia="cs-CZ"/>
        </w:rPr>
      </w:pPr>
      <w:r>
        <w:rPr>
          <w:lang w:bidi="en-GB"/>
        </w:rPr>
        <w:t>Article 21 of the UN Convention</w:t>
      </w:r>
    </w:p>
    <w:p w14:paraId="2F392C29" w14:textId="77777777" w:rsidR="006C221D" w:rsidRDefault="006C221D" w:rsidP="006C221D">
      <w:pPr>
        <w:pStyle w:val="Zkladntext"/>
        <w:rPr>
          <w:lang w:eastAsia="cs-CZ"/>
        </w:rPr>
      </w:pPr>
      <w:r w:rsidRPr="00567EFD">
        <w:rPr>
          <w:lang w:bidi="en-GB"/>
        </w:rPr>
        <w:t xml:space="preserve">Articles 9 and 21 intersect on the issue of information and communication. </w:t>
      </w:r>
    </w:p>
    <w:p w14:paraId="3F5FE109" w14:textId="7B320672" w:rsidR="006C221D" w:rsidRDefault="006C221D" w:rsidP="006C221D">
      <w:pPr>
        <w:pStyle w:val="Zkladntext"/>
        <w:rPr>
          <w:lang w:eastAsia="cs-CZ"/>
        </w:rPr>
      </w:pPr>
      <w:r w:rsidRPr="00567EFD">
        <w:rPr>
          <w:lang w:bidi="en-GB"/>
        </w:rPr>
        <w:t xml:space="preserve">It explicitly requires that States parties </w:t>
      </w:r>
      <w:r w:rsidRPr="006D5827">
        <w:rPr>
          <w:rStyle w:val="Siln"/>
          <w:lang w:bidi="en-GB"/>
        </w:rPr>
        <w:t>provide information</w:t>
      </w:r>
      <w:r w:rsidRPr="00567EFD">
        <w:rPr>
          <w:lang w:bidi="en-GB"/>
        </w:rPr>
        <w:t xml:space="preserve"> intended for the general public to </w:t>
      </w:r>
      <w:r w:rsidR="00604DF1" w:rsidRPr="00D60947">
        <w:rPr>
          <w:lang w:bidi="en-GB"/>
        </w:rPr>
        <w:t>pe</w:t>
      </w:r>
      <w:r w:rsidR="00604DF1">
        <w:rPr>
          <w:lang w:bidi="en-GB"/>
        </w:rPr>
        <w:t xml:space="preserve">ople </w:t>
      </w:r>
      <w:r w:rsidRPr="00567EFD">
        <w:rPr>
          <w:lang w:bidi="en-GB"/>
        </w:rPr>
        <w:t>with disabilities in accessible formats and technologies appropriate to different kinds of disabilities.</w:t>
      </w:r>
      <w:r w:rsidRPr="00567EFD">
        <w:rPr>
          <w:rStyle w:val="Znakapoznpodarou"/>
          <w:lang w:bidi="en-GB"/>
        </w:rPr>
        <w:footnoteReference w:id="14"/>
      </w:r>
      <w:r w:rsidRPr="00567EFD">
        <w:rPr>
          <w:lang w:bidi="en-GB"/>
        </w:rPr>
        <w:t xml:space="preserve"> </w:t>
      </w:r>
    </w:p>
    <w:p w14:paraId="5C48DC53" w14:textId="30178287" w:rsidR="006C221D" w:rsidRDefault="006C221D" w:rsidP="006C221D">
      <w:pPr>
        <w:pStyle w:val="Zkladntext"/>
        <w:rPr>
          <w:lang w:eastAsia="cs-CZ"/>
        </w:rPr>
      </w:pPr>
      <w:r>
        <w:rPr>
          <w:lang w:bidi="en-GB"/>
        </w:rPr>
        <w:t xml:space="preserve">Furthermore, it provides for facilitating the use of sign languages, Braille, alternative communication, and all other accessible means of communication of their choice by </w:t>
      </w:r>
      <w:r w:rsidR="00604DF1" w:rsidRPr="00D60947">
        <w:rPr>
          <w:lang w:bidi="en-GB"/>
        </w:rPr>
        <w:t>pe</w:t>
      </w:r>
      <w:r w:rsidR="00604DF1">
        <w:rPr>
          <w:lang w:bidi="en-GB"/>
        </w:rPr>
        <w:t xml:space="preserve">ople </w:t>
      </w:r>
      <w:r>
        <w:rPr>
          <w:lang w:bidi="en-GB"/>
        </w:rPr>
        <w:t xml:space="preserve">with disabilities </w:t>
      </w:r>
      <w:r w:rsidRPr="006D5827">
        <w:rPr>
          <w:rStyle w:val="Siln"/>
          <w:lang w:bidi="en-GB"/>
        </w:rPr>
        <w:t>in official interactions</w:t>
      </w:r>
      <w:r>
        <w:rPr>
          <w:lang w:bidi="en-GB"/>
        </w:rPr>
        <w:t>.</w:t>
      </w:r>
      <w:r>
        <w:rPr>
          <w:rStyle w:val="Znakapoznpodarou"/>
          <w:lang w:bidi="en-GB"/>
        </w:rPr>
        <w:footnoteReference w:id="15"/>
      </w:r>
    </w:p>
    <w:p w14:paraId="723955FC" w14:textId="20CB464D" w:rsidR="006C221D" w:rsidRDefault="006C221D" w:rsidP="006C221D">
      <w:pPr>
        <w:pStyle w:val="Nadpis3"/>
        <w:rPr>
          <w:lang w:eastAsia="cs-CZ"/>
        </w:rPr>
      </w:pPr>
      <w:bookmarkStart w:id="10" w:name="_Toc161395268"/>
      <w:r>
        <w:rPr>
          <w:lang w:bidi="en-GB"/>
        </w:rPr>
        <w:t>Accessibility vs. reasonable accommodation for people with disabilities</w:t>
      </w:r>
      <w:bookmarkEnd w:id="10"/>
    </w:p>
    <w:p w14:paraId="1CA48BBA" w14:textId="77777777" w:rsidR="006C221D" w:rsidRDefault="006C221D" w:rsidP="006C221D">
      <w:pPr>
        <w:pStyle w:val="Zkladntext"/>
        <w:rPr>
          <w:lang w:eastAsia="cs-CZ"/>
        </w:rPr>
      </w:pPr>
      <w:r>
        <w:rPr>
          <w:lang w:bidi="en-GB"/>
        </w:rPr>
        <w:t xml:space="preserve">The purpose of accessibility and reasonable accommodation is generally to help people with disabilities to exercise their rights. </w:t>
      </w:r>
    </w:p>
    <w:p w14:paraId="6F9116B0" w14:textId="77777777" w:rsidR="006C221D" w:rsidRDefault="006C221D" w:rsidP="006D5827">
      <w:pPr>
        <w:pStyle w:val="Seznam"/>
        <w:rPr>
          <w:lang w:eastAsia="cs-CZ"/>
        </w:rPr>
      </w:pPr>
      <w:r>
        <w:rPr>
          <w:lang w:bidi="en-GB"/>
        </w:rPr>
        <w:t>Accessibility can be understood as the obligation to provide barrier-free environment, goods and services with an emphasis on universal design (the capacity for the widest possible range of users to use an item without special adaptations).</w:t>
      </w:r>
    </w:p>
    <w:p w14:paraId="2C206004" w14:textId="77777777" w:rsidR="006C221D" w:rsidRDefault="006C221D" w:rsidP="006D5827">
      <w:pPr>
        <w:pStyle w:val="Seznam"/>
        <w:rPr>
          <w:lang w:eastAsia="cs-CZ"/>
        </w:rPr>
      </w:pPr>
      <w:r>
        <w:rPr>
          <w:lang w:bidi="en-GB"/>
        </w:rPr>
        <w:t xml:space="preserve">Reasonable accommodation, on the other hand, refers to special arrangements for a particular person with disability. </w:t>
      </w:r>
    </w:p>
    <w:p w14:paraId="71103984" w14:textId="77777777" w:rsidR="006C221D" w:rsidRDefault="006C221D" w:rsidP="006C221D">
      <w:pPr>
        <w:pStyle w:val="Zkladntext"/>
        <w:rPr>
          <w:lang w:eastAsia="cs-CZ"/>
        </w:rPr>
      </w:pPr>
      <w:r>
        <w:rPr>
          <w:lang w:bidi="en-GB"/>
        </w:rPr>
        <w:t>Ensuring accessibility is therefore a broader concept than ensuring reasonable accommodation.</w:t>
      </w:r>
      <w:r>
        <w:rPr>
          <w:rStyle w:val="Znakapoznpodarou"/>
          <w:lang w:bidi="en-GB"/>
        </w:rPr>
        <w:footnoteReference w:id="16"/>
      </w:r>
    </w:p>
    <w:p w14:paraId="167B6269" w14:textId="77777777" w:rsidR="006C221D" w:rsidRDefault="006C221D" w:rsidP="006C221D">
      <w:pPr>
        <w:pStyle w:val="Zkladntext"/>
        <w:rPr>
          <w:lang w:eastAsia="cs-CZ"/>
        </w:rPr>
      </w:pPr>
      <w:r>
        <w:rPr>
          <w:lang w:bidi="en-GB"/>
        </w:rPr>
        <w:t xml:space="preserve">As stated in the General comment of the UN Committee on the Rights of Persons with Disabilities, accessibility is related to groups, whereas </w:t>
      </w:r>
      <w:r w:rsidRPr="006D5827">
        <w:rPr>
          <w:rStyle w:val="Siln"/>
          <w:lang w:bidi="en-GB"/>
        </w:rPr>
        <w:t>reasonable accommodation is related to individuals</w:t>
      </w:r>
      <w:r>
        <w:rPr>
          <w:lang w:bidi="en-GB"/>
        </w:rPr>
        <w:t>.</w:t>
      </w:r>
      <w:r>
        <w:rPr>
          <w:rStyle w:val="Znakapoznpodarou"/>
          <w:lang w:bidi="en-GB"/>
        </w:rPr>
        <w:footnoteReference w:id="17"/>
      </w:r>
      <w:r>
        <w:rPr>
          <w:lang w:bidi="en-GB"/>
        </w:rPr>
        <w:t xml:space="preserve"> This means that a State Party to the UN Convention has an obligation to provide:</w:t>
      </w:r>
    </w:p>
    <w:p w14:paraId="167B0786" w14:textId="0BCC200E" w:rsidR="006C221D" w:rsidRDefault="006C221D" w:rsidP="006D5827">
      <w:pPr>
        <w:pStyle w:val="Seznam"/>
        <w:rPr>
          <w:lang w:eastAsia="cs-CZ"/>
        </w:rPr>
      </w:pPr>
      <w:r>
        <w:rPr>
          <w:lang w:bidi="en-GB"/>
        </w:rPr>
        <w:lastRenderedPageBreak/>
        <w:t xml:space="preserve">accessibility </w:t>
      </w:r>
      <w:r>
        <w:rPr>
          <w:i/>
          <w:lang w:bidi="en-GB"/>
        </w:rPr>
        <w:t>ex ante</w:t>
      </w:r>
      <w:r>
        <w:rPr>
          <w:lang w:bidi="en-GB"/>
        </w:rPr>
        <w:t>, i.e. before receiving an individual request to enter or use a place or service, or even if no such request is received;</w:t>
      </w:r>
    </w:p>
    <w:p w14:paraId="08DC6E0F" w14:textId="258093F2" w:rsidR="006C221D" w:rsidRDefault="006C221D" w:rsidP="006D5827">
      <w:pPr>
        <w:pStyle w:val="Seznam"/>
        <w:rPr>
          <w:lang w:eastAsia="cs-CZ"/>
        </w:rPr>
      </w:pPr>
      <w:r>
        <w:rPr>
          <w:lang w:bidi="en-GB"/>
        </w:rPr>
        <w:t xml:space="preserve">reasonable accommodation </w:t>
      </w:r>
      <w:r>
        <w:rPr>
          <w:i/>
          <w:lang w:bidi="en-GB"/>
        </w:rPr>
        <w:t>ex nunc</w:t>
      </w:r>
      <w:r>
        <w:rPr>
          <w:lang w:bidi="en-GB"/>
        </w:rPr>
        <w:t>. This means that accessibility measures must be ensured from the moment an individual with an impairment needs them in a given situation (for example, workplace or school) to enjoy their rights on an equal basis in a particular context.</w:t>
      </w:r>
    </w:p>
    <w:p w14:paraId="0B76E8C7" w14:textId="50B86A9A" w:rsidR="006C221D" w:rsidRDefault="006C221D" w:rsidP="003A67D8">
      <w:pPr>
        <w:pStyle w:val="Zkladntext"/>
        <w:rPr>
          <w:lang w:eastAsia="cs-CZ"/>
        </w:rPr>
      </w:pPr>
      <w:r>
        <w:rPr>
          <w:lang w:bidi="en-GB"/>
        </w:rPr>
        <w:t>To give you a better idea, here is an example:</w:t>
      </w:r>
      <w:r>
        <w:rPr>
          <w:rStyle w:val="Znakapoznpodarou"/>
          <w:lang w:bidi="en-GB"/>
        </w:rPr>
        <w:footnoteReference w:id="18"/>
      </w:r>
      <w:r>
        <w:rPr>
          <w:lang w:bidi="en-GB"/>
        </w:rPr>
        <w:t xml:space="preserve"> The building is partially wheelchair accessible – it has a ramp. However, the ramp is so steep that a person using a regular wheelchair cannot use it without assistance. This person is entitled to reasonable accommodation consisting in, for example:</w:t>
      </w:r>
    </w:p>
    <w:p w14:paraId="6BCCDE07" w14:textId="77777777" w:rsidR="006C221D" w:rsidRDefault="006C221D" w:rsidP="006D5827">
      <w:pPr>
        <w:pStyle w:val="Zkladntext"/>
        <w:numPr>
          <w:ilvl w:val="0"/>
          <w:numId w:val="61"/>
        </w:numPr>
        <w:ind w:left="993" w:hanging="426"/>
        <w:jc w:val="both"/>
        <w:rPr>
          <w:lang w:eastAsia="cs-CZ"/>
        </w:rPr>
      </w:pPr>
      <w:r>
        <w:rPr>
          <w:lang w:bidi="en-GB"/>
        </w:rPr>
        <w:t xml:space="preserve">platform stair lift; </w:t>
      </w:r>
    </w:p>
    <w:p w14:paraId="2D6E942D" w14:textId="3FC0156A" w:rsidR="006C221D" w:rsidRDefault="006C221D" w:rsidP="006D5827">
      <w:pPr>
        <w:pStyle w:val="Zkladntext"/>
        <w:numPr>
          <w:ilvl w:val="0"/>
          <w:numId w:val="61"/>
        </w:numPr>
        <w:ind w:left="993" w:hanging="426"/>
        <w:jc w:val="both"/>
        <w:rPr>
          <w:lang w:eastAsia="cs-CZ"/>
        </w:rPr>
      </w:pPr>
      <w:r>
        <w:rPr>
          <w:lang w:bidi="en-GB"/>
        </w:rPr>
        <w:t>access to the building through another barrier-free route; or</w:t>
      </w:r>
    </w:p>
    <w:p w14:paraId="06374FE7" w14:textId="77777777" w:rsidR="006C221D" w:rsidRDefault="006C221D" w:rsidP="006D5827">
      <w:pPr>
        <w:pStyle w:val="Zkladntext"/>
        <w:numPr>
          <w:ilvl w:val="0"/>
          <w:numId w:val="61"/>
        </w:numPr>
        <w:ind w:left="993" w:hanging="426"/>
        <w:jc w:val="both"/>
        <w:rPr>
          <w:lang w:eastAsia="cs-CZ"/>
        </w:rPr>
      </w:pPr>
      <w:r>
        <w:rPr>
          <w:lang w:bidi="en-GB"/>
        </w:rPr>
        <w:t>personal assistance.</w:t>
      </w:r>
    </w:p>
    <w:p w14:paraId="13010452" w14:textId="6BB7E991" w:rsidR="006C221D" w:rsidRDefault="006C221D" w:rsidP="006C221D">
      <w:pPr>
        <w:pStyle w:val="Zkladntext"/>
        <w:rPr>
          <w:lang w:eastAsia="cs-CZ"/>
        </w:rPr>
      </w:pPr>
      <w:r>
        <w:rPr>
          <w:lang w:bidi="en-GB"/>
        </w:rPr>
        <w:t xml:space="preserve">Parties to the UN Convention must set </w:t>
      </w:r>
      <w:r w:rsidRPr="00812BFF">
        <w:rPr>
          <w:rStyle w:val="Siln"/>
          <w:lang w:bidi="en-GB"/>
        </w:rPr>
        <w:t>accessibility standards</w:t>
      </w:r>
      <w:r>
        <w:rPr>
          <w:lang w:bidi="en-GB"/>
        </w:rPr>
        <w:t xml:space="preserve"> that meet the following criteria:</w:t>
      </w:r>
    </w:p>
    <w:p w14:paraId="290F887F" w14:textId="77777777" w:rsidR="006C221D" w:rsidRDefault="006C221D" w:rsidP="006D5827">
      <w:pPr>
        <w:pStyle w:val="Seznam"/>
        <w:rPr>
          <w:lang w:eastAsia="cs-CZ"/>
        </w:rPr>
      </w:pPr>
      <w:r>
        <w:rPr>
          <w:lang w:bidi="en-GB"/>
        </w:rPr>
        <w:t xml:space="preserve">are adopted only after consultation with organisations representing the interests of people with disabilities; </w:t>
      </w:r>
    </w:p>
    <w:p w14:paraId="53F42748" w14:textId="77777777" w:rsidR="006C221D" w:rsidRDefault="006C221D" w:rsidP="006D5827">
      <w:pPr>
        <w:pStyle w:val="Seznam"/>
        <w:rPr>
          <w:lang w:eastAsia="cs-CZ"/>
        </w:rPr>
      </w:pPr>
      <w:r>
        <w:rPr>
          <w:lang w:bidi="en-GB"/>
        </w:rPr>
        <w:t>lay down specific requirements for service providers, builders and other entities;</w:t>
      </w:r>
    </w:p>
    <w:p w14:paraId="5893E95E" w14:textId="4BBCBB8F" w:rsidR="006C221D" w:rsidRDefault="006C221D" w:rsidP="006D5827">
      <w:pPr>
        <w:pStyle w:val="Seznam"/>
        <w:rPr>
          <w:lang w:eastAsia="cs-CZ"/>
        </w:rPr>
      </w:pPr>
      <w:r>
        <w:rPr>
          <w:lang w:bidi="en-GB"/>
        </w:rPr>
        <w:t>are broad and comprehensive.</w:t>
      </w:r>
    </w:p>
    <w:p w14:paraId="3D6CB0C9" w14:textId="180168B4" w:rsidR="006C221D" w:rsidRDefault="006C221D" w:rsidP="006C221D">
      <w:pPr>
        <w:pStyle w:val="Zkladntext"/>
        <w:rPr>
          <w:lang w:eastAsia="cs-CZ"/>
        </w:rPr>
      </w:pPr>
      <w:r>
        <w:rPr>
          <w:lang w:bidi="en-GB"/>
        </w:rPr>
        <w:t xml:space="preserve">For individuals with rare disabilities that have not been considered in the development of accessibility standards, or those who do not use the modes, methods and resources offered, accessibility standards may not be sufficient. </w:t>
      </w:r>
    </w:p>
    <w:p w14:paraId="0DC6EF9B" w14:textId="382DA9BB" w:rsidR="006C221D" w:rsidRPr="002011F8" w:rsidRDefault="006C221D" w:rsidP="006C221D">
      <w:pPr>
        <w:pStyle w:val="Zkladntext"/>
        <w:rPr>
          <w:lang w:eastAsia="cs-CZ"/>
        </w:rPr>
      </w:pPr>
      <w:r>
        <w:rPr>
          <w:lang w:bidi="en-GB"/>
        </w:rPr>
        <w:t>As accessibility is implemented gradually, people with disabilities can at least benefit from reasonable accommodation in the meantime. This, however, cannot be used as an excuse by the Parties to the UN Convention to avoid ensuring full accessibility. The obligation to ensure accessibility is unconditional. This means that it cannot be excused by simply referring to the potential burden involved. The only exception is a situation where the burden imposed by the implementation of accessibility measures would be disproportionate.</w:t>
      </w:r>
    </w:p>
    <w:p w14:paraId="23E2C5F5" w14:textId="6F835FDF" w:rsidR="006C221D" w:rsidRDefault="006C221D" w:rsidP="006C221D">
      <w:pPr>
        <w:pStyle w:val="Nadpis2"/>
      </w:pPr>
      <w:bookmarkStart w:id="11" w:name="_Toc161395269"/>
      <w:r>
        <w:rPr>
          <w:lang w:bidi="en-GB"/>
        </w:rPr>
        <w:lastRenderedPageBreak/>
        <w:t>European Union legislation:</w:t>
      </w:r>
      <w:bookmarkEnd w:id="11"/>
    </w:p>
    <w:p w14:paraId="4DD107C4" w14:textId="77777777" w:rsidR="006C221D" w:rsidRDefault="006C221D" w:rsidP="006C221D">
      <w:pPr>
        <w:pStyle w:val="Zkladntext"/>
        <w:rPr>
          <w:lang w:eastAsia="cs-CZ"/>
        </w:rPr>
      </w:pPr>
      <w:r>
        <w:rPr>
          <w:lang w:bidi="en-GB"/>
        </w:rPr>
        <w:t>The European Union is a party to the UN Convention.</w:t>
      </w:r>
      <w:r>
        <w:rPr>
          <w:rStyle w:val="Znakapoznpodarou"/>
          <w:lang w:bidi="en-GB"/>
        </w:rPr>
        <w:footnoteReference w:id="19"/>
      </w:r>
      <w:r>
        <w:rPr>
          <w:lang w:bidi="en-GB"/>
        </w:rPr>
        <w:t xml:space="preserve"> It must therefore make sure that its legislation is also aligned with what is outlined in the Convention. This section focuses on EU legislation relating to accessibility of information, services and buildings.</w:t>
      </w:r>
    </w:p>
    <w:p w14:paraId="6723DA25" w14:textId="57A41E48" w:rsidR="006C221D" w:rsidRDefault="006C221D" w:rsidP="006C221D">
      <w:pPr>
        <w:pStyle w:val="Nadpis3"/>
        <w:rPr>
          <w:lang w:eastAsia="cs-CZ"/>
        </w:rPr>
      </w:pPr>
      <w:bookmarkStart w:id="12" w:name="_Toc161395270"/>
      <w:r>
        <w:rPr>
          <w:lang w:bidi="en-GB"/>
        </w:rPr>
        <w:t>Directive 2016/2102 of the European Parliament and of the Council of 26 October 2016 on the accessibility of the websites and mobile applications of public sector bodies</w:t>
      </w:r>
      <w:bookmarkEnd w:id="12"/>
    </w:p>
    <w:p w14:paraId="6574A584" w14:textId="28FD7FC8" w:rsidR="006C221D" w:rsidRPr="00E25B29" w:rsidRDefault="006C221D" w:rsidP="006C221D">
      <w:pPr>
        <w:pStyle w:val="Zkladntext"/>
        <w:rPr>
          <w:lang w:eastAsia="cs-CZ"/>
        </w:rPr>
      </w:pPr>
      <w:r>
        <w:rPr>
          <w:lang w:bidi="en-GB"/>
        </w:rPr>
        <w:t>This Directive</w:t>
      </w:r>
      <w:r>
        <w:rPr>
          <w:rStyle w:val="Znakapoznpodarou"/>
          <w:lang w:bidi="en-GB"/>
        </w:rPr>
        <w:footnoteReference w:id="20"/>
      </w:r>
      <w:r>
        <w:rPr>
          <w:lang w:bidi="en-GB"/>
        </w:rPr>
        <w:t xml:space="preserve"> lays down the requirement for websites and mobile applications of public authorities to be accessible to their users. In other words, the users must be able to perceive, operate, interpret and understand them and they must be stable so that people with disabilities can use them effectively through assistive technologies or specialised programmes they have available. </w:t>
      </w:r>
    </w:p>
    <w:p w14:paraId="46FE9E42" w14:textId="0805AE20" w:rsidR="006C221D" w:rsidRDefault="006C221D" w:rsidP="006C221D">
      <w:pPr>
        <w:pStyle w:val="Nadpis3"/>
        <w:rPr>
          <w:lang w:eastAsia="cs-CZ"/>
        </w:rPr>
      </w:pPr>
      <w:bookmarkStart w:id="13" w:name="_Toc161395271"/>
      <w:r>
        <w:rPr>
          <w:lang w:bidi="en-GB"/>
        </w:rPr>
        <w:t>Directive 2019/882 of the European Parliament and of the Council of 17 April 2019 on accessibility requirements for products and services</w:t>
      </w:r>
      <w:bookmarkEnd w:id="13"/>
    </w:p>
    <w:p w14:paraId="310A13A2" w14:textId="2FE9F378" w:rsidR="006C221D" w:rsidRDefault="006C221D" w:rsidP="006C221D">
      <w:pPr>
        <w:pStyle w:val="Zkladntext"/>
        <w:rPr>
          <w:lang w:eastAsia="cs-CZ"/>
        </w:rPr>
      </w:pPr>
      <w:r w:rsidRPr="000411D0">
        <w:rPr>
          <w:lang w:bidi="en-GB"/>
        </w:rPr>
        <w:t>This Directive</w:t>
      </w:r>
      <w:r w:rsidRPr="000411D0">
        <w:rPr>
          <w:rStyle w:val="Znakapoznpodarou"/>
          <w:lang w:bidi="en-GB"/>
        </w:rPr>
        <w:footnoteReference w:id="21"/>
      </w:r>
      <w:r w:rsidRPr="000411D0">
        <w:rPr>
          <w:lang w:bidi="en-GB"/>
        </w:rPr>
        <w:t xml:space="preserve"> applies to products and services with divergent accessibility requirements in individual Member States. These include ATMs, payment terminals, operating systems, e-books and e-readers, and many others. Such products placed on the market after 28 June 2025</w:t>
      </w:r>
      <w:r>
        <w:rPr>
          <w:rStyle w:val="Znakapoznpodarou"/>
          <w:lang w:bidi="en-GB"/>
        </w:rPr>
        <w:footnoteReference w:id="22"/>
      </w:r>
      <w:r w:rsidRPr="000411D0">
        <w:rPr>
          <w:lang w:bidi="en-GB"/>
        </w:rPr>
        <w:t xml:space="preserve"> should be adapted to meet the specific needs of people with disabilities to allow their effective participation in society.</w:t>
      </w:r>
    </w:p>
    <w:p w14:paraId="6A9FF688" w14:textId="0AE3E64B" w:rsidR="006C221D" w:rsidRPr="00E25B29" w:rsidRDefault="006C221D" w:rsidP="006C221D">
      <w:pPr>
        <w:pStyle w:val="Zkladntext"/>
        <w:rPr>
          <w:lang w:eastAsia="cs-CZ"/>
        </w:rPr>
      </w:pPr>
      <w:r>
        <w:rPr>
          <w:lang w:bidi="en-GB"/>
        </w:rPr>
        <w:t>The requirements of the Directive have recently been transposed into the Czech legal system through Act No. 424/2023 Coll., on requirements for accessibility of certain products and services.</w:t>
      </w:r>
    </w:p>
    <w:p w14:paraId="15C1A097" w14:textId="1E312A14" w:rsidR="006C221D" w:rsidRDefault="006C221D" w:rsidP="006C221D">
      <w:pPr>
        <w:pStyle w:val="Nadpis2"/>
      </w:pPr>
      <w:bookmarkStart w:id="14" w:name="_Toc161395272"/>
      <w:r>
        <w:rPr>
          <w:lang w:bidi="en-GB"/>
        </w:rPr>
        <w:t>Legislation of the Czech Republic</w:t>
      </w:r>
      <w:bookmarkEnd w:id="14"/>
    </w:p>
    <w:p w14:paraId="20EEEBA0" w14:textId="64066F5C" w:rsidR="006C221D" w:rsidRPr="00E52568" w:rsidRDefault="006C221D" w:rsidP="00D32366">
      <w:pPr>
        <w:pStyle w:val="Zkladntext"/>
      </w:pPr>
      <w:r>
        <w:rPr>
          <w:lang w:bidi="en-GB"/>
        </w:rPr>
        <w:t xml:space="preserve">The issue of accessibility is addressed in a number of Czech laws and regulations. However, these are largely influenced by the UN Convention and European law (mainly directives). None of them currently defines the term “accessibility”. </w:t>
      </w:r>
    </w:p>
    <w:p w14:paraId="08D225B5" w14:textId="0238F1DE" w:rsidR="006C221D" w:rsidRDefault="006C221D" w:rsidP="006C221D">
      <w:pPr>
        <w:pStyle w:val="Nadpis3"/>
        <w:rPr>
          <w:lang w:eastAsia="cs-CZ"/>
        </w:rPr>
      </w:pPr>
      <w:bookmarkStart w:id="15" w:name="_Toc161395273"/>
      <w:r>
        <w:rPr>
          <w:lang w:bidi="en-GB"/>
        </w:rPr>
        <w:t>Act No. 183/2006 Coll., on spatial planning and the construction procedure (the Construction Code), and related legislation</w:t>
      </w:r>
      <w:bookmarkEnd w:id="15"/>
    </w:p>
    <w:p w14:paraId="00FD364C" w14:textId="495CA215" w:rsidR="006C221D" w:rsidRDefault="006C221D" w:rsidP="006C221D">
      <w:pPr>
        <w:pStyle w:val="Zkladntext"/>
        <w:rPr>
          <w:lang w:eastAsia="cs-CZ"/>
        </w:rPr>
      </w:pPr>
      <w:r>
        <w:rPr>
          <w:lang w:bidi="en-GB"/>
        </w:rPr>
        <w:t>Section 169 (1) of the Construction Code provides that “</w:t>
      </w:r>
      <w:r w:rsidRPr="00DA769B">
        <w:rPr>
          <w:i/>
          <w:lang w:bidi="en-GB"/>
        </w:rPr>
        <w:t xml:space="preserve">in planning and design activities and in permitting, implementation, use and removal of buildings, legal persons, natural persons and competent public administration bodies are obliged to respect the objectives of spatial planning and </w:t>
      </w:r>
      <w:r w:rsidRPr="00DA769B">
        <w:rPr>
          <w:b/>
          <w:i/>
          <w:lang w:bidi="en-GB"/>
        </w:rPr>
        <w:t>general requirements for construction</w:t>
      </w:r>
      <w:r w:rsidRPr="00DA769B">
        <w:rPr>
          <w:i/>
          <w:lang w:bidi="en-GB"/>
        </w:rPr>
        <w:t xml:space="preserve"> (...)</w:t>
      </w:r>
      <w:r>
        <w:rPr>
          <w:lang w:bidi="en-GB"/>
        </w:rPr>
        <w:t xml:space="preserve">”. These requirements </w:t>
      </w:r>
      <w:r>
        <w:rPr>
          <w:lang w:bidi="en-GB"/>
        </w:rPr>
        <w:lastRenderedPageBreak/>
        <w:t>are defined in the Act’s introduction.</w:t>
      </w:r>
      <w:r>
        <w:rPr>
          <w:rStyle w:val="Znakapoznpodarou"/>
          <w:lang w:bidi="en-GB"/>
        </w:rPr>
        <w:footnoteReference w:id="23"/>
      </w:r>
      <w:r>
        <w:rPr>
          <w:lang w:bidi="en-GB"/>
        </w:rPr>
        <w:t xml:space="preserve"> The Act also requires</w:t>
      </w:r>
      <w:r>
        <w:rPr>
          <w:rStyle w:val="Znakapoznpodarou"/>
          <w:lang w:bidi="en-GB"/>
        </w:rPr>
        <w:footnoteReference w:id="24"/>
      </w:r>
      <w:r>
        <w:rPr>
          <w:lang w:bidi="en-GB"/>
        </w:rPr>
        <w:t xml:space="preserve"> that the structures include products specified by special legal regulations.</w:t>
      </w:r>
      <w:r>
        <w:rPr>
          <w:rStyle w:val="Znakapoznpodarou"/>
          <w:lang w:bidi="en-GB"/>
        </w:rPr>
        <w:footnoteReference w:id="25"/>
      </w:r>
    </w:p>
    <w:p w14:paraId="23636D01" w14:textId="69EAD8A5" w:rsidR="00D72A51" w:rsidRDefault="00D72A51" w:rsidP="00D72A51">
      <w:pPr>
        <w:pStyle w:val="Zkladntext"/>
        <w:rPr>
          <w:lang w:eastAsia="cs-CZ"/>
        </w:rPr>
      </w:pPr>
      <w:r>
        <w:rPr>
          <w:lang w:bidi="en-GB"/>
        </w:rPr>
        <w:t>The Construction Code was repealed on 1 January 2024 and replaced by a new law with the same title.</w:t>
      </w:r>
      <w:r>
        <w:rPr>
          <w:rStyle w:val="Znakapoznpodarou"/>
          <w:lang w:bidi="en-GB"/>
        </w:rPr>
        <w:footnoteReference w:id="26"/>
      </w:r>
      <w:r>
        <w:rPr>
          <w:lang w:bidi="en-GB"/>
        </w:rPr>
        <w:t xml:space="preserve"> The new regulation defines “accessibility” as creating conditions for the independent and safe use of land and buildings by people with disabilities.</w:t>
      </w:r>
      <w:r>
        <w:rPr>
          <w:rStyle w:val="Znakapoznpodarou"/>
          <w:lang w:bidi="en-GB"/>
        </w:rPr>
        <w:footnoteReference w:id="27"/>
      </w:r>
      <w:r>
        <w:rPr>
          <w:lang w:bidi="en-GB"/>
        </w:rPr>
        <w:t xml:space="preserve"> It considers the issue of barrier-free use to be an important part of construction regulations. </w:t>
      </w:r>
    </w:p>
    <w:p w14:paraId="07EABE8A" w14:textId="26CBD0DC" w:rsidR="006C221D" w:rsidRDefault="006C221D" w:rsidP="006C221D">
      <w:pPr>
        <w:pStyle w:val="Nadpis3"/>
        <w:rPr>
          <w:lang w:eastAsia="cs-CZ"/>
        </w:rPr>
      </w:pPr>
      <w:bookmarkStart w:id="16" w:name="_Toc161395274"/>
      <w:r w:rsidRPr="001324E2">
        <w:rPr>
          <w:lang w:bidi="en-GB"/>
        </w:rPr>
        <w:t>Decree No. 398/2009 Coll., on the general technical requirements providing for the barrier-free use of buildings.</w:t>
      </w:r>
      <w:bookmarkEnd w:id="16"/>
    </w:p>
    <w:p w14:paraId="539C6E8A" w14:textId="0703FE78" w:rsidR="006C221D" w:rsidRPr="005D02FC" w:rsidRDefault="006C221D" w:rsidP="006C221D">
      <w:pPr>
        <w:pStyle w:val="Zkladntext"/>
        <w:rPr>
          <w:lang w:eastAsia="cs-CZ"/>
        </w:rPr>
      </w:pPr>
      <w:r w:rsidRPr="005D02FC">
        <w:rPr>
          <w:lang w:bidi="en-GB"/>
        </w:rPr>
        <w:t>The decree on barrier-free use was the most important piece of legislation regulating the physical accessibility of buildings, roads and public spaces. It dealt in detail with the design of these structures in terms of barrier-free accessibility and their use.</w:t>
      </w:r>
    </w:p>
    <w:p w14:paraId="33498162" w14:textId="77777777" w:rsidR="006C221D" w:rsidRPr="005D02FC" w:rsidRDefault="006C221D" w:rsidP="006C221D">
      <w:pPr>
        <w:pStyle w:val="Zkladntext"/>
        <w:rPr>
          <w:lang w:eastAsia="cs-CZ"/>
        </w:rPr>
      </w:pPr>
      <w:r w:rsidRPr="005D02FC">
        <w:rPr>
          <w:lang w:bidi="en-GB"/>
        </w:rPr>
        <w:t xml:space="preserve">The annexes to the decree regulated general technical requirements for structures and their parts </w:t>
      </w:r>
      <w:r w:rsidRPr="001324E2">
        <w:rPr>
          <w:rStyle w:val="Siln"/>
          <w:lang w:bidi="en-GB"/>
        </w:rPr>
        <w:t>not only for people with disabilities</w:t>
      </w:r>
      <w:r w:rsidRPr="005D02FC">
        <w:rPr>
          <w:lang w:bidi="en-GB"/>
        </w:rPr>
        <w:t xml:space="preserve">, but also for other persons (e.g. pregnant women, elderly individuals, people with an infant in a baby stroller or a child under 3 years of age, people with temporary injuries). </w:t>
      </w:r>
    </w:p>
    <w:p w14:paraId="25F55549" w14:textId="363385A6" w:rsidR="006C221D" w:rsidRDefault="006C221D" w:rsidP="006C221D">
      <w:pPr>
        <w:pStyle w:val="Zkladntext"/>
        <w:rPr>
          <w:lang w:eastAsia="cs-CZ"/>
        </w:rPr>
      </w:pPr>
      <w:r w:rsidRPr="005D02FC">
        <w:rPr>
          <w:lang w:bidi="en-GB"/>
        </w:rPr>
        <w:t>The decree on barrier-free use was repealed as of 1 January 2024.</w:t>
      </w:r>
      <w:r w:rsidRPr="005D02FC">
        <w:rPr>
          <w:rStyle w:val="Znakapoznpodarou"/>
          <w:lang w:bidi="en-GB"/>
        </w:rPr>
        <w:footnoteReference w:id="28"/>
      </w:r>
      <w:r w:rsidRPr="005D02FC">
        <w:rPr>
          <w:lang w:bidi="en-GB"/>
        </w:rPr>
        <w:t xml:space="preserve"> Nevertheless, on the basis of a transitory provision, it remains applicable in specific circumstances until new legislation regulating the barrier-free use of buildings is adopted.</w:t>
      </w:r>
      <w:r w:rsidR="005D02FC">
        <w:rPr>
          <w:rStyle w:val="Znakapoznpodarou"/>
          <w:lang w:bidi="en-GB"/>
        </w:rPr>
        <w:footnoteReference w:id="29"/>
      </w:r>
      <w:r w:rsidRPr="005D02FC">
        <w:rPr>
          <w:lang w:bidi="en-GB"/>
        </w:rPr>
        <w:t xml:space="preserve"> Legislative efforts towards this goal are currently underway.</w:t>
      </w:r>
      <w:r w:rsidRPr="005D02FC">
        <w:rPr>
          <w:rStyle w:val="Znakapoznpodarou"/>
          <w:lang w:bidi="en-GB"/>
        </w:rPr>
        <w:footnoteReference w:id="30"/>
      </w:r>
      <w:r w:rsidRPr="005D02FC">
        <w:rPr>
          <w:lang w:bidi="en-GB"/>
        </w:rPr>
        <w:t xml:space="preserve"> </w:t>
      </w:r>
    </w:p>
    <w:p w14:paraId="4FD58C56" w14:textId="515B70BD" w:rsidR="006C221D" w:rsidRDefault="006C221D" w:rsidP="006C221D">
      <w:pPr>
        <w:pStyle w:val="Nadpis3"/>
        <w:rPr>
          <w:lang w:eastAsia="cs-CZ"/>
        </w:rPr>
      </w:pPr>
      <w:bookmarkStart w:id="17" w:name="_Toc161395275"/>
      <w:r>
        <w:rPr>
          <w:lang w:bidi="en-GB"/>
        </w:rPr>
        <w:t>Act No. 99/2019 Coll., on the accessibility of websites and mobile applications</w:t>
      </w:r>
      <w:bookmarkEnd w:id="17"/>
    </w:p>
    <w:p w14:paraId="4E75AFA2" w14:textId="7CC5C374" w:rsidR="006C221D" w:rsidRDefault="006C221D" w:rsidP="006C221D">
      <w:pPr>
        <w:pStyle w:val="Zkladntext"/>
        <w:rPr>
          <w:lang w:eastAsia="cs-CZ"/>
        </w:rPr>
      </w:pPr>
      <w:r>
        <w:rPr>
          <w:lang w:bidi="en-GB"/>
        </w:rPr>
        <w:t>The above-mentioned EU Directive 2016/2012 was transposed by virtue of this Act.</w:t>
      </w:r>
    </w:p>
    <w:p w14:paraId="13DFC560" w14:textId="774F382C" w:rsidR="006C221D" w:rsidRDefault="00FD4152" w:rsidP="006C221D">
      <w:pPr>
        <w:pStyle w:val="Zkladntext"/>
        <w:rPr>
          <w:lang w:eastAsia="cs-CZ"/>
        </w:rPr>
      </w:pPr>
      <w:r>
        <w:rPr>
          <w:lang w:bidi="en-GB"/>
        </w:rPr>
        <w:lastRenderedPageBreak/>
        <w:t>W</w:t>
      </w:r>
      <w:r w:rsidRPr="00BD1248">
        <w:rPr>
          <w:lang w:bidi="en-GB"/>
        </w:rPr>
        <w:t>ith minor exceptions</w:t>
      </w:r>
      <w:r w:rsidRPr="00BD1248">
        <w:rPr>
          <w:rStyle w:val="Znakapoznpodarou"/>
          <w:lang w:bidi="en-GB"/>
        </w:rPr>
        <w:footnoteReference w:id="31"/>
      </w:r>
      <w:r>
        <w:rPr>
          <w:lang w:bidi="en-GB"/>
        </w:rPr>
        <w:t>,</w:t>
      </w:r>
      <w:r w:rsidRPr="00BD1248">
        <w:rPr>
          <w:lang w:bidi="en-GB"/>
        </w:rPr>
        <w:t xml:space="preserve"> </w:t>
      </w:r>
      <w:r w:rsidR="006C221D" w:rsidRPr="00BD1248">
        <w:rPr>
          <w:lang w:bidi="en-GB"/>
        </w:rPr>
        <w:t>Act No. 99/2019 Coll. applies to public sector entities</w:t>
      </w:r>
      <w:r w:rsidR="00B564F0">
        <w:rPr>
          <w:rStyle w:val="Znakapoznpodarou"/>
          <w:lang w:bidi="en-GB"/>
        </w:rPr>
        <w:footnoteReference w:id="32"/>
      </w:r>
      <w:r>
        <w:rPr>
          <w:lang w:bidi="en-GB"/>
        </w:rPr>
        <w:t xml:space="preserve">. </w:t>
      </w:r>
      <w:r w:rsidR="006C221D" w:rsidRPr="00BD1248">
        <w:rPr>
          <w:lang w:bidi="en-GB"/>
        </w:rPr>
        <w:t>These entities are required to guarantee that the websites and mobile apps they manage are accessible to people with visual and hearing impairments. This includes ensuring that their content can be read using a screen reader, providing subtitles for videos and other features.</w:t>
      </w:r>
    </w:p>
    <w:p w14:paraId="0AA3C075" w14:textId="77777777" w:rsidR="006C221D" w:rsidRDefault="006C221D" w:rsidP="006C221D">
      <w:pPr>
        <w:pStyle w:val="Zkladntext"/>
        <w:rPr>
          <w:lang w:eastAsia="cs-CZ"/>
        </w:rPr>
      </w:pPr>
      <w:r>
        <w:rPr>
          <w:lang w:bidi="en-GB"/>
        </w:rPr>
        <w:t>The Digital and Information Agency has been monitoring whether public entities are meeting all their legal obligations since April 2023.</w:t>
      </w:r>
    </w:p>
    <w:p w14:paraId="471AEE0B" w14:textId="2D51BA57" w:rsidR="006C221D" w:rsidRPr="00533E13" w:rsidRDefault="006C221D" w:rsidP="006C221D">
      <w:pPr>
        <w:pStyle w:val="Nadpis3"/>
      </w:pPr>
      <w:bookmarkStart w:id="18" w:name="_Toc161395276"/>
      <w:r w:rsidRPr="00533E13">
        <w:rPr>
          <w:lang w:bidi="en-GB"/>
        </w:rPr>
        <w:t>Act No. 155/1998 Coll., on communication systems for the deaf and deaf-blind persons</w:t>
      </w:r>
      <w:bookmarkEnd w:id="18"/>
    </w:p>
    <w:p w14:paraId="6F2AF5E8" w14:textId="77777777" w:rsidR="006C221D" w:rsidRDefault="006C221D" w:rsidP="006C221D">
      <w:pPr>
        <w:pStyle w:val="Zkladntext"/>
        <w:rPr>
          <w:lang w:eastAsia="cs-CZ"/>
        </w:rPr>
      </w:pPr>
      <w:r>
        <w:rPr>
          <w:lang w:bidi="en-GB"/>
        </w:rPr>
        <w:t xml:space="preserve">Another very important area of accessibility is alternative means of communication. This mainly affects people with hearing or combined hearing and visual impairments. </w:t>
      </w:r>
    </w:p>
    <w:p w14:paraId="5E28C448" w14:textId="6CA4DA05" w:rsidR="006C221D" w:rsidRDefault="006C221D" w:rsidP="006C221D">
      <w:pPr>
        <w:pStyle w:val="Zkladntext"/>
      </w:pPr>
      <w:r>
        <w:rPr>
          <w:lang w:bidi="en-GB"/>
        </w:rPr>
        <w:t xml:space="preserve">These individuals have the right under this Act to </w:t>
      </w:r>
      <w:r w:rsidRPr="001324E2">
        <w:rPr>
          <w:rStyle w:val="Siln"/>
          <w:lang w:bidi="en-GB"/>
        </w:rPr>
        <w:t>freely choose any of the</w:t>
      </w:r>
      <w:r>
        <w:rPr>
          <w:lang w:bidi="en-GB"/>
        </w:rPr>
        <w:t xml:space="preserve"> following </w:t>
      </w:r>
      <w:r w:rsidRPr="001324E2">
        <w:rPr>
          <w:rStyle w:val="Siln"/>
          <w:lang w:bidi="en-GB"/>
        </w:rPr>
        <w:t>communication systems</w:t>
      </w:r>
      <w:r>
        <w:rPr>
          <w:lang w:bidi="en-GB"/>
        </w:rPr>
        <w:t xml:space="preserve"> that meet their needs. Their choice must be respected to the maximum extent possible to allow their equal and effective participation in society and exercise of their statutory rights.</w:t>
      </w:r>
      <w:r>
        <w:rPr>
          <w:rStyle w:val="Znakapoznpodarou"/>
          <w:lang w:bidi="en-GB"/>
        </w:rPr>
        <w:footnoteReference w:id="33"/>
      </w:r>
    </w:p>
    <w:p w14:paraId="5CFEF9DD" w14:textId="77777777" w:rsidR="006C221D" w:rsidRDefault="006C221D" w:rsidP="006C221D">
      <w:pPr>
        <w:pStyle w:val="Zkladntext"/>
      </w:pPr>
      <w:r w:rsidRPr="00E85CC2">
        <w:rPr>
          <w:lang w:bidi="en-GB"/>
        </w:rPr>
        <w:t>Communication systems include:</w:t>
      </w:r>
      <w:r>
        <w:rPr>
          <w:rStyle w:val="Znakapoznpodarou"/>
          <w:lang w:bidi="en-GB"/>
        </w:rPr>
        <w:footnoteReference w:id="34"/>
      </w:r>
    </w:p>
    <w:tbl>
      <w:tblPr>
        <w:tblStyle w:val="Mkatabulky"/>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4667"/>
      </w:tblGrid>
      <w:tr w:rsidR="006C221D" w14:paraId="0DD1473C" w14:textId="77777777" w:rsidTr="002911FD">
        <w:tc>
          <w:tcPr>
            <w:tcW w:w="3828" w:type="dxa"/>
          </w:tcPr>
          <w:p w14:paraId="3CC468DB" w14:textId="0B4CF372" w:rsidR="006C221D" w:rsidRDefault="00D06296" w:rsidP="00E70049">
            <w:pPr>
              <w:pStyle w:val="Zkladntext"/>
              <w:numPr>
                <w:ilvl w:val="0"/>
                <w:numId w:val="55"/>
              </w:numPr>
              <w:jc w:val="both"/>
            </w:pPr>
            <w:r>
              <w:rPr>
                <w:rFonts w:eastAsiaTheme="minorHAnsi"/>
                <w:sz w:val="23"/>
                <w:szCs w:val="23"/>
                <w:lang w:bidi="en-GB"/>
              </w:rPr>
              <w:t>Czech Sign Language</w:t>
            </w:r>
          </w:p>
        </w:tc>
        <w:tc>
          <w:tcPr>
            <w:tcW w:w="4667" w:type="dxa"/>
          </w:tcPr>
          <w:p w14:paraId="55F75DAB" w14:textId="2224192F"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Signed Exact Czech</w:t>
            </w:r>
          </w:p>
        </w:tc>
      </w:tr>
      <w:tr w:rsidR="006C221D" w14:paraId="0C5395F7" w14:textId="77777777" w:rsidTr="002911FD">
        <w:tc>
          <w:tcPr>
            <w:tcW w:w="3828" w:type="dxa"/>
          </w:tcPr>
          <w:p w14:paraId="30A681AB" w14:textId="5DE6DF76"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Fingerspelling</w:t>
            </w:r>
          </w:p>
        </w:tc>
        <w:tc>
          <w:tcPr>
            <w:tcW w:w="4667" w:type="dxa"/>
          </w:tcPr>
          <w:p w14:paraId="7EC951C9" w14:textId="7D17A554"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Visualisation of spoken Czech</w:t>
            </w:r>
          </w:p>
        </w:tc>
      </w:tr>
      <w:tr w:rsidR="006C221D" w14:paraId="335DA4F7" w14:textId="77777777" w:rsidTr="002911FD">
        <w:tc>
          <w:tcPr>
            <w:tcW w:w="3828" w:type="dxa"/>
          </w:tcPr>
          <w:p w14:paraId="7DACE7A3" w14:textId="0F2E8433"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Written record of spoken language</w:t>
            </w:r>
          </w:p>
        </w:tc>
        <w:tc>
          <w:tcPr>
            <w:tcW w:w="4667" w:type="dxa"/>
          </w:tcPr>
          <w:p w14:paraId="6D3F6048" w14:textId="06925599"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Lorm alphabet</w:t>
            </w:r>
          </w:p>
        </w:tc>
      </w:tr>
      <w:tr w:rsidR="006C221D" w14:paraId="3EBD4AB0" w14:textId="77777777" w:rsidTr="002911FD">
        <w:tc>
          <w:tcPr>
            <w:tcW w:w="3828" w:type="dxa"/>
          </w:tcPr>
          <w:p w14:paraId="2A8E667B" w14:textId="36EA837B" w:rsidR="006C221D" w:rsidRPr="00FF1CE2" w:rsidRDefault="00D06296" w:rsidP="00E70049">
            <w:pPr>
              <w:pStyle w:val="Zkladntext"/>
              <w:numPr>
                <w:ilvl w:val="0"/>
                <w:numId w:val="55"/>
              </w:numPr>
              <w:jc w:val="both"/>
              <w:rPr>
                <w:rFonts w:eastAsiaTheme="minorHAnsi"/>
                <w:sz w:val="23"/>
                <w:szCs w:val="23"/>
              </w:rPr>
            </w:pPr>
            <w:r>
              <w:rPr>
                <w:rFonts w:eastAsiaTheme="minorHAnsi"/>
                <w:sz w:val="23"/>
                <w:szCs w:val="23"/>
                <w:lang w:bidi="en-GB"/>
              </w:rPr>
              <w:t>Dactylology</w:t>
            </w:r>
          </w:p>
        </w:tc>
        <w:tc>
          <w:tcPr>
            <w:tcW w:w="4667" w:type="dxa"/>
          </w:tcPr>
          <w:p w14:paraId="33FE52DA" w14:textId="5DC2E8AA" w:rsidR="006C221D" w:rsidRPr="00FF1CE2" w:rsidRDefault="006C221D" w:rsidP="00E70049">
            <w:pPr>
              <w:pStyle w:val="Zkladntext"/>
              <w:numPr>
                <w:ilvl w:val="0"/>
                <w:numId w:val="55"/>
              </w:numPr>
              <w:jc w:val="both"/>
              <w:rPr>
                <w:rFonts w:eastAsiaTheme="minorHAnsi"/>
                <w:sz w:val="23"/>
                <w:szCs w:val="23"/>
              </w:rPr>
            </w:pPr>
            <w:r>
              <w:rPr>
                <w:rFonts w:eastAsiaTheme="minorHAnsi"/>
                <w:sz w:val="23"/>
                <w:szCs w:val="23"/>
                <w:lang w:bidi="en-GB"/>
              </w:rPr>
              <w:t>Braille with tactile form</w:t>
            </w:r>
          </w:p>
        </w:tc>
      </w:tr>
      <w:tr w:rsidR="006C221D" w14:paraId="46BFA317" w14:textId="77777777" w:rsidTr="002911FD">
        <w:tc>
          <w:tcPr>
            <w:tcW w:w="3828" w:type="dxa"/>
          </w:tcPr>
          <w:p w14:paraId="7EE72570" w14:textId="19649994" w:rsidR="006C221D" w:rsidRDefault="006C221D" w:rsidP="00E70049">
            <w:pPr>
              <w:pStyle w:val="Zkladntext"/>
              <w:numPr>
                <w:ilvl w:val="0"/>
                <w:numId w:val="55"/>
              </w:numPr>
              <w:jc w:val="both"/>
            </w:pPr>
            <w:r>
              <w:rPr>
                <w:rFonts w:eastAsiaTheme="minorHAnsi"/>
                <w:sz w:val="23"/>
                <w:szCs w:val="23"/>
                <w:lang w:bidi="en-GB"/>
              </w:rPr>
              <w:t>Tactile lipreading</w:t>
            </w:r>
          </w:p>
        </w:tc>
        <w:tc>
          <w:tcPr>
            <w:tcW w:w="4667" w:type="dxa"/>
          </w:tcPr>
          <w:p w14:paraId="04944249" w14:textId="436471BF" w:rsidR="006C221D" w:rsidRDefault="00D06296" w:rsidP="00E70049">
            <w:pPr>
              <w:pStyle w:val="Zkladntext"/>
              <w:numPr>
                <w:ilvl w:val="0"/>
                <w:numId w:val="55"/>
              </w:numPr>
              <w:jc w:val="both"/>
            </w:pPr>
            <w:r>
              <w:rPr>
                <w:rFonts w:eastAsiaTheme="minorHAnsi"/>
                <w:sz w:val="23"/>
                <w:szCs w:val="23"/>
                <w:lang w:bidi="en-GB"/>
              </w:rPr>
              <w:t>Tadoma vibration method</w:t>
            </w:r>
          </w:p>
        </w:tc>
      </w:tr>
    </w:tbl>
    <w:p w14:paraId="40E08884" w14:textId="7F6C81F4" w:rsidR="006C221D" w:rsidRDefault="006C221D" w:rsidP="006C221D">
      <w:pPr>
        <w:pStyle w:val="Zkladntext"/>
        <w:rPr>
          <w:lang w:eastAsia="cs-CZ"/>
        </w:rPr>
      </w:pPr>
      <w:r>
        <w:rPr>
          <w:lang w:bidi="en-GB"/>
        </w:rPr>
        <w:t>The Act also specifies the situations in which users of the communication systems are entitled to interpretation services. These include visits to a doctor, dealing with official matters and arranging for other needs.</w:t>
      </w:r>
      <w:r>
        <w:rPr>
          <w:rStyle w:val="Znakapoznpodarou"/>
          <w:lang w:bidi="en-GB"/>
        </w:rPr>
        <w:footnoteReference w:id="35"/>
      </w:r>
      <w:r>
        <w:rPr>
          <w:lang w:bidi="en-GB"/>
        </w:rPr>
        <w:t xml:space="preserve"> The specific conditions for the provision of interpreting services are set out in Act No.108/2006 Coll., on social services. </w:t>
      </w:r>
    </w:p>
    <w:p w14:paraId="00E1FDA8" w14:textId="00C2581E" w:rsidR="006C221D" w:rsidRDefault="006C221D" w:rsidP="006C221D">
      <w:pPr>
        <w:pStyle w:val="Zkladntext"/>
        <w:rPr>
          <w:lang w:eastAsia="cs-CZ"/>
        </w:rPr>
      </w:pPr>
      <w:r>
        <w:rPr>
          <w:lang w:bidi="en-GB"/>
        </w:rPr>
        <w:lastRenderedPageBreak/>
        <w:t>Interpreting services are provided free of charge during court proceedings to people who have hearing or combined hearing and visual impairments and are also holders of a ZTP or ZTP/P card.</w:t>
      </w:r>
      <w:r>
        <w:rPr>
          <w:rStyle w:val="Znakapoznpodarou"/>
          <w:lang w:bidi="en-GB"/>
        </w:rPr>
        <w:footnoteReference w:id="36"/>
      </w:r>
      <w:r w:rsidRPr="00036113">
        <w:rPr>
          <w:rStyle w:val="Znakapoznpodarou"/>
          <w:lang w:bidi="en-GB"/>
        </w:rPr>
        <w:t>, </w:t>
      </w:r>
      <w:r>
        <w:rPr>
          <w:rStyle w:val="Znakapoznpodarou"/>
          <w:lang w:bidi="en-GB"/>
        </w:rPr>
        <w:footnoteReference w:id="37"/>
      </w:r>
      <w:r>
        <w:rPr>
          <w:lang w:bidi="en-GB"/>
        </w:rPr>
        <w:t xml:space="preserve"> This applies only to parties to the court proceedings (plaintiff and defendant, etc.), not to the general public who observe hearings as audience. </w:t>
      </w:r>
    </w:p>
    <w:p w14:paraId="78CCD75E" w14:textId="0DD134E0" w:rsidR="006C221D" w:rsidRDefault="006C221D" w:rsidP="006C221D">
      <w:pPr>
        <w:pStyle w:val="Nadpis3"/>
        <w:rPr>
          <w:lang w:eastAsia="cs-CZ"/>
        </w:rPr>
      </w:pPr>
      <w:bookmarkStart w:id="19" w:name="_Toc161395277"/>
      <w:r>
        <w:rPr>
          <w:lang w:bidi="en-GB"/>
        </w:rPr>
        <w:t>Act No 500/2004, the Code of Administrative Procedure</w:t>
      </w:r>
      <w:bookmarkEnd w:id="19"/>
    </w:p>
    <w:p w14:paraId="656F19F9" w14:textId="2D91510F" w:rsidR="006C221D" w:rsidRDefault="006C221D" w:rsidP="006C221D">
      <w:pPr>
        <w:pStyle w:val="Zkladntext"/>
        <w:rPr>
          <w:lang w:eastAsia="cs-CZ"/>
        </w:rPr>
      </w:pPr>
      <w:r>
        <w:rPr>
          <w:lang w:bidi="en-GB"/>
        </w:rPr>
        <w:t xml:space="preserve">Section 16 (5) of the Code of Administrative Procedure refers to the obligation to appoint an interpreter for people with hearing or visual impairments in administrative proceedings. </w:t>
      </w:r>
    </w:p>
    <w:p w14:paraId="72444F54" w14:textId="298A7E52" w:rsidR="006C221D" w:rsidRDefault="00391A27" w:rsidP="006C221D">
      <w:pPr>
        <w:pStyle w:val="Zkladntext"/>
        <w:rPr>
          <w:lang w:eastAsia="cs-CZ"/>
        </w:rPr>
      </w:pPr>
      <w:r>
        <w:rPr>
          <w:lang w:bidi="en-GB"/>
        </w:rPr>
        <w:t>People with visual impairment</w:t>
      </w:r>
      <w:r w:rsidR="0051408A">
        <w:rPr>
          <w:lang w:bidi="en-GB"/>
        </w:rPr>
        <w:t>s</w:t>
      </w:r>
      <w:r>
        <w:rPr>
          <w:lang w:bidi="en-GB"/>
        </w:rPr>
        <w:t xml:space="preserve"> have the right to have the contents of the administrative file read aloud to them and to have their guide consult it. They can also make an audio recording.</w:t>
      </w:r>
      <w:r w:rsidR="006C221D">
        <w:rPr>
          <w:rStyle w:val="Znakapoznpodarou"/>
          <w:lang w:bidi="en-GB"/>
        </w:rPr>
        <w:footnoteReference w:id="38"/>
      </w:r>
    </w:p>
    <w:p w14:paraId="41A43C9B" w14:textId="76F60E79" w:rsidR="006C221D" w:rsidRDefault="006C221D" w:rsidP="006C221D">
      <w:pPr>
        <w:pStyle w:val="Nadpis3"/>
        <w:rPr>
          <w:lang w:eastAsia="cs-CZ"/>
        </w:rPr>
      </w:pPr>
      <w:bookmarkStart w:id="20" w:name="_Toc161395278"/>
      <w:r>
        <w:rPr>
          <w:lang w:bidi="en-GB"/>
        </w:rPr>
        <w:t>Public transport accessibility legislation</w:t>
      </w:r>
      <w:bookmarkEnd w:id="20"/>
    </w:p>
    <w:p w14:paraId="54B5E026" w14:textId="77777777" w:rsidR="006C221D" w:rsidRDefault="006C221D" w:rsidP="006C221D">
      <w:pPr>
        <w:pStyle w:val="Zkladntext"/>
        <w:rPr>
          <w:lang w:eastAsia="cs-CZ"/>
        </w:rPr>
      </w:pPr>
      <w:r>
        <w:rPr>
          <w:lang w:bidi="en-GB"/>
        </w:rPr>
        <w:t xml:space="preserve">The accessibility of vehicles for people with disabilities is generally dealt with by Act No. 194/2010 Coll., on public services in passenger transport. Its annex then regulates the </w:t>
      </w:r>
      <w:r>
        <w:rPr>
          <w:b/>
          <w:lang w:bidi="en-GB"/>
        </w:rPr>
        <w:t>quality and safety standards</w:t>
      </w:r>
      <w:r>
        <w:rPr>
          <w:lang w:bidi="en-GB"/>
        </w:rPr>
        <w:t xml:space="preserve"> for this group of persons. These standards include the carrier’s obligation to:</w:t>
      </w:r>
    </w:p>
    <w:p w14:paraId="6064E37A" w14:textId="77777777" w:rsidR="006C221D" w:rsidRDefault="006C221D" w:rsidP="00C038CF">
      <w:pPr>
        <w:pStyle w:val="Seznam"/>
        <w:rPr>
          <w:lang w:eastAsia="cs-CZ"/>
        </w:rPr>
      </w:pPr>
      <w:r>
        <w:rPr>
          <w:lang w:bidi="en-GB"/>
        </w:rPr>
        <w:t>mark vehicles intended for the transport of people with disabilities with the international symbol of accessibility;</w:t>
      </w:r>
    </w:p>
    <w:p w14:paraId="197798B6" w14:textId="10CD0570" w:rsidR="006C221D" w:rsidRDefault="006C221D" w:rsidP="00C038CF">
      <w:pPr>
        <w:pStyle w:val="Seznam"/>
        <w:rPr>
          <w:lang w:eastAsia="cs-CZ"/>
        </w:rPr>
      </w:pPr>
      <w:r>
        <w:rPr>
          <w:lang w:bidi="en-GB"/>
        </w:rPr>
        <w:t>install a device in vehicles put into service after 1 July 2010 enabling the auditory provision of information to passengers;</w:t>
      </w:r>
    </w:p>
    <w:p w14:paraId="1C2A4C58" w14:textId="0D43280F" w:rsidR="006C221D" w:rsidRDefault="006C221D" w:rsidP="00C038CF">
      <w:pPr>
        <w:pStyle w:val="Seznam"/>
        <w:rPr>
          <w:lang w:eastAsia="cs-CZ"/>
        </w:rPr>
      </w:pPr>
      <w:r>
        <w:rPr>
          <w:lang w:bidi="en-GB"/>
        </w:rPr>
        <w:t>designate and mark a seating area in each vehicle for passengers</w:t>
      </w:r>
      <w:r w:rsidR="007E2026">
        <w:rPr>
          <w:lang w:bidi="en-GB"/>
        </w:rPr>
        <w:t xml:space="preserve"> </w:t>
      </w:r>
      <w:r w:rsidR="007E2026">
        <w:t>with disabilities</w:t>
      </w:r>
      <w:r>
        <w:rPr>
          <w:lang w:bidi="en-GB"/>
        </w:rPr>
        <w:t>;</w:t>
      </w:r>
    </w:p>
    <w:p w14:paraId="1DBF97B9" w14:textId="77777777" w:rsidR="006C221D" w:rsidRDefault="006C221D" w:rsidP="00C038CF">
      <w:pPr>
        <w:pStyle w:val="Seznam"/>
        <w:rPr>
          <w:lang w:eastAsia="cs-CZ"/>
        </w:rPr>
      </w:pPr>
      <w:r>
        <w:rPr>
          <w:lang w:bidi="en-GB"/>
        </w:rPr>
        <w:t>allow people with severe visual impairments accompanied by a dog to transport the dog with them;</w:t>
      </w:r>
    </w:p>
    <w:p w14:paraId="5A2C602F" w14:textId="77777777" w:rsidR="006C221D" w:rsidRDefault="006C221D" w:rsidP="00C038CF">
      <w:pPr>
        <w:pStyle w:val="Seznam"/>
        <w:rPr>
          <w:lang w:eastAsia="cs-CZ"/>
        </w:rPr>
      </w:pPr>
      <w:r>
        <w:rPr>
          <w:lang w:bidi="en-GB"/>
        </w:rPr>
        <w:t>enable people with disabilities, including wheelchair users, to be transported in vehicles defined by the implementing regulation, i.e. Government Decree No.63/2011 Coll., setting the minimum values and indicators of quality and safety standards, and the manner of demonstrating the above in connection with the provision of public services in passenger transport.</w:t>
      </w:r>
    </w:p>
    <w:p w14:paraId="7372CBF4" w14:textId="3ABB2EB8" w:rsidR="006C221D" w:rsidRDefault="006C221D" w:rsidP="006C221D">
      <w:pPr>
        <w:pStyle w:val="Zkladntext"/>
        <w:rPr>
          <w:lang w:eastAsia="cs-CZ"/>
        </w:rPr>
      </w:pPr>
      <w:r>
        <w:rPr>
          <w:lang w:bidi="en-GB"/>
        </w:rPr>
        <w:t>Government Regulation No. 63/2011 Coll. is notably outdated and requires only a very small proportion of vehicles to meet the accessibility standards (1 out of 10).</w:t>
      </w:r>
      <w:r>
        <w:rPr>
          <w:rStyle w:val="Znakapoznpodarou"/>
          <w:lang w:bidi="en-GB"/>
        </w:rPr>
        <w:footnoteReference w:id="39"/>
      </w:r>
      <w:r>
        <w:rPr>
          <w:lang w:bidi="en-GB"/>
        </w:rPr>
        <w:t xml:space="preserve"> The Ministry of Transport is therefore preparing a completely new implementing regulation to </w:t>
      </w:r>
      <w:r>
        <w:rPr>
          <w:lang w:bidi="en-GB"/>
        </w:rPr>
        <w:lastRenderedPageBreak/>
        <w:t>replace it. However, at the time of publication of this report, the exact contents and its expected effective date are not known.</w:t>
      </w:r>
    </w:p>
    <w:p w14:paraId="16074A87" w14:textId="77777777" w:rsidR="006C221D" w:rsidRDefault="006C221D" w:rsidP="006C221D">
      <w:pPr>
        <w:pStyle w:val="Zkladntext"/>
        <w:rPr>
          <w:lang w:eastAsia="cs-CZ"/>
        </w:rPr>
      </w:pPr>
      <w:r>
        <w:rPr>
          <w:lang w:bidi="en-GB"/>
        </w:rPr>
        <w:t xml:space="preserve">The legislation does not require public transport operators to install audio beacons in their vehicles. It is therefore up to the operators to do this for the benefit of people with visual impairments. </w:t>
      </w:r>
    </w:p>
    <w:p w14:paraId="30C2CC53" w14:textId="7D5A5CA5" w:rsidR="006C221D" w:rsidRDefault="006C221D" w:rsidP="006C221D">
      <w:pPr>
        <w:pStyle w:val="Nadpis3"/>
        <w:rPr>
          <w:lang w:eastAsia="cs-CZ"/>
        </w:rPr>
      </w:pPr>
      <w:bookmarkStart w:id="21" w:name="_Toc161395279"/>
      <w:r>
        <w:rPr>
          <w:lang w:bidi="en-GB"/>
        </w:rPr>
        <w:t>Act No. 198/2009 Coll., on equal treatment and legal remedies for protection against discrimination (the Anti-Discrimination Act)</w:t>
      </w:r>
      <w:bookmarkEnd w:id="21"/>
    </w:p>
    <w:p w14:paraId="3C25573B" w14:textId="1AA5BB60" w:rsidR="006C221D" w:rsidRDefault="006C221D" w:rsidP="006C221D">
      <w:pPr>
        <w:pStyle w:val="Zkladntext"/>
        <w:rPr>
          <w:lang w:eastAsia="cs-CZ"/>
        </w:rPr>
      </w:pPr>
      <w:r>
        <w:rPr>
          <w:lang w:bidi="en-GB"/>
        </w:rPr>
        <w:t xml:space="preserve">Finally, we should also mention the Anti-Discrimination Act. </w:t>
      </w:r>
    </w:p>
    <w:p w14:paraId="7F904C6B" w14:textId="77777777" w:rsidR="006C221D" w:rsidRDefault="006C221D" w:rsidP="006C221D">
      <w:pPr>
        <w:pStyle w:val="Zkladntext"/>
        <w:rPr>
          <w:lang w:eastAsia="cs-CZ"/>
        </w:rPr>
      </w:pPr>
      <w:r>
        <w:rPr>
          <w:lang w:bidi="en-GB"/>
        </w:rPr>
        <w:t xml:space="preserve">It expressly defines </w:t>
      </w:r>
      <w:r w:rsidRPr="00C038CF">
        <w:rPr>
          <w:rStyle w:val="Siln"/>
          <w:lang w:bidi="en-GB"/>
        </w:rPr>
        <w:t>indirect discrimination on grounds of disability</w:t>
      </w:r>
      <w:r>
        <w:rPr>
          <w:lang w:bidi="en-GB"/>
        </w:rPr>
        <w:t xml:space="preserve"> as “refusal or failure to take appropriate measures to (...) enable a person with a disability (...) to use services available to the public, unless such a measure would entail an unreasonable burden.”</w:t>
      </w:r>
      <w:r>
        <w:rPr>
          <w:rStyle w:val="Znakapoznpodarou"/>
          <w:lang w:bidi="en-GB"/>
        </w:rPr>
        <w:footnoteReference w:id="40"/>
      </w:r>
      <w:r>
        <w:rPr>
          <w:lang w:bidi="en-GB"/>
        </w:rPr>
        <w:t xml:space="preserve"> </w:t>
      </w:r>
    </w:p>
    <w:p w14:paraId="5DD0AAD7" w14:textId="63120772" w:rsidR="006C221D" w:rsidRDefault="006C221D" w:rsidP="006C221D">
      <w:pPr>
        <w:pStyle w:val="Zkladntext"/>
        <w:rPr>
          <w:lang w:eastAsia="cs-CZ"/>
        </w:rPr>
      </w:pPr>
      <w:r>
        <w:rPr>
          <w:lang w:bidi="en-GB"/>
        </w:rPr>
        <w:t>It also sets out the aspects to be taken into account when deciding on whether or not a specific measure entails an unreasonable burden</w:t>
      </w:r>
      <w:r>
        <w:rPr>
          <w:rStyle w:val="Znakapoznpodarou"/>
          <w:lang w:bidi="en-GB"/>
        </w:rPr>
        <w:footnoteReference w:id="41"/>
      </w:r>
      <w:r>
        <w:rPr>
          <w:lang w:bidi="en-GB"/>
        </w:rPr>
        <w:t xml:space="preserve"> and defines what measures do not constitute unreasonable burden.</w:t>
      </w:r>
      <w:r>
        <w:rPr>
          <w:rStyle w:val="Znakapoznpodarou"/>
          <w:lang w:bidi="en-GB"/>
        </w:rPr>
        <w:footnoteReference w:id="42"/>
      </w:r>
    </w:p>
    <w:p w14:paraId="1C567FA0" w14:textId="114E92CB" w:rsidR="006C221D" w:rsidRDefault="006C221D" w:rsidP="006C221D">
      <w:pPr>
        <w:pStyle w:val="Nadpis2"/>
      </w:pPr>
      <w:bookmarkStart w:id="22" w:name="_Toc161395280"/>
      <w:r>
        <w:rPr>
          <w:lang w:bidi="en-GB"/>
        </w:rPr>
        <w:t>Strategies and government programmes</w:t>
      </w:r>
      <w:bookmarkEnd w:id="22"/>
    </w:p>
    <w:p w14:paraId="3D6ADB64" w14:textId="0C377639" w:rsidR="006C221D" w:rsidRDefault="006C221D" w:rsidP="006C221D">
      <w:pPr>
        <w:pStyle w:val="Nadpis3"/>
        <w:rPr>
          <w:lang w:eastAsia="cs-CZ"/>
        </w:rPr>
      </w:pPr>
      <w:bookmarkStart w:id="23" w:name="_Toc161395281"/>
      <w:r>
        <w:rPr>
          <w:lang w:bidi="en-GB"/>
        </w:rPr>
        <w:t>At the level of the European Union</w:t>
      </w:r>
      <w:bookmarkEnd w:id="23"/>
    </w:p>
    <w:p w14:paraId="476F62FE" w14:textId="4302B4E4" w:rsidR="006C221D" w:rsidRDefault="006C221D" w:rsidP="006C221D">
      <w:pPr>
        <w:pStyle w:val="Nadpis4"/>
        <w:rPr>
          <w:lang w:eastAsia="cs-CZ"/>
        </w:rPr>
      </w:pPr>
      <w:r>
        <w:rPr>
          <w:lang w:bidi="en-GB"/>
        </w:rPr>
        <w:t>Strategy for the Rights of Persons with Disabilities 2021–2030</w:t>
      </w:r>
    </w:p>
    <w:p w14:paraId="1735980C" w14:textId="77777777" w:rsidR="006C221D" w:rsidRDefault="006C221D" w:rsidP="006C221D">
      <w:pPr>
        <w:pStyle w:val="Zkladntext"/>
        <w:rPr>
          <w:lang w:eastAsia="cs-CZ"/>
        </w:rPr>
      </w:pPr>
      <w:r>
        <w:rPr>
          <w:lang w:bidi="en-GB"/>
        </w:rPr>
        <w:t>This 10-year strategy</w:t>
      </w:r>
      <w:r>
        <w:rPr>
          <w:rStyle w:val="Znakapoznpodarou"/>
          <w:lang w:bidi="en-GB"/>
        </w:rPr>
        <w:footnoteReference w:id="43"/>
      </w:r>
      <w:r>
        <w:rPr>
          <w:lang w:bidi="en-GB"/>
        </w:rPr>
        <w:t xml:space="preserve"> was adopted by the European Commission in March 2021. It aims to improve the lives of people with disabilities in the European Union. </w:t>
      </w:r>
    </w:p>
    <w:p w14:paraId="7E16BBCE" w14:textId="77777777" w:rsidR="006C221D" w:rsidRDefault="006C221D" w:rsidP="006C221D">
      <w:pPr>
        <w:pStyle w:val="Zkladntext"/>
        <w:rPr>
          <w:lang w:eastAsia="cs-CZ"/>
        </w:rPr>
      </w:pPr>
      <w:r>
        <w:rPr>
          <w:lang w:bidi="en-GB"/>
        </w:rPr>
        <w:t xml:space="preserve">The strategy contains eight priority areas. These cover all aspects of the UN Convention leading to strengthening of equal rights of people with disabilities (e.g. accessibility, decent standard of living, independent living, prohibition of discrimination). </w:t>
      </w:r>
    </w:p>
    <w:p w14:paraId="492FB78F" w14:textId="395452B5" w:rsidR="006C221D" w:rsidRDefault="006C221D" w:rsidP="006C221D">
      <w:pPr>
        <w:pStyle w:val="Zkladntext"/>
        <w:rPr>
          <w:lang w:eastAsia="cs-CZ"/>
        </w:rPr>
      </w:pPr>
      <w:r>
        <w:rPr>
          <w:lang w:bidi="en-GB"/>
        </w:rPr>
        <w:t xml:space="preserve">To support the Strategy, the European Commission consequently established the </w:t>
      </w:r>
      <w:r w:rsidRPr="00C038CF">
        <w:rPr>
          <w:rStyle w:val="Siln"/>
          <w:lang w:bidi="en-GB"/>
        </w:rPr>
        <w:t>Disability Platform</w:t>
      </w:r>
      <w:r w:rsidR="00521AAD" w:rsidRPr="003A67D8">
        <w:rPr>
          <w:rStyle w:val="Siln"/>
          <w:b w:val="0"/>
          <w:lang w:bidi="en-GB"/>
        </w:rPr>
        <w:t>.</w:t>
      </w:r>
      <w:r>
        <w:rPr>
          <w:lang w:bidi="en-GB"/>
        </w:rPr>
        <w:t xml:space="preserve"> It brings together representatives from all Member States and supranational organisations working to support people with disabilities.</w:t>
      </w:r>
    </w:p>
    <w:p w14:paraId="46A1CE2D" w14:textId="77777777" w:rsidR="006C221D" w:rsidRDefault="006C221D" w:rsidP="006C221D">
      <w:pPr>
        <w:pStyle w:val="Zkladntext"/>
        <w:rPr>
          <w:lang w:eastAsia="cs-CZ"/>
        </w:rPr>
      </w:pPr>
      <w:r>
        <w:rPr>
          <w:lang w:bidi="en-GB"/>
        </w:rPr>
        <w:t>The main tasks of the platform include:</w:t>
      </w:r>
      <w:r>
        <w:rPr>
          <w:rStyle w:val="Znakapoznpodarou"/>
          <w:lang w:bidi="en-GB"/>
        </w:rPr>
        <w:footnoteReference w:id="44"/>
      </w:r>
    </w:p>
    <w:p w14:paraId="486F7D66" w14:textId="56C84DA2" w:rsidR="006C221D" w:rsidRDefault="006C221D" w:rsidP="00C038CF">
      <w:pPr>
        <w:pStyle w:val="Seznam"/>
        <w:rPr>
          <w:lang w:eastAsia="cs-CZ"/>
        </w:rPr>
      </w:pPr>
      <w:r>
        <w:rPr>
          <w:lang w:bidi="en-GB"/>
        </w:rPr>
        <w:lastRenderedPageBreak/>
        <w:t>strengthening and support of the implementation of the Strategy, the UN Convention and national strategy documents (including those at regional and local level);</w:t>
      </w:r>
    </w:p>
    <w:p w14:paraId="782A7EDA" w14:textId="5D57345D" w:rsidR="006C221D" w:rsidRPr="001D66B6" w:rsidRDefault="006C221D" w:rsidP="00C038CF">
      <w:pPr>
        <w:pStyle w:val="Seznam"/>
        <w:rPr>
          <w:lang w:eastAsia="cs-CZ"/>
        </w:rPr>
      </w:pPr>
      <w:r w:rsidRPr="001D66B6">
        <w:rPr>
          <w:lang w:bidi="en-GB"/>
        </w:rPr>
        <w:t>ensuring cooperation between the European Commission, Member States and supranational organisations in the area of implementation of the UN Convention;</w:t>
      </w:r>
    </w:p>
    <w:p w14:paraId="1151785E" w14:textId="77777777" w:rsidR="006C221D" w:rsidRDefault="006C221D" w:rsidP="00C038CF">
      <w:pPr>
        <w:pStyle w:val="Seznam"/>
        <w:rPr>
          <w:lang w:eastAsia="cs-CZ"/>
        </w:rPr>
      </w:pPr>
      <w:r>
        <w:rPr>
          <w:lang w:bidi="en-GB"/>
        </w:rPr>
        <w:t>working with the European Commission on drafting legislative and non-legislative documents in the field of disability;</w:t>
      </w:r>
    </w:p>
    <w:p w14:paraId="7D837BB2" w14:textId="77777777" w:rsidR="006C221D" w:rsidRPr="00431FB7" w:rsidRDefault="006C221D" w:rsidP="00C038CF">
      <w:pPr>
        <w:pStyle w:val="Seznam"/>
        <w:rPr>
          <w:lang w:eastAsia="cs-CZ"/>
        </w:rPr>
      </w:pPr>
      <w:r>
        <w:rPr>
          <w:lang w:bidi="en-GB"/>
        </w:rPr>
        <w:t>sharing experiences and examples of best practice.</w:t>
      </w:r>
    </w:p>
    <w:p w14:paraId="382D5BCB" w14:textId="4C98A9D0" w:rsidR="006C221D" w:rsidRDefault="006C221D" w:rsidP="006C221D">
      <w:pPr>
        <w:pStyle w:val="Nadpis3"/>
        <w:rPr>
          <w:lang w:eastAsia="cs-CZ"/>
        </w:rPr>
      </w:pPr>
      <w:bookmarkStart w:id="24" w:name="_Toc161395282"/>
      <w:r>
        <w:rPr>
          <w:lang w:bidi="en-GB"/>
        </w:rPr>
        <w:t>At the level of the Czech Republic</w:t>
      </w:r>
      <w:bookmarkEnd w:id="24"/>
    </w:p>
    <w:p w14:paraId="3F27459A" w14:textId="79D5C63D" w:rsidR="006C221D" w:rsidRDefault="006C221D" w:rsidP="006C221D">
      <w:pPr>
        <w:pStyle w:val="Zkladntext"/>
        <w:rPr>
          <w:lang w:eastAsia="cs-CZ"/>
        </w:rPr>
      </w:pPr>
      <w:r>
        <w:rPr>
          <w:lang w:bidi="en-GB"/>
        </w:rPr>
        <w:t>National Plan on Promoting Equal Opportunities for Persons with Disabilities 2021–2025 and the National Development Programme Mobility for All are undoubtedly among the most important domestic strategic materials.</w:t>
      </w:r>
    </w:p>
    <w:p w14:paraId="60A5EA07" w14:textId="12EBF1BD" w:rsidR="006C221D" w:rsidRDefault="006C221D" w:rsidP="006C221D">
      <w:pPr>
        <w:pStyle w:val="Nadpis4"/>
        <w:rPr>
          <w:lang w:eastAsia="cs-CZ"/>
        </w:rPr>
      </w:pPr>
      <w:r>
        <w:rPr>
          <w:lang w:bidi="en-GB"/>
        </w:rPr>
        <w:t>National Plan on Promoting Equal Opportunities for Persons with Disabilities 2021–2025.</w:t>
      </w:r>
    </w:p>
    <w:p w14:paraId="580FFA83" w14:textId="7580BEEE" w:rsidR="006C221D" w:rsidRDefault="006C221D" w:rsidP="006C221D">
      <w:pPr>
        <w:pStyle w:val="Zkladntext"/>
        <w:rPr>
          <w:lang w:eastAsia="cs-CZ"/>
        </w:rPr>
      </w:pPr>
      <w:r>
        <w:rPr>
          <w:lang w:bidi="en-GB"/>
        </w:rPr>
        <w:t>This document was approved by Government Resolution No. 761 of 20 July 2020.</w:t>
      </w:r>
      <w:r>
        <w:rPr>
          <w:rStyle w:val="Znakapoznpodarou"/>
          <w:lang w:bidi="en-GB"/>
        </w:rPr>
        <w:footnoteReference w:id="45"/>
      </w:r>
      <w:r>
        <w:rPr>
          <w:lang w:bidi="en-GB"/>
        </w:rPr>
        <w:t xml:space="preserve"> It summarises, among other things, the persistent accessibility problems and defines specific measures.</w:t>
      </w:r>
    </w:p>
    <w:p w14:paraId="780A69F9" w14:textId="77777777" w:rsidR="006C221D" w:rsidRDefault="006C221D" w:rsidP="006C221D">
      <w:pPr>
        <w:pStyle w:val="Zkladntext"/>
        <w:rPr>
          <w:lang w:eastAsia="cs-CZ"/>
        </w:rPr>
      </w:pPr>
      <w:r>
        <w:rPr>
          <w:lang w:bidi="en-GB"/>
        </w:rPr>
        <w:t>The two main objectives of the National Plan in the area of accessibility are:</w:t>
      </w:r>
      <w:r>
        <w:rPr>
          <w:rStyle w:val="Znakapoznpodarou"/>
          <w:lang w:bidi="en-GB"/>
        </w:rPr>
        <w:footnoteReference w:id="46"/>
      </w:r>
    </w:p>
    <w:p w14:paraId="4290755C" w14:textId="77777777" w:rsidR="006C221D" w:rsidRDefault="006C221D" w:rsidP="005265FE">
      <w:pPr>
        <w:pStyle w:val="Seznam"/>
        <w:rPr>
          <w:lang w:eastAsia="cs-CZ"/>
        </w:rPr>
      </w:pPr>
      <w:r>
        <w:rPr>
          <w:lang w:bidi="en-GB"/>
        </w:rPr>
        <w:t>ensuring that people with disabilities can move independently and safely, orient themselves in public buildings and on roads;</w:t>
      </w:r>
    </w:p>
    <w:p w14:paraId="3AF326A9" w14:textId="77777777" w:rsidR="006C221D" w:rsidRDefault="006C221D" w:rsidP="005265FE">
      <w:pPr>
        <w:pStyle w:val="Seznam"/>
        <w:rPr>
          <w:lang w:eastAsia="cs-CZ"/>
        </w:rPr>
      </w:pPr>
      <w:r>
        <w:rPr>
          <w:lang w:bidi="en-GB"/>
        </w:rPr>
        <w:t>promoting the accessibility of public passenger transport for people with disabilities.</w:t>
      </w:r>
    </w:p>
    <w:p w14:paraId="1D1EEBE0" w14:textId="77777777" w:rsidR="006C221D" w:rsidRDefault="006C221D" w:rsidP="006C221D">
      <w:pPr>
        <w:pStyle w:val="Zkladntext"/>
        <w:rPr>
          <w:lang w:eastAsia="cs-CZ"/>
        </w:rPr>
      </w:pPr>
      <w:r>
        <w:rPr>
          <w:lang w:bidi="en-GB"/>
        </w:rPr>
        <w:t>Another area addressed in the National Plan is the accessibility of information and services of public administration. The National Plan draws attention, for example, to the (in)accessibility of websites for people with visual and hearing impairments, problems with reading digital documents, filling in electronic forms and other types of submissions.</w:t>
      </w:r>
      <w:r>
        <w:rPr>
          <w:rStyle w:val="Znakapoznpodarou"/>
          <w:lang w:bidi="en-GB"/>
        </w:rPr>
        <w:footnoteReference w:id="47"/>
      </w:r>
    </w:p>
    <w:p w14:paraId="464BB8FB" w14:textId="3E14DE6F" w:rsidR="006C221D" w:rsidRDefault="006C221D" w:rsidP="006C221D">
      <w:pPr>
        <w:pStyle w:val="Zkladntext"/>
        <w:rPr>
          <w:lang w:eastAsia="cs-CZ"/>
        </w:rPr>
      </w:pPr>
      <w:r>
        <w:rPr>
          <w:lang w:bidi="en-GB"/>
        </w:rPr>
        <w:t xml:space="preserve">The National Plan is also linked to the </w:t>
      </w:r>
      <w:r w:rsidRPr="005265FE">
        <w:rPr>
          <w:rStyle w:val="Siln"/>
          <w:lang w:bidi="en-GB"/>
        </w:rPr>
        <w:t>Progress Report</w:t>
      </w:r>
      <w:r>
        <w:rPr>
          <w:lang w:bidi="en-GB"/>
        </w:rPr>
        <w:t>, which is issued annually by the Government. The latest assessment shows that 29 out of 131 measures failed to be met in 2022.</w:t>
      </w:r>
      <w:r>
        <w:rPr>
          <w:rStyle w:val="Znakapoznpodarou"/>
          <w:lang w:bidi="en-GB"/>
        </w:rPr>
        <w:footnoteReference w:id="48"/>
      </w:r>
    </w:p>
    <w:p w14:paraId="62044F65" w14:textId="77777777" w:rsidR="006C221D" w:rsidRDefault="006C221D" w:rsidP="006C221D">
      <w:pPr>
        <w:pStyle w:val="Nadpis4"/>
        <w:rPr>
          <w:lang w:eastAsia="cs-CZ"/>
        </w:rPr>
      </w:pPr>
      <w:r>
        <w:rPr>
          <w:lang w:bidi="en-GB"/>
        </w:rPr>
        <w:lastRenderedPageBreak/>
        <w:t>National Development Programme Mobility for All</w:t>
      </w:r>
    </w:p>
    <w:p w14:paraId="5A66CA34" w14:textId="1F50E1B9" w:rsidR="006C221D" w:rsidRDefault="006C221D" w:rsidP="006C221D">
      <w:pPr>
        <w:pStyle w:val="Zkladntext"/>
        <w:rPr>
          <w:lang w:eastAsia="cs-CZ"/>
        </w:rPr>
      </w:pPr>
      <w:r>
        <w:rPr>
          <w:lang w:bidi="en-GB"/>
        </w:rPr>
        <w:t>Legal regulations are not always followed and applied correctly during the construction of new and renovation of older buildings. The lack of consistency in the application of barrier-free approach often disrupts smooth movement in the building not only for people with disabilities but others as well.</w:t>
      </w:r>
    </w:p>
    <w:p w14:paraId="3468180A" w14:textId="7CF037EA" w:rsidR="006C221D" w:rsidRDefault="006C221D" w:rsidP="006C221D">
      <w:pPr>
        <w:pStyle w:val="Zkladntext"/>
        <w:rPr>
          <w:lang w:eastAsia="cs-CZ"/>
        </w:rPr>
      </w:pPr>
      <w:r>
        <w:rPr>
          <w:lang w:bidi="en-GB"/>
        </w:rPr>
        <w:t>The purpose of this strategic document is therefore to support the implementation of barrier-free routes in cities and municipalities through financial subsidies for removing barriers in governmental and public buildings and public transport.</w:t>
      </w:r>
      <w:r>
        <w:rPr>
          <w:rStyle w:val="Znakapoznpodarou"/>
          <w:lang w:bidi="en-GB"/>
        </w:rPr>
        <w:footnoteReference w:id="49"/>
      </w:r>
      <w:r>
        <w:rPr>
          <w:lang w:bidi="en-GB"/>
        </w:rPr>
        <w:t xml:space="preserve"> </w:t>
      </w:r>
    </w:p>
    <w:p w14:paraId="186F07BC" w14:textId="3AB66AC1" w:rsidR="006C221D" w:rsidRDefault="006C221D" w:rsidP="006C221D">
      <w:pPr>
        <w:pStyle w:val="Nadpis2"/>
      </w:pPr>
      <w:bookmarkStart w:id="25" w:name="_Toc161395283"/>
      <w:r>
        <w:rPr>
          <w:lang w:bidi="en-GB"/>
        </w:rPr>
        <w:t>Conclusion</w:t>
      </w:r>
      <w:bookmarkEnd w:id="25"/>
    </w:p>
    <w:p w14:paraId="76887170" w14:textId="6626B83D" w:rsidR="006C221D" w:rsidRDefault="00521AAD" w:rsidP="006C221D">
      <w:pPr>
        <w:pStyle w:val="Zkladntext"/>
        <w:rPr>
          <w:lang w:eastAsia="cs-CZ"/>
        </w:rPr>
      </w:pPr>
      <w:r>
        <w:rPr>
          <w:rFonts w:eastAsia="Calibri"/>
          <w:lang w:bidi="en-GB"/>
        </w:rPr>
        <w:t>Simply adopting legislation and strategic documents is insufficient to ensure compliance with the requirement for accessible environment and services. Often, a shift in public attitudes towards people with disabilities and their needs is necessary.</w:t>
      </w:r>
      <w:r>
        <w:rPr>
          <w:rStyle w:val="Znakapoznpodarou"/>
          <w:rFonts w:eastAsia="Calibri"/>
          <w:lang w:bidi="en-GB"/>
        </w:rPr>
        <w:footnoteReference w:id="50"/>
      </w:r>
      <w:r>
        <w:rPr>
          <w:rFonts w:eastAsia="Calibri"/>
          <w:lang w:bidi="en-GB"/>
        </w:rPr>
        <w:t xml:space="preserve"> Various tools, such as awareness-raising and educational initiatives, cultural campaigns and other forms of communication, can help. These tools should be integrated in the targeted accessibility changes.</w:t>
      </w:r>
    </w:p>
    <w:p w14:paraId="3AE32083" w14:textId="00F9AB13" w:rsidR="00E12D6A" w:rsidRDefault="00A56322" w:rsidP="00F747FC">
      <w:pPr>
        <w:pStyle w:val="Zkladntext"/>
        <w:rPr>
          <w:lang w:eastAsia="cs-CZ"/>
        </w:rPr>
      </w:pPr>
      <w:r>
        <w:rPr>
          <w:lang w:bidi="en-GB"/>
        </w:rPr>
        <w:t xml:space="preserve">Many accessibility aspects are not covered in legislation in any way. They thus rely on best practices and input from individuals with disabilities. It is therefore crucial to pay attention to all requirements relating to accessibility and work progressively to eliminate barriers so that publicly accessible institutions and the services they offer become truly accessible to all, as required by the UN Convention. </w:t>
      </w:r>
    </w:p>
    <w:p w14:paraId="5B075C57" w14:textId="63EB0F84" w:rsidR="00876846" w:rsidRDefault="00876846" w:rsidP="00876846">
      <w:pPr>
        <w:pStyle w:val="Zkladntext"/>
      </w:pPr>
    </w:p>
    <w:p w14:paraId="137554A3" w14:textId="446E50A5" w:rsidR="006C221D" w:rsidRPr="006C221D" w:rsidRDefault="00876846" w:rsidP="00876846">
      <w:pPr>
        <w:pStyle w:val="Zkladntext"/>
        <w:rPr>
          <w:lang w:eastAsia="cs-CZ"/>
        </w:rPr>
      </w:pPr>
      <w:r>
        <w:rPr>
          <w:lang w:bidi="en-GB"/>
        </w:rPr>
        <w:t xml:space="preserve"> </w:t>
      </w:r>
      <w:r w:rsidR="006C221D">
        <w:rPr>
          <w:lang w:bidi="en-GB"/>
        </w:rPr>
        <w:br w:type="page"/>
      </w:r>
    </w:p>
    <w:p w14:paraId="28ED08C8" w14:textId="37CB75DC" w:rsidR="0007626A" w:rsidRPr="0007626A" w:rsidRDefault="0007626A" w:rsidP="0007626A">
      <w:pPr>
        <w:pStyle w:val="Nadpis1"/>
      </w:pPr>
      <w:bookmarkStart w:id="26" w:name="_Jak_probíhal_výzkum"/>
      <w:bookmarkStart w:id="27" w:name="_Toc161395284"/>
      <w:bookmarkEnd w:id="26"/>
      <w:r w:rsidRPr="0007626A">
        <w:rPr>
          <w:lang w:bidi="en-GB"/>
        </w:rPr>
        <w:lastRenderedPageBreak/>
        <w:t>How was the survey conducted</w:t>
      </w:r>
      <w:bookmarkEnd w:id="27"/>
      <w:r w:rsidRPr="0007626A">
        <w:rPr>
          <w:lang w:bidi="en-GB"/>
        </w:rPr>
        <w:t xml:space="preserve"> </w:t>
      </w:r>
    </w:p>
    <w:p w14:paraId="1F529759" w14:textId="776CD0A1" w:rsidR="008B2986" w:rsidRDefault="00422270" w:rsidP="008837DE">
      <w:pPr>
        <w:pStyle w:val="Zkladntext"/>
      </w:pPr>
      <w:r w:rsidRPr="00C55AE6">
        <w:rPr>
          <w:lang w:bidi="en-GB"/>
        </w:rPr>
        <w:t xml:space="preserve">The survey titled “Accessibility of public buildings and services to people with disabilities” was carried out in cooperation with STEM/MARK. We tried to find out how the selected public institutions are equipped to meet the individual needs of citizens with various types of disabilities (hearing, physical and visual) and identify the main barriers that make it difficult for these citizens to move and orient themselves in the institutions’ buildings. </w:t>
      </w:r>
    </w:p>
    <w:p w14:paraId="49D56EE7" w14:textId="5A814E97" w:rsidR="006F780E" w:rsidRDefault="00422270" w:rsidP="008837DE">
      <w:pPr>
        <w:pStyle w:val="Zkladntext"/>
      </w:pPr>
      <w:r w:rsidRPr="00EB13E6">
        <w:rPr>
          <w:lang w:bidi="en-GB"/>
        </w:rPr>
        <w:t>We decided to test six types of institutions (Table 1) in 12 regional capitals, in Prague and also in Příbram, which was chosen to represent the Central Bohemia</w:t>
      </w:r>
      <w:r w:rsidR="00B76105">
        <w:rPr>
          <w:lang w:bidi="en-GB"/>
        </w:rPr>
        <w:t>n</w:t>
      </w:r>
      <w:r w:rsidRPr="00EB13E6">
        <w:rPr>
          <w:lang w:bidi="en-GB"/>
        </w:rPr>
        <w:t xml:space="preserve"> Region. The exact list of the institutions visited can be found in the following chapter. </w:t>
      </w:r>
    </w:p>
    <w:p w14:paraId="5379705E" w14:textId="309F2052" w:rsidR="00094F40" w:rsidRDefault="0056459B" w:rsidP="00715FFE">
      <w:pPr>
        <w:pStyle w:val="Zkladntext"/>
        <w:rPr>
          <w:highlight w:val="yellow"/>
        </w:rPr>
      </w:pPr>
      <w:r w:rsidRPr="00F63238">
        <w:rPr>
          <w:lang w:bidi="en-GB"/>
        </w:rPr>
        <w:t xml:space="preserve">The selected research method is quasi-experimental. It is similar to an experiment, but there is a difference in that the research conditions are not subject to random selection but were partially determined in advance – we have selected testers with specific characteristics (people with disabilities) and have also chosen specific buildings to be assessed. We were also interested in the accessibility of public transport, which the testers used to get to the designated institution. </w:t>
      </w:r>
    </w:p>
    <w:p w14:paraId="452B8C0A" w14:textId="60FE0473" w:rsidR="00BF121C" w:rsidRDefault="00D02934" w:rsidP="00715FFE">
      <w:pPr>
        <w:pStyle w:val="Zkladntext"/>
      </w:pPr>
      <w:r w:rsidRPr="00885C02">
        <w:rPr>
          <w:lang w:bidi="en-GB"/>
        </w:rPr>
        <w:t>In each city, we partnered with three testers, each representing a distinct type of disability. The testers visited the buildings of the selected institutions within a short period of time and evaluated their accessibility according to a questionnaire prepared in advance for this purpose. The testers’ visits took the form of mystery shopping – the testers acted as fictitious visitors to the institution looking for a particular service. The testers were assigned a specific task in each building (see Table 1 for an overview). They recorded the results in a prepared form. All testers could use modern technology if needed, such as a smartphones or other devices that help them in their daily activities.</w:t>
      </w:r>
    </w:p>
    <w:p w14:paraId="14967BC5" w14:textId="18EFDE30" w:rsidR="00921EF7" w:rsidRPr="00BF121C" w:rsidRDefault="00921EF7" w:rsidP="008837DE">
      <w:pPr>
        <w:pStyle w:val="popisektabulky-grafu"/>
      </w:pPr>
      <w:r w:rsidRPr="00BF121C">
        <w:rPr>
          <w:lang w:bidi="en-GB"/>
        </w:rPr>
        <w:t>Table 1 List of a tester’s tasks</w:t>
      </w:r>
    </w:p>
    <w:tbl>
      <w:tblPr>
        <w:tblStyle w:val="Prosttabulka2"/>
        <w:tblW w:w="0" w:type="auto"/>
        <w:tblLook w:val="04A0" w:firstRow="1" w:lastRow="0" w:firstColumn="1" w:lastColumn="0" w:noHBand="0" w:noVBand="1"/>
      </w:tblPr>
      <w:tblGrid>
        <w:gridCol w:w="1843"/>
        <w:gridCol w:w="6662"/>
      </w:tblGrid>
      <w:tr w:rsidR="009A437D" w:rsidRPr="002C7AF9" w14:paraId="7BB3328D" w14:textId="77777777" w:rsidTr="00D33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459675C" w14:textId="2F74C8C6" w:rsidR="009A437D" w:rsidRPr="002768C4" w:rsidRDefault="009A437D" w:rsidP="006F192D">
            <w:pPr>
              <w:spacing w:line="240" w:lineRule="auto"/>
              <w:rPr>
                <w:bCs w:val="0"/>
              </w:rPr>
            </w:pPr>
            <w:r>
              <w:rPr>
                <w:lang w:bidi="en-GB"/>
              </w:rPr>
              <w:t>Type of institution</w:t>
            </w:r>
          </w:p>
        </w:tc>
        <w:tc>
          <w:tcPr>
            <w:tcW w:w="6662" w:type="dxa"/>
          </w:tcPr>
          <w:p w14:paraId="48E45C3C" w14:textId="07020FB1" w:rsidR="009A437D" w:rsidRPr="002768C4" w:rsidRDefault="009A437D" w:rsidP="006F192D">
            <w:pPr>
              <w:spacing w:line="240" w:lineRule="auto"/>
              <w:cnfStyle w:val="100000000000" w:firstRow="1" w:lastRow="0" w:firstColumn="0" w:lastColumn="0" w:oddVBand="0" w:evenVBand="0" w:oddHBand="0" w:evenHBand="0" w:firstRowFirstColumn="0" w:firstRowLastColumn="0" w:lastRowFirstColumn="0" w:lastRowLastColumn="0"/>
              <w:rPr>
                <w:bCs w:val="0"/>
              </w:rPr>
            </w:pPr>
            <w:r>
              <w:rPr>
                <w:lang w:bidi="en-GB"/>
              </w:rPr>
              <w:t>The tester’s task was always to get to a specific location or department</w:t>
            </w:r>
          </w:p>
        </w:tc>
      </w:tr>
      <w:tr w:rsidR="009A437D" w:rsidRPr="002C7AF9" w14:paraId="2974519D" w14:textId="77777777" w:rsidTr="00D33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2283B6" w14:textId="154D3300" w:rsidR="009A437D" w:rsidRPr="002768C4" w:rsidRDefault="009A437D" w:rsidP="006F192D">
            <w:pPr>
              <w:spacing w:line="240" w:lineRule="auto"/>
              <w:rPr>
                <w:bCs w:val="0"/>
              </w:rPr>
            </w:pPr>
            <w:r>
              <w:rPr>
                <w:lang w:bidi="en-GB"/>
              </w:rPr>
              <w:t>Post office</w:t>
            </w:r>
          </w:p>
        </w:tc>
        <w:tc>
          <w:tcPr>
            <w:tcW w:w="6662" w:type="dxa"/>
          </w:tcPr>
          <w:p w14:paraId="18239E15" w14:textId="0EF6EAA0" w:rsidR="009A437D" w:rsidRPr="002768C4" w:rsidRDefault="002E20A7" w:rsidP="006F192D">
            <w:pPr>
              <w:spacing w:line="240" w:lineRule="auto"/>
              <w:cnfStyle w:val="000000100000" w:firstRow="0" w:lastRow="0" w:firstColumn="0" w:lastColumn="0" w:oddVBand="0" w:evenVBand="0" w:oddHBand="1" w:evenHBand="0" w:firstRowFirstColumn="0" w:firstRowLastColumn="0" w:lastRowFirstColumn="0" w:lastRowLastColumn="0"/>
              <w:rPr>
                <w:bCs/>
              </w:rPr>
            </w:pPr>
            <w:r>
              <w:rPr>
                <w:lang w:bidi="en-GB"/>
              </w:rPr>
              <w:t>Get to the counter where you can send a registered letter and ask for a filing slip</w:t>
            </w:r>
          </w:p>
        </w:tc>
      </w:tr>
      <w:tr w:rsidR="009A437D" w:rsidRPr="002C7AF9" w14:paraId="40EC374B" w14:textId="77777777" w:rsidTr="00D33577">
        <w:tc>
          <w:tcPr>
            <w:cnfStyle w:val="001000000000" w:firstRow="0" w:lastRow="0" w:firstColumn="1" w:lastColumn="0" w:oddVBand="0" w:evenVBand="0" w:oddHBand="0" w:evenHBand="0" w:firstRowFirstColumn="0" w:firstRowLastColumn="0" w:lastRowFirstColumn="0" w:lastRowLastColumn="0"/>
            <w:tcW w:w="1843" w:type="dxa"/>
          </w:tcPr>
          <w:p w14:paraId="38BD99D8" w14:textId="4C195C38" w:rsidR="009A437D" w:rsidRPr="00921EF7" w:rsidRDefault="00241CD9" w:rsidP="006F192D">
            <w:pPr>
              <w:spacing w:line="240" w:lineRule="auto"/>
            </w:pPr>
            <w:r>
              <w:rPr>
                <w:lang w:bidi="en-GB"/>
              </w:rPr>
              <w:t>Municipaliti</w:t>
            </w:r>
            <w:r w:rsidR="00DA769B">
              <w:rPr>
                <w:lang w:bidi="en-GB"/>
              </w:rPr>
              <w:t>e</w:t>
            </w:r>
            <w:r>
              <w:rPr>
                <w:lang w:bidi="en-GB"/>
              </w:rPr>
              <w:t>s</w:t>
            </w:r>
          </w:p>
        </w:tc>
        <w:tc>
          <w:tcPr>
            <w:tcW w:w="6662" w:type="dxa"/>
          </w:tcPr>
          <w:p w14:paraId="3D6AAFEF" w14:textId="105A8BE5" w:rsidR="009A437D" w:rsidRPr="002C7AF9" w:rsidRDefault="002E20A7" w:rsidP="006F192D">
            <w:pPr>
              <w:spacing w:line="240" w:lineRule="auto"/>
              <w:cnfStyle w:val="000000000000" w:firstRow="0" w:lastRow="0" w:firstColumn="0" w:lastColumn="0" w:oddVBand="0" w:evenVBand="0" w:oddHBand="0" w:evenHBand="0" w:firstRowFirstColumn="0" w:firstRowLastColumn="0" w:lastRowFirstColumn="0" w:lastRowLastColumn="0"/>
            </w:pPr>
            <w:r>
              <w:rPr>
                <w:lang w:bidi="en-GB"/>
              </w:rPr>
              <w:t xml:space="preserve">Get to the office or counter where applications for identity cards are submitted </w:t>
            </w:r>
          </w:p>
        </w:tc>
      </w:tr>
      <w:tr w:rsidR="009A437D" w:rsidRPr="002C7AF9" w14:paraId="5DBE9EAF" w14:textId="77777777" w:rsidTr="00D3357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3" w:type="dxa"/>
          </w:tcPr>
          <w:p w14:paraId="5F155C75" w14:textId="680034E0" w:rsidR="009A437D" w:rsidRPr="002C7AF9" w:rsidRDefault="009A437D" w:rsidP="006F192D">
            <w:pPr>
              <w:spacing w:line="240" w:lineRule="auto"/>
            </w:pPr>
            <w:r>
              <w:rPr>
                <w:lang w:bidi="en-GB"/>
              </w:rPr>
              <w:t>Hospital</w:t>
            </w:r>
          </w:p>
        </w:tc>
        <w:tc>
          <w:tcPr>
            <w:tcW w:w="6662" w:type="dxa"/>
          </w:tcPr>
          <w:p w14:paraId="6F4C50A4" w14:textId="1B8313DC" w:rsidR="009A437D" w:rsidRPr="002C7AF9" w:rsidRDefault="002E20A7" w:rsidP="00E26C65">
            <w:pPr>
              <w:spacing w:line="240" w:lineRule="auto"/>
              <w:cnfStyle w:val="000000100000" w:firstRow="0" w:lastRow="0" w:firstColumn="0" w:lastColumn="0" w:oddVBand="0" w:evenVBand="0" w:oddHBand="1" w:evenHBand="0" w:firstRowFirstColumn="0" w:firstRowLastColumn="0" w:lastRowFirstColumn="0" w:lastRowLastColumn="0"/>
            </w:pPr>
            <w:r>
              <w:rPr>
                <w:lang w:bidi="en-GB"/>
              </w:rPr>
              <w:t>Get to an ENT, orthopaedic or eye clinic (depending on the type of disability)</w:t>
            </w:r>
          </w:p>
        </w:tc>
      </w:tr>
      <w:tr w:rsidR="001972C1" w:rsidRPr="002C7AF9" w14:paraId="06B3CAC3" w14:textId="77777777" w:rsidTr="00D33577">
        <w:tc>
          <w:tcPr>
            <w:cnfStyle w:val="001000000000" w:firstRow="0" w:lastRow="0" w:firstColumn="1" w:lastColumn="0" w:oddVBand="0" w:evenVBand="0" w:oddHBand="0" w:evenHBand="0" w:firstRowFirstColumn="0" w:firstRowLastColumn="0" w:lastRowFirstColumn="0" w:lastRowLastColumn="0"/>
            <w:tcW w:w="1843" w:type="dxa"/>
          </w:tcPr>
          <w:p w14:paraId="07D6DDDA" w14:textId="1050F4E5" w:rsidR="001972C1" w:rsidRPr="002C7AF9" w:rsidRDefault="001972C1" w:rsidP="001972C1">
            <w:pPr>
              <w:spacing w:line="240" w:lineRule="auto"/>
            </w:pPr>
            <w:r>
              <w:rPr>
                <w:lang w:bidi="en-GB"/>
              </w:rPr>
              <w:t>Social security administration</w:t>
            </w:r>
          </w:p>
        </w:tc>
        <w:tc>
          <w:tcPr>
            <w:tcW w:w="6662" w:type="dxa"/>
          </w:tcPr>
          <w:p w14:paraId="7EF48C35" w14:textId="50A675DD" w:rsidR="001972C1" w:rsidRPr="002C7AF9" w:rsidRDefault="00CA55B2" w:rsidP="0024510B">
            <w:pPr>
              <w:spacing w:before="120" w:line="240" w:lineRule="auto"/>
              <w:cnfStyle w:val="000000000000" w:firstRow="0" w:lastRow="0" w:firstColumn="0" w:lastColumn="0" w:oddVBand="0" w:evenVBand="0" w:oddHBand="0" w:evenHBand="0" w:firstRowFirstColumn="0" w:firstRowLastColumn="0" w:lastRowFirstColumn="0" w:lastRowLastColumn="0"/>
            </w:pPr>
            <w:r>
              <w:rPr>
                <w:lang w:bidi="en-GB"/>
              </w:rPr>
              <w:t xml:space="preserve">Get to the office or counter where you apply for disability pension </w:t>
            </w:r>
          </w:p>
        </w:tc>
      </w:tr>
      <w:tr w:rsidR="009A437D" w:rsidRPr="002C7AF9" w14:paraId="3B2DC97A" w14:textId="77777777" w:rsidTr="00D33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346F996" w14:textId="46111DC3" w:rsidR="009A437D" w:rsidRPr="002C7AF9" w:rsidRDefault="009A437D" w:rsidP="006F192D">
            <w:pPr>
              <w:spacing w:line="240" w:lineRule="auto"/>
            </w:pPr>
            <w:r>
              <w:rPr>
                <w:lang w:bidi="en-GB"/>
              </w:rPr>
              <w:t>Court</w:t>
            </w:r>
          </w:p>
        </w:tc>
        <w:tc>
          <w:tcPr>
            <w:tcW w:w="6662" w:type="dxa"/>
          </w:tcPr>
          <w:p w14:paraId="69173A8B" w14:textId="27F08E33" w:rsidR="009A437D" w:rsidRPr="002C7AF9" w:rsidRDefault="00CA55B2" w:rsidP="006F192D">
            <w:pPr>
              <w:spacing w:line="240" w:lineRule="auto"/>
              <w:cnfStyle w:val="000000100000" w:firstRow="0" w:lastRow="0" w:firstColumn="0" w:lastColumn="0" w:oddVBand="0" w:evenVBand="0" w:oddHBand="1" w:evenHBand="0" w:firstRowFirstColumn="0" w:firstRowLastColumn="0" w:lastRowFirstColumn="0" w:lastRowLastColumn="0"/>
            </w:pPr>
            <w:r>
              <w:rPr>
                <w:lang w:bidi="en-GB"/>
              </w:rPr>
              <w:t>Get to the courtroom where a public hearing will be held</w:t>
            </w:r>
          </w:p>
        </w:tc>
      </w:tr>
      <w:tr w:rsidR="009A437D" w:rsidRPr="002C7AF9" w14:paraId="5D956604" w14:textId="77777777" w:rsidTr="00D33577">
        <w:tc>
          <w:tcPr>
            <w:cnfStyle w:val="001000000000" w:firstRow="0" w:lastRow="0" w:firstColumn="1" w:lastColumn="0" w:oddVBand="0" w:evenVBand="0" w:oddHBand="0" w:evenHBand="0" w:firstRowFirstColumn="0" w:firstRowLastColumn="0" w:lastRowFirstColumn="0" w:lastRowLastColumn="0"/>
            <w:tcW w:w="1843" w:type="dxa"/>
          </w:tcPr>
          <w:p w14:paraId="552F10F7" w14:textId="6029EBC5" w:rsidR="009A437D" w:rsidRPr="002C7AF9" w:rsidRDefault="009A437D" w:rsidP="006F192D">
            <w:pPr>
              <w:spacing w:line="240" w:lineRule="auto"/>
            </w:pPr>
            <w:r>
              <w:rPr>
                <w:lang w:bidi="en-GB"/>
              </w:rPr>
              <w:t>Labour Office</w:t>
            </w:r>
          </w:p>
        </w:tc>
        <w:tc>
          <w:tcPr>
            <w:tcW w:w="6662" w:type="dxa"/>
          </w:tcPr>
          <w:p w14:paraId="4F78850F" w14:textId="1D14D2A5" w:rsidR="009A437D" w:rsidRPr="002C7AF9" w:rsidRDefault="00CA55B2" w:rsidP="006F192D">
            <w:pPr>
              <w:spacing w:line="240" w:lineRule="auto"/>
              <w:cnfStyle w:val="000000000000" w:firstRow="0" w:lastRow="0" w:firstColumn="0" w:lastColumn="0" w:oddVBand="0" w:evenVBand="0" w:oddHBand="0" w:evenHBand="0" w:firstRowFirstColumn="0" w:firstRowLastColumn="0" w:lastRowFirstColumn="0" w:lastRowLastColumn="0"/>
            </w:pPr>
            <w:r>
              <w:rPr>
                <w:lang w:bidi="en-GB"/>
              </w:rPr>
              <w:t xml:space="preserve">Get to the office or counter where application for allowance for a special aid can be submitted </w:t>
            </w:r>
          </w:p>
        </w:tc>
      </w:tr>
    </w:tbl>
    <w:p w14:paraId="1F78C1B0" w14:textId="752B5C5A" w:rsidR="004521BB" w:rsidRDefault="00DE2ABC" w:rsidP="008837DE">
      <w:pPr>
        <w:pStyle w:val="Zkladntext"/>
      </w:pPr>
      <w:r>
        <w:rPr>
          <w:lang w:bidi="en-GB"/>
        </w:rPr>
        <w:lastRenderedPageBreak/>
        <w:t xml:space="preserve">Each tester had a targeted questionnaire that reflected the specific needs of people with disabilities (e.g. hearing loop for people with hearing impairments, barrier-free entrances for people with physical disabilities, audio beacon for people with visual impairments). These questionnaires were almost identical for all institutions. Only the tasks of the testers or questions about the usual features of each building differed (e.g. we did not deal with ticket systems at courts where they are not commonly used). All testers evaluated the institution’s website, the entrance to the building including the reception or front desk, the movement around the building, the </w:t>
      </w:r>
      <w:r w:rsidR="00BC1D52">
        <w:rPr>
          <w:lang w:bidi="en-GB"/>
        </w:rPr>
        <w:t xml:space="preserve">lifts </w:t>
      </w:r>
      <w:r>
        <w:rPr>
          <w:lang w:bidi="en-GB"/>
        </w:rPr>
        <w:t>and the toilets.</w:t>
      </w:r>
    </w:p>
    <w:p w14:paraId="36451BE3" w14:textId="1EBB429F" w:rsidR="00DF69DC" w:rsidRPr="00110F4E" w:rsidRDefault="00DF69DC" w:rsidP="008837DE">
      <w:pPr>
        <w:pStyle w:val="Zkladntext"/>
      </w:pPr>
      <w:r>
        <w:rPr>
          <w:lang w:bidi="en-GB"/>
        </w:rPr>
        <w:t xml:space="preserve">Questionnaires designed to assess accessibility of </w:t>
      </w:r>
      <w:r w:rsidR="00241CD9">
        <w:rPr>
          <w:lang w:bidi="en-GB"/>
        </w:rPr>
        <w:t>municipalitie</w:t>
      </w:r>
      <w:r>
        <w:rPr>
          <w:lang w:bidi="en-GB"/>
        </w:rPr>
        <w:t xml:space="preserve">s are included in the Annex hereto. These served as the default model questionnaires (when describing the content of questionnaires dedicated to the accessibility of other institutions, we always specify how they differ from these </w:t>
      </w:r>
      <w:r w:rsidR="00241CD9">
        <w:rPr>
          <w:lang w:bidi="en-GB"/>
        </w:rPr>
        <w:t>municipality</w:t>
      </w:r>
      <w:r>
        <w:rPr>
          <w:lang w:bidi="en-GB"/>
        </w:rPr>
        <w:t xml:space="preserve"> questionnaires). </w:t>
      </w:r>
    </w:p>
    <w:p w14:paraId="2F6D6518" w14:textId="477C17A8" w:rsidR="006150B6" w:rsidRDefault="006150B6" w:rsidP="008837DE">
      <w:pPr>
        <w:pStyle w:val="Zkladntext"/>
      </w:pPr>
      <w:r w:rsidRPr="00ED7D31">
        <w:rPr>
          <w:lang w:bidi="en-GB"/>
        </w:rPr>
        <w:t xml:space="preserve">Our focus was to design questionnaires that reflected the real-life experiences of people with disabilities. That is why we organised several meetings where people with disabilities were invited to share with us their experience regarding the barriers they encounter when visiting institutions. We wanted them to identify for us the areas of accessibility that the survey should focus on. </w:t>
      </w:r>
    </w:p>
    <w:p w14:paraId="33DC1C78" w14:textId="3C732BD5" w:rsidR="004B1BCE" w:rsidRPr="00274AC0" w:rsidRDefault="004C5827" w:rsidP="008837DE">
      <w:pPr>
        <w:pStyle w:val="Zkladntext"/>
      </w:pPr>
      <w:r w:rsidRPr="00A9057E">
        <w:rPr>
          <w:lang w:bidi="en-GB"/>
        </w:rPr>
        <w:t xml:space="preserve">In parallel with the testing of the buildings, we distributed supplementary questionnaires to all institutions regarding the equipment of certain areas within the buildings that the testers did not have the opportunity to evaluate, such as clinics or offices. We did not want to expose the testers or the staff of the institutions to potentially unpleasant situations. The testers thus did not enter the actual clinics to undergo treatment, nor did they actually apply for identification cards, etc. The findings collected are presented in the individual chapters dedicated to the given institutions </w:t>
      </w:r>
    </w:p>
    <w:p w14:paraId="151318AD" w14:textId="0A63537C" w:rsidR="00D75E78" w:rsidRPr="00B83249" w:rsidRDefault="000F4766" w:rsidP="008837DE">
      <w:pPr>
        <w:pStyle w:val="Zkladntext"/>
      </w:pPr>
      <w:r w:rsidRPr="00274AC0">
        <w:rPr>
          <w:lang w:bidi="en-GB"/>
        </w:rPr>
        <w:t xml:space="preserve">The survey combines elements of quantitative and qualitative research. The questionnaire allows for a quantitative assessment of accessibility across cities and institutions. Besides, the testers could also add their own findings about the accessibility of institutions beyond the questions asked in the questionnaire or to clarify ambiguous answers. </w:t>
      </w:r>
    </w:p>
    <w:p w14:paraId="2E007011" w14:textId="032BDB1C" w:rsidR="00274AC0" w:rsidRPr="00274AC0" w:rsidRDefault="00AC1C47" w:rsidP="00274AC0">
      <w:pPr>
        <w:pStyle w:val="Zkladntext"/>
      </w:pPr>
      <w:r w:rsidRPr="00274AC0">
        <w:rPr>
          <w:lang w:bidi="en-GB"/>
        </w:rPr>
        <w:t xml:space="preserve">To assess the accessibility of the institutions, we calculated a score for each of them. The testers rated the individual items in the questionnaire (elements of accessibility) on a scale of “Yes” (meets the criteria) – “Partially” – “No” (does not meet the criteria). </w:t>
      </w:r>
    </w:p>
    <w:p w14:paraId="6F974A09" w14:textId="62689CC5" w:rsidR="00BA0826" w:rsidRPr="00274AC0" w:rsidRDefault="00BA0826" w:rsidP="00274AC0">
      <w:pPr>
        <w:pStyle w:val="Zkladntext"/>
        <w:rPr>
          <w:b/>
        </w:rPr>
      </w:pPr>
      <w:r w:rsidRPr="00274AC0">
        <w:rPr>
          <w:b/>
          <w:lang w:bidi="en-GB"/>
        </w:rPr>
        <w:t>Table 2</w:t>
      </w:r>
      <w:r w:rsidR="0017340B">
        <w:rPr>
          <w:b/>
          <w:lang w:bidi="en-GB"/>
        </w:rPr>
        <w:t>.</w:t>
      </w:r>
      <w:r w:rsidRPr="00274AC0">
        <w:rPr>
          <w:b/>
          <w:lang w:bidi="en-GB"/>
        </w:rPr>
        <w:t xml:space="preserve"> Scores of individual answers</w:t>
      </w:r>
    </w:p>
    <w:tbl>
      <w:tblPr>
        <w:tblStyle w:val="Prosttabulka2"/>
        <w:tblW w:w="0" w:type="auto"/>
        <w:tblLook w:val="04A0" w:firstRow="1" w:lastRow="0" w:firstColumn="1" w:lastColumn="0" w:noHBand="0" w:noVBand="1"/>
      </w:tblPr>
      <w:tblGrid>
        <w:gridCol w:w="3831"/>
        <w:gridCol w:w="1698"/>
      </w:tblGrid>
      <w:tr w:rsidR="00BA0826" w:rsidRPr="00274AC0" w14:paraId="4F15AAC0" w14:textId="77777777" w:rsidTr="00016198">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831" w:type="dxa"/>
          </w:tcPr>
          <w:p w14:paraId="4E5CCE90" w14:textId="73B88C9B" w:rsidR="00BA0826" w:rsidRPr="00274AC0" w:rsidRDefault="00BA0826" w:rsidP="006366E5">
            <w:pPr>
              <w:spacing w:line="240" w:lineRule="auto"/>
              <w:rPr>
                <w:bCs w:val="0"/>
              </w:rPr>
            </w:pPr>
            <w:r w:rsidRPr="00274AC0">
              <w:rPr>
                <w:lang w:bidi="en-GB"/>
              </w:rPr>
              <w:t>Answer</w:t>
            </w:r>
          </w:p>
        </w:tc>
        <w:tc>
          <w:tcPr>
            <w:tcW w:w="1698" w:type="dxa"/>
          </w:tcPr>
          <w:p w14:paraId="596D3EF9" w14:textId="5AB816DC" w:rsidR="00BA0826" w:rsidRPr="00274AC0" w:rsidRDefault="00BA0826" w:rsidP="006366E5">
            <w:pPr>
              <w:spacing w:line="240" w:lineRule="auto"/>
              <w:cnfStyle w:val="100000000000" w:firstRow="1" w:lastRow="0" w:firstColumn="0" w:lastColumn="0" w:oddVBand="0" w:evenVBand="0" w:oddHBand="0" w:evenHBand="0" w:firstRowFirstColumn="0" w:firstRowLastColumn="0" w:lastRowFirstColumn="0" w:lastRowLastColumn="0"/>
              <w:rPr>
                <w:bCs w:val="0"/>
              </w:rPr>
            </w:pPr>
            <w:r w:rsidRPr="00274AC0">
              <w:rPr>
                <w:lang w:bidi="en-GB"/>
              </w:rPr>
              <w:t>Score</w:t>
            </w:r>
          </w:p>
        </w:tc>
      </w:tr>
      <w:tr w:rsidR="00BA0826" w:rsidRPr="00274AC0" w14:paraId="4FF98F70" w14:textId="77777777" w:rsidTr="00016198">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831" w:type="dxa"/>
          </w:tcPr>
          <w:p w14:paraId="155D78A4" w14:textId="2CA4A5E1" w:rsidR="00BA0826" w:rsidRPr="00274AC0" w:rsidRDefault="00BA0826" w:rsidP="006366E5">
            <w:pPr>
              <w:spacing w:line="240" w:lineRule="auto"/>
              <w:rPr>
                <w:b w:val="0"/>
              </w:rPr>
            </w:pPr>
            <w:r w:rsidRPr="00274AC0">
              <w:rPr>
                <w:b w:val="0"/>
                <w:lang w:bidi="en-GB"/>
              </w:rPr>
              <w:t>Yes</w:t>
            </w:r>
          </w:p>
        </w:tc>
        <w:tc>
          <w:tcPr>
            <w:tcW w:w="1698" w:type="dxa"/>
          </w:tcPr>
          <w:p w14:paraId="3DE9DE15" w14:textId="6CB87A7A" w:rsidR="00BA0826" w:rsidRPr="00274AC0" w:rsidRDefault="00BA0826" w:rsidP="006366E5">
            <w:pPr>
              <w:spacing w:line="240" w:lineRule="auto"/>
              <w:cnfStyle w:val="000000100000" w:firstRow="0" w:lastRow="0" w:firstColumn="0" w:lastColumn="0" w:oddVBand="0" w:evenVBand="0" w:oddHBand="1" w:evenHBand="0" w:firstRowFirstColumn="0" w:firstRowLastColumn="0" w:lastRowFirstColumn="0" w:lastRowLastColumn="0"/>
              <w:rPr>
                <w:bCs/>
              </w:rPr>
            </w:pPr>
            <w:r w:rsidRPr="00274AC0">
              <w:rPr>
                <w:lang w:bidi="en-GB"/>
              </w:rPr>
              <w:t>1 point</w:t>
            </w:r>
          </w:p>
        </w:tc>
      </w:tr>
      <w:tr w:rsidR="00BA0826" w:rsidRPr="00274AC0" w14:paraId="6B00572E" w14:textId="77777777" w:rsidTr="00016198">
        <w:trPr>
          <w:trHeight w:val="402"/>
        </w:trPr>
        <w:tc>
          <w:tcPr>
            <w:cnfStyle w:val="001000000000" w:firstRow="0" w:lastRow="0" w:firstColumn="1" w:lastColumn="0" w:oddVBand="0" w:evenVBand="0" w:oddHBand="0" w:evenHBand="0" w:firstRowFirstColumn="0" w:firstRowLastColumn="0" w:lastRowFirstColumn="0" w:lastRowLastColumn="0"/>
            <w:tcW w:w="3831" w:type="dxa"/>
          </w:tcPr>
          <w:p w14:paraId="17AB743E" w14:textId="59A338EE" w:rsidR="00BA0826" w:rsidRPr="00274AC0" w:rsidRDefault="00BA0826" w:rsidP="006366E5">
            <w:pPr>
              <w:spacing w:line="240" w:lineRule="auto"/>
              <w:rPr>
                <w:b w:val="0"/>
              </w:rPr>
            </w:pPr>
            <w:r w:rsidRPr="00274AC0">
              <w:rPr>
                <w:b w:val="0"/>
                <w:lang w:bidi="en-GB"/>
              </w:rPr>
              <w:t>Partially</w:t>
            </w:r>
          </w:p>
        </w:tc>
        <w:tc>
          <w:tcPr>
            <w:tcW w:w="1698" w:type="dxa"/>
          </w:tcPr>
          <w:p w14:paraId="27971B55" w14:textId="55213F24" w:rsidR="00BA0826" w:rsidRPr="00274AC0" w:rsidRDefault="00BA0826" w:rsidP="006366E5">
            <w:pPr>
              <w:spacing w:line="240" w:lineRule="auto"/>
              <w:cnfStyle w:val="000000000000" w:firstRow="0" w:lastRow="0" w:firstColumn="0" w:lastColumn="0" w:oddVBand="0" w:evenVBand="0" w:oddHBand="0" w:evenHBand="0" w:firstRowFirstColumn="0" w:firstRowLastColumn="0" w:lastRowFirstColumn="0" w:lastRowLastColumn="0"/>
            </w:pPr>
            <w:r w:rsidRPr="00274AC0">
              <w:rPr>
                <w:lang w:bidi="en-GB"/>
              </w:rPr>
              <w:t>0.5 point</w:t>
            </w:r>
          </w:p>
        </w:tc>
      </w:tr>
      <w:tr w:rsidR="00BA0826" w:rsidRPr="00274AC0" w14:paraId="71B12C54" w14:textId="77777777" w:rsidTr="0001619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31" w:type="dxa"/>
          </w:tcPr>
          <w:p w14:paraId="0F29038F" w14:textId="46B962FC" w:rsidR="00BA0826" w:rsidRPr="00274AC0" w:rsidRDefault="00BA0826" w:rsidP="006366E5">
            <w:pPr>
              <w:spacing w:line="240" w:lineRule="auto"/>
              <w:rPr>
                <w:b w:val="0"/>
              </w:rPr>
            </w:pPr>
            <w:r w:rsidRPr="00274AC0">
              <w:rPr>
                <w:b w:val="0"/>
                <w:lang w:bidi="en-GB"/>
              </w:rPr>
              <w:t>No</w:t>
            </w:r>
          </w:p>
        </w:tc>
        <w:tc>
          <w:tcPr>
            <w:tcW w:w="1698" w:type="dxa"/>
          </w:tcPr>
          <w:p w14:paraId="337A30DC" w14:textId="2D9B2C80" w:rsidR="00BA0826" w:rsidRPr="00274AC0" w:rsidRDefault="00BA0826" w:rsidP="006366E5">
            <w:pPr>
              <w:spacing w:line="240" w:lineRule="auto"/>
              <w:cnfStyle w:val="000000100000" w:firstRow="0" w:lastRow="0" w:firstColumn="0" w:lastColumn="0" w:oddVBand="0" w:evenVBand="0" w:oddHBand="1" w:evenHBand="0" w:firstRowFirstColumn="0" w:firstRowLastColumn="0" w:lastRowFirstColumn="0" w:lastRowLastColumn="0"/>
            </w:pPr>
            <w:r w:rsidRPr="00274AC0">
              <w:rPr>
                <w:lang w:bidi="en-GB"/>
              </w:rPr>
              <w:t>0 points</w:t>
            </w:r>
          </w:p>
        </w:tc>
      </w:tr>
      <w:tr w:rsidR="00BA0826" w:rsidRPr="00274AC0" w14:paraId="3DAFD85D" w14:textId="77777777" w:rsidTr="00016198">
        <w:trPr>
          <w:trHeight w:val="326"/>
        </w:trPr>
        <w:tc>
          <w:tcPr>
            <w:cnfStyle w:val="001000000000" w:firstRow="0" w:lastRow="0" w:firstColumn="1" w:lastColumn="0" w:oddVBand="0" w:evenVBand="0" w:oddHBand="0" w:evenHBand="0" w:firstRowFirstColumn="0" w:firstRowLastColumn="0" w:lastRowFirstColumn="0" w:lastRowLastColumn="0"/>
            <w:tcW w:w="3831" w:type="dxa"/>
          </w:tcPr>
          <w:p w14:paraId="2460D940" w14:textId="50964DB4" w:rsidR="00BA0826" w:rsidRPr="00274AC0" w:rsidRDefault="00BA0826" w:rsidP="006366E5">
            <w:pPr>
              <w:spacing w:line="240" w:lineRule="auto"/>
              <w:rPr>
                <w:b w:val="0"/>
              </w:rPr>
            </w:pPr>
            <w:r w:rsidRPr="00274AC0">
              <w:rPr>
                <w:b w:val="0"/>
                <w:lang w:bidi="en-GB"/>
              </w:rPr>
              <w:t>Does not correspond to options</w:t>
            </w:r>
          </w:p>
        </w:tc>
        <w:tc>
          <w:tcPr>
            <w:tcW w:w="1698" w:type="dxa"/>
          </w:tcPr>
          <w:p w14:paraId="327B426B" w14:textId="5A6616DD" w:rsidR="00BA0826" w:rsidRPr="00274AC0" w:rsidRDefault="00BA0826" w:rsidP="006366E5">
            <w:pPr>
              <w:spacing w:line="240" w:lineRule="auto"/>
              <w:cnfStyle w:val="000000000000" w:firstRow="0" w:lastRow="0" w:firstColumn="0" w:lastColumn="0" w:oddVBand="0" w:evenVBand="0" w:oddHBand="0" w:evenHBand="0" w:firstRowFirstColumn="0" w:firstRowLastColumn="0" w:lastRowFirstColumn="0" w:lastRowLastColumn="0"/>
            </w:pPr>
            <w:r w:rsidRPr="00274AC0">
              <w:rPr>
                <w:lang w:bidi="en-GB"/>
              </w:rPr>
              <w:t>Not scored</w:t>
            </w:r>
          </w:p>
        </w:tc>
      </w:tr>
      <w:tr w:rsidR="00BA0826" w:rsidRPr="00274AC0" w14:paraId="4003EDE2" w14:textId="77777777" w:rsidTr="0001619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831" w:type="dxa"/>
          </w:tcPr>
          <w:p w14:paraId="58B1381D" w14:textId="0EF08365" w:rsidR="00BA0826" w:rsidRPr="00274AC0" w:rsidRDefault="00BA0826" w:rsidP="006366E5">
            <w:pPr>
              <w:spacing w:line="240" w:lineRule="auto"/>
              <w:rPr>
                <w:b w:val="0"/>
              </w:rPr>
            </w:pPr>
            <w:r w:rsidRPr="00274AC0">
              <w:rPr>
                <w:b w:val="0"/>
                <w:lang w:bidi="en-GB"/>
              </w:rPr>
              <w:t>Filtered</w:t>
            </w:r>
          </w:p>
        </w:tc>
        <w:tc>
          <w:tcPr>
            <w:tcW w:w="1698" w:type="dxa"/>
          </w:tcPr>
          <w:p w14:paraId="21C28F66" w14:textId="0BF7EC73" w:rsidR="00BA0826" w:rsidRPr="00274AC0" w:rsidRDefault="00BA0826" w:rsidP="006366E5">
            <w:pPr>
              <w:spacing w:line="240" w:lineRule="auto"/>
              <w:cnfStyle w:val="000000100000" w:firstRow="0" w:lastRow="0" w:firstColumn="0" w:lastColumn="0" w:oddVBand="0" w:evenVBand="0" w:oddHBand="1" w:evenHBand="0" w:firstRowFirstColumn="0" w:firstRowLastColumn="0" w:lastRowFirstColumn="0" w:lastRowLastColumn="0"/>
            </w:pPr>
            <w:r w:rsidRPr="00274AC0">
              <w:rPr>
                <w:lang w:bidi="en-GB"/>
              </w:rPr>
              <w:t>Not scored</w:t>
            </w:r>
          </w:p>
        </w:tc>
      </w:tr>
    </w:tbl>
    <w:p w14:paraId="0736DB15" w14:textId="4CDAD7FD" w:rsidR="00921EF7" w:rsidRPr="00274AC0" w:rsidRDefault="003B61E7" w:rsidP="008837DE">
      <w:pPr>
        <w:pStyle w:val="Zkladntext"/>
      </w:pPr>
      <w:r>
        <w:rPr>
          <w:lang w:bidi="en-GB"/>
        </w:rPr>
        <w:lastRenderedPageBreak/>
        <w:t xml:space="preserve">The final score of a building (or public transport) is determined as a proportion of the points scored relative to the total number of points that the institution could have scored. The resulting score thus ranges from 0 to 1. If an institution scored 10 points out of 40, its score is 0.25. Filter questions (e.g. </w:t>
      </w:r>
      <w:r>
        <w:rPr>
          <w:i/>
          <w:lang w:bidi="en-GB"/>
        </w:rPr>
        <w:t>Is there a ticket system in the building?</w:t>
      </w:r>
      <w:r>
        <w:rPr>
          <w:lang w:bidi="en-GB"/>
        </w:rPr>
        <w:t xml:space="preserve">) were excluded from the score calculation because the presence of a ticket system does not reflect the building’s accessibility. Only the specific attributes of the ticket system can provide more insight about its impact on accessibility. </w:t>
      </w:r>
    </w:p>
    <w:p w14:paraId="124A84AC" w14:textId="3EB4B901" w:rsidR="00CB26B6" w:rsidRDefault="001B539E" w:rsidP="008837DE">
      <w:pPr>
        <w:pStyle w:val="Zkladntext"/>
        <w:rPr>
          <w:highlight w:val="yellow"/>
        </w:rPr>
      </w:pPr>
      <w:r w:rsidRPr="00274AC0">
        <w:rPr>
          <w:lang w:bidi="en-GB"/>
        </w:rPr>
        <w:t xml:space="preserve">Although the research agency trained the testers, for most of them it was their first experience with conducting a survey. Therefore, a small degree of error in the evaluation of individual items of the questionnaire cannot be excluded. The individual assessment of the prepared questions also plays a role. The data collected was checked and sorted by STEM/MARK according to usual research standards. </w:t>
      </w:r>
    </w:p>
    <w:p w14:paraId="02E21FD0" w14:textId="3434136D" w:rsidR="00FF217F" w:rsidRDefault="00E2661B" w:rsidP="008837DE">
      <w:pPr>
        <w:pStyle w:val="Zkladntext"/>
      </w:pPr>
      <w:r w:rsidRPr="00CB26B6">
        <w:rPr>
          <w:lang w:bidi="en-GB"/>
        </w:rPr>
        <w:t>The actual data collection took place from January to March 2023.</w:t>
      </w:r>
      <w:r w:rsidR="002C2478">
        <w:rPr>
          <w:rStyle w:val="Znakapoznpodarou"/>
          <w:lang w:bidi="en-GB"/>
        </w:rPr>
        <w:footnoteReference w:id="51"/>
      </w:r>
    </w:p>
    <w:p w14:paraId="6ECB946A" w14:textId="02929B5B" w:rsidR="00703C0F" w:rsidRDefault="00703C0F" w:rsidP="008E6858">
      <w:pPr>
        <w:pStyle w:val="Nadpis1"/>
      </w:pPr>
      <w:bookmarkStart w:id="28" w:name="_Toc161395285"/>
      <w:r>
        <w:rPr>
          <w:lang w:bidi="en-GB"/>
        </w:rPr>
        <w:lastRenderedPageBreak/>
        <w:t>List of tested institutions</w:t>
      </w:r>
      <w:bookmarkEnd w:id="28"/>
    </w:p>
    <w:p w14:paraId="3C566F29" w14:textId="41244C78" w:rsidR="00703C0F" w:rsidRPr="00AF23C9" w:rsidRDefault="00AF23C9" w:rsidP="008837DE">
      <w:pPr>
        <w:pStyle w:val="popisektabulky-grafu"/>
      </w:pPr>
      <w:r w:rsidRPr="00AF23C9">
        <w:rPr>
          <w:lang w:bidi="en-GB"/>
        </w:rPr>
        <w:t>Table 3. List of tested institutions</w:t>
      </w:r>
    </w:p>
    <w:tbl>
      <w:tblPr>
        <w:tblStyle w:val="Prosttabulka2"/>
        <w:tblW w:w="0" w:type="auto"/>
        <w:tblLook w:val="04A0" w:firstRow="1" w:lastRow="0" w:firstColumn="1" w:lastColumn="0" w:noHBand="0" w:noVBand="1"/>
      </w:tblPr>
      <w:tblGrid>
        <w:gridCol w:w="2268"/>
        <w:gridCol w:w="1843"/>
        <w:gridCol w:w="4394"/>
      </w:tblGrid>
      <w:tr w:rsidR="00703C0F" w:rsidRPr="002C7AF9" w14:paraId="1EE5C87F" w14:textId="77777777" w:rsidTr="00703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F34778" w14:textId="77777777" w:rsidR="00703C0F" w:rsidRPr="002768C4" w:rsidRDefault="00703C0F" w:rsidP="00703C0F">
            <w:pPr>
              <w:spacing w:line="240" w:lineRule="auto"/>
              <w:rPr>
                <w:bCs w:val="0"/>
              </w:rPr>
            </w:pPr>
            <w:r w:rsidRPr="002768C4">
              <w:rPr>
                <w:lang w:bidi="en-GB"/>
              </w:rPr>
              <w:t>City</w:t>
            </w:r>
          </w:p>
        </w:tc>
        <w:tc>
          <w:tcPr>
            <w:tcW w:w="1843" w:type="dxa"/>
          </w:tcPr>
          <w:p w14:paraId="42099CB0" w14:textId="77777777" w:rsidR="00703C0F" w:rsidRPr="002768C4" w:rsidRDefault="00703C0F" w:rsidP="00703C0F">
            <w:pPr>
              <w:spacing w:line="240" w:lineRule="auto"/>
              <w:cnfStyle w:val="100000000000" w:firstRow="1" w:lastRow="0" w:firstColumn="0" w:lastColumn="0" w:oddVBand="0" w:evenVBand="0" w:oddHBand="0" w:evenHBand="0" w:firstRowFirstColumn="0" w:firstRowLastColumn="0" w:lastRowFirstColumn="0" w:lastRowLastColumn="0"/>
              <w:rPr>
                <w:bCs w:val="0"/>
              </w:rPr>
            </w:pPr>
            <w:r>
              <w:rPr>
                <w:lang w:bidi="en-GB"/>
              </w:rPr>
              <w:t>Type of institution</w:t>
            </w:r>
          </w:p>
        </w:tc>
        <w:tc>
          <w:tcPr>
            <w:tcW w:w="4394" w:type="dxa"/>
          </w:tcPr>
          <w:p w14:paraId="05CCDA77" w14:textId="77777777" w:rsidR="00703C0F" w:rsidRPr="002768C4" w:rsidRDefault="00703C0F" w:rsidP="00703C0F">
            <w:pPr>
              <w:spacing w:line="240" w:lineRule="auto"/>
              <w:cnfStyle w:val="100000000000" w:firstRow="1" w:lastRow="0" w:firstColumn="0" w:lastColumn="0" w:oddVBand="0" w:evenVBand="0" w:oddHBand="0" w:evenHBand="0" w:firstRowFirstColumn="0" w:firstRowLastColumn="0" w:lastRowFirstColumn="0" w:lastRowLastColumn="0"/>
              <w:rPr>
                <w:bCs w:val="0"/>
              </w:rPr>
            </w:pPr>
            <w:r>
              <w:rPr>
                <w:lang w:bidi="en-GB"/>
              </w:rPr>
              <w:t>Institution</w:t>
            </w:r>
          </w:p>
        </w:tc>
      </w:tr>
      <w:tr w:rsidR="00703C0F" w:rsidRPr="002C7AF9" w14:paraId="34BE3B3C"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0496BA1" w14:textId="77777777" w:rsidR="00703C0F" w:rsidRPr="002768C4" w:rsidRDefault="00703C0F" w:rsidP="003A67D8">
            <w:pPr>
              <w:spacing w:beforeLines="40" w:before="96" w:afterLines="40" w:after="96" w:line="240" w:lineRule="auto"/>
              <w:rPr>
                <w:b w:val="0"/>
              </w:rPr>
            </w:pPr>
            <w:r>
              <w:rPr>
                <w:b w:val="0"/>
                <w:lang w:bidi="en-GB"/>
              </w:rPr>
              <w:t>Prague</w:t>
            </w:r>
          </w:p>
        </w:tc>
        <w:tc>
          <w:tcPr>
            <w:tcW w:w="0" w:type="dxa"/>
            <w:vAlign w:val="center"/>
          </w:tcPr>
          <w:p w14:paraId="4BB2E1DE" w14:textId="77777777" w:rsidR="00703C0F" w:rsidRPr="002768C4"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rPr>
                <w:bCs/>
              </w:rPr>
            </w:pPr>
            <w:r>
              <w:rPr>
                <w:lang w:bidi="en-GB"/>
              </w:rPr>
              <w:t>Post office</w:t>
            </w:r>
          </w:p>
        </w:tc>
        <w:tc>
          <w:tcPr>
            <w:tcW w:w="0" w:type="dxa"/>
            <w:vAlign w:val="center"/>
          </w:tcPr>
          <w:p w14:paraId="288FEE85" w14:textId="0B169B98" w:rsidR="00703C0F" w:rsidRPr="002768C4" w:rsidRDefault="00FF217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rPr>
                <w:bCs/>
              </w:rPr>
            </w:pPr>
            <w:r>
              <w:rPr>
                <w:lang w:bidi="en-GB"/>
              </w:rPr>
              <w:t>Czech Post Prague 1</w:t>
            </w:r>
          </w:p>
        </w:tc>
      </w:tr>
      <w:tr w:rsidR="00703C0F" w:rsidRPr="002C7AF9" w14:paraId="51266177"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0F33B40" w14:textId="77777777" w:rsidR="00703C0F" w:rsidRPr="002C7AF9" w:rsidRDefault="00703C0F" w:rsidP="003A67D8">
            <w:pPr>
              <w:spacing w:beforeLines="40" w:before="96" w:afterLines="40" w:after="96" w:line="240" w:lineRule="auto"/>
              <w:rPr>
                <w:b w:val="0"/>
              </w:rPr>
            </w:pPr>
          </w:p>
        </w:tc>
        <w:tc>
          <w:tcPr>
            <w:tcW w:w="0" w:type="dxa"/>
            <w:vAlign w:val="center"/>
          </w:tcPr>
          <w:p w14:paraId="0E34C08C" w14:textId="39BF5EF6" w:rsidR="00703C0F" w:rsidRPr="00921EF7"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18CB7A7A"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21EF7">
              <w:rPr>
                <w:lang w:bidi="en-GB"/>
              </w:rPr>
              <w:t>Authority of Prague 2 City Ward</w:t>
            </w:r>
          </w:p>
        </w:tc>
      </w:tr>
      <w:tr w:rsidR="00703C0F" w:rsidRPr="002C7AF9" w14:paraId="0C76F1A1" w14:textId="77777777" w:rsidTr="003A67D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dxa"/>
            <w:vMerge/>
          </w:tcPr>
          <w:p w14:paraId="4875EAD5" w14:textId="77777777" w:rsidR="00703C0F" w:rsidRPr="002C7AF9" w:rsidRDefault="00703C0F" w:rsidP="003A67D8">
            <w:pPr>
              <w:spacing w:beforeLines="40" w:before="96" w:afterLines="40" w:after="96" w:line="240" w:lineRule="auto"/>
              <w:rPr>
                <w:b w:val="0"/>
              </w:rPr>
            </w:pPr>
          </w:p>
        </w:tc>
        <w:tc>
          <w:tcPr>
            <w:tcW w:w="0" w:type="dxa"/>
            <w:vAlign w:val="center"/>
          </w:tcPr>
          <w:p w14:paraId="6EBED261"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2999CDBF"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2768C4">
              <w:rPr>
                <w:lang w:bidi="en-GB"/>
              </w:rPr>
              <w:t>Motol University Hospital</w:t>
            </w:r>
          </w:p>
        </w:tc>
      </w:tr>
      <w:tr w:rsidR="00703C0F" w:rsidRPr="002C7AF9" w14:paraId="481EAB19"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A206DC7" w14:textId="77777777" w:rsidR="00703C0F" w:rsidRPr="002C7AF9" w:rsidRDefault="00703C0F" w:rsidP="003A67D8">
            <w:pPr>
              <w:spacing w:beforeLines="40" w:before="96" w:afterLines="40" w:after="96" w:line="240" w:lineRule="auto"/>
              <w:rPr>
                <w:b w:val="0"/>
              </w:rPr>
            </w:pPr>
          </w:p>
        </w:tc>
        <w:tc>
          <w:tcPr>
            <w:tcW w:w="0" w:type="dxa"/>
            <w:vAlign w:val="center"/>
          </w:tcPr>
          <w:p w14:paraId="59203F49"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4528C51C"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2768C4">
              <w:rPr>
                <w:lang w:bidi="en-GB"/>
              </w:rPr>
              <w:t>Branch of the Prague Social Security Administration for Prague 3</w:t>
            </w:r>
          </w:p>
        </w:tc>
      </w:tr>
      <w:tr w:rsidR="00703C0F" w:rsidRPr="002C7AF9" w14:paraId="1A7CDC85"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5B96B572" w14:textId="77777777" w:rsidR="00703C0F" w:rsidRPr="002C7AF9" w:rsidRDefault="00703C0F" w:rsidP="003A67D8">
            <w:pPr>
              <w:spacing w:beforeLines="40" w:before="96" w:afterLines="40" w:after="96" w:line="240" w:lineRule="auto"/>
              <w:rPr>
                <w:b w:val="0"/>
              </w:rPr>
            </w:pPr>
          </w:p>
        </w:tc>
        <w:tc>
          <w:tcPr>
            <w:tcW w:w="0" w:type="dxa"/>
            <w:vAlign w:val="center"/>
          </w:tcPr>
          <w:p w14:paraId="3FBBCEAD"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22F48AC8"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2768C4">
              <w:rPr>
                <w:lang w:bidi="en-GB"/>
              </w:rPr>
              <w:t>District Court for Prague 5</w:t>
            </w:r>
          </w:p>
        </w:tc>
      </w:tr>
      <w:tr w:rsidR="00703C0F" w:rsidRPr="002C7AF9" w14:paraId="7509CD4D"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324A731" w14:textId="77777777" w:rsidR="00703C0F" w:rsidRPr="002C7AF9" w:rsidRDefault="00703C0F" w:rsidP="003A67D8">
            <w:pPr>
              <w:spacing w:beforeLines="40" w:before="96" w:afterLines="40" w:after="96" w:line="240" w:lineRule="auto"/>
              <w:rPr>
                <w:b w:val="0"/>
              </w:rPr>
            </w:pPr>
          </w:p>
        </w:tc>
        <w:tc>
          <w:tcPr>
            <w:tcW w:w="0" w:type="dxa"/>
            <w:vAlign w:val="center"/>
          </w:tcPr>
          <w:p w14:paraId="702EEA93"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52E9F932"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2768C4">
              <w:rPr>
                <w:lang w:bidi="en-GB"/>
              </w:rPr>
              <w:t>Contact workplace of the Labour Office in Prague 4</w:t>
            </w:r>
          </w:p>
        </w:tc>
      </w:tr>
      <w:tr w:rsidR="00703C0F" w:rsidRPr="002C7AF9" w14:paraId="4E8044C5"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1415F085" w14:textId="77777777" w:rsidR="00703C0F" w:rsidRPr="002C7AF9" w:rsidRDefault="00703C0F" w:rsidP="003A67D8">
            <w:pPr>
              <w:spacing w:beforeLines="40" w:before="96" w:afterLines="40" w:after="96" w:line="240" w:lineRule="auto"/>
              <w:rPr>
                <w:b w:val="0"/>
              </w:rPr>
            </w:pPr>
            <w:r>
              <w:rPr>
                <w:b w:val="0"/>
                <w:lang w:bidi="en-GB"/>
              </w:rPr>
              <w:t>Příbram</w:t>
            </w:r>
          </w:p>
        </w:tc>
        <w:tc>
          <w:tcPr>
            <w:tcW w:w="0" w:type="dxa"/>
            <w:vAlign w:val="center"/>
          </w:tcPr>
          <w:p w14:paraId="28B8E760"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5891052C"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2768C4">
              <w:rPr>
                <w:lang w:bidi="en-GB"/>
              </w:rPr>
              <w:t>Czech Post Příbram 1</w:t>
            </w:r>
          </w:p>
        </w:tc>
      </w:tr>
      <w:tr w:rsidR="00703C0F" w:rsidRPr="002C7AF9" w14:paraId="0A23A18F"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9DB26F7" w14:textId="77777777" w:rsidR="00703C0F" w:rsidRPr="002C7AF9" w:rsidRDefault="00703C0F" w:rsidP="003A67D8">
            <w:pPr>
              <w:spacing w:beforeLines="40" w:before="96" w:afterLines="40" w:after="96" w:line="240" w:lineRule="auto"/>
              <w:rPr>
                <w:b w:val="0"/>
              </w:rPr>
            </w:pPr>
          </w:p>
        </w:tc>
        <w:tc>
          <w:tcPr>
            <w:tcW w:w="0" w:type="dxa"/>
            <w:vAlign w:val="center"/>
          </w:tcPr>
          <w:p w14:paraId="57728CB3" w14:textId="16471974" w:rsidR="00703C0F" w:rsidRPr="002C7AF9"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608C86FE"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2768C4">
              <w:rPr>
                <w:lang w:bidi="en-GB"/>
              </w:rPr>
              <w:t>Municipal Authority in Příbram</w:t>
            </w:r>
          </w:p>
        </w:tc>
      </w:tr>
      <w:tr w:rsidR="00703C0F" w:rsidRPr="002C7AF9" w14:paraId="46E129DE"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3F991EA" w14:textId="77777777" w:rsidR="00703C0F" w:rsidRPr="002C7AF9" w:rsidRDefault="00703C0F" w:rsidP="003A67D8">
            <w:pPr>
              <w:spacing w:beforeLines="40" w:before="96" w:afterLines="40" w:after="96" w:line="240" w:lineRule="auto"/>
              <w:rPr>
                <w:b w:val="0"/>
              </w:rPr>
            </w:pPr>
          </w:p>
        </w:tc>
        <w:tc>
          <w:tcPr>
            <w:tcW w:w="0" w:type="dxa"/>
            <w:vAlign w:val="center"/>
          </w:tcPr>
          <w:p w14:paraId="685F82DD"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332C55B7"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2768C4">
              <w:rPr>
                <w:lang w:bidi="en-GB"/>
              </w:rPr>
              <w:t xml:space="preserve">Oblastní nemocnice Příbram, a.s. </w:t>
            </w:r>
            <w:r w:rsidRPr="002768C4">
              <w:rPr>
                <w:i/>
                <w:lang w:bidi="en-GB"/>
              </w:rPr>
              <w:t>(Příbram Regional Hospital)</w:t>
            </w:r>
          </w:p>
        </w:tc>
      </w:tr>
      <w:tr w:rsidR="00703C0F" w:rsidRPr="002C7AF9" w14:paraId="39940131"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7100210" w14:textId="77777777" w:rsidR="00703C0F" w:rsidRPr="002C7AF9" w:rsidRDefault="00703C0F" w:rsidP="003A67D8">
            <w:pPr>
              <w:spacing w:beforeLines="40" w:before="96" w:afterLines="40" w:after="96" w:line="240" w:lineRule="auto"/>
              <w:rPr>
                <w:b w:val="0"/>
              </w:rPr>
            </w:pPr>
          </w:p>
        </w:tc>
        <w:tc>
          <w:tcPr>
            <w:tcW w:w="0" w:type="dxa"/>
            <w:vAlign w:val="center"/>
          </w:tcPr>
          <w:p w14:paraId="4C2C068A"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5003B718"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2768C4">
              <w:rPr>
                <w:lang w:bidi="en-GB"/>
              </w:rPr>
              <w:t>District Social Security Administration Příbram</w:t>
            </w:r>
          </w:p>
        </w:tc>
      </w:tr>
      <w:tr w:rsidR="00703C0F" w:rsidRPr="002C7AF9" w14:paraId="50AD13FE"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7DFE76BC" w14:textId="77777777" w:rsidR="00703C0F" w:rsidRPr="002C7AF9" w:rsidRDefault="00703C0F" w:rsidP="003A67D8">
            <w:pPr>
              <w:spacing w:beforeLines="40" w:before="96" w:afterLines="40" w:after="96" w:line="240" w:lineRule="auto"/>
              <w:rPr>
                <w:b w:val="0"/>
              </w:rPr>
            </w:pPr>
          </w:p>
        </w:tc>
        <w:tc>
          <w:tcPr>
            <w:tcW w:w="0" w:type="dxa"/>
            <w:vAlign w:val="center"/>
          </w:tcPr>
          <w:p w14:paraId="261E0482"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689FAC97"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2768C4">
              <w:rPr>
                <w:lang w:bidi="en-GB"/>
              </w:rPr>
              <w:t>District Court in Příbram</w:t>
            </w:r>
          </w:p>
        </w:tc>
      </w:tr>
      <w:tr w:rsidR="00703C0F" w:rsidRPr="002C7AF9" w14:paraId="13B4454C"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1AE4C9C6" w14:textId="77777777" w:rsidR="00703C0F" w:rsidRPr="002C7AF9" w:rsidRDefault="00703C0F" w:rsidP="003A67D8">
            <w:pPr>
              <w:spacing w:beforeLines="40" w:before="96" w:afterLines="40" w:after="96" w:line="240" w:lineRule="auto"/>
              <w:rPr>
                <w:b w:val="0"/>
              </w:rPr>
            </w:pPr>
          </w:p>
        </w:tc>
        <w:tc>
          <w:tcPr>
            <w:tcW w:w="0" w:type="dxa"/>
            <w:vAlign w:val="center"/>
          </w:tcPr>
          <w:p w14:paraId="561D63E1"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408D9C5C"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2768C4">
              <w:rPr>
                <w:lang w:bidi="en-GB"/>
              </w:rPr>
              <w:t>Contact workplace of the Labour Office in Příbram</w:t>
            </w:r>
          </w:p>
        </w:tc>
      </w:tr>
      <w:tr w:rsidR="00703C0F" w:rsidRPr="002C7AF9" w14:paraId="22BD1553"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5D34037" w14:textId="77777777" w:rsidR="00703C0F" w:rsidRPr="002C7AF9" w:rsidRDefault="00703C0F" w:rsidP="003A67D8">
            <w:pPr>
              <w:spacing w:beforeLines="40" w:before="96" w:afterLines="40" w:after="96" w:line="240" w:lineRule="auto"/>
              <w:rPr>
                <w:b w:val="0"/>
              </w:rPr>
            </w:pPr>
            <w:r>
              <w:rPr>
                <w:b w:val="0"/>
                <w:lang w:bidi="en-GB"/>
              </w:rPr>
              <w:t>Plzeň</w:t>
            </w:r>
          </w:p>
        </w:tc>
        <w:tc>
          <w:tcPr>
            <w:tcW w:w="0" w:type="dxa"/>
            <w:vAlign w:val="center"/>
          </w:tcPr>
          <w:p w14:paraId="14533C06"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583274F1"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125036">
              <w:rPr>
                <w:lang w:bidi="en-GB"/>
              </w:rPr>
              <w:t>Czech Post Plzeň 1</w:t>
            </w:r>
          </w:p>
        </w:tc>
      </w:tr>
      <w:tr w:rsidR="00703C0F" w:rsidRPr="002C7AF9" w14:paraId="7858C272"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AE7C77A" w14:textId="77777777" w:rsidR="00703C0F" w:rsidRPr="002C7AF9" w:rsidRDefault="00703C0F" w:rsidP="003A67D8">
            <w:pPr>
              <w:spacing w:beforeLines="40" w:before="96" w:afterLines="40" w:after="96" w:line="240" w:lineRule="auto"/>
              <w:rPr>
                <w:b w:val="0"/>
              </w:rPr>
            </w:pPr>
          </w:p>
        </w:tc>
        <w:tc>
          <w:tcPr>
            <w:tcW w:w="0" w:type="dxa"/>
            <w:vAlign w:val="center"/>
          </w:tcPr>
          <w:p w14:paraId="38DC613F" w14:textId="6E9598D1" w:rsidR="00703C0F" w:rsidRPr="002C7AF9"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798B8420" w14:textId="3408D90B"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125036">
              <w:rPr>
                <w:lang w:bidi="en-GB"/>
              </w:rPr>
              <w:t xml:space="preserve">Plzeň </w:t>
            </w:r>
            <w:r w:rsidR="00241CD9">
              <w:rPr>
                <w:lang w:bidi="en-GB"/>
              </w:rPr>
              <w:t>Municipality</w:t>
            </w:r>
          </w:p>
        </w:tc>
      </w:tr>
      <w:tr w:rsidR="00703C0F" w:rsidRPr="002C7AF9" w14:paraId="3753C160"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00289551" w14:textId="77777777" w:rsidR="00703C0F" w:rsidRPr="002C7AF9" w:rsidRDefault="00703C0F" w:rsidP="003A67D8">
            <w:pPr>
              <w:spacing w:beforeLines="40" w:before="96" w:afterLines="40" w:after="96" w:line="240" w:lineRule="auto"/>
              <w:rPr>
                <w:b w:val="0"/>
              </w:rPr>
            </w:pPr>
          </w:p>
        </w:tc>
        <w:tc>
          <w:tcPr>
            <w:tcW w:w="0" w:type="dxa"/>
            <w:vAlign w:val="center"/>
          </w:tcPr>
          <w:p w14:paraId="2FF4E851"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6181457D"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125036">
              <w:rPr>
                <w:lang w:bidi="en-GB"/>
              </w:rPr>
              <w:t>Plzeň University Hospital</w:t>
            </w:r>
          </w:p>
        </w:tc>
      </w:tr>
      <w:tr w:rsidR="00703C0F" w:rsidRPr="002C7AF9" w14:paraId="3AF35486"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32E481C" w14:textId="77777777" w:rsidR="00703C0F" w:rsidRPr="002C7AF9" w:rsidRDefault="00703C0F" w:rsidP="003A67D8">
            <w:pPr>
              <w:spacing w:beforeLines="40" w:before="96" w:afterLines="40" w:after="96" w:line="240" w:lineRule="auto"/>
              <w:rPr>
                <w:b w:val="0"/>
              </w:rPr>
            </w:pPr>
          </w:p>
        </w:tc>
        <w:tc>
          <w:tcPr>
            <w:tcW w:w="0" w:type="dxa"/>
            <w:vAlign w:val="center"/>
          </w:tcPr>
          <w:p w14:paraId="4191118B"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755AE440"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125036">
              <w:rPr>
                <w:lang w:bidi="en-GB"/>
              </w:rPr>
              <w:t>District Social Security Administration Plzeň-City</w:t>
            </w:r>
          </w:p>
        </w:tc>
      </w:tr>
      <w:tr w:rsidR="00703C0F" w:rsidRPr="002C7AF9" w14:paraId="50D595C4"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FE7A77" w14:textId="77777777" w:rsidR="00703C0F" w:rsidRPr="002C7AF9" w:rsidRDefault="00703C0F" w:rsidP="003A67D8">
            <w:pPr>
              <w:spacing w:beforeLines="40" w:before="96" w:afterLines="40" w:after="96" w:line="240" w:lineRule="auto"/>
              <w:rPr>
                <w:b w:val="0"/>
              </w:rPr>
            </w:pPr>
          </w:p>
        </w:tc>
        <w:tc>
          <w:tcPr>
            <w:tcW w:w="0" w:type="dxa"/>
            <w:vAlign w:val="center"/>
          </w:tcPr>
          <w:p w14:paraId="74ACDC47"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268B80B6"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125036">
              <w:rPr>
                <w:lang w:bidi="en-GB"/>
              </w:rPr>
              <w:t>District Court in Plzeň-City</w:t>
            </w:r>
          </w:p>
        </w:tc>
      </w:tr>
      <w:tr w:rsidR="00703C0F" w:rsidRPr="002C7AF9" w14:paraId="7DC50E88"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CDF5D44" w14:textId="77777777" w:rsidR="00703C0F" w:rsidRPr="002C7AF9" w:rsidRDefault="00703C0F" w:rsidP="003A67D8">
            <w:pPr>
              <w:spacing w:beforeLines="40" w:before="96" w:afterLines="40" w:after="96" w:line="240" w:lineRule="auto"/>
              <w:rPr>
                <w:b w:val="0"/>
              </w:rPr>
            </w:pPr>
          </w:p>
        </w:tc>
        <w:tc>
          <w:tcPr>
            <w:tcW w:w="0" w:type="dxa"/>
            <w:vAlign w:val="center"/>
          </w:tcPr>
          <w:p w14:paraId="1009C41C"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61B527CF" w14:textId="02E26ED2"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125036">
              <w:rPr>
                <w:lang w:bidi="en-GB"/>
              </w:rPr>
              <w:t>Contact workplace of the Labour Office in Plzeň</w:t>
            </w:r>
            <w:r w:rsidR="00093BB4">
              <w:rPr>
                <w:lang w:bidi="en-GB"/>
              </w:rPr>
              <w:noBreakHyphen/>
            </w:r>
            <w:r w:rsidRPr="00125036">
              <w:rPr>
                <w:lang w:bidi="en-GB"/>
              </w:rPr>
              <w:t>City</w:t>
            </w:r>
          </w:p>
        </w:tc>
      </w:tr>
      <w:tr w:rsidR="00703C0F" w:rsidRPr="002C7AF9" w14:paraId="35BAD4C9"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BCB6B8C" w14:textId="77777777" w:rsidR="00703C0F" w:rsidRPr="002C7AF9" w:rsidRDefault="00703C0F" w:rsidP="003A67D8">
            <w:pPr>
              <w:spacing w:beforeLines="40" w:before="96" w:afterLines="40" w:after="96" w:line="240" w:lineRule="auto"/>
              <w:rPr>
                <w:b w:val="0"/>
              </w:rPr>
            </w:pPr>
            <w:r>
              <w:rPr>
                <w:b w:val="0"/>
                <w:lang w:bidi="en-GB"/>
              </w:rPr>
              <w:t>Karlovy Vary</w:t>
            </w:r>
          </w:p>
        </w:tc>
        <w:tc>
          <w:tcPr>
            <w:tcW w:w="0" w:type="dxa"/>
            <w:vAlign w:val="center"/>
          </w:tcPr>
          <w:p w14:paraId="15E9A251"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3F04C9B4"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Czech Post Karlovy Vary 1</w:t>
            </w:r>
          </w:p>
        </w:tc>
      </w:tr>
      <w:tr w:rsidR="00703C0F" w:rsidRPr="002C7AF9" w14:paraId="26D7E0E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5B81E70E" w14:textId="77777777" w:rsidR="00703C0F" w:rsidRPr="002C7AF9" w:rsidRDefault="00703C0F" w:rsidP="003A67D8">
            <w:pPr>
              <w:spacing w:beforeLines="40" w:before="96" w:afterLines="40" w:after="96" w:line="240" w:lineRule="auto"/>
              <w:rPr>
                <w:b w:val="0"/>
              </w:rPr>
            </w:pPr>
          </w:p>
        </w:tc>
        <w:tc>
          <w:tcPr>
            <w:tcW w:w="0" w:type="dxa"/>
            <w:vAlign w:val="center"/>
          </w:tcPr>
          <w:p w14:paraId="2189DB3B" w14:textId="742ED9EB" w:rsidR="00703C0F" w:rsidRPr="002C7AF9"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40AC236D" w14:textId="5130C0E8"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E056B">
              <w:rPr>
                <w:lang w:bidi="en-GB"/>
              </w:rPr>
              <w:t xml:space="preserve">Karlovy Vary </w:t>
            </w:r>
            <w:r w:rsidR="00241CD9">
              <w:rPr>
                <w:lang w:bidi="en-GB"/>
              </w:rPr>
              <w:t>Municipality</w:t>
            </w:r>
          </w:p>
        </w:tc>
      </w:tr>
      <w:tr w:rsidR="00703C0F" w:rsidRPr="002C7AF9" w14:paraId="4FD03EFB"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2DB71EE" w14:textId="77777777" w:rsidR="00703C0F" w:rsidRPr="002C7AF9" w:rsidRDefault="00703C0F" w:rsidP="003A67D8">
            <w:pPr>
              <w:spacing w:beforeLines="40" w:before="96" w:afterLines="40" w:after="96" w:line="240" w:lineRule="auto"/>
              <w:rPr>
                <w:b w:val="0"/>
              </w:rPr>
            </w:pPr>
          </w:p>
        </w:tc>
        <w:tc>
          <w:tcPr>
            <w:tcW w:w="0" w:type="dxa"/>
            <w:vAlign w:val="center"/>
          </w:tcPr>
          <w:p w14:paraId="77AE8EE6"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7EAD0CC8"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 xml:space="preserve">Karlovarská krajská nemocnice, a. s. </w:t>
            </w:r>
            <w:r w:rsidRPr="009E056B">
              <w:rPr>
                <w:i/>
                <w:lang w:bidi="en-GB"/>
              </w:rPr>
              <w:t>(Karlovy Vary Regional Hospital)</w:t>
            </w:r>
          </w:p>
        </w:tc>
      </w:tr>
      <w:tr w:rsidR="00703C0F" w:rsidRPr="002C7AF9" w14:paraId="38E4D9C4"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30CF370" w14:textId="77777777" w:rsidR="00703C0F" w:rsidRPr="002C7AF9" w:rsidRDefault="00703C0F" w:rsidP="003A67D8">
            <w:pPr>
              <w:spacing w:beforeLines="40" w:before="96" w:afterLines="40" w:after="96" w:line="240" w:lineRule="auto"/>
              <w:rPr>
                <w:b w:val="0"/>
              </w:rPr>
            </w:pPr>
          </w:p>
        </w:tc>
        <w:tc>
          <w:tcPr>
            <w:tcW w:w="0" w:type="dxa"/>
            <w:vAlign w:val="center"/>
          </w:tcPr>
          <w:p w14:paraId="22E3B168"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1419B296"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E056B">
              <w:rPr>
                <w:lang w:bidi="en-GB"/>
              </w:rPr>
              <w:t>District Social Security Administration Karlovy Vary</w:t>
            </w:r>
          </w:p>
        </w:tc>
      </w:tr>
      <w:tr w:rsidR="00703C0F" w:rsidRPr="002C7AF9" w14:paraId="00219907"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E8313AA" w14:textId="77777777" w:rsidR="00703C0F" w:rsidRPr="002C7AF9" w:rsidRDefault="00703C0F" w:rsidP="003A67D8">
            <w:pPr>
              <w:spacing w:beforeLines="40" w:before="96" w:afterLines="40" w:after="96" w:line="240" w:lineRule="auto"/>
              <w:rPr>
                <w:b w:val="0"/>
              </w:rPr>
            </w:pPr>
          </w:p>
        </w:tc>
        <w:tc>
          <w:tcPr>
            <w:tcW w:w="0" w:type="dxa"/>
            <w:vAlign w:val="center"/>
          </w:tcPr>
          <w:p w14:paraId="459623F8"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2BEEB850"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District Court in Karlovy Vary</w:t>
            </w:r>
          </w:p>
        </w:tc>
      </w:tr>
      <w:tr w:rsidR="00703C0F" w:rsidRPr="002C7AF9" w14:paraId="344549B6"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3F84B5B" w14:textId="77777777" w:rsidR="00703C0F" w:rsidRPr="002C7AF9" w:rsidRDefault="00703C0F" w:rsidP="003A67D8">
            <w:pPr>
              <w:spacing w:beforeLines="40" w:before="96" w:afterLines="40" w:after="96" w:line="240" w:lineRule="auto"/>
              <w:rPr>
                <w:b w:val="0"/>
              </w:rPr>
            </w:pPr>
          </w:p>
        </w:tc>
        <w:tc>
          <w:tcPr>
            <w:tcW w:w="0" w:type="dxa"/>
            <w:vAlign w:val="center"/>
          </w:tcPr>
          <w:p w14:paraId="076FA32D"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60D3B14A"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E056B">
              <w:rPr>
                <w:lang w:bidi="en-GB"/>
              </w:rPr>
              <w:t>Contact workplace of the Labour Office in Karlovy Vary</w:t>
            </w:r>
          </w:p>
        </w:tc>
      </w:tr>
      <w:tr w:rsidR="00703C0F" w:rsidRPr="002C7AF9" w14:paraId="38D7BCC6"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61299F2F" w14:textId="77777777" w:rsidR="00703C0F" w:rsidRPr="002C7AF9" w:rsidRDefault="00703C0F" w:rsidP="003A67D8">
            <w:pPr>
              <w:spacing w:beforeLines="40" w:before="96" w:afterLines="40" w:after="96" w:line="240" w:lineRule="auto"/>
              <w:rPr>
                <w:b w:val="0"/>
              </w:rPr>
            </w:pPr>
            <w:r>
              <w:rPr>
                <w:b w:val="0"/>
                <w:lang w:bidi="en-GB"/>
              </w:rPr>
              <w:t>Ústí nad Labem</w:t>
            </w:r>
          </w:p>
        </w:tc>
        <w:tc>
          <w:tcPr>
            <w:tcW w:w="0" w:type="dxa"/>
            <w:vAlign w:val="center"/>
          </w:tcPr>
          <w:p w14:paraId="14CCC6A3"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0EED18A9"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Czech Post Ústí nad Labem 1</w:t>
            </w:r>
          </w:p>
        </w:tc>
      </w:tr>
      <w:tr w:rsidR="00703C0F" w:rsidRPr="002C7AF9" w14:paraId="500B4D6D"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771C64E" w14:textId="77777777" w:rsidR="00703C0F" w:rsidRPr="002C7AF9" w:rsidRDefault="00703C0F" w:rsidP="003A67D8">
            <w:pPr>
              <w:spacing w:beforeLines="40" w:before="96" w:afterLines="40" w:after="96" w:line="240" w:lineRule="auto"/>
              <w:rPr>
                <w:b w:val="0"/>
              </w:rPr>
            </w:pPr>
          </w:p>
        </w:tc>
        <w:tc>
          <w:tcPr>
            <w:tcW w:w="0" w:type="dxa"/>
            <w:vAlign w:val="center"/>
          </w:tcPr>
          <w:p w14:paraId="72D17806" w14:textId="1815D2F3" w:rsidR="00703C0F" w:rsidRPr="002C7AF9"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68F66847" w14:textId="70B2500A"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E056B">
              <w:rPr>
                <w:lang w:bidi="en-GB"/>
              </w:rPr>
              <w:t xml:space="preserve">Ústí nad Labem </w:t>
            </w:r>
            <w:r w:rsidR="00241CD9">
              <w:rPr>
                <w:lang w:bidi="en-GB"/>
              </w:rPr>
              <w:t>Municipality</w:t>
            </w:r>
          </w:p>
        </w:tc>
      </w:tr>
      <w:tr w:rsidR="00703C0F" w:rsidRPr="002C7AF9" w14:paraId="6923D454"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5CA61C12" w14:textId="77777777" w:rsidR="00703C0F" w:rsidRPr="002C7AF9" w:rsidRDefault="00703C0F" w:rsidP="003A67D8">
            <w:pPr>
              <w:spacing w:beforeLines="40" w:before="96" w:afterLines="40" w:after="96" w:line="240" w:lineRule="auto"/>
              <w:rPr>
                <w:b w:val="0"/>
              </w:rPr>
            </w:pPr>
          </w:p>
        </w:tc>
        <w:tc>
          <w:tcPr>
            <w:tcW w:w="0" w:type="dxa"/>
            <w:vAlign w:val="center"/>
          </w:tcPr>
          <w:p w14:paraId="6B8FD7B2"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0852BCDB"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Krajská zdravotní, a. s. – Masaryk Hospital in Ústí nad Labem</w:t>
            </w:r>
          </w:p>
        </w:tc>
      </w:tr>
      <w:tr w:rsidR="00703C0F" w:rsidRPr="002C7AF9" w14:paraId="00F19A49"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1E959241" w14:textId="77777777" w:rsidR="00703C0F" w:rsidRPr="002C7AF9" w:rsidRDefault="00703C0F" w:rsidP="003A67D8">
            <w:pPr>
              <w:spacing w:beforeLines="40" w:before="96" w:afterLines="40" w:after="96" w:line="240" w:lineRule="auto"/>
              <w:rPr>
                <w:b w:val="0"/>
              </w:rPr>
            </w:pPr>
          </w:p>
        </w:tc>
        <w:tc>
          <w:tcPr>
            <w:tcW w:w="0" w:type="dxa"/>
            <w:vAlign w:val="center"/>
          </w:tcPr>
          <w:p w14:paraId="6B188521"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26B821B3"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9E056B">
              <w:rPr>
                <w:lang w:bidi="en-GB"/>
              </w:rPr>
              <w:t>District Social Security Administration Ústí nad Labem</w:t>
            </w:r>
          </w:p>
        </w:tc>
      </w:tr>
      <w:tr w:rsidR="00703C0F" w:rsidRPr="002C7AF9" w14:paraId="3AC11E7A"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FB89638" w14:textId="77777777" w:rsidR="00703C0F" w:rsidRPr="002C7AF9" w:rsidRDefault="00703C0F" w:rsidP="003A67D8">
            <w:pPr>
              <w:spacing w:beforeLines="40" w:before="96" w:afterLines="40" w:after="96" w:line="240" w:lineRule="auto"/>
              <w:rPr>
                <w:b w:val="0"/>
              </w:rPr>
            </w:pPr>
          </w:p>
        </w:tc>
        <w:tc>
          <w:tcPr>
            <w:tcW w:w="0" w:type="dxa"/>
            <w:vAlign w:val="center"/>
          </w:tcPr>
          <w:p w14:paraId="7767C8EB"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6393DE39" w14:textId="77777777" w:rsidR="00703C0F" w:rsidRPr="002C7AF9"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9E056B">
              <w:rPr>
                <w:lang w:bidi="en-GB"/>
              </w:rPr>
              <w:t>District Court in Ústí nad Labem</w:t>
            </w:r>
          </w:p>
        </w:tc>
      </w:tr>
      <w:tr w:rsidR="00703C0F" w:rsidRPr="002C7AF9" w14:paraId="5DCC072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1DBB0C22" w14:textId="77777777" w:rsidR="00703C0F" w:rsidRPr="002C7AF9" w:rsidRDefault="00703C0F" w:rsidP="003A67D8">
            <w:pPr>
              <w:spacing w:beforeLines="40" w:before="96" w:afterLines="40" w:after="96" w:line="240" w:lineRule="auto"/>
              <w:rPr>
                <w:b w:val="0"/>
              </w:rPr>
            </w:pPr>
          </w:p>
        </w:tc>
        <w:tc>
          <w:tcPr>
            <w:tcW w:w="0" w:type="dxa"/>
            <w:vAlign w:val="center"/>
          </w:tcPr>
          <w:p w14:paraId="2BCD37B7"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7ADF2644" w14:textId="77777777" w:rsidR="00703C0F" w:rsidRPr="002C7AF9"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Contact workplace of the Labour Office in Ústí nad Labem</w:t>
            </w:r>
          </w:p>
        </w:tc>
      </w:tr>
      <w:tr w:rsidR="00703C0F" w:rsidRPr="002C7AF9" w14:paraId="34D79CE6"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3B0DCD" w14:textId="77777777" w:rsidR="00703C0F" w:rsidRPr="002C7AF9" w:rsidRDefault="00703C0F" w:rsidP="003A67D8">
            <w:pPr>
              <w:spacing w:beforeLines="40" w:before="96" w:afterLines="40" w:after="96" w:line="240" w:lineRule="auto"/>
              <w:rPr>
                <w:b w:val="0"/>
              </w:rPr>
            </w:pPr>
            <w:r w:rsidRPr="006419B3">
              <w:rPr>
                <w:b w:val="0"/>
                <w:lang w:bidi="en-GB"/>
              </w:rPr>
              <w:t>České Budějovice</w:t>
            </w:r>
          </w:p>
        </w:tc>
        <w:tc>
          <w:tcPr>
            <w:tcW w:w="0" w:type="dxa"/>
            <w:vAlign w:val="center"/>
          </w:tcPr>
          <w:p w14:paraId="2F8D58E0"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5C975653"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Czech Post České Budějovice 1</w:t>
            </w:r>
          </w:p>
        </w:tc>
      </w:tr>
      <w:tr w:rsidR="00703C0F" w:rsidRPr="002C7AF9" w14:paraId="040C3F0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EAAE8DD" w14:textId="77777777" w:rsidR="00703C0F" w:rsidRPr="002C7AF9" w:rsidRDefault="00703C0F" w:rsidP="003A67D8">
            <w:pPr>
              <w:spacing w:beforeLines="40" w:before="96" w:afterLines="40" w:after="96" w:line="240" w:lineRule="auto"/>
              <w:rPr>
                <w:b w:val="0"/>
              </w:rPr>
            </w:pPr>
          </w:p>
        </w:tc>
        <w:tc>
          <w:tcPr>
            <w:tcW w:w="0" w:type="dxa"/>
            <w:vAlign w:val="center"/>
          </w:tcPr>
          <w:p w14:paraId="0DB440CD" w14:textId="3EB68414"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5726BC22" w14:textId="52D05C38"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 xml:space="preserve">České Budějovice </w:t>
            </w:r>
            <w:r w:rsidR="00241CD9">
              <w:rPr>
                <w:lang w:bidi="en-GB"/>
              </w:rPr>
              <w:t>Municipality</w:t>
            </w:r>
          </w:p>
        </w:tc>
      </w:tr>
      <w:tr w:rsidR="00703C0F" w:rsidRPr="002C7AF9" w14:paraId="1AE20CC3"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4DA4E0C" w14:textId="77777777" w:rsidR="00703C0F" w:rsidRPr="002C7AF9" w:rsidRDefault="00703C0F" w:rsidP="003A67D8">
            <w:pPr>
              <w:spacing w:beforeLines="40" w:before="96" w:afterLines="40" w:after="96" w:line="240" w:lineRule="auto"/>
              <w:rPr>
                <w:b w:val="0"/>
              </w:rPr>
            </w:pPr>
          </w:p>
        </w:tc>
        <w:tc>
          <w:tcPr>
            <w:tcW w:w="0" w:type="dxa"/>
            <w:vAlign w:val="center"/>
          </w:tcPr>
          <w:p w14:paraId="25F11B25"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2DAB2CCA"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 xml:space="preserve">Nemocnice České Budějovice, a.s. </w:t>
            </w:r>
            <w:r w:rsidRPr="006419B3">
              <w:rPr>
                <w:i/>
                <w:lang w:bidi="en-GB"/>
              </w:rPr>
              <w:t>(České Budějovice Hospital)</w:t>
            </w:r>
          </w:p>
        </w:tc>
      </w:tr>
      <w:tr w:rsidR="00703C0F" w:rsidRPr="002C7AF9" w14:paraId="683E1904"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6D106456" w14:textId="77777777" w:rsidR="00703C0F" w:rsidRPr="002C7AF9" w:rsidRDefault="00703C0F" w:rsidP="003A67D8">
            <w:pPr>
              <w:spacing w:beforeLines="40" w:before="96" w:afterLines="40" w:after="96" w:line="240" w:lineRule="auto"/>
              <w:rPr>
                <w:b w:val="0"/>
              </w:rPr>
            </w:pPr>
          </w:p>
        </w:tc>
        <w:tc>
          <w:tcPr>
            <w:tcW w:w="0" w:type="dxa"/>
            <w:vAlign w:val="center"/>
          </w:tcPr>
          <w:p w14:paraId="28E62CBB"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214ED495"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District Social Security Administration České Budějovice</w:t>
            </w:r>
          </w:p>
        </w:tc>
      </w:tr>
      <w:tr w:rsidR="00703C0F" w:rsidRPr="002C7AF9" w14:paraId="1CFDBC4B"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15293D5" w14:textId="77777777" w:rsidR="00703C0F" w:rsidRPr="002C7AF9" w:rsidRDefault="00703C0F" w:rsidP="003A67D8">
            <w:pPr>
              <w:spacing w:beforeLines="40" w:before="96" w:afterLines="40" w:after="96" w:line="240" w:lineRule="auto"/>
              <w:rPr>
                <w:b w:val="0"/>
              </w:rPr>
            </w:pPr>
          </w:p>
        </w:tc>
        <w:tc>
          <w:tcPr>
            <w:tcW w:w="0" w:type="dxa"/>
            <w:vAlign w:val="center"/>
          </w:tcPr>
          <w:p w14:paraId="47FE2300"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7B91A1EB"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District Court in České Budějovice</w:t>
            </w:r>
          </w:p>
        </w:tc>
      </w:tr>
      <w:tr w:rsidR="00703C0F" w:rsidRPr="002C7AF9" w14:paraId="344B271F"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D2D4FE7" w14:textId="77777777" w:rsidR="00703C0F" w:rsidRPr="002C7AF9" w:rsidRDefault="00703C0F" w:rsidP="003A67D8">
            <w:pPr>
              <w:spacing w:beforeLines="40" w:before="96" w:afterLines="40" w:after="96" w:line="240" w:lineRule="auto"/>
              <w:rPr>
                <w:b w:val="0"/>
              </w:rPr>
            </w:pPr>
          </w:p>
        </w:tc>
        <w:tc>
          <w:tcPr>
            <w:tcW w:w="0" w:type="dxa"/>
            <w:vAlign w:val="center"/>
          </w:tcPr>
          <w:p w14:paraId="5E5F35C5"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059EB324"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Contact workplace of the Labour Office in České Budějovice</w:t>
            </w:r>
          </w:p>
        </w:tc>
      </w:tr>
      <w:tr w:rsidR="00703C0F" w:rsidRPr="002C7AF9" w14:paraId="31902BE6"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4228AF32" w14:textId="77777777" w:rsidR="00703C0F" w:rsidRPr="002C7AF9" w:rsidRDefault="00703C0F" w:rsidP="003A67D8">
            <w:pPr>
              <w:spacing w:beforeLines="40" w:before="96" w:afterLines="40" w:after="96" w:line="240" w:lineRule="auto"/>
              <w:rPr>
                <w:b w:val="0"/>
              </w:rPr>
            </w:pPr>
            <w:r>
              <w:rPr>
                <w:b w:val="0"/>
                <w:lang w:bidi="en-GB"/>
              </w:rPr>
              <w:t>Liberec</w:t>
            </w:r>
          </w:p>
        </w:tc>
        <w:tc>
          <w:tcPr>
            <w:tcW w:w="0" w:type="dxa"/>
            <w:vAlign w:val="center"/>
          </w:tcPr>
          <w:p w14:paraId="2DD5F053"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03716DDB"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Czech Post Liberec 1</w:t>
            </w:r>
          </w:p>
        </w:tc>
      </w:tr>
      <w:tr w:rsidR="00703C0F" w:rsidRPr="002C7AF9" w14:paraId="7AEE2D4F"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2F0D905" w14:textId="77777777" w:rsidR="00703C0F" w:rsidRPr="002C7AF9" w:rsidRDefault="00703C0F" w:rsidP="003A67D8">
            <w:pPr>
              <w:spacing w:beforeLines="40" w:before="96" w:afterLines="40" w:after="96" w:line="240" w:lineRule="auto"/>
              <w:rPr>
                <w:b w:val="0"/>
              </w:rPr>
            </w:pPr>
          </w:p>
        </w:tc>
        <w:tc>
          <w:tcPr>
            <w:tcW w:w="0" w:type="dxa"/>
            <w:vAlign w:val="center"/>
          </w:tcPr>
          <w:p w14:paraId="6CC24CB6" w14:textId="21514AEC"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7505CF4A" w14:textId="4CDB3B29"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 xml:space="preserve">Liberec </w:t>
            </w:r>
            <w:r w:rsidR="00241CD9">
              <w:rPr>
                <w:lang w:bidi="en-GB"/>
              </w:rPr>
              <w:t>Municipality</w:t>
            </w:r>
          </w:p>
        </w:tc>
      </w:tr>
      <w:tr w:rsidR="00703C0F" w:rsidRPr="002C7AF9" w14:paraId="3ABD510F"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E4D3167" w14:textId="77777777" w:rsidR="00703C0F" w:rsidRPr="002C7AF9" w:rsidRDefault="00703C0F" w:rsidP="003A67D8">
            <w:pPr>
              <w:spacing w:beforeLines="40" w:before="96" w:afterLines="40" w:after="96" w:line="240" w:lineRule="auto"/>
              <w:rPr>
                <w:b w:val="0"/>
              </w:rPr>
            </w:pPr>
          </w:p>
        </w:tc>
        <w:tc>
          <w:tcPr>
            <w:tcW w:w="0" w:type="dxa"/>
            <w:vAlign w:val="center"/>
          </w:tcPr>
          <w:p w14:paraId="126D0015"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7AA8D9ED"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 xml:space="preserve">Krajská nemocnice Liberec, a. s. </w:t>
            </w:r>
            <w:r w:rsidRPr="006F192D">
              <w:rPr>
                <w:i/>
                <w:lang w:bidi="en-GB"/>
              </w:rPr>
              <w:t>(Liberec Regional Hospital)</w:t>
            </w:r>
          </w:p>
        </w:tc>
      </w:tr>
      <w:tr w:rsidR="00703C0F" w:rsidRPr="002C7AF9" w14:paraId="7627F73F"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BDB7EF3" w14:textId="77777777" w:rsidR="00703C0F" w:rsidRPr="002C7AF9" w:rsidRDefault="00703C0F" w:rsidP="003A67D8">
            <w:pPr>
              <w:spacing w:beforeLines="40" w:before="96" w:afterLines="40" w:after="96" w:line="240" w:lineRule="auto"/>
              <w:rPr>
                <w:b w:val="0"/>
              </w:rPr>
            </w:pPr>
          </w:p>
        </w:tc>
        <w:tc>
          <w:tcPr>
            <w:tcW w:w="0" w:type="dxa"/>
            <w:vAlign w:val="center"/>
          </w:tcPr>
          <w:p w14:paraId="7EA1E33A"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239715B1"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District Social Security Administration Liberec</w:t>
            </w:r>
          </w:p>
        </w:tc>
      </w:tr>
      <w:tr w:rsidR="00703C0F" w:rsidRPr="002C7AF9" w14:paraId="37936009"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764524D1" w14:textId="77777777" w:rsidR="00703C0F" w:rsidRPr="002C7AF9" w:rsidRDefault="00703C0F" w:rsidP="003A67D8">
            <w:pPr>
              <w:spacing w:beforeLines="40" w:before="96" w:afterLines="40" w:after="96" w:line="240" w:lineRule="auto"/>
              <w:rPr>
                <w:b w:val="0"/>
              </w:rPr>
            </w:pPr>
          </w:p>
        </w:tc>
        <w:tc>
          <w:tcPr>
            <w:tcW w:w="0" w:type="dxa"/>
            <w:vAlign w:val="center"/>
          </w:tcPr>
          <w:p w14:paraId="55A26CB9"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5331C65B"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District Court in Liberec</w:t>
            </w:r>
          </w:p>
        </w:tc>
      </w:tr>
      <w:tr w:rsidR="00703C0F" w:rsidRPr="002C7AF9" w14:paraId="6E5721F7"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BD7FDFB" w14:textId="77777777" w:rsidR="00703C0F" w:rsidRPr="002C7AF9" w:rsidRDefault="00703C0F" w:rsidP="003A67D8">
            <w:pPr>
              <w:spacing w:beforeLines="40" w:before="96" w:afterLines="40" w:after="96" w:line="240" w:lineRule="auto"/>
              <w:rPr>
                <w:b w:val="0"/>
              </w:rPr>
            </w:pPr>
          </w:p>
        </w:tc>
        <w:tc>
          <w:tcPr>
            <w:tcW w:w="0" w:type="dxa"/>
            <w:vAlign w:val="center"/>
          </w:tcPr>
          <w:p w14:paraId="18374F51"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1CEA94B2"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Contact workplace of the Labour Office in Liberec</w:t>
            </w:r>
          </w:p>
        </w:tc>
      </w:tr>
      <w:tr w:rsidR="00703C0F" w:rsidRPr="002C7AF9" w14:paraId="69915047"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1FBEEE81" w14:textId="77777777" w:rsidR="00703C0F" w:rsidRPr="002C7AF9" w:rsidRDefault="00703C0F" w:rsidP="003A67D8">
            <w:pPr>
              <w:spacing w:beforeLines="40" w:before="96" w:afterLines="40" w:after="96" w:line="240" w:lineRule="auto"/>
              <w:rPr>
                <w:b w:val="0"/>
              </w:rPr>
            </w:pPr>
            <w:r>
              <w:rPr>
                <w:b w:val="0"/>
                <w:lang w:bidi="en-GB"/>
              </w:rPr>
              <w:t>Hradec Králové</w:t>
            </w:r>
          </w:p>
        </w:tc>
        <w:tc>
          <w:tcPr>
            <w:tcW w:w="0" w:type="dxa"/>
            <w:vAlign w:val="center"/>
          </w:tcPr>
          <w:p w14:paraId="7AD08262"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2C26DA4C"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Czech Post Hradec Králové 2</w:t>
            </w:r>
          </w:p>
        </w:tc>
      </w:tr>
      <w:tr w:rsidR="00703C0F" w:rsidRPr="002C7AF9" w14:paraId="7E699714"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6C19641" w14:textId="77777777" w:rsidR="00703C0F" w:rsidRPr="002C7AF9" w:rsidRDefault="00703C0F" w:rsidP="003A67D8">
            <w:pPr>
              <w:spacing w:beforeLines="40" w:before="96" w:afterLines="40" w:after="96" w:line="240" w:lineRule="auto"/>
              <w:rPr>
                <w:b w:val="0"/>
              </w:rPr>
            </w:pPr>
          </w:p>
        </w:tc>
        <w:tc>
          <w:tcPr>
            <w:tcW w:w="0" w:type="dxa"/>
            <w:vAlign w:val="center"/>
          </w:tcPr>
          <w:p w14:paraId="4BADE2A7" w14:textId="2CB10950"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68DCEC7E" w14:textId="4E4EA47D"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 xml:space="preserve">Hradec Králové </w:t>
            </w:r>
            <w:r w:rsidR="00241CD9">
              <w:rPr>
                <w:lang w:bidi="en-GB"/>
              </w:rPr>
              <w:t>Municipality</w:t>
            </w:r>
          </w:p>
        </w:tc>
      </w:tr>
      <w:tr w:rsidR="00703C0F" w:rsidRPr="002C7AF9" w14:paraId="7A1D4BA1"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3D5DD64" w14:textId="77777777" w:rsidR="00703C0F" w:rsidRPr="002C7AF9" w:rsidRDefault="00703C0F" w:rsidP="003A67D8">
            <w:pPr>
              <w:spacing w:beforeLines="40" w:before="96" w:afterLines="40" w:after="96" w:line="240" w:lineRule="auto"/>
              <w:rPr>
                <w:b w:val="0"/>
              </w:rPr>
            </w:pPr>
          </w:p>
        </w:tc>
        <w:tc>
          <w:tcPr>
            <w:tcW w:w="0" w:type="dxa"/>
            <w:vAlign w:val="center"/>
          </w:tcPr>
          <w:p w14:paraId="2E9B1A60"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0F4F8E93"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University Hospital Hradec Králové</w:t>
            </w:r>
          </w:p>
        </w:tc>
      </w:tr>
      <w:tr w:rsidR="00703C0F" w:rsidRPr="002C7AF9" w14:paraId="7272F9B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50EB6276" w14:textId="77777777" w:rsidR="00703C0F" w:rsidRPr="002C7AF9" w:rsidRDefault="00703C0F" w:rsidP="003A67D8">
            <w:pPr>
              <w:spacing w:beforeLines="40" w:before="96" w:afterLines="40" w:after="96" w:line="240" w:lineRule="auto"/>
              <w:rPr>
                <w:b w:val="0"/>
              </w:rPr>
            </w:pPr>
          </w:p>
        </w:tc>
        <w:tc>
          <w:tcPr>
            <w:tcW w:w="0" w:type="dxa"/>
            <w:vAlign w:val="center"/>
          </w:tcPr>
          <w:p w14:paraId="712D362F"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6E84A9CC"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District Social Security Administration Hradec Králové</w:t>
            </w:r>
          </w:p>
        </w:tc>
      </w:tr>
      <w:tr w:rsidR="00703C0F" w:rsidRPr="002C7AF9" w14:paraId="295F0D10"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FE285AC" w14:textId="77777777" w:rsidR="00703C0F" w:rsidRPr="002C7AF9" w:rsidRDefault="00703C0F" w:rsidP="003A67D8">
            <w:pPr>
              <w:spacing w:beforeLines="40" w:before="96" w:afterLines="40" w:after="96" w:line="240" w:lineRule="auto"/>
              <w:rPr>
                <w:b w:val="0"/>
              </w:rPr>
            </w:pPr>
          </w:p>
        </w:tc>
        <w:tc>
          <w:tcPr>
            <w:tcW w:w="0" w:type="dxa"/>
            <w:vAlign w:val="center"/>
          </w:tcPr>
          <w:p w14:paraId="702EE721"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5265E069"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District Court in Hradec Králové</w:t>
            </w:r>
          </w:p>
        </w:tc>
      </w:tr>
      <w:tr w:rsidR="00703C0F" w:rsidRPr="002C7AF9" w14:paraId="72D6A31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3E84EE63" w14:textId="77777777" w:rsidR="00703C0F" w:rsidRPr="002C7AF9" w:rsidRDefault="00703C0F" w:rsidP="003A67D8">
            <w:pPr>
              <w:spacing w:beforeLines="40" w:before="96" w:afterLines="40" w:after="96" w:line="240" w:lineRule="auto"/>
              <w:rPr>
                <w:b w:val="0"/>
              </w:rPr>
            </w:pPr>
          </w:p>
        </w:tc>
        <w:tc>
          <w:tcPr>
            <w:tcW w:w="0" w:type="dxa"/>
            <w:vAlign w:val="center"/>
          </w:tcPr>
          <w:p w14:paraId="0CBA2210"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5BB967F9"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Contact workplace of the Labour Office in Hradec Králové</w:t>
            </w:r>
          </w:p>
        </w:tc>
      </w:tr>
      <w:tr w:rsidR="00703C0F" w:rsidRPr="002C7AF9" w14:paraId="473D656C"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2F3B3E7D" w14:textId="77777777" w:rsidR="00703C0F" w:rsidRPr="002C7AF9" w:rsidRDefault="00703C0F" w:rsidP="003A67D8">
            <w:pPr>
              <w:spacing w:beforeLines="40" w:before="96" w:afterLines="40" w:after="96" w:line="240" w:lineRule="auto"/>
              <w:rPr>
                <w:b w:val="0"/>
              </w:rPr>
            </w:pPr>
            <w:r>
              <w:rPr>
                <w:b w:val="0"/>
                <w:lang w:bidi="en-GB"/>
              </w:rPr>
              <w:t>Pardubice</w:t>
            </w:r>
          </w:p>
        </w:tc>
        <w:tc>
          <w:tcPr>
            <w:tcW w:w="0" w:type="dxa"/>
            <w:vAlign w:val="center"/>
          </w:tcPr>
          <w:p w14:paraId="0ED8FD95"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3584EB23"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Czech Post Pardubice 2</w:t>
            </w:r>
          </w:p>
        </w:tc>
      </w:tr>
      <w:tr w:rsidR="00703C0F" w:rsidRPr="002C7AF9" w14:paraId="49517455"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1968B38F" w14:textId="77777777" w:rsidR="00703C0F" w:rsidRPr="002C7AF9" w:rsidRDefault="00703C0F" w:rsidP="003A67D8">
            <w:pPr>
              <w:spacing w:beforeLines="40" w:before="96" w:afterLines="40" w:after="96" w:line="240" w:lineRule="auto"/>
              <w:rPr>
                <w:b w:val="0"/>
              </w:rPr>
            </w:pPr>
          </w:p>
        </w:tc>
        <w:tc>
          <w:tcPr>
            <w:tcW w:w="0" w:type="dxa"/>
            <w:vAlign w:val="center"/>
          </w:tcPr>
          <w:p w14:paraId="60BD27D3" w14:textId="116DB5BB"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53ADB04E" w14:textId="67E45FE6"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 xml:space="preserve">Pardubice </w:t>
            </w:r>
            <w:r w:rsidR="00241CD9">
              <w:rPr>
                <w:lang w:bidi="en-GB"/>
              </w:rPr>
              <w:t>Municipality</w:t>
            </w:r>
          </w:p>
        </w:tc>
      </w:tr>
      <w:tr w:rsidR="00703C0F" w:rsidRPr="002C7AF9" w14:paraId="531F89CE"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54E8AC1B" w14:textId="77777777" w:rsidR="00703C0F" w:rsidRPr="002C7AF9" w:rsidRDefault="00703C0F" w:rsidP="003A67D8">
            <w:pPr>
              <w:spacing w:beforeLines="40" w:before="96" w:afterLines="40" w:after="96" w:line="240" w:lineRule="auto"/>
              <w:rPr>
                <w:b w:val="0"/>
              </w:rPr>
            </w:pPr>
          </w:p>
        </w:tc>
        <w:tc>
          <w:tcPr>
            <w:tcW w:w="0" w:type="dxa"/>
            <w:vAlign w:val="center"/>
          </w:tcPr>
          <w:p w14:paraId="7D1F6FBB"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3A0E56AA"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Pardubice Hospital</w:t>
            </w:r>
          </w:p>
        </w:tc>
      </w:tr>
      <w:tr w:rsidR="00703C0F" w:rsidRPr="002C7AF9" w14:paraId="56FA1D1A"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7BF679B3" w14:textId="77777777" w:rsidR="00703C0F" w:rsidRPr="002C7AF9" w:rsidRDefault="00703C0F" w:rsidP="003A67D8">
            <w:pPr>
              <w:spacing w:beforeLines="40" w:before="96" w:afterLines="40" w:after="96" w:line="240" w:lineRule="auto"/>
              <w:rPr>
                <w:b w:val="0"/>
              </w:rPr>
            </w:pPr>
          </w:p>
        </w:tc>
        <w:tc>
          <w:tcPr>
            <w:tcW w:w="0" w:type="dxa"/>
            <w:vAlign w:val="center"/>
          </w:tcPr>
          <w:p w14:paraId="39A7CE60"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75A50693"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District Social Security Administration Pardubice</w:t>
            </w:r>
          </w:p>
        </w:tc>
      </w:tr>
      <w:tr w:rsidR="00703C0F" w:rsidRPr="002C7AF9" w14:paraId="5F985594"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543B5745" w14:textId="77777777" w:rsidR="00703C0F" w:rsidRPr="002C7AF9" w:rsidRDefault="00703C0F" w:rsidP="003A67D8">
            <w:pPr>
              <w:spacing w:beforeLines="40" w:before="96" w:afterLines="40" w:after="96" w:line="240" w:lineRule="auto"/>
              <w:rPr>
                <w:b w:val="0"/>
              </w:rPr>
            </w:pPr>
          </w:p>
        </w:tc>
        <w:tc>
          <w:tcPr>
            <w:tcW w:w="0" w:type="dxa"/>
            <w:vAlign w:val="center"/>
          </w:tcPr>
          <w:p w14:paraId="038FD055"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3F37ED53"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419B3">
              <w:rPr>
                <w:lang w:bidi="en-GB"/>
              </w:rPr>
              <w:t>District Court in Pardubice</w:t>
            </w:r>
          </w:p>
        </w:tc>
      </w:tr>
      <w:tr w:rsidR="00703C0F" w:rsidRPr="002C7AF9" w14:paraId="07E07AC3"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7217F318" w14:textId="77777777" w:rsidR="00703C0F" w:rsidRPr="002C7AF9" w:rsidRDefault="00703C0F" w:rsidP="003A67D8">
            <w:pPr>
              <w:spacing w:beforeLines="40" w:before="96" w:afterLines="40" w:after="96" w:line="240" w:lineRule="auto"/>
              <w:rPr>
                <w:b w:val="0"/>
              </w:rPr>
            </w:pPr>
          </w:p>
        </w:tc>
        <w:tc>
          <w:tcPr>
            <w:tcW w:w="0" w:type="dxa"/>
            <w:vAlign w:val="center"/>
          </w:tcPr>
          <w:p w14:paraId="1BD5C1E1"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727B866A" w14:textId="267340BC"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419B3">
              <w:rPr>
                <w:lang w:bidi="en-GB"/>
              </w:rPr>
              <w:t>Contact workplace of the Labour Office in Pardubice</w:t>
            </w:r>
          </w:p>
        </w:tc>
      </w:tr>
      <w:tr w:rsidR="00703C0F" w:rsidRPr="002C7AF9" w14:paraId="5B25CE92"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49D22DD5" w14:textId="77777777" w:rsidR="00703C0F" w:rsidRPr="002C7AF9" w:rsidRDefault="00703C0F" w:rsidP="003A67D8">
            <w:pPr>
              <w:spacing w:beforeLines="40" w:before="96" w:afterLines="40" w:after="96" w:line="240" w:lineRule="auto"/>
              <w:rPr>
                <w:b w:val="0"/>
              </w:rPr>
            </w:pPr>
            <w:r>
              <w:rPr>
                <w:b w:val="0"/>
                <w:lang w:bidi="en-GB"/>
              </w:rPr>
              <w:t>Jihlava</w:t>
            </w:r>
          </w:p>
        </w:tc>
        <w:tc>
          <w:tcPr>
            <w:tcW w:w="0" w:type="dxa"/>
            <w:vAlign w:val="center"/>
          </w:tcPr>
          <w:p w14:paraId="1F35178D"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52D54786"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Czech Post Jihlava 1</w:t>
            </w:r>
          </w:p>
        </w:tc>
      </w:tr>
      <w:tr w:rsidR="00703C0F" w:rsidRPr="002C7AF9" w14:paraId="6971ADF7"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5472B0A6" w14:textId="77777777" w:rsidR="00703C0F" w:rsidRPr="002C7AF9" w:rsidRDefault="00703C0F" w:rsidP="003A67D8">
            <w:pPr>
              <w:spacing w:beforeLines="40" w:before="96" w:afterLines="40" w:after="96" w:line="240" w:lineRule="auto"/>
              <w:rPr>
                <w:b w:val="0"/>
              </w:rPr>
            </w:pPr>
          </w:p>
        </w:tc>
        <w:tc>
          <w:tcPr>
            <w:tcW w:w="0" w:type="dxa"/>
            <w:vAlign w:val="center"/>
          </w:tcPr>
          <w:p w14:paraId="4EEFA293" w14:textId="18033FF4"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5A3CCC2D" w14:textId="72FE90E0"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 xml:space="preserve">Jihlava </w:t>
            </w:r>
            <w:r w:rsidR="00241CD9">
              <w:rPr>
                <w:lang w:bidi="en-GB"/>
              </w:rPr>
              <w:t>Municipality</w:t>
            </w:r>
          </w:p>
        </w:tc>
      </w:tr>
      <w:tr w:rsidR="00703C0F" w:rsidRPr="002C7AF9" w14:paraId="6D81E642"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92BD1D8" w14:textId="77777777" w:rsidR="00703C0F" w:rsidRPr="002C7AF9" w:rsidRDefault="00703C0F" w:rsidP="003A67D8">
            <w:pPr>
              <w:spacing w:beforeLines="40" w:before="96" w:afterLines="40" w:after="96" w:line="240" w:lineRule="auto"/>
              <w:rPr>
                <w:b w:val="0"/>
              </w:rPr>
            </w:pPr>
          </w:p>
        </w:tc>
        <w:tc>
          <w:tcPr>
            <w:tcW w:w="0" w:type="dxa"/>
            <w:vAlign w:val="center"/>
          </w:tcPr>
          <w:p w14:paraId="311E21A3"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6BFD3FB5"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Jihlava Hospital</w:t>
            </w:r>
          </w:p>
        </w:tc>
      </w:tr>
      <w:tr w:rsidR="00703C0F" w:rsidRPr="002C7AF9" w14:paraId="2B6D7F49"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B6B5436" w14:textId="77777777" w:rsidR="00703C0F" w:rsidRPr="002C7AF9" w:rsidRDefault="00703C0F" w:rsidP="003A67D8">
            <w:pPr>
              <w:spacing w:beforeLines="40" w:before="96" w:afterLines="40" w:after="96" w:line="240" w:lineRule="auto"/>
              <w:rPr>
                <w:b w:val="0"/>
              </w:rPr>
            </w:pPr>
          </w:p>
        </w:tc>
        <w:tc>
          <w:tcPr>
            <w:tcW w:w="0" w:type="dxa"/>
            <w:vAlign w:val="center"/>
          </w:tcPr>
          <w:p w14:paraId="4F8A5430"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08CC949A"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District Social Security Administration Jihlava</w:t>
            </w:r>
          </w:p>
        </w:tc>
      </w:tr>
      <w:tr w:rsidR="00703C0F" w:rsidRPr="002C7AF9" w14:paraId="39934C18"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2B8D4DC" w14:textId="77777777" w:rsidR="00703C0F" w:rsidRPr="002C7AF9" w:rsidRDefault="00703C0F" w:rsidP="003A67D8">
            <w:pPr>
              <w:spacing w:beforeLines="40" w:before="96" w:afterLines="40" w:after="96" w:line="240" w:lineRule="auto"/>
              <w:rPr>
                <w:b w:val="0"/>
              </w:rPr>
            </w:pPr>
          </w:p>
        </w:tc>
        <w:tc>
          <w:tcPr>
            <w:tcW w:w="0" w:type="dxa"/>
            <w:vAlign w:val="center"/>
          </w:tcPr>
          <w:p w14:paraId="27CABE63"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27F693DD"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District Court in Jihlava</w:t>
            </w:r>
          </w:p>
        </w:tc>
      </w:tr>
      <w:tr w:rsidR="00703C0F" w:rsidRPr="002C7AF9" w14:paraId="4D552819"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62DB0125" w14:textId="77777777" w:rsidR="00703C0F" w:rsidRPr="002C7AF9" w:rsidRDefault="00703C0F" w:rsidP="003A67D8">
            <w:pPr>
              <w:spacing w:beforeLines="40" w:before="96" w:afterLines="40" w:after="96" w:line="240" w:lineRule="auto"/>
              <w:rPr>
                <w:b w:val="0"/>
              </w:rPr>
            </w:pPr>
          </w:p>
        </w:tc>
        <w:tc>
          <w:tcPr>
            <w:tcW w:w="0" w:type="dxa"/>
            <w:vAlign w:val="center"/>
          </w:tcPr>
          <w:p w14:paraId="06C7CCC6"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3A0783B9"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Contact workplace of the Labour Office in Jihlava</w:t>
            </w:r>
          </w:p>
        </w:tc>
      </w:tr>
      <w:tr w:rsidR="00703C0F" w:rsidRPr="002C7AF9" w14:paraId="41F096E7"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56F02365" w14:textId="77777777" w:rsidR="00703C0F" w:rsidRPr="002C7AF9" w:rsidRDefault="00703C0F" w:rsidP="003A67D8">
            <w:pPr>
              <w:spacing w:beforeLines="40" w:before="96" w:afterLines="40" w:after="96" w:line="240" w:lineRule="auto"/>
              <w:rPr>
                <w:b w:val="0"/>
              </w:rPr>
            </w:pPr>
            <w:r>
              <w:rPr>
                <w:b w:val="0"/>
                <w:lang w:bidi="en-GB"/>
              </w:rPr>
              <w:t>Brno</w:t>
            </w:r>
          </w:p>
        </w:tc>
        <w:tc>
          <w:tcPr>
            <w:tcW w:w="0" w:type="dxa"/>
            <w:vAlign w:val="center"/>
          </w:tcPr>
          <w:p w14:paraId="558AAB23"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43D44890" w14:textId="31E520C1"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Czech Post Brno 2</w:t>
            </w:r>
          </w:p>
        </w:tc>
      </w:tr>
      <w:tr w:rsidR="00703C0F" w:rsidRPr="002C7AF9" w14:paraId="04D0FF3B"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5D9E68C" w14:textId="77777777" w:rsidR="00703C0F" w:rsidRPr="002C7AF9" w:rsidRDefault="00703C0F" w:rsidP="003A67D8">
            <w:pPr>
              <w:spacing w:beforeLines="40" w:before="96" w:afterLines="40" w:after="96" w:line="240" w:lineRule="auto"/>
              <w:rPr>
                <w:b w:val="0"/>
              </w:rPr>
            </w:pPr>
          </w:p>
        </w:tc>
        <w:tc>
          <w:tcPr>
            <w:tcW w:w="0" w:type="dxa"/>
            <w:vAlign w:val="center"/>
          </w:tcPr>
          <w:p w14:paraId="536E5F67" w14:textId="5E728DF6"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4C4EC464" w14:textId="437CEFD4"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 xml:space="preserve">Brno </w:t>
            </w:r>
            <w:r w:rsidR="00241CD9">
              <w:rPr>
                <w:lang w:bidi="en-GB"/>
              </w:rPr>
              <w:t>Municipality</w:t>
            </w:r>
            <w:r w:rsidRPr="0084072D">
              <w:rPr>
                <w:lang w:bidi="en-GB"/>
              </w:rPr>
              <w:t xml:space="preserve"> </w:t>
            </w:r>
          </w:p>
        </w:tc>
      </w:tr>
      <w:tr w:rsidR="00703C0F" w:rsidRPr="002C7AF9" w14:paraId="453A1514"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0DC382C" w14:textId="77777777" w:rsidR="00703C0F" w:rsidRPr="002C7AF9" w:rsidRDefault="00703C0F" w:rsidP="003A67D8">
            <w:pPr>
              <w:spacing w:beforeLines="40" w:before="96" w:afterLines="40" w:after="96" w:line="240" w:lineRule="auto"/>
              <w:rPr>
                <w:b w:val="0"/>
              </w:rPr>
            </w:pPr>
          </w:p>
        </w:tc>
        <w:tc>
          <w:tcPr>
            <w:tcW w:w="0" w:type="dxa"/>
            <w:vAlign w:val="center"/>
          </w:tcPr>
          <w:p w14:paraId="7B63E398"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421F48D6"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Brno University Hospital</w:t>
            </w:r>
          </w:p>
        </w:tc>
      </w:tr>
      <w:tr w:rsidR="00703C0F" w:rsidRPr="002C7AF9" w14:paraId="3C5011B9"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60478A36" w14:textId="77777777" w:rsidR="00703C0F" w:rsidRPr="002C7AF9" w:rsidRDefault="00703C0F" w:rsidP="003A67D8">
            <w:pPr>
              <w:spacing w:beforeLines="40" w:before="96" w:afterLines="40" w:after="96" w:line="240" w:lineRule="auto"/>
              <w:rPr>
                <w:b w:val="0"/>
              </w:rPr>
            </w:pPr>
          </w:p>
        </w:tc>
        <w:tc>
          <w:tcPr>
            <w:tcW w:w="0" w:type="dxa"/>
            <w:vAlign w:val="center"/>
          </w:tcPr>
          <w:p w14:paraId="338E33AD"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71614990"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Brno Municipal Social Security Administration</w:t>
            </w:r>
          </w:p>
        </w:tc>
      </w:tr>
      <w:tr w:rsidR="00703C0F" w:rsidRPr="002C7AF9" w14:paraId="3C72114B"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6C4BC26" w14:textId="77777777" w:rsidR="00703C0F" w:rsidRPr="002C7AF9" w:rsidRDefault="00703C0F" w:rsidP="003A67D8">
            <w:pPr>
              <w:spacing w:beforeLines="40" w:before="96" w:afterLines="40" w:after="96" w:line="240" w:lineRule="auto"/>
              <w:rPr>
                <w:b w:val="0"/>
              </w:rPr>
            </w:pPr>
          </w:p>
        </w:tc>
        <w:tc>
          <w:tcPr>
            <w:tcW w:w="0" w:type="dxa"/>
            <w:vAlign w:val="center"/>
          </w:tcPr>
          <w:p w14:paraId="2472E4C2"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66BEAFFB"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Municipal Court in Brno</w:t>
            </w:r>
          </w:p>
        </w:tc>
      </w:tr>
      <w:tr w:rsidR="00703C0F" w:rsidRPr="002C7AF9" w14:paraId="322E4222"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7F0E2D4E" w14:textId="77777777" w:rsidR="00703C0F" w:rsidRPr="002C7AF9" w:rsidRDefault="00703C0F" w:rsidP="003A67D8">
            <w:pPr>
              <w:spacing w:beforeLines="40" w:before="96" w:afterLines="40" w:after="96" w:line="240" w:lineRule="auto"/>
              <w:rPr>
                <w:b w:val="0"/>
              </w:rPr>
            </w:pPr>
          </w:p>
        </w:tc>
        <w:tc>
          <w:tcPr>
            <w:tcW w:w="0" w:type="dxa"/>
            <w:vAlign w:val="center"/>
          </w:tcPr>
          <w:p w14:paraId="5DECF8FA"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67188189" w14:textId="56B29BA3"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Contact workplace of the Labour Office in Brno</w:t>
            </w:r>
            <w:r w:rsidR="00093BB4">
              <w:rPr>
                <w:lang w:bidi="en-GB"/>
              </w:rPr>
              <w:noBreakHyphen/>
            </w:r>
            <w:r w:rsidRPr="0084072D">
              <w:rPr>
                <w:lang w:bidi="en-GB"/>
              </w:rPr>
              <w:t>City</w:t>
            </w:r>
          </w:p>
        </w:tc>
      </w:tr>
      <w:tr w:rsidR="00703C0F" w:rsidRPr="002C7AF9" w14:paraId="2C4DBA67"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3ABD244" w14:textId="77777777" w:rsidR="00703C0F" w:rsidRPr="002C7AF9" w:rsidRDefault="00703C0F" w:rsidP="003A67D8">
            <w:pPr>
              <w:spacing w:beforeLines="40" w:before="96" w:afterLines="40" w:after="96" w:line="240" w:lineRule="auto"/>
              <w:rPr>
                <w:b w:val="0"/>
              </w:rPr>
            </w:pPr>
            <w:r>
              <w:rPr>
                <w:b w:val="0"/>
                <w:lang w:bidi="en-GB"/>
              </w:rPr>
              <w:t>Olomouc</w:t>
            </w:r>
          </w:p>
        </w:tc>
        <w:tc>
          <w:tcPr>
            <w:tcW w:w="0" w:type="dxa"/>
            <w:vAlign w:val="center"/>
          </w:tcPr>
          <w:p w14:paraId="61AE5238"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77950E2D"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Czech Post Olomouc 8</w:t>
            </w:r>
          </w:p>
        </w:tc>
      </w:tr>
      <w:tr w:rsidR="00703C0F" w:rsidRPr="002C7AF9" w14:paraId="29D69570"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3CF4C42E" w14:textId="77777777" w:rsidR="00703C0F" w:rsidRPr="002C7AF9" w:rsidRDefault="00703C0F" w:rsidP="003A67D8">
            <w:pPr>
              <w:spacing w:beforeLines="40" w:before="96" w:afterLines="40" w:after="96" w:line="240" w:lineRule="auto"/>
              <w:rPr>
                <w:b w:val="0"/>
              </w:rPr>
            </w:pPr>
          </w:p>
        </w:tc>
        <w:tc>
          <w:tcPr>
            <w:tcW w:w="0" w:type="dxa"/>
            <w:vAlign w:val="center"/>
          </w:tcPr>
          <w:p w14:paraId="1516EC7C" w14:textId="4228B14A"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2B7B075F" w14:textId="7D8C8AB3"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 xml:space="preserve">Olomouc </w:t>
            </w:r>
            <w:r w:rsidR="00241CD9">
              <w:rPr>
                <w:lang w:bidi="en-GB"/>
              </w:rPr>
              <w:t>Municipality</w:t>
            </w:r>
          </w:p>
        </w:tc>
      </w:tr>
      <w:tr w:rsidR="00703C0F" w:rsidRPr="002C7AF9" w14:paraId="4DD37B81"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82FBFEF" w14:textId="77777777" w:rsidR="00703C0F" w:rsidRPr="002C7AF9" w:rsidRDefault="00703C0F" w:rsidP="003A67D8">
            <w:pPr>
              <w:spacing w:beforeLines="40" w:before="96" w:afterLines="40" w:after="96" w:line="240" w:lineRule="auto"/>
              <w:rPr>
                <w:b w:val="0"/>
              </w:rPr>
            </w:pPr>
          </w:p>
        </w:tc>
        <w:tc>
          <w:tcPr>
            <w:tcW w:w="0" w:type="dxa"/>
            <w:vAlign w:val="center"/>
          </w:tcPr>
          <w:p w14:paraId="4AE2E9EC"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7E34E21D"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Olomouc University Hospital</w:t>
            </w:r>
          </w:p>
        </w:tc>
      </w:tr>
      <w:tr w:rsidR="00703C0F" w:rsidRPr="002C7AF9" w14:paraId="32C1742C"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535DF33" w14:textId="77777777" w:rsidR="00703C0F" w:rsidRPr="002C7AF9" w:rsidRDefault="00703C0F" w:rsidP="003A67D8">
            <w:pPr>
              <w:spacing w:beforeLines="40" w:before="96" w:afterLines="40" w:after="96" w:line="240" w:lineRule="auto"/>
              <w:rPr>
                <w:b w:val="0"/>
              </w:rPr>
            </w:pPr>
          </w:p>
        </w:tc>
        <w:tc>
          <w:tcPr>
            <w:tcW w:w="0" w:type="dxa"/>
            <w:vAlign w:val="center"/>
          </w:tcPr>
          <w:p w14:paraId="3EC0917A"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7C99C903"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District Social Security Administration Olomouc</w:t>
            </w:r>
          </w:p>
        </w:tc>
      </w:tr>
      <w:tr w:rsidR="00703C0F" w:rsidRPr="002C7AF9" w14:paraId="31FF6BA2"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2928E08" w14:textId="77777777" w:rsidR="00703C0F" w:rsidRPr="002C7AF9" w:rsidRDefault="00703C0F" w:rsidP="003A67D8">
            <w:pPr>
              <w:spacing w:beforeLines="40" w:before="96" w:afterLines="40" w:after="96" w:line="240" w:lineRule="auto"/>
              <w:rPr>
                <w:b w:val="0"/>
              </w:rPr>
            </w:pPr>
          </w:p>
        </w:tc>
        <w:tc>
          <w:tcPr>
            <w:tcW w:w="0" w:type="dxa"/>
            <w:vAlign w:val="center"/>
          </w:tcPr>
          <w:p w14:paraId="0B5F9EC7"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6E5AF1E9"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84072D">
              <w:rPr>
                <w:lang w:bidi="en-GB"/>
              </w:rPr>
              <w:t>District Court in Olomouc</w:t>
            </w:r>
          </w:p>
        </w:tc>
      </w:tr>
      <w:tr w:rsidR="00703C0F" w:rsidRPr="002C7AF9" w14:paraId="425454B6"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2ED10696" w14:textId="77777777" w:rsidR="00703C0F" w:rsidRPr="002C7AF9" w:rsidRDefault="00703C0F" w:rsidP="003A67D8">
            <w:pPr>
              <w:spacing w:beforeLines="40" w:before="96" w:afterLines="40" w:after="96" w:line="240" w:lineRule="auto"/>
              <w:rPr>
                <w:b w:val="0"/>
              </w:rPr>
            </w:pPr>
          </w:p>
        </w:tc>
        <w:tc>
          <w:tcPr>
            <w:tcW w:w="0" w:type="dxa"/>
            <w:vAlign w:val="center"/>
          </w:tcPr>
          <w:p w14:paraId="23F66F14"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401009CA" w14:textId="3EB49180"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Contact workplace of the Labour Office in Olomouc</w:t>
            </w:r>
          </w:p>
        </w:tc>
      </w:tr>
      <w:tr w:rsidR="00703C0F" w:rsidRPr="002C7AF9" w14:paraId="5B1EEAED"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842AB26" w14:textId="77777777" w:rsidR="00703C0F" w:rsidRPr="002C7AF9" w:rsidRDefault="00703C0F" w:rsidP="003A67D8">
            <w:pPr>
              <w:spacing w:beforeLines="40" w:before="96" w:afterLines="40" w:after="96" w:line="240" w:lineRule="auto"/>
              <w:rPr>
                <w:b w:val="0"/>
              </w:rPr>
            </w:pPr>
            <w:r>
              <w:rPr>
                <w:b w:val="0"/>
                <w:lang w:bidi="en-GB"/>
              </w:rPr>
              <w:t>Zlín</w:t>
            </w:r>
          </w:p>
        </w:tc>
        <w:tc>
          <w:tcPr>
            <w:tcW w:w="0" w:type="dxa"/>
            <w:vAlign w:val="center"/>
          </w:tcPr>
          <w:p w14:paraId="70ACB342"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2C65DEBE"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Czech Post Zlín 1</w:t>
            </w:r>
          </w:p>
        </w:tc>
      </w:tr>
      <w:tr w:rsidR="00703C0F" w:rsidRPr="002C7AF9" w14:paraId="6C01EB7D"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C276003" w14:textId="77777777" w:rsidR="00703C0F" w:rsidRPr="002C7AF9" w:rsidRDefault="00703C0F" w:rsidP="003A67D8">
            <w:pPr>
              <w:spacing w:beforeLines="40" w:before="96" w:afterLines="40" w:after="96" w:line="240" w:lineRule="auto"/>
              <w:rPr>
                <w:b w:val="0"/>
              </w:rPr>
            </w:pPr>
          </w:p>
        </w:tc>
        <w:tc>
          <w:tcPr>
            <w:tcW w:w="0" w:type="dxa"/>
            <w:vAlign w:val="center"/>
          </w:tcPr>
          <w:p w14:paraId="1D9B2BBC" w14:textId="15BE222F"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64E97A33" w14:textId="398EC5D8"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84072D">
              <w:rPr>
                <w:lang w:bidi="en-GB"/>
              </w:rPr>
              <w:t xml:space="preserve">Zlín </w:t>
            </w:r>
            <w:r w:rsidR="00241CD9">
              <w:rPr>
                <w:lang w:bidi="en-GB"/>
              </w:rPr>
              <w:t>Municipality</w:t>
            </w:r>
          </w:p>
        </w:tc>
      </w:tr>
      <w:tr w:rsidR="00703C0F" w:rsidRPr="002C7AF9" w14:paraId="72D5C903"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0B40902" w14:textId="77777777" w:rsidR="00703C0F" w:rsidRPr="002C7AF9" w:rsidRDefault="00703C0F" w:rsidP="003A67D8">
            <w:pPr>
              <w:spacing w:beforeLines="40" w:before="96" w:afterLines="40" w:after="96" w:line="240" w:lineRule="auto"/>
              <w:rPr>
                <w:b w:val="0"/>
              </w:rPr>
            </w:pPr>
          </w:p>
        </w:tc>
        <w:tc>
          <w:tcPr>
            <w:tcW w:w="0" w:type="dxa"/>
            <w:vAlign w:val="center"/>
          </w:tcPr>
          <w:p w14:paraId="35CA4919"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2C6326D7"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 xml:space="preserve">Krajská nemocnice Tomáše Bati Zlín, a. s. </w:t>
            </w:r>
            <w:r w:rsidRPr="006F192D">
              <w:rPr>
                <w:i/>
                <w:lang w:bidi="en-GB"/>
              </w:rPr>
              <w:t>(Tomáš Baťa Regional Hospital Zlín)</w:t>
            </w:r>
          </w:p>
        </w:tc>
      </w:tr>
      <w:tr w:rsidR="00703C0F" w:rsidRPr="002C7AF9" w14:paraId="2909125B"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0E8D802A" w14:textId="77777777" w:rsidR="00703C0F" w:rsidRPr="002C7AF9" w:rsidRDefault="00703C0F" w:rsidP="003A67D8">
            <w:pPr>
              <w:spacing w:beforeLines="40" w:before="96" w:afterLines="40" w:after="96" w:line="240" w:lineRule="auto"/>
              <w:rPr>
                <w:b w:val="0"/>
              </w:rPr>
            </w:pPr>
          </w:p>
        </w:tc>
        <w:tc>
          <w:tcPr>
            <w:tcW w:w="0" w:type="dxa"/>
            <w:vAlign w:val="center"/>
          </w:tcPr>
          <w:p w14:paraId="657A7956"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268DCD48"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District Social Security Administration Zlín</w:t>
            </w:r>
          </w:p>
        </w:tc>
      </w:tr>
      <w:tr w:rsidR="00703C0F" w:rsidRPr="002C7AF9" w14:paraId="25981D7C"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5C1206AC" w14:textId="77777777" w:rsidR="00703C0F" w:rsidRPr="002C7AF9" w:rsidRDefault="00703C0F" w:rsidP="003A67D8">
            <w:pPr>
              <w:spacing w:beforeLines="40" w:before="96" w:afterLines="40" w:after="96" w:line="240" w:lineRule="auto"/>
              <w:rPr>
                <w:b w:val="0"/>
              </w:rPr>
            </w:pPr>
          </w:p>
        </w:tc>
        <w:tc>
          <w:tcPr>
            <w:tcW w:w="0" w:type="dxa"/>
            <w:vAlign w:val="center"/>
          </w:tcPr>
          <w:p w14:paraId="3A96D79D"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47DA87CA"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District Court in Zlín</w:t>
            </w:r>
          </w:p>
        </w:tc>
      </w:tr>
      <w:tr w:rsidR="00703C0F" w:rsidRPr="002C7AF9" w14:paraId="5F5CB181"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57AFF45D" w14:textId="77777777" w:rsidR="00703C0F" w:rsidRPr="002C7AF9" w:rsidRDefault="00703C0F" w:rsidP="003A67D8">
            <w:pPr>
              <w:spacing w:beforeLines="40" w:before="96" w:afterLines="40" w:after="96" w:line="240" w:lineRule="auto"/>
              <w:rPr>
                <w:b w:val="0"/>
              </w:rPr>
            </w:pPr>
          </w:p>
        </w:tc>
        <w:tc>
          <w:tcPr>
            <w:tcW w:w="0" w:type="dxa"/>
            <w:vAlign w:val="center"/>
          </w:tcPr>
          <w:p w14:paraId="143E7738"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3B70543E"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Contact workplace of the Labour Office in Zlín</w:t>
            </w:r>
          </w:p>
        </w:tc>
      </w:tr>
      <w:tr w:rsidR="00703C0F" w:rsidRPr="002C7AF9" w14:paraId="5D7DE7A5"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21279AF" w14:textId="77777777" w:rsidR="00703C0F" w:rsidRPr="002C7AF9" w:rsidRDefault="00703C0F" w:rsidP="003A67D8">
            <w:pPr>
              <w:spacing w:beforeLines="40" w:before="96" w:afterLines="40" w:after="96" w:line="240" w:lineRule="auto"/>
              <w:rPr>
                <w:b w:val="0"/>
              </w:rPr>
            </w:pPr>
            <w:r>
              <w:rPr>
                <w:b w:val="0"/>
                <w:lang w:bidi="en-GB"/>
              </w:rPr>
              <w:t>Ostrava</w:t>
            </w:r>
          </w:p>
        </w:tc>
        <w:tc>
          <w:tcPr>
            <w:tcW w:w="0" w:type="dxa"/>
            <w:vAlign w:val="center"/>
          </w:tcPr>
          <w:p w14:paraId="19D2DD8F"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Post office</w:t>
            </w:r>
          </w:p>
        </w:tc>
        <w:tc>
          <w:tcPr>
            <w:tcW w:w="0" w:type="dxa"/>
            <w:vAlign w:val="center"/>
          </w:tcPr>
          <w:p w14:paraId="498A6628" w14:textId="7B7CF5EB"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Czech Post Ostrava 1</w:t>
            </w:r>
          </w:p>
        </w:tc>
      </w:tr>
      <w:tr w:rsidR="00703C0F" w:rsidRPr="002C7AF9" w14:paraId="6FDBE887"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22C79FC" w14:textId="77777777" w:rsidR="00703C0F" w:rsidRPr="002C7AF9" w:rsidRDefault="00703C0F" w:rsidP="00703C0F">
            <w:pPr>
              <w:spacing w:line="240" w:lineRule="auto"/>
              <w:rPr>
                <w:b w:val="0"/>
              </w:rPr>
            </w:pPr>
          </w:p>
        </w:tc>
        <w:tc>
          <w:tcPr>
            <w:tcW w:w="0" w:type="dxa"/>
            <w:vAlign w:val="center"/>
          </w:tcPr>
          <w:p w14:paraId="3F50989B" w14:textId="6F699209" w:rsidR="00703C0F" w:rsidRDefault="00241CD9"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Municipality</w:t>
            </w:r>
          </w:p>
        </w:tc>
        <w:tc>
          <w:tcPr>
            <w:tcW w:w="0" w:type="dxa"/>
            <w:vAlign w:val="center"/>
          </w:tcPr>
          <w:p w14:paraId="11FB46E8" w14:textId="3CC0BEB8"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 xml:space="preserve">Ostrava </w:t>
            </w:r>
            <w:r w:rsidR="00241CD9">
              <w:rPr>
                <w:lang w:bidi="en-GB"/>
              </w:rPr>
              <w:t>Municipality</w:t>
            </w:r>
          </w:p>
        </w:tc>
      </w:tr>
      <w:tr w:rsidR="00703C0F" w:rsidRPr="002C7AF9" w14:paraId="19117AA0"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74705D" w14:textId="77777777" w:rsidR="00703C0F" w:rsidRPr="002C7AF9" w:rsidRDefault="00703C0F" w:rsidP="00703C0F">
            <w:pPr>
              <w:spacing w:line="240" w:lineRule="auto"/>
              <w:rPr>
                <w:b w:val="0"/>
              </w:rPr>
            </w:pPr>
          </w:p>
        </w:tc>
        <w:tc>
          <w:tcPr>
            <w:tcW w:w="0" w:type="dxa"/>
            <w:vAlign w:val="center"/>
          </w:tcPr>
          <w:p w14:paraId="28077A3A"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Hospital</w:t>
            </w:r>
          </w:p>
        </w:tc>
        <w:tc>
          <w:tcPr>
            <w:tcW w:w="0" w:type="dxa"/>
            <w:vAlign w:val="center"/>
          </w:tcPr>
          <w:p w14:paraId="41E8BFC3"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University Hospital Ostrava</w:t>
            </w:r>
          </w:p>
        </w:tc>
      </w:tr>
      <w:tr w:rsidR="00703C0F" w:rsidRPr="002C7AF9" w14:paraId="3025EA1C"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4E9A1D59" w14:textId="77777777" w:rsidR="00703C0F" w:rsidRPr="002C7AF9" w:rsidRDefault="00703C0F" w:rsidP="00703C0F">
            <w:pPr>
              <w:spacing w:line="240" w:lineRule="auto"/>
              <w:rPr>
                <w:b w:val="0"/>
              </w:rPr>
            </w:pPr>
          </w:p>
        </w:tc>
        <w:tc>
          <w:tcPr>
            <w:tcW w:w="0" w:type="dxa"/>
            <w:vAlign w:val="center"/>
          </w:tcPr>
          <w:p w14:paraId="0964B547"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Social security administration</w:t>
            </w:r>
          </w:p>
        </w:tc>
        <w:tc>
          <w:tcPr>
            <w:tcW w:w="0" w:type="dxa"/>
            <w:vAlign w:val="center"/>
          </w:tcPr>
          <w:p w14:paraId="778B2561"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District Social Security Administration in Ostrava</w:t>
            </w:r>
          </w:p>
        </w:tc>
      </w:tr>
      <w:tr w:rsidR="00703C0F" w:rsidRPr="002C7AF9" w14:paraId="340E25B7" w14:textId="77777777" w:rsidTr="003A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92EEFE" w14:textId="77777777" w:rsidR="00703C0F" w:rsidRPr="002C7AF9" w:rsidRDefault="00703C0F" w:rsidP="00703C0F">
            <w:pPr>
              <w:spacing w:line="240" w:lineRule="auto"/>
              <w:rPr>
                <w:b w:val="0"/>
              </w:rPr>
            </w:pPr>
          </w:p>
        </w:tc>
        <w:tc>
          <w:tcPr>
            <w:tcW w:w="0" w:type="dxa"/>
            <w:vAlign w:val="center"/>
          </w:tcPr>
          <w:p w14:paraId="54E7504D" w14:textId="77777777" w:rsidR="00703C0F"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Pr>
                <w:lang w:bidi="en-GB"/>
              </w:rPr>
              <w:t>Court</w:t>
            </w:r>
          </w:p>
        </w:tc>
        <w:tc>
          <w:tcPr>
            <w:tcW w:w="0" w:type="dxa"/>
            <w:vAlign w:val="center"/>
          </w:tcPr>
          <w:p w14:paraId="4900857F" w14:textId="77777777" w:rsidR="00703C0F" w:rsidRPr="006419B3" w:rsidRDefault="00703C0F" w:rsidP="003A67D8">
            <w:pPr>
              <w:spacing w:beforeLines="40" w:before="96" w:afterLines="40" w:after="96" w:line="240" w:lineRule="auto"/>
              <w:cnfStyle w:val="000000100000" w:firstRow="0" w:lastRow="0" w:firstColumn="0" w:lastColumn="0" w:oddVBand="0" w:evenVBand="0" w:oddHBand="1" w:evenHBand="0" w:firstRowFirstColumn="0" w:firstRowLastColumn="0" w:lastRowFirstColumn="0" w:lastRowLastColumn="0"/>
            </w:pPr>
            <w:r w:rsidRPr="006F192D">
              <w:rPr>
                <w:lang w:bidi="en-GB"/>
              </w:rPr>
              <w:t>District Court in Ostrava</w:t>
            </w:r>
          </w:p>
        </w:tc>
      </w:tr>
      <w:tr w:rsidR="00703C0F" w:rsidRPr="002C7AF9" w14:paraId="0D799A7E" w14:textId="77777777" w:rsidTr="003A67D8">
        <w:tc>
          <w:tcPr>
            <w:cnfStyle w:val="001000000000" w:firstRow="0" w:lastRow="0" w:firstColumn="1" w:lastColumn="0" w:oddVBand="0" w:evenVBand="0" w:oddHBand="0" w:evenHBand="0" w:firstRowFirstColumn="0" w:firstRowLastColumn="0" w:lastRowFirstColumn="0" w:lastRowLastColumn="0"/>
            <w:tcW w:w="0" w:type="dxa"/>
            <w:vMerge/>
          </w:tcPr>
          <w:p w14:paraId="1DC9A963" w14:textId="77777777" w:rsidR="00703C0F" w:rsidRPr="002C7AF9" w:rsidRDefault="00703C0F" w:rsidP="00703C0F">
            <w:pPr>
              <w:spacing w:line="240" w:lineRule="auto"/>
              <w:rPr>
                <w:b w:val="0"/>
              </w:rPr>
            </w:pPr>
          </w:p>
        </w:tc>
        <w:tc>
          <w:tcPr>
            <w:tcW w:w="0" w:type="dxa"/>
            <w:vAlign w:val="center"/>
          </w:tcPr>
          <w:p w14:paraId="5C73EE84" w14:textId="77777777" w:rsidR="00703C0F"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Pr>
                <w:lang w:bidi="en-GB"/>
              </w:rPr>
              <w:t>Labour Office</w:t>
            </w:r>
          </w:p>
        </w:tc>
        <w:tc>
          <w:tcPr>
            <w:tcW w:w="0" w:type="dxa"/>
            <w:vAlign w:val="center"/>
          </w:tcPr>
          <w:p w14:paraId="66921697" w14:textId="77777777" w:rsidR="00703C0F" w:rsidRPr="006419B3" w:rsidRDefault="00703C0F" w:rsidP="003A67D8">
            <w:pPr>
              <w:spacing w:beforeLines="40" w:before="96" w:afterLines="40" w:after="96" w:line="240" w:lineRule="auto"/>
              <w:cnfStyle w:val="000000000000" w:firstRow="0" w:lastRow="0" w:firstColumn="0" w:lastColumn="0" w:oddVBand="0" w:evenVBand="0" w:oddHBand="0" w:evenHBand="0" w:firstRowFirstColumn="0" w:firstRowLastColumn="0" w:lastRowFirstColumn="0" w:lastRowLastColumn="0"/>
            </w:pPr>
            <w:r w:rsidRPr="006F192D">
              <w:rPr>
                <w:lang w:bidi="en-GB"/>
              </w:rPr>
              <w:t>Contact workplace of the Labour Office in Ostrava</w:t>
            </w:r>
          </w:p>
        </w:tc>
      </w:tr>
    </w:tbl>
    <w:p w14:paraId="4D5EA65C" w14:textId="77777777" w:rsidR="00703C0F" w:rsidRPr="00703C0F" w:rsidRDefault="00703C0F" w:rsidP="008837DE">
      <w:pPr>
        <w:pStyle w:val="Zkladntext"/>
      </w:pPr>
    </w:p>
    <w:p w14:paraId="18A664FD" w14:textId="24807314" w:rsidR="008E6858" w:rsidRDefault="008E6858" w:rsidP="008E6858">
      <w:pPr>
        <w:pStyle w:val="Nadpis1"/>
      </w:pPr>
      <w:bookmarkStart w:id="29" w:name="_Toc161395286"/>
      <w:r>
        <w:rPr>
          <w:lang w:bidi="en-GB"/>
        </w:rPr>
        <w:lastRenderedPageBreak/>
        <w:t>Summary</w:t>
      </w:r>
      <w:bookmarkEnd w:id="29"/>
    </w:p>
    <w:p w14:paraId="427D03F8" w14:textId="6480B5FD" w:rsidR="00020ED5" w:rsidRDefault="003941BA" w:rsidP="008837DE">
      <w:pPr>
        <w:pStyle w:val="slovanseznam"/>
      </w:pPr>
      <w:r>
        <w:rPr>
          <w:lang w:bidi="en-GB"/>
        </w:rPr>
        <w:t>The buildings tested were most easily accessible for people with physical disabilities, as evidenced by an overall score of 0.70. In contrast, testers with hearing impairments faced the most significant barriers, resulting in an overall score of only 0.26. The accessibility score of buildings as assessed by people with visual impairments was 0.41.</w:t>
      </w:r>
    </w:p>
    <w:p w14:paraId="59FB1019" w14:textId="4609B82B" w:rsidR="00D244E7" w:rsidRPr="00AA7ACF" w:rsidRDefault="00B94649" w:rsidP="008837DE">
      <w:pPr>
        <w:pStyle w:val="slovanseznam"/>
      </w:pPr>
      <w:r w:rsidRPr="00AA7ACF">
        <w:rPr>
          <w:lang w:bidi="en-GB"/>
        </w:rPr>
        <w:t xml:space="preserve">The </w:t>
      </w:r>
      <w:r w:rsidR="003109B9">
        <w:rPr>
          <w:lang w:bidi="en-GB"/>
        </w:rPr>
        <w:t xml:space="preserve">post offices run by the </w:t>
      </w:r>
      <w:r w:rsidRPr="00AA7ACF">
        <w:rPr>
          <w:lang w:bidi="en-GB"/>
        </w:rPr>
        <w:t xml:space="preserve">Czech Post attained the lowest score among the institutions assessed. </w:t>
      </w:r>
    </w:p>
    <w:p w14:paraId="51F1924A" w14:textId="1A82F0EB" w:rsidR="0045724B" w:rsidRPr="00FD5100" w:rsidRDefault="009F339A" w:rsidP="008837DE">
      <w:pPr>
        <w:pStyle w:val="slovanseznam"/>
      </w:pPr>
      <w:r w:rsidRPr="00FD5100">
        <w:rPr>
          <w:lang w:bidi="en-GB"/>
        </w:rPr>
        <w:t xml:space="preserve">The institutions with best scores vary according to the type of disability. </w:t>
      </w:r>
      <w:r w:rsidR="00284425">
        <w:rPr>
          <w:lang w:bidi="en-GB"/>
        </w:rPr>
        <w:t>Municipalitie</w:t>
      </w:r>
      <w:r w:rsidRPr="00FD5100">
        <w:rPr>
          <w:lang w:bidi="en-GB"/>
        </w:rPr>
        <w:t>s are the best equipped for visitors with hearing impairments, although their overall score is only 0.32. Hospitals are the most accessible for people with physical disabilities. They achieved a score of 0.81. In the evaluation by people with visual impairment</w:t>
      </w:r>
      <w:r w:rsidR="0051408A">
        <w:rPr>
          <w:lang w:bidi="en-GB"/>
        </w:rPr>
        <w:t>s</w:t>
      </w:r>
      <w:r w:rsidRPr="00FD5100">
        <w:rPr>
          <w:lang w:bidi="en-GB"/>
        </w:rPr>
        <w:t xml:space="preserve">, the courts received the highest accessibility score, reaching 0.47. </w:t>
      </w:r>
    </w:p>
    <w:p w14:paraId="681E9A05" w14:textId="48B7B45B" w:rsidR="00D223B1" w:rsidRPr="002F7567" w:rsidRDefault="00852305" w:rsidP="008837DE">
      <w:pPr>
        <w:pStyle w:val="slovanseznam"/>
      </w:pPr>
      <w:r w:rsidRPr="00766B1B">
        <w:rPr>
          <w:lang w:bidi="en-GB"/>
        </w:rPr>
        <w:t xml:space="preserve">The institutions assume that people with visual and hearing impairments will visit them accompanied by someone who can help them navigate the building and deal with their matters. </w:t>
      </w:r>
    </w:p>
    <w:p w14:paraId="26EF6607" w14:textId="6EB99BA3" w:rsidR="00595818" w:rsidRPr="00047C4C" w:rsidRDefault="00285D4E" w:rsidP="008837DE">
      <w:pPr>
        <w:pStyle w:val="slovanseznam"/>
      </w:pPr>
      <w:r w:rsidRPr="00047C4C">
        <w:rPr>
          <w:lang w:bidi="en-GB"/>
        </w:rPr>
        <w:t>České Budějovice and Plzeň obtained the best overall average rating of all cities with a score of 0.52. Given the maximum possible score (1), all the cities tested still have a lot to improve in the accessibility of their public buildings. This not only concerns technical equipment, but also the training of staff who come into contact with visitors with certain types of disabilities.</w:t>
      </w:r>
    </w:p>
    <w:p w14:paraId="03A6F275" w14:textId="6194B42C" w:rsidR="003B321E" w:rsidRDefault="00761B57" w:rsidP="008837DE">
      <w:pPr>
        <w:pStyle w:val="slovanseznam"/>
        <w:sectPr w:rsidR="003B321E" w:rsidSect="00D732B4">
          <w:type w:val="continuous"/>
          <w:pgSz w:w="11907" w:h="16839" w:code="9"/>
          <w:pgMar w:top="1159" w:right="1701" w:bottom="1440" w:left="1701" w:header="794" w:footer="720" w:gutter="0"/>
          <w:cols w:space="720"/>
          <w:docGrid w:linePitch="313"/>
        </w:sectPr>
      </w:pPr>
      <w:r w:rsidRPr="008D07E4">
        <w:rPr>
          <w:lang w:bidi="en-GB"/>
        </w:rPr>
        <w:t xml:space="preserve">The survey lightly touched on the topic of the willingness of the staff of the institutions visited to help people with disabilities. Some testers appreciated their work, while others complained of ignorance, or even hostile behaviour (especially among public transport drivers). </w:t>
      </w:r>
    </w:p>
    <w:p w14:paraId="2CB3B98D" w14:textId="354353A3" w:rsidR="0038603F" w:rsidRDefault="00127659" w:rsidP="00A05285">
      <w:pPr>
        <w:pStyle w:val="Nadpis1"/>
      </w:pPr>
      <w:bookmarkStart w:id="30" w:name="_Toc161395287"/>
      <w:r>
        <w:rPr>
          <w:lang w:bidi="en-GB"/>
        </w:rPr>
        <w:lastRenderedPageBreak/>
        <w:t>Survey results</w:t>
      </w:r>
      <w:bookmarkEnd w:id="30"/>
    </w:p>
    <w:p w14:paraId="05E20FEC" w14:textId="2F8557C4" w:rsidR="00A05285" w:rsidRPr="008837DE" w:rsidRDefault="00127659" w:rsidP="008837DE">
      <w:pPr>
        <w:pStyle w:val="Zkladntext"/>
      </w:pPr>
      <w:r w:rsidRPr="008837DE">
        <w:rPr>
          <w:lang w:bidi="en-GB"/>
        </w:rPr>
        <w:t xml:space="preserve">The results of the survey are divided into three parts according to the type of disability – hearing, physical and visual. We place emphasis on the differences among institutions as well as among cities. </w:t>
      </w:r>
    </w:p>
    <w:p w14:paraId="4C897EF7" w14:textId="16FC747D" w:rsidR="00A05285" w:rsidRDefault="00C50858" w:rsidP="005F5596">
      <w:pPr>
        <w:pStyle w:val="Nadpis2"/>
        <w:numPr>
          <w:ilvl w:val="1"/>
          <w:numId w:val="5"/>
        </w:numPr>
      </w:pPr>
      <w:bookmarkStart w:id="31" w:name="_Toc161395288"/>
      <w:r>
        <w:rPr>
          <w:lang w:bidi="en-GB"/>
        </w:rPr>
        <w:t>Accessibility of public buildings for people with hearing impairments</w:t>
      </w:r>
      <w:bookmarkEnd w:id="31"/>
    </w:p>
    <w:p w14:paraId="5B6EF1C8" w14:textId="63AD09D1" w:rsidR="001B6E7F" w:rsidRPr="003362E9" w:rsidRDefault="000B5B7F" w:rsidP="008837DE">
      <w:pPr>
        <w:pStyle w:val="Zkladntext"/>
        <w:rPr>
          <w:highlight w:val="yellow"/>
        </w:rPr>
      </w:pPr>
      <w:r w:rsidRPr="00214440">
        <w:rPr>
          <w:lang w:bidi="en-GB"/>
        </w:rPr>
        <w:t>The testers selected for the testing of accessibility of buildings are prelingually deaf. This means that they were born deaf or lost their hearing at an early age before acquiring language (approximately before reaching 1 year of age). They were required to be able to communicate in Czech Sign Language and understand Czech written text.</w:t>
      </w:r>
    </w:p>
    <w:p w14:paraId="6AF19C51" w14:textId="4426E935" w:rsidR="00AB6261" w:rsidRPr="00440CE5" w:rsidRDefault="005C0807" w:rsidP="00107AA0">
      <w:pPr>
        <w:pStyle w:val="Zkladntext"/>
      </w:pPr>
      <w:r w:rsidRPr="005C0807">
        <w:rPr>
          <w:lang w:bidi="en-GB"/>
        </w:rPr>
        <w:t>We asked the testers to:</w:t>
      </w:r>
    </w:p>
    <w:p w14:paraId="61A086E8" w14:textId="1604449E" w:rsidR="00337B47" w:rsidRPr="006D3C2A" w:rsidRDefault="00406AAE" w:rsidP="00CF45AF">
      <w:pPr>
        <w:pStyle w:val="Seznam"/>
      </w:pPr>
      <w:r>
        <w:rPr>
          <w:lang w:bidi="en-GB"/>
        </w:rPr>
        <w:t>h</w:t>
      </w:r>
      <w:r w:rsidR="006D3C2A">
        <w:rPr>
          <w:lang w:bidi="en-GB"/>
        </w:rPr>
        <w:t>ave a look at the given institution’s website before the visit and evaluate whether they could find adequate information and possible support – for example, whether the authority offered interpreting in Czech Sign Language and simultaneous transcription and whether this service could be booked in advance. We also wanted to know whether there was a hotline on the website that allows simultaneous transcription and interpreting in Czech Sign Language</w:t>
      </w:r>
      <w:r>
        <w:rPr>
          <w:lang w:bidi="en-GB"/>
        </w:rPr>
        <w:t>;</w:t>
      </w:r>
    </w:p>
    <w:p w14:paraId="407B5F62" w14:textId="5961B39D" w:rsidR="00596992" w:rsidRPr="00B84F8A" w:rsidRDefault="00406AAE" w:rsidP="00CF45AF">
      <w:pPr>
        <w:pStyle w:val="Seznam"/>
      </w:pPr>
      <w:r>
        <w:rPr>
          <w:lang w:bidi="en-GB"/>
        </w:rPr>
        <w:t>o</w:t>
      </w:r>
      <w:r w:rsidR="00596992" w:rsidRPr="00B84F8A">
        <w:rPr>
          <w:lang w:bidi="en-GB"/>
        </w:rPr>
        <w:t xml:space="preserve">bserve how the institution was equipped, from the entrance, through the reception area, the </w:t>
      </w:r>
      <w:r w:rsidR="00BC1D52">
        <w:rPr>
          <w:lang w:bidi="en-GB"/>
        </w:rPr>
        <w:t>lift</w:t>
      </w:r>
      <w:r w:rsidR="00BC1D52" w:rsidRPr="00B84F8A">
        <w:rPr>
          <w:lang w:bidi="en-GB"/>
        </w:rPr>
        <w:t xml:space="preserve"> </w:t>
      </w:r>
      <w:r w:rsidR="00596992" w:rsidRPr="00B84F8A">
        <w:rPr>
          <w:lang w:bidi="en-GB"/>
        </w:rPr>
        <w:t>(if it was a multi-storey building) and toilets, to the place they were to reach as part of their task;</w:t>
      </w:r>
    </w:p>
    <w:p w14:paraId="634F4E87" w14:textId="5D008501" w:rsidR="00596992" w:rsidRPr="00BB68DE" w:rsidRDefault="00406AAE" w:rsidP="00CF45AF">
      <w:pPr>
        <w:pStyle w:val="Seznam"/>
      </w:pPr>
      <w:r>
        <w:rPr>
          <w:lang w:bidi="en-GB"/>
        </w:rPr>
        <w:t>a</w:t>
      </w:r>
      <w:r w:rsidR="00596992" w:rsidRPr="00BB68DE">
        <w:rPr>
          <w:lang w:bidi="en-GB"/>
        </w:rPr>
        <w:t>ssess, at the designated place, whether there were pictograms facilitating communication (e.g. pictograms showing that there is an option of interpreting in Czech Sign Language or a hearing loop) and movement around the building (plan of the building and its floors);</w:t>
      </w:r>
    </w:p>
    <w:p w14:paraId="49721CA5" w14:textId="03973954" w:rsidR="00596992" w:rsidRPr="00746535" w:rsidRDefault="00406AAE" w:rsidP="00CF45AF">
      <w:pPr>
        <w:pStyle w:val="Seznam"/>
      </w:pPr>
      <w:r>
        <w:rPr>
          <w:lang w:bidi="en-GB"/>
        </w:rPr>
        <w:t>o</w:t>
      </w:r>
      <w:r w:rsidR="00596992" w:rsidRPr="00746535">
        <w:rPr>
          <w:lang w:bidi="en-GB"/>
        </w:rPr>
        <w:t xml:space="preserve">bserve on the way to the designated place whether a closed door was equipped with a light signal bell, whether the bell in the </w:t>
      </w:r>
      <w:r w:rsidR="00BC1D52">
        <w:rPr>
          <w:lang w:bidi="en-GB"/>
        </w:rPr>
        <w:t xml:space="preserve">lift </w:t>
      </w:r>
      <w:r w:rsidR="00596992" w:rsidRPr="00746535">
        <w:rPr>
          <w:lang w:bidi="en-GB"/>
        </w:rPr>
        <w:t xml:space="preserve">was correctly marked and also whether it was possible to call for help via a text message in case of a </w:t>
      </w:r>
      <w:r w:rsidR="00BC1D52">
        <w:rPr>
          <w:lang w:bidi="en-GB"/>
        </w:rPr>
        <w:t xml:space="preserve">lift </w:t>
      </w:r>
      <w:r w:rsidR="00596992" w:rsidRPr="00746535">
        <w:rPr>
          <w:lang w:bidi="en-GB"/>
        </w:rPr>
        <w:t xml:space="preserve">malfunction; </w:t>
      </w:r>
    </w:p>
    <w:p w14:paraId="0E1BAD79" w14:textId="31962D1F" w:rsidR="00596992" w:rsidRPr="002F51B6" w:rsidRDefault="00406AAE" w:rsidP="00CF45AF">
      <w:pPr>
        <w:pStyle w:val="Seznam"/>
      </w:pPr>
      <w:r>
        <w:rPr>
          <w:lang w:bidi="en-GB"/>
        </w:rPr>
        <w:t>d</w:t>
      </w:r>
      <w:r w:rsidR="004A5BA0" w:rsidRPr="002F51B6">
        <w:rPr>
          <w:lang w:bidi="en-GB"/>
        </w:rPr>
        <w:t xml:space="preserve">etermine whether the ticket system devices are accessible – whether the individual items are translated into Czech Sign Language (either by linking a QR code to an online video or via videos directly on the terminal screen) and whether queue order information is displayed in visual form; </w:t>
      </w:r>
    </w:p>
    <w:p w14:paraId="4113222F" w14:textId="664C1E73" w:rsidR="00D5410B" w:rsidRPr="00D45803" w:rsidRDefault="00406AAE" w:rsidP="00CF45AF">
      <w:pPr>
        <w:pStyle w:val="Seznam"/>
      </w:pPr>
      <w:r>
        <w:rPr>
          <w:lang w:bidi="en-GB"/>
        </w:rPr>
        <w:t>f</w:t>
      </w:r>
      <w:r w:rsidR="00D45803" w:rsidRPr="00D45803">
        <w:rPr>
          <w:lang w:bidi="en-GB"/>
        </w:rPr>
        <w:t xml:space="preserve">ind out whether there is an option to use a tablet to communicate with the staff, contact an interpreter online, or whether the office or counter is equipped with a hearing loop; </w:t>
      </w:r>
    </w:p>
    <w:p w14:paraId="2FA71E4A" w14:textId="53DA19E5" w:rsidR="002F69A3" w:rsidRPr="003C7147" w:rsidRDefault="00406AAE" w:rsidP="00CF45AF">
      <w:pPr>
        <w:pStyle w:val="Seznam"/>
      </w:pPr>
      <w:r>
        <w:rPr>
          <w:lang w:bidi="en-GB"/>
        </w:rPr>
        <w:lastRenderedPageBreak/>
        <w:t>i</w:t>
      </w:r>
      <w:r w:rsidR="00705A3F" w:rsidRPr="003C7147">
        <w:rPr>
          <w:lang w:bidi="en-GB"/>
        </w:rPr>
        <w:t xml:space="preserve">ndicate whether they have succeeded in completing the task, i.e. to reach the destination without asking for help only on the basis of the information provided in written form, using floor plans, signposts, direction indicators etc. </w:t>
      </w:r>
    </w:p>
    <w:p w14:paraId="183AC0C2" w14:textId="5D935DE3" w:rsidR="006C316B" w:rsidRDefault="006C316B" w:rsidP="00107AA0">
      <w:pPr>
        <w:pStyle w:val="Zkladntext"/>
      </w:pPr>
      <w:r w:rsidRPr="00FD577A">
        <w:rPr>
          <w:lang w:bidi="en-GB"/>
        </w:rPr>
        <w:t xml:space="preserve">The exact wording of the questionnaire for visits to </w:t>
      </w:r>
      <w:r w:rsidR="00284425">
        <w:rPr>
          <w:lang w:bidi="en-GB"/>
        </w:rPr>
        <w:t>municipalitie</w:t>
      </w:r>
      <w:r w:rsidRPr="00FD577A">
        <w:rPr>
          <w:lang w:bidi="en-GB"/>
        </w:rPr>
        <w:t xml:space="preserve">s and a summary of all the elements assessed are presented in Annex 4. The questionnaire maintained a consistent framework for all institutions. Possible differences were limited to a few question that might not correspond to the nature of some institutions. For example, in court, testers did not assess communication with the authority because their only task was to get to the courtroom door and no further interaction was required. </w:t>
      </w:r>
    </w:p>
    <w:p w14:paraId="33ACD540" w14:textId="257A69CB" w:rsidR="00AD0406" w:rsidRDefault="00D44273" w:rsidP="00AD0406">
      <w:pPr>
        <w:pStyle w:val="Nadpis3"/>
      </w:pPr>
      <w:bookmarkStart w:id="32" w:name="_Toc161395289"/>
      <w:r>
        <w:rPr>
          <w:lang w:bidi="en-GB"/>
        </w:rPr>
        <w:t>Total score for buildings</w:t>
      </w:r>
      <w:bookmarkEnd w:id="32"/>
    </w:p>
    <w:p w14:paraId="087DC4C1" w14:textId="4D288764" w:rsidR="00AD0406" w:rsidRDefault="00FF6C34" w:rsidP="00107AA0">
      <w:pPr>
        <w:pStyle w:val="Zkladntext"/>
      </w:pPr>
      <w:r w:rsidRPr="00FD577A">
        <w:rPr>
          <w:lang w:bidi="en-GB"/>
        </w:rPr>
        <w:t>The testing shows that institutions are least accessible to people with hearing impairments, compared to people with visual or physical impairments. The overall accessibility score for all buildings is 0.26. This means that the testers assessed as accessible only about a quarter of the items included in the score calculation.</w:t>
      </w:r>
    </w:p>
    <w:p w14:paraId="5BF1E50C" w14:textId="4B2C32CC" w:rsidR="00AD0406" w:rsidRPr="009467E0" w:rsidRDefault="00AD0406" w:rsidP="008837DE">
      <w:pPr>
        <w:pStyle w:val="popisektabulky-grafu"/>
      </w:pPr>
      <w:r w:rsidRPr="009467E0">
        <w:rPr>
          <w:lang w:bidi="en-GB"/>
        </w:rPr>
        <w:t>Chart 1 Average accessibility score of all public buildings for people with hearing impairments (N=84)</w:t>
      </w:r>
    </w:p>
    <w:p w14:paraId="69ECDB64" w14:textId="3AA73932" w:rsidR="00AD0406" w:rsidRDefault="00AD0406" w:rsidP="008837DE">
      <w:pPr>
        <w:pStyle w:val="popisektabulky-grafu"/>
      </w:pPr>
      <w:r w:rsidRPr="002A5D58">
        <w:rPr>
          <w:noProof/>
          <w:lang w:val="cs-CZ" w:eastAsia="cs-CZ"/>
        </w:rPr>
        <w:drawing>
          <wp:inline distT="0" distB="0" distL="0" distR="0" wp14:anchorId="6BA7D2F3" wp14:editId="3F2305A1">
            <wp:extent cx="5372100" cy="3086100"/>
            <wp:effectExtent l="0" t="0" r="0" b="0"/>
            <wp:docPr id="992116284" name="Graf 992116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3364A51" w14:textId="7E2E1429" w:rsidR="00FF6C34" w:rsidRDefault="001A76FB" w:rsidP="00107AA0">
      <w:pPr>
        <w:pStyle w:val="Zkladntext"/>
      </w:pPr>
      <w:r w:rsidRPr="008D04A3">
        <w:rPr>
          <w:lang w:bidi="en-GB"/>
        </w:rPr>
        <w:t xml:space="preserve">The vast majority of the institutions’ websites lack information on the possibility of requesting a Czech Sign Language interpreting or simultaneous transcription. It is difficult for people with hearing impairments to find their way around the building and make contact with staff when they arrive, as communication usually takes place in writing. Getting to a certain place without asking is possible, but certainly not easy. </w:t>
      </w:r>
    </w:p>
    <w:p w14:paraId="3EA989F5" w14:textId="780523FB" w:rsidR="00AD0406" w:rsidRPr="00655D22" w:rsidRDefault="00BC1D52" w:rsidP="00107AA0">
      <w:pPr>
        <w:pStyle w:val="Zkladntext"/>
      </w:pPr>
      <w:r>
        <w:rPr>
          <w:lang w:bidi="en-GB"/>
        </w:rPr>
        <w:t>Lifts</w:t>
      </w:r>
      <w:r w:rsidR="00AD0406" w:rsidRPr="00655D22">
        <w:rPr>
          <w:lang w:bidi="en-GB"/>
        </w:rPr>
        <w:t xml:space="preserve"> are usually equipped with a display and a call button for assistance. Calling for help by a text message is not usually available, although other forms of communication in the event of a malfunction may be difficult for people with hearing impairments. </w:t>
      </w:r>
    </w:p>
    <w:p w14:paraId="091E54CC" w14:textId="01091392" w:rsidR="00AD0406" w:rsidRDefault="00AD0406" w:rsidP="00107AA0">
      <w:pPr>
        <w:pStyle w:val="Zkladntext"/>
      </w:pPr>
      <w:r w:rsidRPr="006345BE">
        <w:rPr>
          <w:lang w:bidi="en-GB"/>
        </w:rPr>
        <w:lastRenderedPageBreak/>
        <w:t>Institutions usually assume that people with hearing impairments come to them with a companion who helps them sort things out. That is why the overall score is so low. The scores of buildings tested in Hradec Králové, Pardubice and Jihlava are significantly lower than the average. On the other hand, the buildings assessed in Prague and České Budějovice demonstrate better readiness for visitors with hearing impairments, albeit still inadequate.</w:t>
      </w:r>
    </w:p>
    <w:p w14:paraId="6F982F82" w14:textId="2754F932" w:rsidR="00F9028A" w:rsidRPr="00610C1B" w:rsidRDefault="00F9028A" w:rsidP="008837DE">
      <w:pPr>
        <w:pStyle w:val="popisektabulky-grafu"/>
      </w:pPr>
      <w:r w:rsidRPr="00610C1B">
        <w:rPr>
          <w:lang w:bidi="en-GB"/>
        </w:rPr>
        <w:t>Chart 2 Accessibility score of all public buildings for people with hearing impairments by city (N=14)</w:t>
      </w:r>
    </w:p>
    <w:p w14:paraId="6014F1B3" w14:textId="03D657DA" w:rsidR="00F9028A" w:rsidRDefault="00F9028A" w:rsidP="008837DE">
      <w:pPr>
        <w:pStyle w:val="popisektabulky-grafu"/>
      </w:pPr>
      <w:r w:rsidRPr="005E30C7">
        <w:rPr>
          <w:noProof/>
          <w:lang w:val="cs-CZ" w:eastAsia="cs-CZ"/>
        </w:rPr>
        <w:drawing>
          <wp:inline distT="0" distB="0" distL="0" distR="0" wp14:anchorId="4E6AF107" wp14:editId="3E4363CD">
            <wp:extent cx="5372100" cy="5257800"/>
            <wp:effectExtent l="0" t="0" r="0" b="0"/>
            <wp:docPr id="136133475" name="Graf 1361334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4C878B7" w14:textId="28A1017B" w:rsidR="000B5B7F" w:rsidRDefault="000B5B7F" w:rsidP="00653096">
      <w:pPr>
        <w:pStyle w:val="Nadpis3"/>
      </w:pPr>
      <w:bookmarkStart w:id="33" w:name="_Toc161395290"/>
      <w:r>
        <w:rPr>
          <w:lang w:bidi="en-GB"/>
        </w:rPr>
        <w:t>Post</w:t>
      </w:r>
      <w:r w:rsidR="00AF2871">
        <w:rPr>
          <w:lang w:bidi="en-GB"/>
        </w:rPr>
        <w:t xml:space="preserve"> offices</w:t>
      </w:r>
      <w:bookmarkEnd w:id="33"/>
    </w:p>
    <w:p w14:paraId="64A165B3" w14:textId="0E98C3C8" w:rsidR="00F94BBD" w:rsidRDefault="00B9490D" w:rsidP="008837DE">
      <w:pPr>
        <w:pStyle w:val="Zkladntext"/>
      </w:pPr>
      <w:r>
        <w:rPr>
          <w:lang w:bidi="en-GB"/>
        </w:rPr>
        <w:t xml:space="preserve">At the </w:t>
      </w:r>
      <w:r w:rsidR="00AF2871">
        <w:rPr>
          <w:lang w:bidi="en-GB"/>
        </w:rPr>
        <w:t>p</w:t>
      </w:r>
      <w:r>
        <w:rPr>
          <w:lang w:bidi="en-GB"/>
        </w:rPr>
        <w:t>ost offices, testers were tasked with getting to a counter where they could send a registered letter and ask for a filing slip. Eight of the 14 testers were able to reach the counter independently without asking for help (in Prague, Příbram, Plzeň, Karlovy Vary, Brno, Olomouc, Zlín and Ostrava). Almost all testers managed to get a filing slip (only the tester in Plzeň did not).</w:t>
      </w:r>
    </w:p>
    <w:p w14:paraId="7268B5FB" w14:textId="400B674E" w:rsidR="00B9490D" w:rsidRDefault="00A34A08" w:rsidP="008837DE">
      <w:pPr>
        <w:pStyle w:val="Zkladntext"/>
      </w:pPr>
      <w:r>
        <w:rPr>
          <w:lang w:bidi="en-GB"/>
        </w:rPr>
        <w:lastRenderedPageBreak/>
        <w:t xml:space="preserve">We have removed sections concerning the reception or front desks from the model questionnaire, as these are usually not found at post offices. Conversely, we have added some questions about communication at the counter, the possibility to use a tablet or contact an interpreter online. </w:t>
      </w:r>
    </w:p>
    <w:p w14:paraId="4F5C0C58" w14:textId="5BDC1037" w:rsidR="00DE2BAD" w:rsidRPr="000B5B7F" w:rsidRDefault="00DE2BAD" w:rsidP="008837DE">
      <w:pPr>
        <w:pStyle w:val="Zkladntext"/>
      </w:pPr>
      <w:r w:rsidRPr="00755CFD">
        <w:rPr>
          <w:lang w:bidi="en-GB"/>
        </w:rPr>
        <w:t xml:space="preserve">The </w:t>
      </w:r>
      <w:r w:rsidR="00AF2871">
        <w:rPr>
          <w:lang w:bidi="en-GB"/>
        </w:rPr>
        <w:t xml:space="preserve">post offices </w:t>
      </w:r>
      <w:r w:rsidRPr="00755CFD">
        <w:rPr>
          <w:lang w:bidi="en-GB"/>
        </w:rPr>
        <w:t xml:space="preserve">are the least accessible of all the institutions assessed. The accessibility scores given by people with hearing impairments were the lowest. The overall score of the </w:t>
      </w:r>
      <w:r w:rsidR="00AF2871">
        <w:rPr>
          <w:lang w:bidi="en-GB"/>
        </w:rPr>
        <w:t>post</w:t>
      </w:r>
      <w:r w:rsidRPr="00755CFD">
        <w:rPr>
          <w:lang w:bidi="en-GB"/>
        </w:rPr>
        <w:t xml:space="preserve"> offices is very low (0.16).</w:t>
      </w:r>
    </w:p>
    <w:p w14:paraId="70E9EBD1" w14:textId="38574FAB" w:rsidR="000B5B7F" w:rsidRPr="002A2336" w:rsidRDefault="000B5B7F" w:rsidP="008837DE">
      <w:pPr>
        <w:pStyle w:val="popisektabulky-grafu"/>
      </w:pPr>
      <w:r w:rsidRPr="002A2336">
        <w:rPr>
          <w:lang w:bidi="en-GB"/>
        </w:rPr>
        <w:t>Chart 3 Accessibility score of post offices for people with hearing impairments (N=14)</w:t>
      </w:r>
    </w:p>
    <w:p w14:paraId="59089F12" w14:textId="024E8CDC" w:rsidR="000B5B7F" w:rsidRDefault="000B5B7F" w:rsidP="008837DE">
      <w:pPr>
        <w:pStyle w:val="popisektabulky-grafu"/>
      </w:pPr>
      <w:r w:rsidRPr="002A5D58">
        <w:rPr>
          <w:noProof/>
          <w:lang w:val="cs-CZ" w:eastAsia="cs-CZ"/>
        </w:rPr>
        <w:drawing>
          <wp:inline distT="0" distB="0" distL="0" distR="0" wp14:anchorId="3ACB4FFA" wp14:editId="7669DAF7">
            <wp:extent cx="5372100" cy="3086100"/>
            <wp:effectExtent l="0" t="0" r="0" b="0"/>
            <wp:docPr id="4"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2684A23" w14:textId="1EAEC361" w:rsidR="00B201E9" w:rsidRDefault="00B201E9" w:rsidP="008837DE">
      <w:pPr>
        <w:pStyle w:val="Zkladntext"/>
      </w:pPr>
      <w:r>
        <w:rPr>
          <w:lang w:bidi="en-GB"/>
        </w:rPr>
        <w:t>Relatively common features at the post offices assessed include visual representation of the queue order (11 out of 14) and written information helping the testers reach their destination, such as floor plans, directions and signposts (8 out of 14). These are, however, features that also serve ordinary visitors.</w:t>
      </w:r>
    </w:p>
    <w:p w14:paraId="588AC148" w14:textId="55BCD264" w:rsidR="00B201E9" w:rsidRDefault="00B201E9" w:rsidP="008837DE">
      <w:pPr>
        <w:pStyle w:val="Zkladntext"/>
      </w:pPr>
      <w:r>
        <w:rPr>
          <w:lang w:bidi="en-GB"/>
        </w:rPr>
        <w:t>On the other hand, the possibility to use a tablet to communicate with the staff or to order a transcript or book interpretation into Czech Sign Language in advance is not available. In general, the Czech Post website does not allow deaf people to prepare for their visit in advance and to ensure that they will be able to communicate effectively.</w:t>
      </w:r>
    </w:p>
    <w:p w14:paraId="4964B7EF" w14:textId="0C48BBA0" w:rsidR="00206F60" w:rsidRDefault="00206F60" w:rsidP="008837DE">
      <w:pPr>
        <w:pStyle w:val="Zkladntext"/>
      </w:pPr>
      <w:r>
        <w:rPr>
          <w:lang w:bidi="en-GB"/>
        </w:rPr>
        <w:t>The Czech Post informed us that it does not provide hearing-impaired clients with interpreting in Czech Sign Language or simultaneous transcription. Only two post offices, in České Budějovice and Brno, have a hearing loop.</w:t>
      </w:r>
    </w:p>
    <w:p w14:paraId="62EDC83A" w14:textId="36E6B2C7" w:rsidR="005E5B42" w:rsidRPr="006341F7" w:rsidRDefault="002E49B0" w:rsidP="008837DE">
      <w:pPr>
        <w:pStyle w:val="Zkladntext"/>
      </w:pPr>
      <w:r w:rsidRPr="002E49B0">
        <w:rPr>
          <w:lang w:bidi="en-GB"/>
        </w:rPr>
        <w:t xml:space="preserve">People with hearing impairments can ask for priority access at four post offices (in Prague, Příbram, Brno and Olomouc). The tester in Jihlava assessed that the post office in question offers this option only partially, as people with hearing impairments can use priority access, but it is marked with a pictogram for wheelchair users. </w:t>
      </w:r>
    </w:p>
    <w:p w14:paraId="2F80652C" w14:textId="393826C1" w:rsidR="002B0E4E" w:rsidRPr="008837DE" w:rsidRDefault="002B0E4E" w:rsidP="003A67D8">
      <w:pPr>
        <w:pStyle w:val="citace"/>
      </w:pPr>
      <w:r w:rsidRPr="008837DE">
        <w:rPr>
          <w:lang w:bidi="en-GB"/>
        </w:rPr>
        <w:lastRenderedPageBreak/>
        <w:t>“I know I have to click on the wheelchair user pictogram, even though I’m deaf. Not all people with hearing impairment</w:t>
      </w:r>
      <w:r w:rsidR="0051408A">
        <w:rPr>
          <w:lang w:bidi="en-GB"/>
        </w:rPr>
        <w:t>s</w:t>
      </w:r>
      <w:r w:rsidRPr="008837DE">
        <w:rPr>
          <w:lang w:bidi="en-GB"/>
        </w:rPr>
        <w:t xml:space="preserve"> will know, so I’d recommend adding another picture.”</w:t>
      </w:r>
    </w:p>
    <w:p w14:paraId="6BB628AA" w14:textId="450E6175" w:rsidR="002B0E4E" w:rsidRDefault="002B0E4E" w:rsidP="008837DE">
      <w:pPr>
        <w:pStyle w:val="zdrojcitace"/>
      </w:pPr>
      <w:r>
        <w:rPr>
          <w:lang w:bidi="en-GB"/>
        </w:rPr>
        <w:t>Tester in Jihlava</w:t>
      </w:r>
    </w:p>
    <w:p w14:paraId="71FFC50E" w14:textId="44A2A32C" w:rsidR="000B5B7F" w:rsidRDefault="002B0E4E" w:rsidP="00107AA0">
      <w:pPr>
        <w:pStyle w:val="Zkladntext"/>
      </w:pPr>
      <w:r>
        <w:rPr>
          <w:lang w:bidi="en-GB"/>
        </w:rPr>
        <w:t>Post offices in Brno and Olomouc achieved the highest scores. They still received only a quarter of the maximum number of points.</w:t>
      </w:r>
    </w:p>
    <w:p w14:paraId="716C11AD" w14:textId="5004B66B" w:rsidR="005E30C7" w:rsidRPr="002A2336" w:rsidRDefault="005E30C7" w:rsidP="008837DE">
      <w:pPr>
        <w:pStyle w:val="popisektabulky-grafu"/>
      </w:pPr>
      <w:r w:rsidRPr="002A2336">
        <w:rPr>
          <w:lang w:bidi="en-GB"/>
        </w:rPr>
        <w:t>Chart 4 Accessibility score of post offices for people with hearing impairments by city (N=14)</w:t>
      </w:r>
    </w:p>
    <w:p w14:paraId="4B2BFBEA" w14:textId="7E1EC34A" w:rsidR="005E30C7" w:rsidRDefault="005E30C7" w:rsidP="008837DE">
      <w:pPr>
        <w:pStyle w:val="popisektabulky-grafu"/>
      </w:pPr>
      <w:r w:rsidRPr="005E30C7">
        <w:rPr>
          <w:noProof/>
          <w:lang w:val="cs-CZ" w:eastAsia="cs-CZ"/>
        </w:rPr>
        <w:drawing>
          <wp:inline distT="0" distB="0" distL="0" distR="0" wp14:anchorId="4A73BCC0" wp14:editId="1EED152C">
            <wp:extent cx="5400675" cy="5200650"/>
            <wp:effectExtent l="0" t="0" r="9525" b="0"/>
            <wp:docPr id="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A447B6E" w14:textId="25BD8D54" w:rsidR="00227109" w:rsidRDefault="00B34C18" w:rsidP="008837DE">
      <w:pPr>
        <w:pStyle w:val="Zkladntext"/>
      </w:pPr>
      <w:r>
        <w:rPr>
          <w:lang w:bidi="en-GB"/>
        </w:rPr>
        <w:t>The testers’ comments illustrate the low level of accessibility of the post offices for visitors with hearing impairments.</w:t>
      </w:r>
    </w:p>
    <w:p w14:paraId="1A9CC5B1" w14:textId="54189AC8" w:rsidR="000B29E5" w:rsidRDefault="000B29E5" w:rsidP="003A67D8">
      <w:pPr>
        <w:pStyle w:val="citace"/>
      </w:pPr>
      <w:r w:rsidRPr="00D92037">
        <w:rPr>
          <w:lang w:bidi="en-GB"/>
        </w:rPr>
        <w:t>“It’s very bad. It all seems fine from the outside, but once I step in, it’s nothing like a post office. There’s not even basic information anywhere. This needs to be fixed.”</w:t>
      </w:r>
    </w:p>
    <w:p w14:paraId="0B58EA66" w14:textId="482E4779" w:rsidR="000B29E5" w:rsidRDefault="000B29E5" w:rsidP="008837DE">
      <w:pPr>
        <w:pStyle w:val="zdrojcitace"/>
      </w:pPr>
      <w:r>
        <w:rPr>
          <w:lang w:bidi="en-GB"/>
        </w:rPr>
        <w:t>Tester in Jihlava</w:t>
      </w:r>
    </w:p>
    <w:p w14:paraId="09D9DA9E" w14:textId="6F70272F" w:rsidR="00C80023" w:rsidRDefault="00284425" w:rsidP="00C80023">
      <w:pPr>
        <w:pStyle w:val="Nadpis3"/>
      </w:pPr>
      <w:bookmarkStart w:id="34" w:name="_Toc161395291"/>
      <w:r>
        <w:rPr>
          <w:lang w:bidi="en-GB"/>
        </w:rPr>
        <w:lastRenderedPageBreak/>
        <w:t>Municipality</w:t>
      </w:r>
      <w:bookmarkEnd w:id="34"/>
    </w:p>
    <w:p w14:paraId="004498E2" w14:textId="614DBA63" w:rsidR="00644310" w:rsidRPr="00644310" w:rsidRDefault="00A57EA8" w:rsidP="008837DE">
      <w:pPr>
        <w:pStyle w:val="Zkladntext"/>
      </w:pPr>
      <w:r>
        <w:rPr>
          <w:lang w:bidi="en-GB"/>
        </w:rPr>
        <w:t xml:space="preserve">We asked the testers to try to get to the offices or counters at </w:t>
      </w:r>
      <w:r w:rsidR="00284425">
        <w:rPr>
          <w:lang w:bidi="en-GB"/>
        </w:rPr>
        <w:t>municipalitie</w:t>
      </w:r>
      <w:r>
        <w:rPr>
          <w:lang w:bidi="en-GB"/>
        </w:rPr>
        <w:t xml:space="preserve">s where applications for identity cards are submitted. Eleven of the 14 testers succeeded. We did not require anything else from the testers, so we removed the section of the model questionnaire dealing with the actual submission. </w:t>
      </w:r>
    </w:p>
    <w:p w14:paraId="66023C1D" w14:textId="011508D8" w:rsidR="00A43072" w:rsidRPr="000B5B7F" w:rsidRDefault="00B30493" w:rsidP="008837DE">
      <w:pPr>
        <w:pStyle w:val="Zkladntext"/>
      </w:pPr>
      <w:r w:rsidRPr="008E33FC">
        <w:rPr>
          <w:lang w:bidi="en-GB"/>
        </w:rPr>
        <w:t xml:space="preserve">Although </w:t>
      </w:r>
      <w:r w:rsidR="00284425">
        <w:rPr>
          <w:lang w:bidi="en-GB"/>
        </w:rPr>
        <w:t>municipalitie</w:t>
      </w:r>
      <w:r w:rsidRPr="008E33FC">
        <w:rPr>
          <w:lang w:bidi="en-GB"/>
        </w:rPr>
        <w:t xml:space="preserve">s only achieved an overall score of 0.32, this is the highest score in accessibility for people with hearing impairments by type of institution. </w:t>
      </w:r>
    </w:p>
    <w:p w14:paraId="05A49FEA" w14:textId="584F544A" w:rsidR="00C80023" w:rsidRPr="002A2336" w:rsidRDefault="00C80023" w:rsidP="008837DE">
      <w:pPr>
        <w:pStyle w:val="popisektabulky-grafu"/>
      </w:pPr>
      <w:r w:rsidRPr="002A2336">
        <w:rPr>
          <w:lang w:bidi="en-GB"/>
        </w:rPr>
        <w:t xml:space="preserve">Chart 5 Accessibility score of </w:t>
      </w:r>
      <w:r w:rsidR="00284425">
        <w:rPr>
          <w:lang w:bidi="en-GB"/>
        </w:rPr>
        <w:t>municipalitie</w:t>
      </w:r>
      <w:r w:rsidRPr="002A2336">
        <w:rPr>
          <w:lang w:bidi="en-GB"/>
        </w:rPr>
        <w:t>s for people with hearing impairments (N=14)</w:t>
      </w:r>
    </w:p>
    <w:p w14:paraId="1797968C" w14:textId="5069C989" w:rsidR="00C80023" w:rsidRDefault="00C80023" w:rsidP="008837DE">
      <w:pPr>
        <w:pStyle w:val="popisektabulky-grafu"/>
      </w:pPr>
      <w:r w:rsidRPr="002A5D58">
        <w:rPr>
          <w:noProof/>
          <w:lang w:val="cs-CZ" w:eastAsia="cs-CZ"/>
        </w:rPr>
        <w:drawing>
          <wp:inline distT="0" distB="0" distL="0" distR="0" wp14:anchorId="5C55E819" wp14:editId="070BB3F5">
            <wp:extent cx="5334000" cy="3086100"/>
            <wp:effectExtent l="0" t="0" r="0" b="0"/>
            <wp:docPr id="5" name="Graf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7E69DF" w14:textId="2BCEB2F8" w:rsidR="00A43072" w:rsidRDefault="00B30493" w:rsidP="008837DE">
      <w:pPr>
        <w:pStyle w:val="Zkladntext"/>
      </w:pPr>
      <w:r w:rsidRPr="00162DBF">
        <w:rPr>
          <w:lang w:bidi="en-GB"/>
        </w:rPr>
        <w:t xml:space="preserve">Most testers with hearing impairments did not find information on the </w:t>
      </w:r>
      <w:r w:rsidR="00284425">
        <w:rPr>
          <w:lang w:bidi="en-GB"/>
        </w:rPr>
        <w:t>municipalitie</w:t>
      </w:r>
      <w:r w:rsidRPr="00162DBF">
        <w:rPr>
          <w:lang w:bidi="en-GB"/>
        </w:rPr>
        <w:t xml:space="preserve">s’ websites that would have allowed them to prepare in advance for their visit, such as the possibility of requesting a simultaneous transcription or interpreting. Testers found partial information only on the websites of the </w:t>
      </w:r>
      <w:r w:rsidR="00284425">
        <w:rPr>
          <w:lang w:bidi="en-GB"/>
        </w:rPr>
        <w:t>municipalitie</w:t>
      </w:r>
      <w:r w:rsidR="00284425" w:rsidRPr="00162DBF">
        <w:rPr>
          <w:lang w:bidi="en-GB"/>
        </w:rPr>
        <w:t>s</w:t>
      </w:r>
      <w:r w:rsidR="00284425" w:rsidRPr="00162DBF" w:rsidDel="00284425">
        <w:rPr>
          <w:lang w:bidi="en-GB"/>
        </w:rPr>
        <w:t xml:space="preserve"> </w:t>
      </w:r>
      <w:r w:rsidRPr="00162DBF">
        <w:rPr>
          <w:lang w:bidi="en-GB"/>
        </w:rPr>
        <w:t xml:space="preserve">in Prague, České Budějovice, Plzeň, Liberec and Ostrava. Finding their way around the </w:t>
      </w:r>
      <w:r w:rsidR="00284425">
        <w:rPr>
          <w:lang w:bidi="en-GB"/>
        </w:rPr>
        <w:t>municipality</w:t>
      </w:r>
      <w:r w:rsidRPr="00162DBF">
        <w:rPr>
          <w:lang w:bidi="en-GB"/>
        </w:rPr>
        <w:t xml:space="preserve"> buildings was easier. Only three testers (in Hradec Králové, Pardubice and Jihlava) did not manage to reach the destination without asking for help. Reception staff in most cities are able to communicate with people with hearing impairments (10 out of 13), although certainly not in the Czech Sign Language.</w:t>
      </w:r>
    </w:p>
    <w:p w14:paraId="26C7541A" w14:textId="3B62A5EA" w:rsidR="0035585D" w:rsidRDefault="0035585D">
      <w:pPr>
        <w:pStyle w:val="citace"/>
      </w:pPr>
      <w:r w:rsidRPr="00D92037">
        <w:rPr>
          <w:lang w:bidi="en-GB"/>
        </w:rPr>
        <w:t>“The lady was very helpful. She couldn’t help with</w:t>
      </w:r>
      <w:r w:rsidR="000D1CEC">
        <w:rPr>
          <w:lang w:bidi="en-GB"/>
        </w:rPr>
        <w:t xml:space="preserve"> </w:t>
      </w:r>
      <w:r w:rsidRPr="00D92037">
        <w:rPr>
          <w:lang w:bidi="en-GB"/>
        </w:rPr>
        <w:t>the interpreting, she didn’t know how. She gave me directions with gestures. That was fine for me.”</w:t>
      </w:r>
    </w:p>
    <w:p w14:paraId="47F23A4B" w14:textId="55529802" w:rsidR="0035585D" w:rsidRDefault="0035585D" w:rsidP="008837DE">
      <w:pPr>
        <w:pStyle w:val="zdrojcitace"/>
      </w:pPr>
      <w:r>
        <w:rPr>
          <w:lang w:bidi="en-GB"/>
        </w:rPr>
        <w:t>Tester in Jihlava</w:t>
      </w:r>
    </w:p>
    <w:p w14:paraId="2DB6693A" w14:textId="4575AA4E" w:rsidR="00956883" w:rsidRDefault="0088548A" w:rsidP="000D1CEC">
      <w:pPr>
        <w:pStyle w:val="Zkladntext"/>
        <w:spacing w:before="0" w:after="0"/>
      </w:pPr>
      <w:r w:rsidRPr="0088548A">
        <w:rPr>
          <w:lang w:bidi="en-GB"/>
        </w:rPr>
        <w:t xml:space="preserve">Ten out of 14 </w:t>
      </w:r>
      <w:r w:rsidR="00284425">
        <w:rPr>
          <w:lang w:bidi="en-GB"/>
        </w:rPr>
        <w:t>municipalitie</w:t>
      </w:r>
      <w:r w:rsidRPr="0088548A">
        <w:rPr>
          <w:lang w:bidi="en-GB"/>
        </w:rPr>
        <w:t xml:space="preserve">s have a </w:t>
      </w:r>
      <w:r w:rsidR="00BC1D52">
        <w:rPr>
          <w:lang w:bidi="en-GB"/>
        </w:rPr>
        <w:t>lift</w:t>
      </w:r>
      <w:r w:rsidRPr="0088548A">
        <w:rPr>
          <w:lang w:bidi="en-GB"/>
        </w:rPr>
        <w:t xml:space="preserve">. All of them except for one (in the Zlín </w:t>
      </w:r>
      <w:r w:rsidR="00284425">
        <w:rPr>
          <w:lang w:bidi="en-GB"/>
        </w:rPr>
        <w:t>Municipality</w:t>
      </w:r>
      <w:r w:rsidRPr="0088548A">
        <w:rPr>
          <w:lang w:bidi="en-GB"/>
        </w:rPr>
        <w:t xml:space="preserve">) have a display showing the individual floors through which the </w:t>
      </w:r>
      <w:r w:rsidR="00BC1D52">
        <w:rPr>
          <w:lang w:bidi="en-GB"/>
        </w:rPr>
        <w:t xml:space="preserve">lift </w:t>
      </w:r>
      <w:r w:rsidRPr="0088548A">
        <w:rPr>
          <w:lang w:bidi="en-GB"/>
        </w:rPr>
        <w:t xml:space="preserve">passes and where it stops. All </w:t>
      </w:r>
      <w:r w:rsidR="00BC1D52">
        <w:rPr>
          <w:lang w:bidi="en-GB"/>
        </w:rPr>
        <w:t xml:space="preserve">lifts </w:t>
      </w:r>
      <w:r w:rsidRPr="0088548A">
        <w:rPr>
          <w:lang w:bidi="en-GB"/>
        </w:rPr>
        <w:t xml:space="preserve">also have a call button for assistance. Calling for help by text message is possible only at the Olomouc </w:t>
      </w:r>
      <w:r w:rsidR="00284425">
        <w:rPr>
          <w:lang w:bidi="en-GB"/>
        </w:rPr>
        <w:t>Municipality</w:t>
      </w:r>
      <w:r w:rsidRPr="0088548A">
        <w:rPr>
          <w:lang w:bidi="en-GB"/>
        </w:rPr>
        <w:t xml:space="preserve">. A hearing loop is installed only at the České </w:t>
      </w:r>
      <w:r w:rsidRPr="0088548A">
        <w:rPr>
          <w:lang w:bidi="en-GB"/>
        </w:rPr>
        <w:lastRenderedPageBreak/>
        <w:t xml:space="preserve">Budějovice </w:t>
      </w:r>
      <w:r w:rsidR="00284425">
        <w:rPr>
          <w:lang w:bidi="en-GB"/>
        </w:rPr>
        <w:t>Municipality</w:t>
      </w:r>
      <w:r w:rsidRPr="0088548A">
        <w:rPr>
          <w:lang w:bidi="en-GB"/>
        </w:rPr>
        <w:t xml:space="preserve">. A special FAQ sheet with answers was available at the reception desk again in České Budějovice and in Ústí nad Labem. </w:t>
      </w:r>
    </w:p>
    <w:p w14:paraId="4B8173B3" w14:textId="64E564FE" w:rsidR="002B43A8" w:rsidRPr="000B5B7F" w:rsidRDefault="009C4B44" w:rsidP="000D1CEC">
      <w:pPr>
        <w:pStyle w:val="Zkladntext"/>
        <w:spacing w:before="120" w:after="0"/>
      </w:pPr>
      <w:r>
        <w:rPr>
          <w:lang w:bidi="en-GB"/>
        </w:rPr>
        <w:t xml:space="preserve">It is important for people with hearing impairments to be able to see the person they are speaking to so that they can read their lips. The testers observed that only in 5 out of the 13 cases, the receptionist was seated in a position where their face was clearly visible. In some </w:t>
      </w:r>
      <w:r w:rsidR="00284425">
        <w:rPr>
          <w:lang w:bidi="en-GB"/>
        </w:rPr>
        <w:t>municipalitie</w:t>
      </w:r>
      <w:r>
        <w:rPr>
          <w:lang w:bidi="en-GB"/>
        </w:rPr>
        <w:t xml:space="preserve">s the testers were bothered by the inappropriate placement of a window or insufficient lighting. </w:t>
      </w:r>
    </w:p>
    <w:p w14:paraId="52E1C583" w14:textId="429A1554" w:rsidR="002B43A8" w:rsidRDefault="002B43A8">
      <w:pPr>
        <w:pStyle w:val="citace"/>
      </w:pPr>
      <w:r w:rsidRPr="00D92037">
        <w:rPr>
          <w:lang w:bidi="en-GB"/>
        </w:rPr>
        <w:t>“It was so dark at the front desk that I could barely see them.”</w:t>
      </w:r>
    </w:p>
    <w:p w14:paraId="3A631A24" w14:textId="3B4AC95C" w:rsidR="002B43A8" w:rsidRDefault="002B43A8" w:rsidP="008837DE">
      <w:pPr>
        <w:pStyle w:val="zdrojcitace"/>
      </w:pPr>
      <w:r>
        <w:rPr>
          <w:lang w:bidi="en-GB"/>
        </w:rPr>
        <w:t>Tester in Prague</w:t>
      </w:r>
    </w:p>
    <w:p w14:paraId="619C15AB" w14:textId="5573C187" w:rsidR="00E66323" w:rsidRDefault="00E805B1" w:rsidP="000D1CEC">
      <w:pPr>
        <w:pStyle w:val="Zkladntext"/>
        <w:spacing w:before="0" w:after="0"/>
      </w:pPr>
      <w:r w:rsidRPr="00294430">
        <w:rPr>
          <w:lang w:bidi="en-GB"/>
        </w:rPr>
        <w:t>The items in the ticket system are translated into Czech Sign Language (either via QR code with a link to a website or with translation directly on the terminal screen) only in Olomouc. The option to choose priority access is included in 6 of the 14 ticket systems tested.</w:t>
      </w:r>
    </w:p>
    <w:p w14:paraId="1DDAB366" w14:textId="56523C6A" w:rsidR="00005179" w:rsidRDefault="009275AC" w:rsidP="000D1CEC">
      <w:pPr>
        <w:pStyle w:val="Zkladntext"/>
        <w:spacing w:before="120" w:after="0"/>
      </w:pPr>
      <w:r w:rsidRPr="00CD3A33">
        <w:rPr>
          <w:lang w:bidi="en-GB"/>
        </w:rPr>
        <w:t xml:space="preserve">Representatives of the </w:t>
      </w:r>
      <w:r w:rsidR="00284425">
        <w:rPr>
          <w:lang w:bidi="en-GB"/>
        </w:rPr>
        <w:t>municipalitie</w:t>
      </w:r>
      <w:r w:rsidRPr="00CD3A33">
        <w:rPr>
          <w:lang w:bidi="en-GB"/>
        </w:rPr>
        <w:t xml:space="preserve">s in Ostrava, Olomouc, Brno, Liberec, Plzeň, České Budějovice, Příbram and Prague told us that communication with people with hearing impairments usually takes place either in writing, or with help of a tablet or computer for online interpreting which is available at the counter. Online interpreting services are offered at four </w:t>
      </w:r>
      <w:r w:rsidR="00284425">
        <w:rPr>
          <w:lang w:bidi="en-GB"/>
        </w:rPr>
        <w:t>municipalitie</w:t>
      </w:r>
      <w:r w:rsidRPr="00CD3A33">
        <w:rPr>
          <w:lang w:bidi="en-GB"/>
        </w:rPr>
        <w:t xml:space="preserve">s; another four </w:t>
      </w:r>
      <w:r w:rsidR="00284425">
        <w:rPr>
          <w:lang w:bidi="en-GB"/>
        </w:rPr>
        <w:t>municipalitie</w:t>
      </w:r>
      <w:r w:rsidRPr="00CD3A33">
        <w:rPr>
          <w:lang w:bidi="en-GB"/>
        </w:rPr>
        <w:t>s have staff capable of interpreting into Czech Sign Language, but at two of them these workers are not available throughout the entire office hours.</w:t>
      </w:r>
    </w:p>
    <w:p w14:paraId="43B9E103" w14:textId="497E3198" w:rsidR="00EC31DC" w:rsidRPr="008837DE" w:rsidRDefault="00B1764E" w:rsidP="008837DE">
      <w:pPr>
        <w:pStyle w:val="popisektabulky-grafu"/>
      </w:pPr>
      <w:r w:rsidRPr="008837DE">
        <w:rPr>
          <w:lang w:bidi="en-GB"/>
        </w:rPr>
        <w:t>Chart 6 The option of interpreting in Czech Sign Language at the office or counter where citizens apply for identity cards (N=14)</w:t>
      </w:r>
    </w:p>
    <w:p w14:paraId="2A310124" w14:textId="07696BF6" w:rsidR="00E66323" w:rsidRDefault="00C3420F" w:rsidP="009B1C56">
      <w:pPr>
        <w:pStyle w:val="popisektabulky-grafu"/>
        <w:spacing w:before="0" w:after="0" w:line="240" w:lineRule="auto"/>
      </w:pPr>
      <w:r w:rsidRPr="002A5D58">
        <w:rPr>
          <w:noProof/>
          <w:lang w:val="cs-CZ" w:eastAsia="cs-CZ"/>
        </w:rPr>
        <w:drawing>
          <wp:inline distT="0" distB="0" distL="0" distR="0" wp14:anchorId="345A9BA3" wp14:editId="39EEED74">
            <wp:extent cx="5844988" cy="3388659"/>
            <wp:effectExtent l="0" t="0" r="3810" b="2540"/>
            <wp:docPr id="1521295220" name="Graf 15212952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0485CA" w14:textId="4123C03B" w:rsidR="00005179" w:rsidRDefault="00284425" w:rsidP="008837DE">
      <w:pPr>
        <w:pStyle w:val="Zkladntext"/>
      </w:pPr>
      <w:r>
        <w:rPr>
          <w:lang w:bidi="en-GB"/>
        </w:rPr>
        <w:t>Municipalitie</w:t>
      </w:r>
      <w:r w:rsidR="00624011">
        <w:rPr>
          <w:lang w:bidi="en-GB"/>
        </w:rPr>
        <w:t xml:space="preserve">s assume that people with hearing impairments will come accompanied by a person who can help them or that they will have their own speech transcription app. This </w:t>
      </w:r>
      <w:r w:rsidR="00624011">
        <w:rPr>
          <w:lang w:bidi="en-GB"/>
        </w:rPr>
        <w:lastRenderedPageBreak/>
        <w:t>is also why nine of them do not offer the option of simultaneous transcription in the office or counter where applications for identity cards are submitted.</w:t>
      </w:r>
    </w:p>
    <w:p w14:paraId="37748285" w14:textId="231AFECF" w:rsidR="007B4C64" w:rsidRPr="008837DE" w:rsidRDefault="007B4C64" w:rsidP="008837DE">
      <w:pPr>
        <w:pStyle w:val="popisektabulky-grafu"/>
      </w:pPr>
      <w:r w:rsidRPr="008837DE">
        <w:rPr>
          <w:lang w:bidi="en-GB"/>
        </w:rPr>
        <w:t>Chart 7 The option of simultaneous transcription in the office or counter where citizens apply for identity cards (N=14)</w:t>
      </w:r>
    </w:p>
    <w:p w14:paraId="0BBFFD70" w14:textId="464C7716" w:rsidR="007B4C64" w:rsidRDefault="007B4C64" w:rsidP="008837DE">
      <w:pPr>
        <w:pStyle w:val="popisektabulky-grafu"/>
      </w:pPr>
      <w:r w:rsidRPr="002A5D58">
        <w:rPr>
          <w:noProof/>
          <w:lang w:val="cs-CZ" w:eastAsia="cs-CZ"/>
        </w:rPr>
        <w:drawing>
          <wp:inline distT="0" distB="0" distL="0" distR="0" wp14:anchorId="5F6A7259" wp14:editId="11538422">
            <wp:extent cx="5305425" cy="3086100"/>
            <wp:effectExtent l="0" t="0" r="9525" b="0"/>
            <wp:docPr id="506098477" name="Graf 5060984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F17943D" w14:textId="6F9F8DCB" w:rsidR="00CF0A13" w:rsidRDefault="00CF0A13" w:rsidP="008837DE">
      <w:pPr>
        <w:pStyle w:val="Zkladntext"/>
      </w:pPr>
      <w:r>
        <w:rPr>
          <w:lang w:bidi="en-GB"/>
        </w:rPr>
        <w:t xml:space="preserve">The survey results show that particularly </w:t>
      </w:r>
      <w:r w:rsidR="007C1A14">
        <w:rPr>
          <w:lang w:bidi="en-GB"/>
        </w:rPr>
        <w:t xml:space="preserve">the </w:t>
      </w:r>
      <w:r w:rsidR="00284425">
        <w:rPr>
          <w:lang w:bidi="en-GB"/>
        </w:rPr>
        <w:t>municipalitie</w:t>
      </w:r>
      <w:r>
        <w:rPr>
          <w:lang w:bidi="en-GB"/>
        </w:rPr>
        <w:t xml:space="preserve">s in Jihlava and Hradec Králové are insufficiently equipped. Compared to other cities, the České Budějovice </w:t>
      </w:r>
      <w:r w:rsidR="00284425">
        <w:rPr>
          <w:lang w:bidi="en-GB"/>
        </w:rPr>
        <w:t>Municipality</w:t>
      </w:r>
      <w:r>
        <w:rPr>
          <w:lang w:bidi="en-GB"/>
        </w:rPr>
        <w:t xml:space="preserve"> achieved a particularly high score. This </w:t>
      </w:r>
      <w:r w:rsidR="00284425">
        <w:rPr>
          <w:lang w:bidi="en-GB"/>
        </w:rPr>
        <w:t xml:space="preserve">municipality </w:t>
      </w:r>
      <w:r>
        <w:rPr>
          <w:lang w:bidi="en-GB"/>
        </w:rPr>
        <w:t>is the only one with a hotline on the website that allows interpretation in Czech Sign Language and a hearing loop installed at the reception.</w:t>
      </w:r>
    </w:p>
    <w:p w14:paraId="51A19D41" w14:textId="5961D057" w:rsidR="00C80023" w:rsidRPr="008837DE" w:rsidRDefault="00C80023" w:rsidP="008837DE">
      <w:pPr>
        <w:pStyle w:val="popisektabulky-grafu"/>
      </w:pPr>
      <w:r w:rsidRPr="008837DE">
        <w:rPr>
          <w:lang w:bidi="en-GB"/>
        </w:rPr>
        <w:lastRenderedPageBreak/>
        <w:t xml:space="preserve">Chart 8 Accessibility score of </w:t>
      </w:r>
      <w:r w:rsidR="00284425">
        <w:rPr>
          <w:lang w:bidi="en-GB"/>
        </w:rPr>
        <w:t>municipalitie</w:t>
      </w:r>
      <w:r w:rsidRPr="008837DE">
        <w:rPr>
          <w:lang w:bidi="en-GB"/>
        </w:rPr>
        <w:t>s for people with hearing impairments by city (N=14)</w:t>
      </w:r>
    </w:p>
    <w:p w14:paraId="401AB9C7" w14:textId="5824B1DB" w:rsidR="00C80023" w:rsidRDefault="00C80023" w:rsidP="008837DE">
      <w:pPr>
        <w:pStyle w:val="popisektabulky-grafu"/>
      </w:pPr>
      <w:r w:rsidRPr="005E30C7">
        <w:rPr>
          <w:noProof/>
          <w:lang w:val="cs-CZ" w:eastAsia="cs-CZ"/>
        </w:rPr>
        <w:drawing>
          <wp:inline distT="0" distB="0" distL="0" distR="0" wp14:anchorId="6E6AE266" wp14:editId="731F1A3A">
            <wp:extent cx="5372100" cy="5191125"/>
            <wp:effectExtent l="0" t="0" r="0" b="9525"/>
            <wp:docPr id="6" name="Graf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5FD939" w14:textId="3097E8E4" w:rsidR="00667E7A" w:rsidRDefault="00667E7A" w:rsidP="008837DE">
      <w:pPr>
        <w:pStyle w:val="Zkladntext"/>
      </w:pPr>
      <w:r>
        <w:rPr>
          <w:lang w:bidi="en-GB"/>
        </w:rPr>
        <w:t>The tester in Jihlava described the accessibility of the building for people with hearing impairments as completely inadequate, resulting in his inability to navigate to the intended destination independently.</w:t>
      </w:r>
    </w:p>
    <w:p w14:paraId="7338B54B" w14:textId="1F5E53A9" w:rsidR="00CF0A13" w:rsidRDefault="00CF0A13">
      <w:pPr>
        <w:pStyle w:val="citace"/>
      </w:pPr>
      <w:r w:rsidRPr="00D92037">
        <w:rPr>
          <w:lang w:bidi="en-GB"/>
        </w:rPr>
        <w:t>“The building is terrible, not suitable at all. As a deaf person, I spent ages finding my way around it. There are lots of staircases, long and short. I</w:t>
      </w:r>
      <w:r w:rsidR="000D1CEC">
        <w:rPr>
          <w:lang w:bidi="en-GB"/>
        </w:rPr>
        <w:t> </w:t>
      </w:r>
      <w:r w:rsidRPr="00D92037">
        <w:rPr>
          <w:lang w:bidi="en-GB"/>
        </w:rPr>
        <w:t xml:space="preserve">couldn’t find the </w:t>
      </w:r>
      <w:r w:rsidR="00BC1D52" w:rsidRPr="00BC1D52">
        <w:rPr>
          <w:lang w:bidi="en-GB"/>
        </w:rPr>
        <w:t>lift</w:t>
      </w:r>
      <w:r w:rsidRPr="00D92037">
        <w:rPr>
          <w:lang w:bidi="en-GB"/>
        </w:rPr>
        <w:t>. And there is no floor plan. There’s only a plan of some offices, that’s all. Some parts of the building are very dark.”</w:t>
      </w:r>
    </w:p>
    <w:p w14:paraId="618FE1E6" w14:textId="2BF6832B" w:rsidR="00CF0A13" w:rsidRDefault="00CF0A13" w:rsidP="008837DE">
      <w:pPr>
        <w:pStyle w:val="zdrojcitace"/>
      </w:pPr>
      <w:r>
        <w:rPr>
          <w:lang w:bidi="en-GB"/>
        </w:rPr>
        <w:t>Tester in Jihlava</w:t>
      </w:r>
    </w:p>
    <w:p w14:paraId="40B9DB3F" w14:textId="57513B9B" w:rsidR="00660252" w:rsidRDefault="00EF1A4F" w:rsidP="00660252">
      <w:pPr>
        <w:pStyle w:val="Nadpis3"/>
      </w:pPr>
      <w:bookmarkStart w:id="35" w:name="_Toc161395292"/>
      <w:r>
        <w:rPr>
          <w:lang w:bidi="en-GB"/>
        </w:rPr>
        <w:t>Hospital</w:t>
      </w:r>
      <w:r w:rsidR="0017340B">
        <w:rPr>
          <w:lang w:bidi="en-GB"/>
        </w:rPr>
        <w:t>s</w:t>
      </w:r>
      <w:bookmarkEnd w:id="35"/>
    </w:p>
    <w:p w14:paraId="4BFFDA3E" w14:textId="44277B24" w:rsidR="00660252" w:rsidRPr="00660252" w:rsidRDefault="003C7C9E" w:rsidP="008837DE">
      <w:pPr>
        <w:pStyle w:val="Zkladntext"/>
      </w:pPr>
      <w:r>
        <w:rPr>
          <w:lang w:bidi="en-GB"/>
        </w:rPr>
        <w:t>The testers’ task was to get to the ENT clinics in hospitals but were not required to enter. We also asked them to complete a model questionnaire. Less than half of the testers (6 out of 14) managed to find an ENT clinic on their own.</w:t>
      </w:r>
    </w:p>
    <w:p w14:paraId="5E55E590" w14:textId="6A7BE18A" w:rsidR="00F522DF" w:rsidRDefault="00F522DF" w:rsidP="008837DE">
      <w:pPr>
        <w:pStyle w:val="Zkladntext"/>
      </w:pPr>
      <w:r>
        <w:rPr>
          <w:lang w:bidi="en-GB"/>
        </w:rPr>
        <w:lastRenderedPageBreak/>
        <w:t>Hospitals achieved an overall score of 0.30 in accessibility for people with hearing impairments.</w:t>
      </w:r>
    </w:p>
    <w:p w14:paraId="7D69524A" w14:textId="566F0B1D" w:rsidR="00EF1A4F" w:rsidRPr="002A2336" w:rsidRDefault="00EF1A4F" w:rsidP="008837DE">
      <w:pPr>
        <w:pStyle w:val="popisektabulky-grafu"/>
      </w:pPr>
      <w:r w:rsidRPr="002A2336">
        <w:rPr>
          <w:lang w:bidi="en-GB"/>
        </w:rPr>
        <w:t>Chart 9 Accessibility score of hospitals for people with hearing impairments (N=14)</w:t>
      </w:r>
    </w:p>
    <w:p w14:paraId="4C86E727" w14:textId="3F9A89C3" w:rsidR="00EF1A4F" w:rsidRDefault="00EF1A4F" w:rsidP="008837DE">
      <w:pPr>
        <w:pStyle w:val="popisektabulky-grafu"/>
      </w:pPr>
      <w:r w:rsidRPr="002A5D58">
        <w:rPr>
          <w:noProof/>
          <w:lang w:val="cs-CZ" w:eastAsia="cs-CZ"/>
        </w:rPr>
        <w:drawing>
          <wp:inline distT="0" distB="0" distL="0" distR="0" wp14:anchorId="35ABD04A" wp14:editId="17794F84">
            <wp:extent cx="5353050" cy="3190875"/>
            <wp:effectExtent l="0" t="0" r="0" b="9525"/>
            <wp:docPr id="9" name="Graf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85C47B3" w14:textId="341D2A5E" w:rsidR="007A1A92" w:rsidRPr="00291E2C" w:rsidRDefault="007A1A92" w:rsidP="007A1A92">
      <w:pPr>
        <w:pStyle w:val="Textkomente"/>
        <w:jc w:val="both"/>
        <w:rPr>
          <w:lang w:val="cs-CZ"/>
        </w:rPr>
      </w:pPr>
      <w:r w:rsidRPr="00AB3F4B">
        <w:rPr>
          <w:lang w:val="en-GB" w:bidi="en-GB"/>
        </w:rPr>
        <w:t>Most hospitals have almost no information on their website about simultaneous transcription or interpreting in Czech Sign Language. Four out of 14 testers managed to find an answer to at least one question from the questionnaire. The only website allowing people with hearing impairments to prepare for their visit in advance is that of the hospital in Liberec (only information about the possibility of interpreting in Czech Sign Language is missing). Four out of 7 options are also offered on the Prague’s hospital website.</w:t>
      </w:r>
    </w:p>
    <w:p w14:paraId="3EF6E8DE" w14:textId="5DEF185C" w:rsidR="005A46DC" w:rsidRDefault="00F522DF" w:rsidP="008837DE">
      <w:pPr>
        <w:pStyle w:val="Zkladntext"/>
      </w:pPr>
      <w:r>
        <w:rPr>
          <w:lang w:bidi="en-GB"/>
        </w:rPr>
        <w:t xml:space="preserve">Other assistive features at the entrance to the buildings (bell with light signal, pictograms for the hearing loop, the possibility of interpreting in Czech Sign Language and simultaneous transcription) are not very helpful either as they are mostly missing. The only exception is the building plan with floor plan, which was present at most hospital entrances (9 out of 14). </w:t>
      </w:r>
    </w:p>
    <w:p w14:paraId="2F65830A" w14:textId="72E73905" w:rsidR="00F522DF" w:rsidRDefault="00F522DF" w:rsidP="008837DE">
      <w:pPr>
        <w:pStyle w:val="Zkladntext"/>
      </w:pPr>
      <w:r>
        <w:rPr>
          <w:lang w:bidi="en-GB"/>
        </w:rPr>
        <w:t>The quality of communication with reception staff varies from one location to another. The staff successfully communicated with people with hearing impairments in eight cases; in two cases, (in Ústí nad Labem and Olomouc) no communication could be established. Four hospitals did not have a reception desk. A hearing loop is installed only in České Budějovice and Ústí nad Labem. An FAQ template for communication with people with hearing impairments was available only in Hradec Králové.</w:t>
      </w:r>
    </w:p>
    <w:p w14:paraId="3FB0CD56" w14:textId="3461B89F" w:rsidR="00F522DF" w:rsidRDefault="005F07D9" w:rsidP="008837DE">
      <w:pPr>
        <w:pStyle w:val="Zkladntext"/>
      </w:pPr>
      <w:r w:rsidRPr="004A54D6">
        <w:rPr>
          <w:lang w:bidi="en-GB"/>
        </w:rPr>
        <w:t>As was already mentioned, 6 out of 14 testers were able to reach the ENT surgery (in Prague, Příbram, Karlovy Vary, Liberec, Zlín and Ostrava). In two cities, the task was rather challenging. The Olomouc hospital was undergoing renovation, and the tester in the Brno hospital found orientation around the premises difficult.</w:t>
      </w:r>
    </w:p>
    <w:p w14:paraId="7AAB1824" w14:textId="4E891210" w:rsidR="001902E1" w:rsidRDefault="001902E1">
      <w:pPr>
        <w:pStyle w:val="citace"/>
      </w:pPr>
      <w:r w:rsidRPr="00D92037">
        <w:rPr>
          <w:lang w:bidi="en-GB"/>
        </w:rPr>
        <w:lastRenderedPageBreak/>
        <w:t>“There’s much room for improvement. It was very difficult for me to find a</w:t>
      </w:r>
      <w:r w:rsidR="000D1CEC">
        <w:rPr>
          <w:lang w:bidi="en-GB"/>
        </w:rPr>
        <w:t> </w:t>
      </w:r>
      <w:r w:rsidRPr="00D92037">
        <w:rPr>
          <w:lang w:bidi="en-GB"/>
        </w:rPr>
        <w:t>way without asking.”</w:t>
      </w:r>
    </w:p>
    <w:p w14:paraId="10CA07B4" w14:textId="2CC9487D" w:rsidR="001902E1" w:rsidRDefault="001902E1" w:rsidP="008837DE">
      <w:pPr>
        <w:pStyle w:val="zdrojcitace"/>
      </w:pPr>
      <w:r>
        <w:rPr>
          <w:lang w:bidi="en-GB"/>
        </w:rPr>
        <w:t>Tester in Brno</w:t>
      </w:r>
    </w:p>
    <w:p w14:paraId="65EA7212" w14:textId="66E4A707" w:rsidR="001902E1" w:rsidRDefault="0002203D" w:rsidP="008837DE">
      <w:pPr>
        <w:pStyle w:val="Zkladntext"/>
      </w:pPr>
      <w:r>
        <w:rPr>
          <w:lang w:bidi="en-GB"/>
        </w:rPr>
        <w:t xml:space="preserve">Almost all hospitals offer interpreting into Czech Sign Language or simultaneous transcription at the ENT clinics for patients with hearing impairments (except for Ústí nad Labem, Brno, Zlín and Jihlava, where they are at least preparing a speech transcription app). Two hospitals have their own interpreters, but they are not available throughout the entire opening hours. </w:t>
      </w:r>
    </w:p>
    <w:p w14:paraId="1D53C6A5" w14:textId="79C3C980" w:rsidR="00F20E24" w:rsidRPr="002A2336" w:rsidRDefault="00B1764E" w:rsidP="008837DE">
      <w:pPr>
        <w:pStyle w:val="popisektabulky-grafu"/>
      </w:pPr>
      <w:r w:rsidRPr="002A2336">
        <w:rPr>
          <w:lang w:bidi="en-GB"/>
        </w:rPr>
        <w:t>Chart 10 The option of interpreting in Czech Sign Language at ENT clinics (N=14)</w:t>
      </w:r>
    </w:p>
    <w:p w14:paraId="0A1E5543" w14:textId="22A11A74" w:rsidR="0084044A" w:rsidRDefault="0084044A" w:rsidP="008837DE">
      <w:pPr>
        <w:pStyle w:val="popisektabulky-grafu"/>
      </w:pPr>
      <w:r w:rsidRPr="002A5D58">
        <w:rPr>
          <w:noProof/>
          <w:lang w:val="cs-CZ" w:eastAsia="cs-CZ"/>
        </w:rPr>
        <w:drawing>
          <wp:inline distT="0" distB="0" distL="0" distR="0" wp14:anchorId="48B99899" wp14:editId="5C49D436">
            <wp:extent cx="5600700" cy="3457575"/>
            <wp:effectExtent l="0" t="0" r="0" b="9525"/>
            <wp:docPr id="1539178691" name="Graf 15391786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F8355DD" w14:textId="5E9C1160" w:rsidR="009260EC" w:rsidRDefault="009260EC" w:rsidP="008837DE">
      <w:pPr>
        <w:pStyle w:val="Zkladntext"/>
      </w:pPr>
      <w:r w:rsidRPr="00C5250E">
        <w:rPr>
          <w:lang w:bidi="en-GB"/>
        </w:rPr>
        <w:t xml:space="preserve">Simultaneous transcription at ENT clinics is offered in five of the hospitals tested; in two hospitals, it is available through an app and in another two, a transcriber can be contacted online. Only the hospital in Hradec Králové allows both options. </w:t>
      </w:r>
    </w:p>
    <w:p w14:paraId="7BD5709F" w14:textId="54027885" w:rsidR="009260EC" w:rsidRPr="002A2336" w:rsidRDefault="009260EC" w:rsidP="008837DE">
      <w:pPr>
        <w:pStyle w:val="popisektabulky-grafu"/>
      </w:pPr>
      <w:r w:rsidRPr="002A2336">
        <w:rPr>
          <w:lang w:bidi="en-GB"/>
        </w:rPr>
        <w:lastRenderedPageBreak/>
        <w:t>Chart 11 The option of simultaneous transcription at ENT clinics (N=14)</w:t>
      </w:r>
    </w:p>
    <w:p w14:paraId="464E8C81" w14:textId="79A6C1C2" w:rsidR="009260EC" w:rsidRDefault="009260EC" w:rsidP="008837DE">
      <w:pPr>
        <w:pStyle w:val="popisektabulky-grafu"/>
      </w:pPr>
      <w:r w:rsidRPr="002A5D58">
        <w:rPr>
          <w:noProof/>
          <w:lang w:val="cs-CZ" w:eastAsia="cs-CZ"/>
        </w:rPr>
        <w:drawing>
          <wp:inline distT="0" distB="0" distL="0" distR="0" wp14:anchorId="4E711DBC" wp14:editId="7D0B5283">
            <wp:extent cx="5362575" cy="3133725"/>
            <wp:effectExtent l="0" t="0" r="9525" b="9525"/>
            <wp:docPr id="1033798845" name="Graf 10337988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272D6CB" w14:textId="7F920D9D" w:rsidR="0002203D" w:rsidRDefault="008909FC" w:rsidP="008837DE">
      <w:pPr>
        <w:pStyle w:val="Zkladntext"/>
      </w:pPr>
      <w:r>
        <w:rPr>
          <w:lang w:bidi="en-GB"/>
        </w:rPr>
        <w:t xml:space="preserve">The best score among hospitals was achieved by the hospital in Liberec, which provides most of the necessary information on its website and also has a well-equipped </w:t>
      </w:r>
      <w:r w:rsidR="00BC1D52" w:rsidRPr="00BC1D52">
        <w:rPr>
          <w:lang w:bidi="en-GB"/>
        </w:rPr>
        <w:t>lift</w:t>
      </w:r>
      <w:r>
        <w:rPr>
          <w:lang w:bidi="en-GB"/>
        </w:rPr>
        <w:t>. The Prague hospital ranked second. These two hospitals contributed most to the overall score. The other hospitals tested are far from being adequately prepared for deaf patients.</w:t>
      </w:r>
    </w:p>
    <w:p w14:paraId="419A064B" w14:textId="2513E61E" w:rsidR="00EF1A4F" w:rsidRPr="002A2336" w:rsidRDefault="00EF1A4F" w:rsidP="008837DE">
      <w:pPr>
        <w:pStyle w:val="popisektabulky-grafu"/>
      </w:pPr>
      <w:r w:rsidRPr="002A2336">
        <w:rPr>
          <w:lang w:bidi="en-GB"/>
        </w:rPr>
        <w:lastRenderedPageBreak/>
        <w:t>Chart 12 Accessibility score of hospitals for people with hearing impairments by city (N=14)</w:t>
      </w:r>
    </w:p>
    <w:p w14:paraId="4CF0319A" w14:textId="55CEF8FD" w:rsidR="00EF1A4F" w:rsidRDefault="00EF1A4F" w:rsidP="008837DE">
      <w:pPr>
        <w:pStyle w:val="popisektabulky-grafu"/>
      </w:pPr>
      <w:r w:rsidRPr="005E30C7">
        <w:rPr>
          <w:noProof/>
          <w:lang w:val="cs-CZ" w:eastAsia="cs-CZ"/>
        </w:rPr>
        <w:drawing>
          <wp:inline distT="0" distB="0" distL="0" distR="0" wp14:anchorId="2C785050" wp14:editId="66900743">
            <wp:extent cx="5343525" cy="5191125"/>
            <wp:effectExtent l="0" t="0" r="9525" b="9525"/>
            <wp:docPr id="10" name="Graf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222E4F2" w14:textId="6BADECA3" w:rsidR="00EF1A4F" w:rsidRDefault="00EF1A4F" w:rsidP="00EF1A4F">
      <w:pPr>
        <w:pStyle w:val="Nadpis3"/>
      </w:pPr>
      <w:bookmarkStart w:id="36" w:name="_Toc161395293"/>
      <w:r>
        <w:rPr>
          <w:lang w:bidi="en-GB"/>
        </w:rPr>
        <w:t>Social security administration</w:t>
      </w:r>
      <w:bookmarkEnd w:id="36"/>
      <w:r>
        <w:rPr>
          <w:lang w:bidi="en-GB"/>
        </w:rPr>
        <w:t xml:space="preserve"> </w:t>
      </w:r>
    </w:p>
    <w:p w14:paraId="284DF621" w14:textId="569671CA" w:rsidR="00227B75" w:rsidRDefault="003B2845" w:rsidP="008837DE">
      <w:pPr>
        <w:pStyle w:val="Zkladntext"/>
      </w:pPr>
      <w:r>
        <w:rPr>
          <w:lang w:bidi="en-GB"/>
        </w:rPr>
        <w:t>The testers’ task at branches of the social security administration was to get to the office or counter where applications for disability pension are filed. Most of the testers managed to reach their destination without asking, using only information provided in written form (10 out of 14 – testes in Plzeň, Hradec Králové, Pardubice and Brno were not successful).</w:t>
      </w:r>
    </w:p>
    <w:p w14:paraId="79A02B42" w14:textId="193C1EEA" w:rsidR="003B2845" w:rsidRDefault="00C15225" w:rsidP="008837DE">
      <w:pPr>
        <w:pStyle w:val="Zkladntext"/>
      </w:pPr>
      <w:r w:rsidRPr="00C15225">
        <w:rPr>
          <w:lang w:bidi="en-GB"/>
        </w:rPr>
        <w:t xml:space="preserve">The questionnaire used differed from the model questionnaire (see Annex 2.1) only in the objective that the tester was to achieve. </w:t>
      </w:r>
    </w:p>
    <w:p w14:paraId="6CA479B2" w14:textId="23F92B7A" w:rsidR="00406556" w:rsidRDefault="00443228" w:rsidP="008837DE">
      <w:pPr>
        <w:pStyle w:val="Zkladntext"/>
      </w:pPr>
      <w:r>
        <w:rPr>
          <w:lang w:bidi="en-GB"/>
        </w:rPr>
        <w:t>The social security administration branches achieved a relatively low overall score of 0.23.</w:t>
      </w:r>
    </w:p>
    <w:p w14:paraId="5FB5D68D" w14:textId="68B4CC32" w:rsidR="00EF1A4F" w:rsidRPr="002A2336" w:rsidRDefault="00EF1A4F" w:rsidP="008837DE">
      <w:pPr>
        <w:pStyle w:val="popisektabulky-grafu"/>
      </w:pPr>
      <w:r w:rsidRPr="002A2336">
        <w:rPr>
          <w:lang w:bidi="en-GB"/>
        </w:rPr>
        <w:lastRenderedPageBreak/>
        <w:t>Chart 13 Accessibility score of the social security administration for people with hearing impairments (N=14)</w:t>
      </w:r>
    </w:p>
    <w:p w14:paraId="5DF4D9BB" w14:textId="044CAD23" w:rsidR="00EF1A4F" w:rsidRDefault="00EF1A4F" w:rsidP="008837DE">
      <w:pPr>
        <w:pStyle w:val="popisektabulky-grafu"/>
      </w:pPr>
      <w:r w:rsidRPr="002A5D58">
        <w:rPr>
          <w:noProof/>
          <w:lang w:val="cs-CZ" w:eastAsia="cs-CZ"/>
        </w:rPr>
        <w:drawing>
          <wp:inline distT="0" distB="0" distL="0" distR="0" wp14:anchorId="3F83A1A5" wp14:editId="5494B69D">
            <wp:extent cx="5362575" cy="2933700"/>
            <wp:effectExtent l="0" t="0" r="9525" b="0"/>
            <wp:docPr id="11" name="Graf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D85F6D" w14:textId="3E0BFF57" w:rsidR="005F1852" w:rsidRDefault="00642B1B" w:rsidP="008837DE">
      <w:pPr>
        <w:pStyle w:val="Zkladntext"/>
      </w:pPr>
      <w:r>
        <w:rPr>
          <w:lang w:bidi="en-GB"/>
        </w:rPr>
        <w:t xml:space="preserve">Virtually no social security administration branch informs people with hearing impairments on its website about the possibility of booking a simultaneous transcription or interpretation in Czech Sign Language. The websites of offices in Jihlava and Brno include a box for a note where the visitor can indicate such a request, but there is no explicit instruction explaining that this is an option. </w:t>
      </w:r>
    </w:p>
    <w:p w14:paraId="04280423" w14:textId="10DA3484" w:rsidR="00406556" w:rsidRDefault="005F1852" w:rsidP="008837DE">
      <w:pPr>
        <w:pStyle w:val="Zkladntext"/>
      </w:pPr>
      <w:r>
        <w:rPr>
          <w:lang w:bidi="en-GB"/>
        </w:rPr>
        <w:t>Even after entering the building, a person with hearing impairment cannot expect to receive much information. The only exception is the floor plan, which was placed in 6 buildings out of 14. Only the social security administration in České Budějovice has pictograms in the lobby indicating the option of interpreting in Czech Sign Language, simultaneous transcription and a hearing loop. These elements are not present in any other buildings assessed.</w:t>
      </w:r>
    </w:p>
    <w:p w14:paraId="3273BAA3" w14:textId="7C8BB102" w:rsidR="00BC3690" w:rsidRDefault="00864490" w:rsidP="008837DE">
      <w:pPr>
        <w:pStyle w:val="Zkladntext"/>
      </w:pPr>
      <w:r>
        <w:rPr>
          <w:lang w:bidi="en-GB"/>
        </w:rPr>
        <w:t xml:space="preserve">The options for communicating with staff vary from one city to another, but the offer is often very limited. In Hradec Králové, Pardubice and Olomouc, visitors must make do without the help of a reception desk. Only five testers managed to make contact with staff capable of communicating with people with hearing impairments. </w:t>
      </w:r>
    </w:p>
    <w:p w14:paraId="03EE9F0E" w14:textId="0A210264" w:rsidR="00BC3690" w:rsidRDefault="00BC3690">
      <w:pPr>
        <w:pStyle w:val="citace"/>
      </w:pPr>
      <w:r w:rsidRPr="00D92037">
        <w:rPr>
          <w:lang w:bidi="en-GB"/>
        </w:rPr>
        <w:t xml:space="preserve">“I ran into an unpleasant doorman with whom I had a terrible problem communicating, even though I wrote everything down on paper. </w:t>
      </w:r>
      <w:r w:rsidRPr="00D92037">
        <w:rPr>
          <w:lang w:bidi="en-GB"/>
        </w:rPr>
        <w:br/>
        <w:t xml:space="preserve">I kept asking him if there was any personal assistance available, such as an interpreter or transcriber. He couldn’t understand why I was asking </w:t>
      </w:r>
      <w:r w:rsidRPr="00D92037">
        <w:rPr>
          <w:lang w:bidi="en-GB"/>
        </w:rPr>
        <w:br/>
        <w:t xml:space="preserve">and why I needed it. So I explained to him that I was trying to find out if they offer any personal assistance for the hearing-impaired visitors. </w:t>
      </w:r>
      <w:r w:rsidRPr="00D92037">
        <w:rPr>
          <w:lang w:bidi="en-GB"/>
        </w:rPr>
        <w:br/>
        <w:t>He just didn’t get it. So I gave up and moved on.”</w:t>
      </w:r>
    </w:p>
    <w:p w14:paraId="745891CF" w14:textId="77777777" w:rsidR="00BC3690" w:rsidRDefault="00BC3690" w:rsidP="008837DE">
      <w:pPr>
        <w:pStyle w:val="zdrojcitace"/>
      </w:pPr>
      <w:r>
        <w:rPr>
          <w:lang w:bidi="en-GB"/>
        </w:rPr>
        <w:t>Tester in Příbram</w:t>
      </w:r>
    </w:p>
    <w:p w14:paraId="540284C8" w14:textId="1E1D5AB6" w:rsidR="00217058" w:rsidRDefault="00217058" w:rsidP="008837DE">
      <w:pPr>
        <w:pStyle w:val="Zkladntext"/>
      </w:pPr>
      <w:r>
        <w:rPr>
          <w:lang w:bidi="en-GB"/>
        </w:rPr>
        <w:lastRenderedPageBreak/>
        <w:t>A hearing loop is installed only in České Budějovice and Ústí nad Labem. In other cities, all the other assistive features are lacking, such as the FAQ leaflet for people with hearing impairments and a building plan with a floor plan.</w:t>
      </w:r>
    </w:p>
    <w:p w14:paraId="49240F51" w14:textId="074036C3" w:rsidR="00DC7C58" w:rsidRDefault="00007614" w:rsidP="008837DE">
      <w:pPr>
        <w:pStyle w:val="Zkladntext"/>
      </w:pPr>
      <w:r>
        <w:rPr>
          <w:lang w:bidi="en-GB"/>
        </w:rPr>
        <w:t xml:space="preserve">The </w:t>
      </w:r>
      <w:r w:rsidR="00BC1D52" w:rsidRPr="00BC1D52">
        <w:rPr>
          <w:lang w:bidi="en-GB"/>
        </w:rPr>
        <w:t>lift</w:t>
      </w:r>
      <w:r w:rsidR="00BC1D52">
        <w:rPr>
          <w:lang w:bidi="en-GB"/>
        </w:rPr>
        <w:t xml:space="preserve">s </w:t>
      </w:r>
      <w:r>
        <w:rPr>
          <w:lang w:bidi="en-GB"/>
        </w:rPr>
        <w:t>are equipped with a display and a call button for assistance (bell). As with most other institutions, the option to call for help via a text message is missing.</w:t>
      </w:r>
    </w:p>
    <w:p w14:paraId="28A5F159" w14:textId="140A1428" w:rsidR="00141EC8" w:rsidRDefault="00EF6C99" w:rsidP="008837DE">
      <w:pPr>
        <w:pStyle w:val="Zkladntext"/>
      </w:pPr>
      <w:r>
        <w:rPr>
          <w:lang w:bidi="en-GB"/>
        </w:rPr>
        <w:t>We contacted the individual branches of the social security administration to ask whether they provide clients with interpreting services into Czech Sign Language and simultaneous transcription. We received a summary answer from the management of the Social Security Administration that the branches tested do not offer interpreting into Czech Sign Language or simultaneous transcription to their clients. They also added that the other branches were not experiencing any demand for such interpreting services. Almost all deaf people come accompanied by interpreters.</w:t>
      </w:r>
    </w:p>
    <w:p w14:paraId="5EE645F7" w14:textId="61B4031E" w:rsidR="00A5360E" w:rsidRDefault="00B7729A">
      <w:pPr>
        <w:pStyle w:val="citace"/>
      </w:pPr>
      <w:r>
        <w:rPr>
          <w:lang w:bidi="en-GB"/>
        </w:rPr>
        <w:noBreakHyphen/>
      </w:r>
      <w:r w:rsidR="00A5360E" w:rsidRPr="007E4BBC">
        <w:rPr>
          <w:lang w:bidi="en-GB"/>
        </w:rPr>
        <w:t xml:space="preserve">“The Social Security Administration has long cooperated with the organisation called </w:t>
      </w:r>
      <w:r w:rsidR="00A5360E" w:rsidRPr="000D1CEC">
        <w:rPr>
          <w:lang w:bidi="en-GB"/>
        </w:rPr>
        <w:t>Tichý svět</w:t>
      </w:r>
      <w:r w:rsidR="00A5360E" w:rsidRPr="007E4BBC">
        <w:rPr>
          <w:lang w:bidi="en-GB"/>
        </w:rPr>
        <w:t xml:space="preserve"> </w:t>
      </w:r>
      <w:r w:rsidR="00A5360E" w:rsidRPr="000D1CEC">
        <w:rPr>
          <w:i w:val="0"/>
          <w:iCs/>
          <w:lang w:bidi="en-GB"/>
        </w:rPr>
        <w:t>(Tichá Linka – an online service providing interpreting into sign language or online speech transcription – author’s note)</w:t>
      </w:r>
      <w:r w:rsidR="00A5360E" w:rsidRPr="007E4BBC">
        <w:rPr>
          <w:lang w:bidi="en-GB"/>
        </w:rPr>
        <w:t xml:space="preserve"> and tablets were available at all district offices, enabling connection with an interpreter to transcribe or translate a call into sign language. However, the tablets were scarcely used for several years, and in many cases, were even left completely unused, as clients with hearing impairments are typically accompanied by interpreters. We do not see a demand for the interpreting services in question and this creates no practical barrier to serving our clients effectively.”</w:t>
      </w:r>
    </w:p>
    <w:p w14:paraId="240C4B9E" w14:textId="51E885C4" w:rsidR="00A5360E" w:rsidRDefault="00A5360E" w:rsidP="008837DE">
      <w:pPr>
        <w:pStyle w:val="zdrojcitace"/>
      </w:pPr>
      <w:r>
        <w:rPr>
          <w:lang w:bidi="en-GB"/>
        </w:rPr>
        <w:t>Social Security Administration</w:t>
      </w:r>
    </w:p>
    <w:p w14:paraId="55944326" w14:textId="4A3B9EBC" w:rsidR="00007614" w:rsidRDefault="00007614" w:rsidP="008837DE">
      <w:pPr>
        <w:pStyle w:val="Zkladntext"/>
      </w:pPr>
      <w:r>
        <w:rPr>
          <w:lang w:bidi="en-GB"/>
        </w:rPr>
        <w:t>With a score of 0.52, České Budějovice exceeds the overall average score of accessibility of the social security administration branches for people with hearing impairments. For example, the Silent Line service is still in operation at this branch, there are several assistive features at the reception desk, such as pictograms indicating the availability of Czech Sign Language interpreting, transcription, and hearing loops. Additionally, people with hearing impairments can ask for priority access to services. Conversely, social security administration branches in Pardubice, Brno and Ostrava scored much lower. The social administration in Hradec Králové even received a score of zero.</w:t>
      </w:r>
    </w:p>
    <w:p w14:paraId="7A7702C3" w14:textId="1A60BA9E" w:rsidR="00EF1A4F" w:rsidRPr="002A2336" w:rsidRDefault="00EF1A4F" w:rsidP="008837DE">
      <w:pPr>
        <w:pStyle w:val="popisektabulky-grafu"/>
      </w:pPr>
      <w:r w:rsidRPr="002A2336">
        <w:rPr>
          <w:lang w:bidi="en-GB"/>
        </w:rPr>
        <w:lastRenderedPageBreak/>
        <w:t>Chart 14 Accessibility score of the social security administration for people with hearing impairments by city (N=14)</w:t>
      </w:r>
    </w:p>
    <w:p w14:paraId="12025918" w14:textId="6255DEA1" w:rsidR="00FF0AED" w:rsidRPr="00FF0AED" w:rsidRDefault="00EF1A4F" w:rsidP="008837DE">
      <w:pPr>
        <w:pStyle w:val="popisektabulky-grafu"/>
      </w:pPr>
      <w:r w:rsidRPr="005E30C7">
        <w:rPr>
          <w:noProof/>
          <w:lang w:val="cs-CZ" w:eastAsia="cs-CZ"/>
        </w:rPr>
        <w:drawing>
          <wp:inline distT="0" distB="0" distL="0" distR="0" wp14:anchorId="33BD5E27" wp14:editId="029BD2E8">
            <wp:extent cx="5419725" cy="5191125"/>
            <wp:effectExtent l="0" t="0" r="9525" b="9525"/>
            <wp:docPr id="12" name="Graf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1D9EAB8" w14:textId="5FF98004" w:rsidR="00421716" w:rsidRDefault="00421716" w:rsidP="00421716">
      <w:pPr>
        <w:pStyle w:val="Nadpis3"/>
      </w:pPr>
      <w:bookmarkStart w:id="37" w:name="_Toc161395294"/>
      <w:r>
        <w:rPr>
          <w:lang w:bidi="en-GB"/>
        </w:rPr>
        <w:t>Courts</w:t>
      </w:r>
      <w:bookmarkEnd w:id="37"/>
    </w:p>
    <w:p w14:paraId="16A35684" w14:textId="21D44C05" w:rsidR="00CE3037" w:rsidRPr="00FD577A" w:rsidRDefault="00D14478" w:rsidP="008837DE">
      <w:pPr>
        <w:pStyle w:val="Zkladntext"/>
        <w:rPr>
          <w:strike/>
        </w:rPr>
      </w:pPr>
      <w:r>
        <w:rPr>
          <w:lang w:bidi="en-GB"/>
        </w:rPr>
        <w:t xml:space="preserve">We asked testers to visit a court when a public hearing was held and try to get to the courtroom door. Half of the testers (in Příbram, Karlovy Vary, Ústí nad Labem, Liberec, Pardubice, Olomouc and Zlín) managed to complete this task independently without asking for help; the other two completed the task only partially independently (in Brno and Ostrava). </w:t>
      </w:r>
    </w:p>
    <w:p w14:paraId="382F5C20" w14:textId="0A15CAA3" w:rsidR="00505137" w:rsidRPr="003B2845" w:rsidRDefault="00DA51D9" w:rsidP="008837DE">
      <w:pPr>
        <w:pStyle w:val="Zkladntext"/>
      </w:pPr>
      <w:r>
        <w:rPr>
          <w:lang w:bidi="en-GB"/>
        </w:rPr>
        <w:t>We have omitted the sections on the ticket system from the model questionnaire as these systems are not commonly used in courts.</w:t>
      </w:r>
    </w:p>
    <w:p w14:paraId="5A2E8353" w14:textId="6C457041" w:rsidR="009F087E" w:rsidRDefault="009F087E" w:rsidP="008837DE">
      <w:pPr>
        <w:pStyle w:val="Zkladntext"/>
      </w:pPr>
      <w:r>
        <w:rPr>
          <w:lang w:bidi="en-GB"/>
        </w:rPr>
        <w:t>Even the courts did not achieve high accessibility scores for people with hearing impairments. Their overall rating is 0.24.</w:t>
      </w:r>
    </w:p>
    <w:p w14:paraId="000E79ED" w14:textId="50D7DE74" w:rsidR="00421716" w:rsidRPr="002A2336" w:rsidRDefault="00421716" w:rsidP="008837DE">
      <w:pPr>
        <w:pStyle w:val="popisektabulky-grafu"/>
      </w:pPr>
      <w:r w:rsidRPr="002A2336">
        <w:rPr>
          <w:lang w:bidi="en-GB"/>
        </w:rPr>
        <w:lastRenderedPageBreak/>
        <w:t>Chart 15 Accessibility score of courts for people with hearing impairments (N=14)</w:t>
      </w:r>
    </w:p>
    <w:p w14:paraId="46682DD9" w14:textId="7F722E49" w:rsidR="00421716" w:rsidRDefault="00421716" w:rsidP="008837DE">
      <w:pPr>
        <w:pStyle w:val="popisektabulky-grafu"/>
      </w:pPr>
      <w:r w:rsidRPr="002A5D58">
        <w:rPr>
          <w:noProof/>
          <w:lang w:val="cs-CZ" w:eastAsia="cs-CZ"/>
        </w:rPr>
        <w:drawing>
          <wp:inline distT="0" distB="0" distL="0" distR="0" wp14:anchorId="7FED6D28" wp14:editId="32240FB4">
            <wp:extent cx="5381625" cy="2867025"/>
            <wp:effectExtent l="0" t="0" r="9525" b="9525"/>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E92664" w14:textId="09B565F2" w:rsidR="00FF0AED" w:rsidRDefault="00401CA8" w:rsidP="008837DE">
      <w:pPr>
        <w:pStyle w:val="Zkladntext"/>
      </w:pPr>
      <w:r>
        <w:rPr>
          <w:lang w:bidi="en-GB"/>
        </w:rPr>
        <w:t>People with hearing impairments do not have available many options that would help them prepare for their visits to courts in advance. The courts’ websites do not provide any relevant information or the option to order Czech Sign Language interpreting or simultaneous transcription in advance.</w:t>
      </w:r>
    </w:p>
    <w:p w14:paraId="1A3C9031" w14:textId="3AE46543" w:rsidR="009F087E" w:rsidRDefault="00B97566" w:rsidP="008837DE">
      <w:pPr>
        <w:pStyle w:val="Zkladntext"/>
      </w:pPr>
      <w:r w:rsidRPr="00A715A9">
        <w:rPr>
          <w:lang w:bidi="en-GB"/>
        </w:rPr>
        <w:t xml:space="preserve">Pictograms showing availability of a hearing loop and Czech Sign Language interpretation are found only at the court in České Budějovice. Its front desk is also equipped with a paper floor plan of the building on which staff can show people with hearing impairments the way to specific rooms, </w:t>
      </w:r>
      <w:r w:rsidR="00BC1D52">
        <w:rPr>
          <w:lang w:bidi="en-GB"/>
        </w:rPr>
        <w:t xml:space="preserve">lifts </w:t>
      </w:r>
      <w:r w:rsidRPr="00A715A9">
        <w:rPr>
          <w:lang w:bidi="en-GB"/>
        </w:rPr>
        <w:t>or toilets. Otherwise, finding a way inside the court buildings is often very difficult – apart from the building plan and floor plan posted in the lobby (9 out of 14), there are scarcely any other assistive features at the entrances.</w:t>
      </w:r>
    </w:p>
    <w:p w14:paraId="09637911" w14:textId="789A65E1" w:rsidR="00FD239D" w:rsidRDefault="00CF5A3C" w:rsidP="00107AA0">
      <w:pPr>
        <w:pStyle w:val="Zkladntext"/>
      </w:pPr>
      <w:r>
        <w:rPr>
          <w:lang w:bidi="en-GB"/>
        </w:rPr>
        <w:t>Eight testers managed to make contact with receptionists who were able to communicate with hearing-impaired persons. In most cases, there were no assistive features available at the front desks (an FAQ sheet was missing in all cases and a hearing loop is only available in České Budějovice).</w:t>
      </w:r>
    </w:p>
    <w:p w14:paraId="0A8BD05B" w14:textId="7CD62A18" w:rsidR="0076051B" w:rsidRDefault="0076051B">
      <w:pPr>
        <w:pStyle w:val="citace"/>
      </w:pPr>
      <w:r w:rsidRPr="00D92037">
        <w:rPr>
          <w:lang w:bidi="en-GB"/>
        </w:rPr>
        <w:t>“I went to the lady at the front desk and asked about the possibility of ordering an interpreter. She wrote on a piece of paper that I should go see Mrs. A. She sent me to the police officer who escorted me upstairs to her office. Mrs. A printed out a list of interpreters, including their contacts, and told me that I should contact them myself. I wouldn’t be able to find Mrs. A’s office without the policeman’s help. There is no information anywhere about where her office is located. Otherwise, it’s really nice there.”</w:t>
      </w:r>
    </w:p>
    <w:p w14:paraId="30C4E0D7" w14:textId="7FB087EC" w:rsidR="0076051B" w:rsidRDefault="0076051B" w:rsidP="008837DE">
      <w:pPr>
        <w:pStyle w:val="zdrojcitace"/>
      </w:pPr>
      <w:r>
        <w:rPr>
          <w:lang w:bidi="en-GB"/>
        </w:rPr>
        <w:t>Tester in Jihlava</w:t>
      </w:r>
    </w:p>
    <w:p w14:paraId="3B7DC452" w14:textId="0C7DEE91" w:rsidR="0076051B" w:rsidRDefault="0076051B">
      <w:pPr>
        <w:pStyle w:val="citace"/>
      </w:pPr>
      <w:r w:rsidRPr="00D92037">
        <w:rPr>
          <w:lang w:bidi="en-GB"/>
        </w:rPr>
        <w:t xml:space="preserve"> “The receptionists were not willing to communicate with me.”</w:t>
      </w:r>
    </w:p>
    <w:p w14:paraId="62E156A7" w14:textId="77777777" w:rsidR="0076051B" w:rsidRDefault="0076051B" w:rsidP="008837DE">
      <w:pPr>
        <w:pStyle w:val="zdrojcitace"/>
      </w:pPr>
      <w:r>
        <w:rPr>
          <w:lang w:bidi="en-GB"/>
        </w:rPr>
        <w:t>Tester in Ostrava</w:t>
      </w:r>
    </w:p>
    <w:p w14:paraId="25B3B2E1" w14:textId="11EBFE1F" w:rsidR="00421716" w:rsidRDefault="00ED29D6" w:rsidP="00107AA0">
      <w:pPr>
        <w:pStyle w:val="Zkladntext"/>
      </w:pPr>
      <w:r>
        <w:rPr>
          <w:lang w:bidi="en-GB"/>
        </w:rPr>
        <w:lastRenderedPageBreak/>
        <w:t>Most courts do not provide Czech Sign Language interpreting in the courtroom for the public. Only three courts (in Pardubice, Příbram and Prague) do so upon request. The courts in Ostrava and Karlovy Vary stated that it depends on the judge’s decision.</w:t>
      </w:r>
    </w:p>
    <w:p w14:paraId="2C8B3E87" w14:textId="48C95535" w:rsidR="00A73546" w:rsidRPr="002A2336" w:rsidRDefault="00B1764E" w:rsidP="008837DE">
      <w:pPr>
        <w:pStyle w:val="popisektabulky-grafu"/>
      </w:pPr>
      <w:r w:rsidRPr="002A56D2">
        <w:rPr>
          <w:lang w:bidi="en-GB"/>
        </w:rPr>
        <w:t>Chart 16 The option of interpreting in Czech Sign Language for the public in courtrooms (N=14)</w:t>
      </w:r>
    </w:p>
    <w:p w14:paraId="74EA8A2C" w14:textId="0039EE31" w:rsidR="00A73546" w:rsidRDefault="00A73546" w:rsidP="008837DE">
      <w:pPr>
        <w:pStyle w:val="popisektabulky-grafu"/>
      </w:pPr>
      <w:r w:rsidRPr="002A5D58">
        <w:rPr>
          <w:noProof/>
          <w:lang w:val="cs-CZ" w:eastAsia="cs-CZ"/>
        </w:rPr>
        <w:drawing>
          <wp:inline distT="0" distB="0" distL="0" distR="0" wp14:anchorId="64C39E9C" wp14:editId="400F062D">
            <wp:extent cx="5324475" cy="3086100"/>
            <wp:effectExtent l="0" t="0" r="9525" b="0"/>
            <wp:docPr id="2099633857" name="Graf 20996338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8E72D72" w14:textId="6C234614" w:rsidR="005562D4" w:rsidRDefault="006B3765" w:rsidP="006B3765">
      <w:pPr>
        <w:pStyle w:val="Zkladntext"/>
      </w:pPr>
      <w:r w:rsidRPr="002F51B6">
        <w:rPr>
          <w:lang w:bidi="en-GB"/>
        </w:rPr>
        <w:t>Most courts do not provide simultaneous interpreting. Only the court in Pardubice provides people with hearing impairments in the audience with the possibility of simultaneous transcription in the courtroom (via a transcriber with whom they connect online using a tablet or computer). Three courts (Hradec Králové, Ústí nad Labem, České Budějovice) said they have not been presented with such a request. Should such a situation occur, it would depend on the decision of the individual judge or the presiding judge.</w:t>
      </w:r>
    </w:p>
    <w:p w14:paraId="0FC123AB" w14:textId="4721CF2C" w:rsidR="002C11BB" w:rsidRPr="002A2336" w:rsidRDefault="00B1764E" w:rsidP="008837DE">
      <w:pPr>
        <w:pStyle w:val="popisektabulky-grafu"/>
      </w:pPr>
      <w:r w:rsidRPr="000421F3">
        <w:rPr>
          <w:lang w:bidi="en-GB"/>
        </w:rPr>
        <w:lastRenderedPageBreak/>
        <w:t>Chart 17 The option of simultaneous transcription in the courtroom for the public (N=14)</w:t>
      </w:r>
    </w:p>
    <w:p w14:paraId="7F821096" w14:textId="4B70CEE4" w:rsidR="002C11BB" w:rsidRDefault="002C11BB" w:rsidP="008837DE">
      <w:pPr>
        <w:pStyle w:val="popisektabulky-grafu"/>
      </w:pPr>
      <w:r w:rsidRPr="002A5D58">
        <w:rPr>
          <w:noProof/>
          <w:lang w:val="cs-CZ" w:eastAsia="cs-CZ"/>
        </w:rPr>
        <w:drawing>
          <wp:inline distT="0" distB="0" distL="0" distR="0" wp14:anchorId="3BC356E9" wp14:editId="628A7C85">
            <wp:extent cx="5324475" cy="3105150"/>
            <wp:effectExtent l="0" t="0" r="9525" b="0"/>
            <wp:docPr id="2008407433" name="Graf 20084074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34EF862" w14:textId="4E4284D6" w:rsidR="002871F2" w:rsidRDefault="002C04D1" w:rsidP="008837DE">
      <w:pPr>
        <w:pStyle w:val="Zkladntext"/>
      </w:pPr>
      <w:r w:rsidRPr="002F51B6">
        <w:rPr>
          <w:lang w:bidi="en-GB"/>
        </w:rPr>
        <w:t xml:space="preserve">We asked the courts that do not provide simultaneous transcription or Czech Sign Language interpreting to people with hearing impairments in the audience how they ensure access to the spoken content of the hearings. We found that only the Municipal Court in Brno uses a hearing loop in selected courtrooms. Other courts do not provide access to the content of hearings to people with hearing impairments, mostly because they have not yet received any such request. </w:t>
      </w:r>
    </w:p>
    <w:p w14:paraId="6875715F" w14:textId="42DF67EC" w:rsidR="00157855" w:rsidRDefault="00157855" w:rsidP="008837DE">
      <w:pPr>
        <w:pStyle w:val="Zkladntext"/>
      </w:pPr>
      <w:r>
        <w:rPr>
          <w:lang w:bidi="en-GB"/>
        </w:rPr>
        <w:t xml:space="preserve">Several courts received scores of around 0.30. The highest score (0.33) was obtained by the courts in České Budějovice and Ostrava. These courts have, among other things, a floor plan in the reception area, on which staff can show the way to specific rooms, </w:t>
      </w:r>
      <w:r w:rsidR="00BC1D52" w:rsidRPr="00BC1D52">
        <w:rPr>
          <w:lang w:bidi="en-GB"/>
        </w:rPr>
        <w:t>lift</w:t>
      </w:r>
      <w:r w:rsidR="00BC1D52">
        <w:rPr>
          <w:lang w:bidi="en-GB"/>
        </w:rPr>
        <w:t xml:space="preserve">s </w:t>
      </w:r>
      <w:r>
        <w:rPr>
          <w:lang w:bidi="en-GB"/>
        </w:rPr>
        <w:t>and toilets. The lowest score among the courts tested was attained by the District Court in Hradec Králové (0.11).</w:t>
      </w:r>
    </w:p>
    <w:p w14:paraId="79E22911" w14:textId="777877D8" w:rsidR="00421716" w:rsidRPr="002A2336" w:rsidRDefault="00421716" w:rsidP="008837DE">
      <w:pPr>
        <w:pStyle w:val="popisektabulky-grafu"/>
      </w:pPr>
      <w:r w:rsidRPr="002A2336">
        <w:rPr>
          <w:lang w:bidi="en-GB"/>
        </w:rPr>
        <w:lastRenderedPageBreak/>
        <w:t>Chart 18 Accessibility score of courts for people with hearing impairments by city (N=14)</w:t>
      </w:r>
    </w:p>
    <w:p w14:paraId="744E6E61" w14:textId="6508929D" w:rsidR="00421716" w:rsidRDefault="00421716" w:rsidP="008837DE">
      <w:pPr>
        <w:pStyle w:val="popisektabulky-grafu"/>
      </w:pPr>
      <w:r w:rsidRPr="005E30C7">
        <w:rPr>
          <w:noProof/>
          <w:lang w:val="cs-CZ" w:eastAsia="cs-CZ"/>
        </w:rPr>
        <w:drawing>
          <wp:inline distT="0" distB="0" distL="0" distR="0" wp14:anchorId="4D98FC38" wp14:editId="7D87B948">
            <wp:extent cx="5410200" cy="5191125"/>
            <wp:effectExtent l="0" t="0" r="0" b="9525"/>
            <wp:docPr id="15" name="Graf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4CBC1D0" w14:textId="1CC5E058" w:rsidR="003B2657" w:rsidRDefault="00296C5F" w:rsidP="008837DE">
      <w:pPr>
        <w:pStyle w:val="Zkladntext"/>
      </w:pPr>
      <w:r>
        <w:rPr>
          <w:lang w:bidi="en-GB"/>
        </w:rPr>
        <w:t>Brno has one of the least accessible courthouses for people with hearing impairments.</w:t>
      </w:r>
    </w:p>
    <w:p w14:paraId="39ABA6F9" w14:textId="2F93E256" w:rsidR="004C0FD7" w:rsidRDefault="004C0FD7">
      <w:pPr>
        <w:pStyle w:val="citace"/>
      </w:pPr>
      <w:r w:rsidRPr="00D92037">
        <w:rPr>
          <w:lang w:bidi="en-GB"/>
        </w:rPr>
        <w:t xml:space="preserve">“The building is immense, I got completely lost. </w:t>
      </w:r>
      <w:r w:rsidRPr="00D92037">
        <w:rPr>
          <w:lang w:bidi="en-GB"/>
        </w:rPr>
        <w:br/>
        <w:t>It would be best to prepare paper handouts with a plan.”</w:t>
      </w:r>
    </w:p>
    <w:p w14:paraId="093183B0" w14:textId="575EC865" w:rsidR="004C0FD7" w:rsidRDefault="004C0FD7" w:rsidP="008837DE">
      <w:pPr>
        <w:pStyle w:val="zdrojcitace"/>
      </w:pPr>
      <w:r>
        <w:rPr>
          <w:lang w:bidi="en-GB"/>
        </w:rPr>
        <w:t>Tester in Brno</w:t>
      </w:r>
    </w:p>
    <w:p w14:paraId="21F9F092" w14:textId="1FB226E6" w:rsidR="00421716" w:rsidRDefault="00421716" w:rsidP="00421716">
      <w:pPr>
        <w:pStyle w:val="Nadpis3"/>
      </w:pPr>
      <w:bookmarkStart w:id="38" w:name="_Toc161395295"/>
      <w:r>
        <w:rPr>
          <w:lang w:bidi="en-GB"/>
        </w:rPr>
        <w:t xml:space="preserve">Labour </w:t>
      </w:r>
      <w:r w:rsidR="0051408A">
        <w:rPr>
          <w:lang w:bidi="en-GB"/>
        </w:rPr>
        <w:t>o</w:t>
      </w:r>
      <w:r>
        <w:rPr>
          <w:lang w:bidi="en-GB"/>
        </w:rPr>
        <w:t>ffice</w:t>
      </w:r>
      <w:bookmarkEnd w:id="38"/>
    </w:p>
    <w:p w14:paraId="3369F2F8" w14:textId="00DCFB2D" w:rsidR="008764BF" w:rsidRDefault="00D445CE" w:rsidP="008837DE">
      <w:pPr>
        <w:pStyle w:val="Zkladntext"/>
      </w:pPr>
      <w:r>
        <w:rPr>
          <w:lang w:bidi="en-GB"/>
        </w:rPr>
        <w:t>The testers’ task in buildings of the labour offices was to get to the office or counter where they could apply for allowance for a special aid and also to find out whether relevant forms were available at the office/counter. Eight out of 14 testers (in Prague, Příbram, Karlovy Vary, Ústí nad Labem, Jihlava, Brno, Zlín and Olomouc) reached the designated area without asking for help, using only the information available in the building.</w:t>
      </w:r>
    </w:p>
    <w:p w14:paraId="7B1086CF" w14:textId="389CA804" w:rsidR="00D445CE" w:rsidRDefault="00D35431" w:rsidP="008837DE">
      <w:pPr>
        <w:pStyle w:val="Zkladntext"/>
      </w:pPr>
      <w:r>
        <w:rPr>
          <w:lang w:bidi="en-GB"/>
        </w:rPr>
        <w:t>We have incorporated questions related to the special aid application form in the questionnaires.</w:t>
      </w:r>
    </w:p>
    <w:p w14:paraId="67339F25" w14:textId="1203B601" w:rsidR="004C0FD7" w:rsidRDefault="004C0FD7" w:rsidP="008837DE">
      <w:pPr>
        <w:pStyle w:val="Zkladntext"/>
      </w:pPr>
      <w:r>
        <w:rPr>
          <w:lang w:bidi="en-GB"/>
        </w:rPr>
        <w:lastRenderedPageBreak/>
        <w:t>The overall recorded accessibility score of labour offices for people with hearing impairments is 0.30.</w:t>
      </w:r>
    </w:p>
    <w:p w14:paraId="0C8ECDE2" w14:textId="35BA040E" w:rsidR="00421716" w:rsidRPr="002A2336" w:rsidRDefault="00421716" w:rsidP="008837DE">
      <w:pPr>
        <w:pStyle w:val="popisektabulky-grafu"/>
      </w:pPr>
      <w:r w:rsidRPr="002A2336">
        <w:rPr>
          <w:lang w:bidi="en-GB"/>
        </w:rPr>
        <w:t>Chart 19 Accessibility score of labour offices for people with hearing impairments (N=14)</w:t>
      </w:r>
    </w:p>
    <w:p w14:paraId="5849F03E" w14:textId="45E1F1BC" w:rsidR="002C11BB" w:rsidRDefault="00421716" w:rsidP="008837DE">
      <w:pPr>
        <w:pStyle w:val="popisektabulky-grafu"/>
      </w:pPr>
      <w:r w:rsidRPr="002A5D58">
        <w:rPr>
          <w:noProof/>
          <w:lang w:val="cs-CZ" w:eastAsia="cs-CZ"/>
        </w:rPr>
        <w:drawing>
          <wp:inline distT="0" distB="0" distL="0" distR="0" wp14:anchorId="457F7E83" wp14:editId="7E6F4DA7">
            <wp:extent cx="5372100" cy="3086100"/>
            <wp:effectExtent l="0" t="0" r="0" b="0"/>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A2E6C4C" w14:textId="625F5A82" w:rsidR="00E57AA2" w:rsidRDefault="001031D2" w:rsidP="008837DE">
      <w:pPr>
        <w:pStyle w:val="Zkladntext"/>
      </w:pPr>
      <w:r w:rsidRPr="005F7045">
        <w:rPr>
          <w:lang w:bidi="en-GB"/>
        </w:rPr>
        <w:t>The Prague Labour Office has the most information and options for people with hearing impairments on its website (6 out of the 7 items tested before the visit, including information about whether the office offers simultaneous transcription and Czech Sign Language interpreting; the possibility to pre-book transcription and interpreting; and a hotline allowing transcription or Czech Sign Language interpreting), followed by the Brno-City Labour Office, which offers four options. Eight labour offices have no information and options for visitors with hearing impairments on their website.</w:t>
      </w:r>
    </w:p>
    <w:p w14:paraId="2BD28D6F" w14:textId="703B1B90" w:rsidR="0010242A" w:rsidRDefault="00CF76F5" w:rsidP="008837DE">
      <w:pPr>
        <w:pStyle w:val="Zkladntext"/>
      </w:pPr>
      <w:r>
        <w:rPr>
          <w:lang w:bidi="en-GB"/>
        </w:rPr>
        <w:t xml:space="preserve">The conditions for easy navigation around the buildings for people with hearing impairments are usually challenging. Only the office in Ústí nad Labem has pictograms that help the hearing-impaired persons. There is at least one pictogram in the buildings of labour offices in Hradec Králové and Ostrava. </w:t>
      </w:r>
    </w:p>
    <w:p w14:paraId="0AAFBD79" w14:textId="7DB85C73" w:rsidR="00E57AA2" w:rsidRDefault="0010242A" w:rsidP="008837DE">
      <w:pPr>
        <w:pStyle w:val="Zkladntext"/>
      </w:pPr>
      <w:r>
        <w:rPr>
          <w:lang w:bidi="en-GB"/>
        </w:rPr>
        <w:t>The testers also often faced issues in communication with the front desk personnel. Despite the fact that there is a front desk in all 14 labour offices visited, only in half of them the testers managed to establish contact with employees capable of communicating with hearing-impaired clients. This was often through writing.</w:t>
      </w:r>
    </w:p>
    <w:p w14:paraId="024B364C" w14:textId="2F655E91" w:rsidR="00E57AA2" w:rsidRDefault="00E57AA2">
      <w:pPr>
        <w:pStyle w:val="citace"/>
      </w:pPr>
      <w:r w:rsidRPr="00D92037">
        <w:rPr>
          <w:lang w:bidi="en-GB"/>
        </w:rPr>
        <w:t>“I had my questions written down. When I didn’t understand what she was saying, she wrote it down for me on a piece of paper. She was really kind and trying to help me.”</w:t>
      </w:r>
    </w:p>
    <w:p w14:paraId="1A6EB6BD" w14:textId="58D71DE6" w:rsidR="00E57AA2" w:rsidRDefault="00E57AA2" w:rsidP="008837DE">
      <w:pPr>
        <w:pStyle w:val="zdrojcitace"/>
      </w:pPr>
      <w:r>
        <w:rPr>
          <w:lang w:bidi="en-GB"/>
        </w:rPr>
        <w:t>Tester in Hradec Králové</w:t>
      </w:r>
    </w:p>
    <w:p w14:paraId="260088D6" w14:textId="685131DB" w:rsidR="00E071D1" w:rsidRDefault="00E071D1">
      <w:pPr>
        <w:pStyle w:val="citace"/>
      </w:pPr>
      <w:r w:rsidRPr="00D92037">
        <w:rPr>
          <w:lang w:bidi="en-GB"/>
        </w:rPr>
        <w:lastRenderedPageBreak/>
        <w:t>“(...) there was a poster on the door saying they had a Silent Line tablet, so I asked the lady about it and she said they didn’t have one. I asked why she had that poster on the door. She said she didn’t know.”</w:t>
      </w:r>
    </w:p>
    <w:p w14:paraId="4FA2DC31" w14:textId="7D8E3C0D" w:rsidR="00E071D1" w:rsidRPr="00E071D1" w:rsidRDefault="00E071D1" w:rsidP="008837DE">
      <w:pPr>
        <w:pStyle w:val="zdrojcitace"/>
      </w:pPr>
      <w:r>
        <w:rPr>
          <w:lang w:bidi="en-GB"/>
        </w:rPr>
        <w:t>Tester in Plzeň</w:t>
      </w:r>
    </w:p>
    <w:p w14:paraId="6469D17F" w14:textId="7D035A71" w:rsidR="00B83ED6" w:rsidRDefault="0030201B" w:rsidP="008837DE">
      <w:pPr>
        <w:pStyle w:val="Zkladntext"/>
      </w:pPr>
      <w:r>
        <w:rPr>
          <w:lang w:bidi="en-GB"/>
        </w:rPr>
        <w:t xml:space="preserve">We asked the labour offices assessed whether they provide Czech Sign Language interpreting or simultaneous transcription in the offices or at the counters where applications for special aid allowance are submitted. The labour offices in Prague, Zlín and Ústí nad Labem told us they do not offer these services. The others replied that they were able to arrange online interpretation in Czech Sign Language. </w:t>
      </w:r>
    </w:p>
    <w:p w14:paraId="3233D524" w14:textId="35693A41" w:rsidR="002C11BB" w:rsidRPr="002A2336" w:rsidRDefault="00B1764E" w:rsidP="008837DE">
      <w:pPr>
        <w:pStyle w:val="popisektabulky-grafu"/>
      </w:pPr>
      <w:r w:rsidRPr="002A2336">
        <w:rPr>
          <w:lang w:bidi="en-GB"/>
        </w:rPr>
        <w:t>Chart 20 The option of Czech Sign Language interpreting in the office or counter where applications for special aid allowance are submitted (N=14)</w:t>
      </w:r>
    </w:p>
    <w:p w14:paraId="09849C79" w14:textId="181B9E90" w:rsidR="002C11BB" w:rsidRDefault="002C11BB" w:rsidP="008837DE">
      <w:pPr>
        <w:pStyle w:val="popisektabulky-grafu"/>
      </w:pPr>
      <w:r w:rsidRPr="002A5D58">
        <w:rPr>
          <w:noProof/>
          <w:lang w:val="cs-CZ" w:eastAsia="cs-CZ"/>
        </w:rPr>
        <w:drawing>
          <wp:inline distT="0" distB="0" distL="0" distR="0" wp14:anchorId="4FB4946A" wp14:editId="319D5E48">
            <wp:extent cx="5372100" cy="3086100"/>
            <wp:effectExtent l="0" t="0" r="0" b="0"/>
            <wp:docPr id="1280984751" name="Graf 12809847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F7391FE" w14:textId="7FD2CA22" w:rsidR="002C11BB" w:rsidRDefault="00715DE9" w:rsidP="008837DE">
      <w:pPr>
        <w:pStyle w:val="Zkladntext"/>
      </w:pPr>
      <w:r>
        <w:rPr>
          <w:lang w:bidi="en-GB"/>
        </w:rPr>
        <w:t>Six of the labour offices surveyed do not provide simultaneous transcription in the office or at the counter where the special aid allowance application is submitted. These offices rely entirely on the assumption that the hearing-impaired individuals will either be accompanied by someone or will have a mobile app on their own phone or tablet. Most other labour offices offer simultaneous transcription made by a transcriber (human) who is connected via a tablet or computer.</w:t>
      </w:r>
    </w:p>
    <w:p w14:paraId="26D9693C" w14:textId="5BA0D69A" w:rsidR="0093318F" w:rsidRPr="002A2336" w:rsidRDefault="00B1764E" w:rsidP="008837DE">
      <w:pPr>
        <w:pStyle w:val="popisektabulky-grafu"/>
      </w:pPr>
      <w:r w:rsidRPr="002A2336">
        <w:rPr>
          <w:lang w:bidi="en-GB"/>
        </w:rPr>
        <w:lastRenderedPageBreak/>
        <w:t>Chart 21 The option of simultaneous transcription in the office or counter where applications for special aid allowance are submitted (N=14)</w:t>
      </w:r>
    </w:p>
    <w:p w14:paraId="7DA6EB2D" w14:textId="3F42F9C7" w:rsidR="0093318F" w:rsidRDefault="0093318F" w:rsidP="008837DE">
      <w:pPr>
        <w:pStyle w:val="popisektabulky-grafu"/>
      </w:pPr>
      <w:r w:rsidRPr="002A5D58">
        <w:rPr>
          <w:noProof/>
          <w:lang w:val="cs-CZ" w:eastAsia="cs-CZ"/>
        </w:rPr>
        <w:drawing>
          <wp:inline distT="0" distB="0" distL="0" distR="0" wp14:anchorId="14FBDF68" wp14:editId="18CFF0CA">
            <wp:extent cx="5314950" cy="3276600"/>
            <wp:effectExtent l="0" t="0" r="0" b="0"/>
            <wp:docPr id="712080981" name="Graf 712080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338ECD4" w14:textId="71494C6E" w:rsidR="00B83ED6" w:rsidRDefault="00B83ED6">
      <w:pPr>
        <w:pStyle w:val="citace"/>
      </w:pPr>
      <w:r w:rsidRPr="00D92037">
        <w:rPr>
          <w:lang w:bidi="en-GB"/>
        </w:rPr>
        <w:t xml:space="preserve">“Most clients come with a person who interprets for them in sign language. </w:t>
      </w:r>
      <w:r w:rsidRPr="00D92037">
        <w:rPr>
          <w:lang w:bidi="en-GB"/>
        </w:rPr>
        <w:br/>
        <w:t>If a client comes alone, then we communicate through lipreading or in writing (pencil/paper)...”</w:t>
      </w:r>
    </w:p>
    <w:p w14:paraId="19E25B02" w14:textId="42FD30C2" w:rsidR="00B83ED6" w:rsidRDefault="008F70ED" w:rsidP="008837DE">
      <w:pPr>
        <w:pStyle w:val="zdrojcitace"/>
      </w:pPr>
      <w:r>
        <w:rPr>
          <w:lang w:bidi="en-GB"/>
        </w:rPr>
        <w:t>Labour Office in Prague 4</w:t>
      </w:r>
    </w:p>
    <w:p w14:paraId="3CBC0BD7" w14:textId="6A701044" w:rsidR="00B83ED6" w:rsidRDefault="008F70ED" w:rsidP="008837DE">
      <w:pPr>
        <w:pStyle w:val="Zkladntext"/>
      </w:pPr>
      <w:r w:rsidRPr="0096361E">
        <w:rPr>
          <w:lang w:bidi="en-GB"/>
        </w:rPr>
        <w:t>The highest score among labour offices of 0.59 was obtained by the Prague branch. Its strengths include having a website adapted for visitors with hearing impairments and providing building plans (including floor plans) in the lobby and reception area. On the contrary, the Labour Office in Olomouc achieved a negligible score (0.05). It met only one accessibility criterion, namely the posting of written emergency information in the lobby.</w:t>
      </w:r>
    </w:p>
    <w:p w14:paraId="638D5B86" w14:textId="31263119" w:rsidR="00421716" w:rsidRPr="002A2336" w:rsidRDefault="00421716" w:rsidP="008837DE">
      <w:pPr>
        <w:pStyle w:val="popisektabulky-grafu"/>
      </w:pPr>
      <w:r w:rsidRPr="002A2336">
        <w:rPr>
          <w:lang w:bidi="en-GB"/>
        </w:rPr>
        <w:lastRenderedPageBreak/>
        <w:t>Chart 22 Accessibility score of labour offices for people with hearing impairments by city (N=14)</w:t>
      </w:r>
    </w:p>
    <w:p w14:paraId="40FD0397" w14:textId="056F0836" w:rsidR="00421716" w:rsidRDefault="00421716" w:rsidP="008837DE">
      <w:pPr>
        <w:pStyle w:val="popisektabulky-grafu"/>
      </w:pPr>
      <w:r w:rsidRPr="005E30C7">
        <w:rPr>
          <w:noProof/>
          <w:lang w:val="cs-CZ" w:eastAsia="cs-CZ"/>
        </w:rPr>
        <w:drawing>
          <wp:inline distT="0" distB="0" distL="0" distR="0" wp14:anchorId="7CF2779E" wp14:editId="17BDE606">
            <wp:extent cx="5372100" cy="5191125"/>
            <wp:effectExtent l="0" t="0" r="0" b="9525"/>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DD523BF" w14:textId="6E5FCF4F" w:rsidR="008F70ED" w:rsidRDefault="008F70ED" w:rsidP="008837DE">
      <w:pPr>
        <w:pStyle w:val="Zkladntext"/>
      </w:pPr>
      <w:r>
        <w:rPr>
          <w:lang w:bidi="en-GB"/>
        </w:rPr>
        <w:t>In the case of several labour offices, as with other institutions, some testers complained about the lack of lighting, resulting in difficulties with lipreading.</w:t>
      </w:r>
    </w:p>
    <w:p w14:paraId="34C295A1" w14:textId="605493A6" w:rsidR="008F70ED" w:rsidRDefault="008F70ED">
      <w:pPr>
        <w:pStyle w:val="citace"/>
      </w:pPr>
      <w:r w:rsidRPr="00D92037">
        <w:rPr>
          <w:lang w:bidi="en-GB"/>
        </w:rPr>
        <w:t>“Again, the building was very dark.”</w:t>
      </w:r>
    </w:p>
    <w:p w14:paraId="27F2FF9B" w14:textId="69B5CFDD" w:rsidR="008F70ED" w:rsidRDefault="008F70ED" w:rsidP="008837DE">
      <w:pPr>
        <w:pStyle w:val="zdrojcitace"/>
      </w:pPr>
      <w:r>
        <w:rPr>
          <w:lang w:bidi="en-GB"/>
        </w:rPr>
        <w:t>Tester in Příbram</w:t>
      </w:r>
    </w:p>
    <w:p w14:paraId="5292AC40" w14:textId="15E4D8AE" w:rsidR="00421716" w:rsidRDefault="00421716" w:rsidP="00E172AD">
      <w:pPr>
        <w:pStyle w:val="Nadpis3"/>
      </w:pPr>
      <w:bookmarkStart w:id="39" w:name="_Toc161395296"/>
      <w:r>
        <w:rPr>
          <w:lang w:bidi="en-GB"/>
        </w:rPr>
        <w:t>Public transport</w:t>
      </w:r>
      <w:bookmarkEnd w:id="39"/>
    </w:p>
    <w:p w14:paraId="071408AD" w14:textId="52284232" w:rsidR="00E071D1" w:rsidRPr="00013E97" w:rsidRDefault="0056601C" w:rsidP="008837DE">
      <w:pPr>
        <w:pStyle w:val="Zkladntext"/>
      </w:pPr>
      <w:r w:rsidRPr="0056601C">
        <w:rPr>
          <w:lang w:bidi="en-GB"/>
        </w:rPr>
        <w:t xml:space="preserve">In public transport, the hearing-impaired testers assessed: </w:t>
      </w:r>
    </w:p>
    <w:p w14:paraId="77AC58B8" w14:textId="287C7560" w:rsidR="00E071D1" w:rsidRPr="0096361E" w:rsidRDefault="002A1523" w:rsidP="00380ED3">
      <w:pPr>
        <w:pStyle w:val="Seznam"/>
      </w:pPr>
      <w:r w:rsidRPr="00013E97">
        <w:rPr>
          <w:lang w:bidi="en-GB"/>
        </w:rPr>
        <w:t xml:space="preserve">whether the names of the stops are shown in the vehicle (e.g. on a screen or illuminated board); and </w:t>
      </w:r>
    </w:p>
    <w:p w14:paraId="5DE16627" w14:textId="4850A224" w:rsidR="00E071D1" w:rsidRPr="0096361E" w:rsidRDefault="002A1523" w:rsidP="00380ED3">
      <w:pPr>
        <w:pStyle w:val="Seznam"/>
      </w:pPr>
      <w:r w:rsidRPr="0096361E">
        <w:rPr>
          <w:lang w:bidi="en-GB"/>
        </w:rPr>
        <w:t xml:space="preserve">whether information on the location of a public building near the public transport stop is shown in the public transport vehicle (e.g. illuminated board indicating that there is a </w:t>
      </w:r>
      <w:r w:rsidR="00284425">
        <w:rPr>
          <w:lang w:bidi="en-GB"/>
        </w:rPr>
        <w:t>municipality</w:t>
      </w:r>
      <w:r w:rsidRPr="0096361E">
        <w:rPr>
          <w:lang w:bidi="en-GB"/>
        </w:rPr>
        <w:t xml:space="preserve"> or hospital near the stop). </w:t>
      </w:r>
    </w:p>
    <w:p w14:paraId="7415D162" w14:textId="4004B3E4" w:rsidR="002A1523" w:rsidRDefault="00013E97" w:rsidP="008837DE">
      <w:pPr>
        <w:pStyle w:val="Zkladntext"/>
      </w:pPr>
      <w:r w:rsidRPr="0096361E">
        <w:rPr>
          <w:lang w:bidi="en-GB"/>
        </w:rPr>
        <w:lastRenderedPageBreak/>
        <w:t>Only two requirements were evaluated, so the calculation of the score was simple. The overall score is 0.52.</w:t>
      </w:r>
    </w:p>
    <w:p w14:paraId="5FE6F508" w14:textId="39BE51C1" w:rsidR="00421716" w:rsidRPr="002A2336" w:rsidRDefault="00421716" w:rsidP="008837DE">
      <w:pPr>
        <w:pStyle w:val="popisektabulky-grafu"/>
      </w:pPr>
      <w:r w:rsidRPr="002A2336">
        <w:rPr>
          <w:lang w:bidi="en-GB"/>
        </w:rPr>
        <w:t>Chart 23 Accessibility score of public transport for people with hearing impairments (N=14)</w:t>
      </w:r>
    </w:p>
    <w:p w14:paraId="3A530F52" w14:textId="1929AB33" w:rsidR="00421716" w:rsidRDefault="00421716" w:rsidP="008837DE">
      <w:pPr>
        <w:pStyle w:val="popisektabulky-grafu"/>
      </w:pPr>
      <w:r w:rsidRPr="002A5D58">
        <w:rPr>
          <w:noProof/>
          <w:lang w:val="cs-CZ" w:eastAsia="cs-CZ"/>
        </w:rPr>
        <w:drawing>
          <wp:inline distT="0" distB="0" distL="0" distR="0" wp14:anchorId="333C0B75" wp14:editId="16EF9214">
            <wp:extent cx="5343525" cy="3086100"/>
            <wp:effectExtent l="0" t="0" r="9525" b="0"/>
            <wp:docPr id="18" name="Graf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F7F8758" w14:textId="059980A2" w:rsidR="00421716" w:rsidRDefault="0006228A" w:rsidP="008837DE">
      <w:pPr>
        <w:pStyle w:val="Zkladntext"/>
      </w:pPr>
      <w:r>
        <w:rPr>
          <w:lang w:bidi="en-GB"/>
        </w:rPr>
        <w:t xml:space="preserve">In most cities (10 out of 14), the names of bus stops are displayed on a screen or an illuminated board. In Ostrava, Jihlava and Ústí nad Labem, this is the case only in some vehicles. Details about the location of a public building near a public transport stop is not nearly as common (only in 3 out of 14 instances). Olomouc is one of the few cities where both the requirements assessed are met and available in public transport. Nonetheless, the tester found certain limitations in this respect. </w:t>
      </w:r>
    </w:p>
    <w:p w14:paraId="4D7D6804" w14:textId="21A0DD74" w:rsidR="0006228A" w:rsidRDefault="0006228A">
      <w:pPr>
        <w:pStyle w:val="citace"/>
      </w:pPr>
      <w:r w:rsidRPr="00D92037">
        <w:rPr>
          <w:lang w:bidi="en-GB"/>
        </w:rPr>
        <w:t xml:space="preserve">“The obstacle was that there were long commercials. I had to wait </w:t>
      </w:r>
      <w:r w:rsidRPr="00D92037">
        <w:rPr>
          <w:lang w:bidi="en-GB"/>
        </w:rPr>
        <w:br/>
        <w:t>for the screen to show me the name of the next stop.”</w:t>
      </w:r>
    </w:p>
    <w:p w14:paraId="5F0C4901" w14:textId="4988C9C0" w:rsidR="0006228A" w:rsidRDefault="0006228A" w:rsidP="008837DE">
      <w:pPr>
        <w:pStyle w:val="zdrojcitace"/>
      </w:pPr>
      <w:r>
        <w:rPr>
          <w:lang w:bidi="en-GB"/>
        </w:rPr>
        <w:t>Tester in Olomouc</w:t>
      </w:r>
    </w:p>
    <w:p w14:paraId="7A780A8A" w14:textId="7078331C" w:rsidR="00421716" w:rsidRPr="002A2336" w:rsidRDefault="00421716" w:rsidP="008837DE">
      <w:pPr>
        <w:pStyle w:val="popisektabulky-grafu"/>
      </w:pPr>
      <w:r w:rsidRPr="002A2336">
        <w:rPr>
          <w:lang w:bidi="en-GB"/>
        </w:rPr>
        <w:lastRenderedPageBreak/>
        <w:t>Chart 24 Accessibility score of public transport for people with hearing impairments by city (N=14)</w:t>
      </w:r>
    </w:p>
    <w:p w14:paraId="6A394C96" w14:textId="7F9CA9FC" w:rsidR="00421716" w:rsidRDefault="00421716" w:rsidP="008837DE">
      <w:pPr>
        <w:pStyle w:val="popisektabulky-grafu"/>
      </w:pPr>
      <w:r w:rsidRPr="005E30C7">
        <w:rPr>
          <w:noProof/>
          <w:lang w:val="cs-CZ" w:eastAsia="cs-CZ"/>
        </w:rPr>
        <w:drawing>
          <wp:inline distT="0" distB="0" distL="0" distR="0" wp14:anchorId="384FBD08" wp14:editId="2C1C8E05">
            <wp:extent cx="5381625" cy="5191125"/>
            <wp:effectExtent l="0" t="0" r="9525" b="9525"/>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B1AF829" w14:textId="7D8AA65E" w:rsidR="0006228A" w:rsidRDefault="00305DCF" w:rsidP="008837DE">
      <w:pPr>
        <w:pStyle w:val="Zkladntext"/>
      </w:pPr>
      <w:r>
        <w:rPr>
          <w:lang w:bidi="en-GB"/>
        </w:rPr>
        <w:t>Several testers pointed out that passengers with hearing impairments have no way of knowing if there is a sudden schedule change, disruption, closure or any other problem.</w:t>
      </w:r>
    </w:p>
    <w:p w14:paraId="5D5BCC5F" w14:textId="4EFEAA92" w:rsidR="00043C2E" w:rsidRDefault="00043C2E">
      <w:pPr>
        <w:pStyle w:val="citace"/>
      </w:pPr>
      <w:r w:rsidRPr="00D92037">
        <w:rPr>
          <w:lang w:bidi="en-GB"/>
        </w:rPr>
        <w:t xml:space="preserve">“If there is a problem on the bus, such as an accident or malfunction, </w:t>
      </w:r>
      <w:r w:rsidRPr="00D92037">
        <w:rPr>
          <w:lang w:bidi="en-GB"/>
        </w:rPr>
        <w:br/>
        <w:t xml:space="preserve">or you need to get off that bus and get on another one, </w:t>
      </w:r>
      <w:r w:rsidRPr="00D92037">
        <w:rPr>
          <w:lang w:bidi="en-GB"/>
        </w:rPr>
        <w:br/>
        <w:t>no one tells you.”</w:t>
      </w:r>
    </w:p>
    <w:p w14:paraId="25BC2FE1" w14:textId="16AFD1ED" w:rsidR="00043C2E" w:rsidRDefault="00043C2E" w:rsidP="008837DE">
      <w:pPr>
        <w:pStyle w:val="zdrojcitace"/>
      </w:pPr>
      <w:r>
        <w:rPr>
          <w:lang w:bidi="en-GB"/>
        </w:rPr>
        <w:t>Tester in Liberec</w:t>
      </w:r>
    </w:p>
    <w:p w14:paraId="2C42A72C" w14:textId="4F31757C" w:rsidR="002E7774" w:rsidRDefault="00C50858" w:rsidP="005F5596">
      <w:pPr>
        <w:pStyle w:val="Nadpis2"/>
        <w:numPr>
          <w:ilvl w:val="1"/>
          <w:numId w:val="5"/>
        </w:numPr>
      </w:pPr>
      <w:bookmarkStart w:id="40" w:name="_Toc161395297"/>
      <w:r>
        <w:rPr>
          <w:lang w:bidi="en-GB"/>
        </w:rPr>
        <w:t>Accessibility of public buildings for people with physical disabilities</w:t>
      </w:r>
      <w:bookmarkEnd w:id="40"/>
    </w:p>
    <w:p w14:paraId="3A29C396" w14:textId="2A62C417" w:rsidR="00497964" w:rsidRPr="000261EF" w:rsidRDefault="00497964" w:rsidP="00497964">
      <w:pPr>
        <w:pStyle w:val="Textkomente"/>
        <w:shd w:val="clear" w:color="auto" w:fill="FFFFFF" w:themeFill="background1"/>
        <w:rPr>
          <w:lang w:val="cs-CZ"/>
        </w:rPr>
      </w:pPr>
      <w:r w:rsidRPr="00497964">
        <w:rPr>
          <w:lang w:val="en-GB" w:bidi="en-GB"/>
        </w:rPr>
        <w:t>For the purpose of testing the accessibility of buildings for people with physical disabilities, we selected testers who use manual wheelchairs.</w:t>
      </w:r>
    </w:p>
    <w:p w14:paraId="4D6DD0E2" w14:textId="2CA705D4" w:rsidR="00EF7EC8" w:rsidRPr="004D7CA2" w:rsidRDefault="003852F8" w:rsidP="00380ED3">
      <w:pPr>
        <w:pStyle w:val="Zkladntext"/>
        <w:keepNext/>
      </w:pPr>
      <w:r>
        <w:rPr>
          <w:lang w:bidi="en-GB"/>
        </w:rPr>
        <w:lastRenderedPageBreak/>
        <w:t>Their task was to:</w:t>
      </w:r>
    </w:p>
    <w:p w14:paraId="64516E68" w14:textId="1E9762AB" w:rsidR="00841ED5" w:rsidRPr="004D7CA2" w:rsidRDefault="0016754C" w:rsidP="00380ED3">
      <w:pPr>
        <w:pStyle w:val="Seznam"/>
      </w:pPr>
      <w:r w:rsidRPr="004D7CA2">
        <w:rPr>
          <w:lang w:bidi="en-GB"/>
        </w:rPr>
        <w:t xml:space="preserve">explore the institution’s website and comment on whether they can find information about parking spaces for PWD and the accessibility of the road from the parking space or public transport stop for wheelchair users; </w:t>
      </w:r>
    </w:p>
    <w:p w14:paraId="3ADE1511" w14:textId="6A43AC8C" w:rsidR="00841ED5" w:rsidRPr="0051613E" w:rsidRDefault="00841ED5" w:rsidP="00380ED3">
      <w:pPr>
        <w:pStyle w:val="Seznam"/>
      </w:pPr>
      <w:r w:rsidRPr="0051613E">
        <w:rPr>
          <w:lang w:bidi="en-GB"/>
        </w:rPr>
        <w:t xml:space="preserve">test whether wheelchair accessible routes are marked at the entrance and inside the building, and check whether all doors are easily accessible for a wheelchair user (i.e. that they can pass through them without assistance) and whether the necessary information (building plan, notice board, etc.) is easy to read; </w:t>
      </w:r>
    </w:p>
    <w:p w14:paraId="6396F98E" w14:textId="04A3EE50" w:rsidR="00734BFF" w:rsidRPr="00AA5687" w:rsidRDefault="0016754C" w:rsidP="00380ED3">
      <w:pPr>
        <w:pStyle w:val="Seznam"/>
      </w:pPr>
      <w:r w:rsidRPr="00AA5687">
        <w:rPr>
          <w:lang w:bidi="en-GB"/>
        </w:rPr>
        <w:t xml:space="preserve">record whether the front desk personnel are familiar with the location of </w:t>
      </w:r>
      <w:r w:rsidR="00BC1D52" w:rsidRPr="00BC1D52">
        <w:rPr>
          <w:lang w:bidi="en-GB"/>
        </w:rPr>
        <w:t>lift</w:t>
      </w:r>
      <w:r w:rsidR="00BC1D52">
        <w:rPr>
          <w:lang w:bidi="en-GB"/>
        </w:rPr>
        <w:t xml:space="preserve">s </w:t>
      </w:r>
      <w:r w:rsidRPr="00AA5687">
        <w:rPr>
          <w:lang w:bidi="en-GB"/>
        </w:rPr>
        <w:t>and barrier-free toilets and whether they are able to call for assistance without prior reservation;</w:t>
      </w:r>
    </w:p>
    <w:p w14:paraId="3F8A9BAD" w14:textId="3AE4A0F6" w:rsidR="005864CA" w:rsidRDefault="00B92A59" w:rsidP="00380ED3">
      <w:pPr>
        <w:pStyle w:val="Seznam"/>
      </w:pPr>
      <w:r w:rsidRPr="00B92A59">
        <w:rPr>
          <w:lang w:bidi="en-GB"/>
        </w:rPr>
        <w:t>assess whether desks and counters are at an appropriate height for a person in a wheelchair, and to determine whether offices accessed by public have wide enough doors without doorsills;</w:t>
      </w:r>
    </w:p>
    <w:p w14:paraId="6FFFC72B" w14:textId="64022480" w:rsidR="00A17D1C" w:rsidRPr="00B92A59" w:rsidRDefault="00A17D1C" w:rsidP="00380ED3">
      <w:pPr>
        <w:pStyle w:val="Seznam"/>
      </w:pPr>
      <w:r>
        <w:rPr>
          <w:lang w:bidi="en-GB"/>
        </w:rPr>
        <w:t>test whether the ticket system is accessible from a seated position on a wheelchair, allows remote access, has push-button controls and allows requesting priority access to services;</w:t>
      </w:r>
    </w:p>
    <w:p w14:paraId="19DD16F6" w14:textId="634652AD" w:rsidR="00841ED5" w:rsidRPr="006A3043" w:rsidRDefault="006A3043" w:rsidP="00380ED3">
      <w:pPr>
        <w:pStyle w:val="Seznam"/>
      </w:pPr>
      <w:r w:rsidRPr="006A3043">
        <w:rPr>
          <w:lang w:bidi="en-GB"/>
        </w:rPr>
        <w:t xml:space="preserve">test whether it is possible to enter the </w:t>
      </w:r>
      <w:r w:rsidR="00BC1D52" w:rsidRPr="00BC1D52">
        <w:rPr>
          <w:lang w:bidi="en-GB"/>
        </w:rPr>
        <w:t>lift</w:t>
      </w:r>
      <w:r w:rsidR="00BC1D52">
        <w:rPr>
          <w:lang w:bidi="en-GB"/>
        </w:rPr>
        <w:t xml:space="preserve"> </w:t>
      </w:r>
      <w:r w:rsidRPr="006A3043">
        <w:rPr>
          <w:lang w:bidi="en-GB"/>
        </w:rPr>
        <w:t xml:space="preserve">comfortably and assess the height of the buttons; </w:t>
      </w:r>
    </w:p>
    <w:p w14:paraId="3C86D405" w14:textId="13C722B6" w:rsidR="00841ED5" w:rsidRPr="00C514E6" w:rsidRDefault="0016754C" w:rsidP="00380ED3">
      <w:pPr>
        <w:pStyle w:val="Seznam"/>
      </w:pPr>
      <w:r w:rsidRPr="00C514E6">
        <w:rPr>
          <w:lang w:bidi="en-GB"/>
        </w:rPr>
        <w:t xml:space="preserve">evaluate the comfort of movement throughout the building, presence or operability of platform lifts; </w:t>
      </w:r>
    </w:p>
    <w:p w14:paraId="7F0E5B16" w14:textId="3604A952" w:rsidR="00734BFF" w:rsidRPr="00826C2E" w:rsidRDefault="0016754C" w:rsidP="00380ED3">
      <w:pPr>
        <w:pStyle w:val="Seznam"/>
      </w:pPr>
      <w:r w:rsidRPr="00826C2E">
        <w:rPr>
          <w:lang w:bidi="en-GB"/>
        </w:rPr>
        <w:t>focus in more detail on accessibility of the toilets – in terms of how well they are marked and accessible, whether there is enough space and also if they can be opened with a Euro key.</w:t>
      </w:r>
    </w:p>
    <w:p w14:paraId="49EA2B65" w14:textId="5DA73E4E" w:rsidR="00D44273" w:rsidRDefault="005864CA" w:rsidP="008837DE">
      <w:pPr>
        <w:pStyle w:val="Zkladntext"/>
      </w:pPr>
      <w:r w:rsidRPr="00233732">
        <w:rPr>
          <w:lang w:bidi="en-GB"/>
        </w:rPr>
        <w:t xml:space="preserve">The questionnaires were similar for all institutions, again with only minor adjustments to accommodate the specific characteristics of each institution. </w:t>
      </w:r>
    </w:p>
    <w:p w14:paraId="5DF9C6D0" w14:textId="77777777" w:rsidR="00D44273" w:rsidRDefault="00D44273" w:rsidP="00D44273">
      <w:pPr>
        <w:pStyle w:val="Nadpis3"/>
      </w:pPr>
      <w:bookmarkStart w:id="41" w:name="_Toc161395298"/>
      <w:r>
        <w:rPr>
          <w:lang w:bidi="en-GB"/>
        </w:rPr>
        <w:t>Total score for buildings</w:t>
      </w:r>
      <w:bookmarkEnd w:id="41"/>
    </w:p>
    <w:p w14:paraId="524D14D2" w14:textId="2A9F9274" w:rsidR="00D44273" w:rsidRDefault="00D44273" w:rsidP="008837DE">
      <w:pPr>
        <w:pStyle w:val="Zkladntext"/>
      </w:pPr>
      <w:r>
        <w:rPr>
          <w:lang w:bidi="en-GB"/>
        </w:rPr>
        <w:t>The average accessibility score of all the buildings assessed for people with physical disability is 0.70. This is the highest score compared to accessibility of buildings for people with hearing and visual impairments. Many institutions are ready for visitors in wheelchairs and are equipped to facilitate their independent movement throughout the building.</w:t>
      </w:r>
    </w:p>
    <w:p w14:paraId="72248E68" w14:textId="1249DD9D" w:rsidR="00D44273" w:rsidRPr="002A2336" w:rsidRDefault="00D44273" w:rsidP="008837DE">
      <w:pPr>
        <w:pStyle w:val="popisektabulky-grafu"/>
      </w:pPr>
      <w:r w:rsidRPr="002A2336">
        <w:rPr>
          <w:lang w:bidi="en-GB"/>
        </w:rPr>
        <w:lastRenderedPageBreak/>
        <w:t>Chart 25 Average accessibility score of all buildings for people with disabilities (N=84)</w:t>
      </w:r>
    </w:p>
    <w:p w14:paraId="7F782EFA" w14:textId="5C0331B2" w:rsidR="00D44273" w:rsidRDefault="00D44273" w:rsidP="008837DE">
      <w:pPr>
        <w:pStyle w:val="popisektabulky-grafu"/>
      </w:pPr>
      <w:r w:rsidRPr="002A5D58">
        <w:rPr>
          <w:noProof/>
          <w:lang w:val="cs-CZ" w:eastAsia="cs-CZ"/>
        </w:rPr>
        <w:drawing>
          <wp:inline distT="0" distB="0" distL="0" distR="0" wp14:anchorId="2356FC4A" wp14:editId="14CCEFDE">
            <wp:extent cx="5343525" cy="3009900"/>
            <wp:effectExtent l="0" t="0" r="9525" b="0"/>
            <wp:docPr id="1662698733" name="Graf 16626987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0AF2F1F" w14:textId="5CB46751" w:rsidR="00D44273" w:rsidRPr="006E76BF" w:rsidRDefault="00D44273" w:rsidP="008837DE">
      <w:pPr>
        <w:pStyle w:val="Zkladntext"/>
      </w:pPr>
      <w:r w:rsidRPr="0096361E">
        <w:rPr>
          <w:lang w:bidi="en-GB"/>
        </w:rPr>
        <w:t>The score is reduced in particular due to issues relating to the journey to the building and preparation before the visit. Websites often do not provide information on the equipment available for people with physical disabilities in the building. Only a few institutions offer the option to book assistance in advance. In some cases, it is difficult to get to the building from the nearest public transport stop in a wheelchair. Even parking spaces for people with disabilities are not a matter of course in some places.</w:t>
      </w:r>
    </w:p>
    <w:p w14:paraId="1BAF8D4F" w14:textId="4C34354E" w:rsidR="00D44273" w:rsidRPr="0096361E" w:rsidRDefault="006E76BF" w:rsidP="008837DE">
      <w:pPr>
        <w:pStyle w:val="Zkladntext"/>
      </w:pPr>
      <w:r w:rsidRPr="0096361E">
        <w:rPr>
          <w:lang w:bidi="en-GB"/>
        </w:rPr>
        <w:t xml:space="preserve">Most institutions assume that a person with a physical disability will come accompanied by someone who will assist them. Corridors and </w:t>
      </w:r>
      <w:r w:rsidR="00BC1D52" w:rsidRPr="00BC1D52">
        <w:rPr>
          <w:lang w:bidi="en-GB"/>
        </w:rPr>
        <w:t>lift</w:t>
      </w:r>
      <w:r w:rsidR="00BC1D52">
        <w:rPr>
          <w:lang w:bidi="en-GB"/>
        </w:rPr>
        <w:t xml:space="preserve">s </w:t>
      </w:r>
      <w:r w:rsidRPr="0096361E">
        <w:rPr>
          <w:lang w:bidi="en-GB"/>
        </w:rPr>
        <w:t xml:space="preserve">in the buildings are usually sufficiently wide. Ticket systems are typically reachable from a wheelchair, but they tend to lack other elements to facilitate handling official matters. </w:t>
      </w:r>
    </w:p>
    <w:p w14:paraId="658C5366" w14:textId="47522EFF" w:rsidR="007A79E0" w:rsidRPr="00E30366" w:rsidRDefault="00D44273" w:rsidP="008837DE">
      <w:pPr>
        <w:pStyle w:val="Zkladntext"/>
      </w:pPr>
      <w:r w:rsidRPr="00E30366">
        <w:rPr>
          <w:lang w:bidi="en-GB"/>
        </w:rPr>
        <w:t>Barrier-free toilets for people with disabilities are becoming more widely available in institutions. Although, surprisingly, there are public buildings that have no public toilets.</w:t>
      </w:r>
    </w:p>
    <w:p w14:paraId="2947958E" w14:textId="3CB8B7CE" w:rsidR="006A3821" w:rsidRDefault="007A79E0" w:rsidP="008837DE">
      <w:pPr>
        <w:pStyle w:val="Zkladntext"/>
      </w:pPr>
      <w:r w:rsidRPr="00A803CA">
        <w:rPr>
          <w:lang w:bidi="en-GB"/>
        </w:rPr>
        <w:t>A very high average score was achieved by the buildings assessed in Plzeň. The differences in score among the remaining cities are small. Only Prague lags slightly behind in the accessibility of selected institutions for people with physical disabilities – Prague’s institutions have less than half of the features the survey tested.</w:t>
      </w:r>
    </w:p>
    <w:p w14:paraId="0470DE10" w14:textId="36C79113" w:rsidR="006A3821" w:rsidRPr="00D858A2" w:rsidRDefault="006A3821" w:rsidP="008837DE">
      <w:pPr>
        <w:pStyle w:val="popisektabulky-grafu"/>
      </w:pPr>
      <w:r w:rsidRPr="00D858A2">
        <w:rPr>
          <w:lang w:bidi="en-GB"/>
        </w:rPr>
        <w:lastRenderedPageBreak/>
        <w:t>Chart 26 Accessibility score of all public buildings for people with disabilities by city (N=14)</w:t>
      </w:r>
    </w:p>
    <w:p w14:paraId="7C630C48" w14:textId="19D43F03" w:rsidR="006A3821" w:rsidRDefault="006A3821" w:rsidP="008837DE">
      <w:pPr>
        <w:pStyle w:val="popisektabulky-grafu"/>
      </w:pPr>
      <w:r w:rsidRPr="005E30C7">
        <w:rPr>
          <w:noProof/>
          <w:lang w:val="cs-CZ" w:eastAsia="cs-CZ"/>
        </w:rPr>
        <w:drawing>
          <wp:inline distT="0" distB="0" distL="0" distR="0" wp14:anchorId="1CFCCC05" wp14:editId="3BFED2E1">
            <wp:extent cx="5391150" cy="5191125"/>
            <wp:effectExtent l="0" t="0" r="0" b="9525"/>
            <wp:docPr id="2010664682" name="Graf 201066468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6964390" w14:textId="6C3BBBE9" w:rsidR="005864CA" w:rsidRDefault="002E7774" w:rsidP="005864CA">
      <w:pPr>
        <w:pStyle w:val="Nadpis3"/>
      </w:pPr>
      <w:bookmarkStart w:id="42" w:name="_Toc161395299"/>
      <w:r>
        <w:rPr>
          <w:lang w:bidi="en-GB"/>
        </w:rPr>
        <w:t>Post</w:t>
      </w:r>
      <w:r w:rsidR="00AF2871">
        <w:rPr>
          <w:lang w:bidi="en-GB"/>
        </w:rPr>
        <w:t xml:space="preserve"> offices</w:t>
      </w:r>
      <w:bookmarkEnd w:id="42"/>
    </w:p>
    <w:p w14:paraId="4F4E3DFA" w14:textId="06DE6C79" w:rsidR="008F4CB0" w:rsidRDefault="005864CA" w:rsidP="008837DE">
      <w:pPr>
        <w:pStyle w:val="Zkladntext"/>
      </w:pPr>
      <w:r>
        <w:rPr>
          <w:lang w:bidi="en-GB"/>
        </w:rPr>
        <w:t>The testers’ task was to get to the counter at the post office, where they could send a registered letter and get a filing slip. They were also asked to assess whether the route from the entrance to the destination could be easily passed in a wheelchair, i.e. whether there were any obstacles (steps, steep ramps) that could only be overcome with assistance. The testers found that only ten of the post offices visited met this criterion.</w:t>
      </w:r>
    </w:p>
    <w:p w14:paraId="308201CB" w14:textId="358D352C" w:rsidR="002A5E93" w:rsidRPr="005864CA" w:rsidRDefault="004C550F" w:rsidP="008837DE">
      <w:pPr>
        <w:pStyle w:val="Zkladntext"/>
      </w:pPr>
      <w:r w:rsidRPr="00D652FB">
        <w:rPr>
          <w:lang w:bidi="en-GB"/>
        </w:rPr>
        <w:t xml:space="preserve">We have removed sections relating to the reception desk and offices from the model questionnaire. </w:t>
      </w:r>
    </w:p>
    <w:p w14:paraId="45020E24" w14:textId="4AA4C9E3" w:rsidR="000B2ECC" w:rsidRDefault="00B91083" w:rsidP="008837DE">
      <w:pPr>
        <w:pStyle w:val="Zkladntext"/>
      </w:pPr>
      <w:r>
        <w:rPr>
          <w:lang w:bidi="en-GB"/>
        </w:rPr>
        <w:t xml:space="preserve">Even though post offices achieved a score of 0.60, they ranked last in the list of the buildings tested in terms of accessibility for people with physical disabilities. </w:t>
      </w:r>
    </w:p>
    <w:p w14:paraId="77FF35F8" w14:textId="026A59C2" w:rsidR="002E7774" w:rsidRPr="005778D5" w:rsidRDefault="002E7774" w:rsidP="008837DE">
      <w:pPr>
        <w:pStyle w:val="popisektabulky-grafu"/>
      </w:pPr>
      <w:r w:rsidRPr="005778D5">
        <w:rPr>
          <w:lang w:bidi="en-GB"/>
        </w:rPr>
        <w:lastRenderedPageBreak/>
        <w:t>Chart 27 Accessibility score of post offices for people with disabilities (N=14)</w:t>
      </w:r>
    </w:p>
    <w:p w14:paraId="14C66455" w14:textId="722A711B" w:rsidR="002E7774" w:rsidRDefault="002E7774" w:rsidP="008837DE">
      <w:pPr>
        <w:pStyle w:val="popisektabulky-grafu"/>
      </w:pPr>
      <w:r w:rsidRPr="002A5D58">
        <w:rPr>
          <w:noProof/>
          <w:lang w:val="cs-CZ" w:eastAsia="cs-CZ"/>
        </w:rPr>
        <w:drawing>
          <wp:inline distT="0" distB="0" distL="0" distR="0" wp14:anchorId="1BA5157F" wp14:editId="6B200783">
            <wp:extent cx="5324475" cy="3086100"/>
            <wp:effectExtent l="0" t="0" r="9525" b="0"/>
            <wp:docPr id="35" name="Graf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0AA5179" w14:textId="32E54039" w:rsidR="00C24BE6" w:rsidRDefault="00C24BE6" w:rsidP="008837DE">
      <w:pPr>
        <w:pStyle w:val="Zkladntext"/>
      </w:pPr>
      <w:r>
        <w:rPr>
          <w:lang w:bidi="en-GB"/>
        </w:rPr>
        <w:t xml:space="preserve">The selected post offices are often difficult to reach for </w:t>
      </w:r>
      <w:r w:rsidR="00F94A2D">
        <w:rPr>
          <w:lang w:bidi="en-GB"/>
        </w:rPr>
        <w:t>people</w:t>
      </w:r>
      <w:r>
        <w:rPr>
          <w:lang w:bidi="en-GB"/>
        </w:rPr>
        <w:t xml:space="preserve"> with physical disabilities. Only six testers found the journey from the nearest public transport stop to the post office easy for wheelchair users, and only 5 out of the 14 post offices have a reserved parking space in front of the building. On the other hand, the main entrance is accessible without assistance in most cities, except for Karlovy Vary and Pardubice where this was rather challenging. </w:t>
      </w:r>
    </w:p>
    <w:p w14:paraId="0092FB05" w14:textId="2619FC15" w:rsidR="00C24BE6" w:rsidRDefault="00C24BE6">
      <w:pPr>
        <w:pStyle w:val="citace"/>
      </w:pPr>
      <w:r w:rsidRPr="00D92037">
        <w:rPr>
          <w:lang w:bidi="en-GB"/>
        </w:rPr>
        <w:t xml:space="preserve">“The door is very heavy and I had trouble opening it. </w:t>
      </w:r>
      <w:r w:rsidRPr="00D92037">
        <w:rPr>
          <w:lang w:bidi="en-GB"/>
        </w:rPr>
        <w:br/>
        <w:t>Eventually, I had to fling it open with the wheelchair.”</w:t>
      </w:r>
    </w:p>
    <w:p w14:paraId="21B48F0A" w14:textId="4B2D136A" w:rsidR="00C24BE6" w:rsidRDefault="00C24BE6" w:rsidP="008837DE">
      <w:pPr>
        <w:pStyle w:val="zdrojcitace"/>
      </w:pPr>
      <w:r>
        <w:rPr>
          <w:lang w:bidi="en-GB"/>
        </w:rPr>
        <w:t>Tester in Karlovy Vary</w:t>
      </w:r>
    </w:p>
    <w:p w14:paraId="60460BE7" w14:textId="39B36895" w:rsidR="00645ADE" w:rsidRDefault="00C24BE6" w:rsidP="008837DE">
      <w:pPr>
        <w:pStyle w:val="Zkladntext"/>
      </w:pPr>
      <w:r>
        <w:rPr>
          <w:lang w:bidi="en-GB"/>
        </w:rPr>
        <w:t>All the post offices visited have corridors wide enough for a wheelchair to pass through, and movement inside the building is generally smooth. Only testers in Ostrava and partially also in Prague, Karlovy Vary and Ústí nad Labem faced obstacles in the corridors that could not be overcome without help. The ticket system terminals at all post offices are accessible from a wheelchair. The counter itself is at a height suitable for a person in a wheelchair at nine post offices. Apart from the Prague branch, none of the post offices visited is equipped with a public toilet.</w:t>
      </w:r>
    </w:p>
    <w:p w14:paraId="6B66F82E" w14:textId="084EA2E7" w:rsidR="00880555" w:rsidRDefault="003241FA" w:rsidP="008837DE">
      <w:pPr>
        <w:pStyle w:val="Zkladntext"/>
      </w:pPr>
      <w:r>
        <w:rPr>
          <w:lang w:bidi="en-GB"/>
        </w:rPr>
        <w:t xml:space="preserve">The </w:t>
      </w:r>
      <w:r w:rsidR="00AF2871">
        <w:rPr>
          <w:lang w:bidi="en-GB"/>
        </w:rPr>
        <w:t>post</w:t>
      </w:r>
      <w:r>
        <w:rPr>
          <w:lang w:bidi="en-GB"/>
        </w:rPr>
        <w:t xml:space="preserve"> offices in Plzeň, Zlín and České Budějovice are relatively well equipped for people with physical disabilities – testers at these locations had no problem completing the task. Conversely, there is great room for improvement in Prague, Pardubice, Karlovy Vary and Ústí nad Labem. None of these branches have counters at a suitable height for a wheelchair user. In Ústí nad Labem, Jihlava and Brno, the height of the tables for filling out forms or other documents was also inadequate.</w:t>
      </w:r>
    </w:p>
    <w:p w14:paraId="2E9CBBCA" w14:textId="77777777" w:rsidR="006A6A5D" w:rsidRDefault="006A6A5D">
      <w:pPr>
        <w:pStyle w:val="citace"/>
      </w:pPr>
      <w:r w:rsidRPr="00D92037">
        <w:rPr>
          <w:lang w:bidi="en-GB"/>
        </w:rPr>
        <w:t>“You can’t fit the wheelchair under the tables, they’re too low.”</w:t>
      </w:r>
    </w:p>
    <w:p w14:paraId="4DDCF9B1" w14:textId="77777777" w:rsidR="006A6A5D" w:rsidRDefault="006A6A5D" w:rsidP="008837DE">
      <w:pPr>
        <w:pStyle w:val="zdrojcitace"/>
      </w:pPr>
      <w:r>
        <w:rPr>
          <w:lang w:bidi="en-GB"/>
        </w:rPr>
        <w:t>Tester in Ústí nad Labem</w:t>
      </w:r>
    </w:p>
    <w:p w14:paraId="1CFB2F75" w14:textId="48B8A76F" w:rsidR="002E7774" w:rsidRPr="00481ADF" w:rsidRDefault="002E7774" w:rsidP="008837DE">
      <w:pPr>
        <w:pStyle w:val="popisektabulky-grafu"/>
      </w:pPr>
      <w:r w:rsidRPr="00481ADF">
        <w:rPr>
          <w:lang w:bidi="en-GB"/>
        </w:rPr>
        <w:lastRenderedPageBreak/>
        <w:t>Chart 28 Accessibility score of post offices for people with disabilities by city (N=14)</w:t>
      </w:r>
    </w:p>
    <w:p w14:paraId="6B586502" w14:textId="6BB6C8BC" w:rsidR="002E7774" w:rsidRDefault="002E7774" w:rsidP="008837DE">
      <w:pPr>
        <w:pStyle w:val="popisektabulky-grafu"/>
      </w:pPr>
      <w:r w:rsidRPr="005E30C7">
        <w:rPr>
          <w:noProof/>
          <w:lang w:val="cs-CZ" w:eastAsia="cs-CZ"/>
        </w:rPr>
        <w:drawing>
          <wp:inline distT="0" distB="0" distL="0" distR="0" wp14:anchorId="6DE489AD" wp14:editId="2FFC7866">
            <wp:extent cx="5391150" cy="5191125"/>
            <wp:effectExtent l="0" t="0" r="0" b="9525"/>
            <wp:docPr id="13" name="Graf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AAAD4AE" w14:textId="62E42539" w:rsidR="00E51925" w:rsidRDefault="00E51925" w:rsidP="008837DE">
      <w:pPr>
        <w:pStyle w:val="Zkladntext"/>
      </w:pPr>
      <w:r>
        <w:rPr>
          <w:lang w:bidi="en-GB"/>
        </w:rPr>
        <w:t>Some testers pointed out that the journey to the post office is difficult. Many post offices also lack a designated parking space for PWD (9 out of 14).</w:t>
      </w:r>
    </w:p>
    <w:p w14:paraId="2CD0F3C2" w14:textId="5AF236A3" w:rsidR="00E51925" w:rsidRDefault="00E51925">
      <w:pPr>
        <w:pStyle w:val="citace"/>
      </w:pPr>
      <w:r w:rsidRPr="00D92037">
        <w:rPr>
          <w:lang w:bidi="en-GB"/>
        </w:rPr>
        <w:t xml:space="preserve">“The </w:t>
      </w:r>
      <w:r w:rsidR="00AF2871">
        <w:rPr>
          <w:lang w:bidi="en-GB"/>
        </w:rPr>
        <w:t>post office</w:t>
      </w:r>
      <w:r w:rsidRPr="00D92037">
        <w:rPr>
          <w:lang w:bidi="en-GB"/>
        </w:rPr>
        <w:t xml:space="preserve"> and the Jihlava </w:t>
      </w:r>
      <w:r w:rsidR="00284425">
        <w:rPr>
          <w:lang w:bidi="en-GB"/>
        </w:rPr>
        <w:t>Municipality</w:t>
      </w:r>
      <w:r w:rsidRPr="00D92037">
        <w:rPr>
          <w:lang w:bidi="en-GB"/>
        </w:rPr>
        <w:t xml:space="preserve"> are located in a heritage zone surrounded by two squares paved with cobblestones. Manoeuvring the wheelchair on such surface is very demanding, as the road to both these places is rough and bumpy, the small wheels keep getting stuck and the wheelchair is weaving back and forth on the uneven terrain.”</w:t>
      </w:r>
    </w:p>
    <w:p w14:paraId="672421C8" w14:textId="5D1AF7AC" w:rsidR="00E51925" w:rsidRDefault="00E51925" w:rsidP="008837DE">
      <w:pPr>
        <w:pStyle w:val="zdrojcitace"/>
      </w:pPr>
      <w:r>
        <w:rPr>
          <w:lang w:bidi="en-GB"/>
        </w:rPr>
        <w:t>Tester in Jihlava</w:t>
      </w:r>
    </w:p>
    <w:p w14:paraId="74CBAADA" w14:textId="3F721D19" w:rsidR="00E51925" w:rsidRDefault="00E51925">
      <w:pPr>
        <w:pStyle w:val="citace"/>
      </w:pPr>
      <w:r w:rsidRPr="00D92037">
        <w:rPr>
          <w:lang w:bidi="en-GB"/>
        </w:rPr>
        <w:t xml:space="preserve">“The platform lift is hard to control, </w:t>
      </w:r>
      <w:r w:rsidR="000D1CEC">
        <w:rPr>
          <w:lang w:bidi="en-GB"/>
        </w:rPr>
        <w:br/>
      </w:r>
      <w:r w:rsidRPr="00D92037">
        <w:rPr>
          <w:lang w:bidi="en-GB"/>
        </w:rPr>
        <w:t>there is no place to park the car and the waiting times are long.”</w:t>
      </w:r>
    </w:p>
    <w:p w14:paraId="44667065" w14:textId="02515023" w:rsidR="00E51925" w:rsidRDefault="00E51925" w:rsidP="008837DE">
      <w:pPr>
        <w:pStyle w:val="zdrojcitace"/>
      </w:pPr>
      <w:r>
        <w:rPr>
          <w:lang w:bidi="en-GB"/>
        </w:rPr>
        <w:t>Tester in Ostrava</w:t>
      </w:r>
    </w:p>
    <w:p w14:paraId="75E2688E" w14:textId="3F3DF46D" w:rsidR="00A52F1E" w:rsidRDefault="00284425" w:rsidP="00A52F1E">
      <w:pPr>
        <w:pStyle w:val="Nadpis3"/>
      </w:pPr>
      <w:bookmarkStart w:id="43" w:name="_Toc161395300"/>
      <w:r>
        <w:rPr>
          <w:lang w:bidi="en-GB"/>
        </w:rPr>
        <w:lastRenderedPageBreak/>
        <w:t>Municipality</w:t>
      </w:r>
      <w:bookmarkEnd w:id="43"/>
      <w:r>
        <w:rPr>
          <w:lang w:bidi="en-GB"/>
        </w:rPr>
        <w:t xml:space="preserve"> </w:t>
      </w:r>
    </w:p>
    <w:p w14:paraId="048398A0" w14:textId="76521C2F" w:rsidR="005A1B16" w:rsidRDefault="00A52F1E" w:rsidP="008837DE">
      <w:pPr>
        <w:pStyle w:val="Zkladntext"/>
        <w:rPr>
          <w:highlight w:val="yellow"/>
        </w:rPr>
      </w:pPr>
      <w:r>
        <w:rPr>
          <w:lang w:bidi="en-GB"/>
        </w:rPr>
        <w:t xml:space="preserve">The testers’ main task was to get to the place where the </w:t>
      </w:r>
      <w:r w:rsidR="00284425">
        <w:rPr>
          <w:lang w:bidi="en-GB"/>
        </w:rPr>
        <w:t>municipality</w:t>
      </w:r>
      <w:r>
        <w:rPr>
          <w:lang w:bidi="en-GB"/>
        </w:rPr>
        <w:t xml:space="preserve"> accepts applications for identity cards (Annex 2.2.). In ten cities, the route from the entrance to the designated office was clear and easily navigable by wheelchair. This was not the case in Příbram, České Budějovice and Ústí nad Labem. The testers encountered more than one obstacle, such as inaccessible ramps at staircases.</w:t>
      </w:r>
    </w:p>
    <w:p w14:paraId="7E0DF7C2" w14:textId="17D30C45" w:rsidR="004417E1" w:rsidRDefault="003D58FC">
      <w:pPr>
        <w:pStyle w:val="citace"/>
        <w:rPr>
          <w:lang w:eastAsia="cs-CZ"/>
        </w:rPr>
      </w:pPr>
      <w:r>
        <w:rPr>
          <w:lang w:bidi="en-GB"/>
        </w:rPr>
        <w:t>“The biggest obstacle are the stairs in the corridors. It’s always only three or four steps with a ramp attached, but it’s just too steep for me to drive up.”</w:t>
      </w:r>
    </w:p>
    <w:p w14:paraId="67AA7A81" w14:textId="0E3D414F" w:rsidR="004417E1" w:rsidRPr="004417E1" w:rsidRDefault="005A72E0" w:rsidP="008837DE">
      <w:pPr>
        <w:pStyle w:val="zdrojcitace"/>
        <w:rPr>
          <w:lang w:eastAsia="cs-CZ"/>
        </w:rPr>
      </w:pPr>
      <w:r>
        <w:rPr>
          <w:lang w:bidi="en-GB"/>
        </w:rPr>
        <w:t>Tester in Ústí nad Labem</w:t>
      </w:r>
    </w:p>
    <w:p w14:paraId="166044B8" w14:textId="00E51635" w:rsidR="00097E5F" w:rsidRDefault="00097E5F" w:rsidP="008837DE">
      <w:pPr>
        <w:pStyle w:val="Zkladntext"/>
      </w:pPr>
      <w:r>
        <w:rPr>
          <w:lang w:bidi="en-GB"/>
        </w:rPr>
        <w:t xml:space="preserve">The accessibility score of </w:t>
      </w:r>
      <w:r w:rsidR="00284425">
        <w:rPr>
          <w:lang w:bidi="en-GB"/>
        </w:rPr>
        <w:t>municipalitie</w:t>
      </w:r>
      <w:r>
        <w:rPr>
          <w:lang w:bidi="en-GB"/>
        </w:rPr>
        <w:t xml:space="preserve">s for people with disabilities is 0.70. </w:t>
      </w:r>
    </w:p>
    <w:p w14:paraId="131FFA1E" w14:textId="0CBD9976" w:rsidR="002E7774" w:rsidRPr="00481ADF" w:rsidRDefault="002E7774" w:rsidP="008837DE">
      <w:pPr>
        <w:pStyle w:val="popisektabulky-grafu"/>
      </w:pPr>
      <w:r w:rsidRPr="00481ADF">
        <w:rPr>
          <w:lang w:bidi="en-GB"/>
        </w:rPr>
        <w:t xml:space="preserve">Chart 29 Accessibility score of </w:t>
      </w:r>
      <w:r w:rsidR="00284425">
        <w:rPr>
          <w:lang w:bidi="en-GB"/>
        </w:rPr>
        <w:t>municipalitie</w:t>
      </w:r>
      <w:r w:rsidRPr="00481ADF">
        <w:rPr>
          <w:lang w:bidi="en-GB"/>
        </w:rPr>
        <w:t>s for people with disabilities (N=14)</w:t>
      </w:r>
    </w:p>
    <w:p w14:paraId="4CCB1D1A" w14:textId="3BC0BE86" w:rsidR="002E7774" w:rsidRDefault="002E7774" w:rsidP="008837DE">
      <w:pPr>
        <w:pStyle w:val="popisektabulky-grafu"/>
      </w:pPr>
      <w:r w:rsidRPr="002A5D58">
        <w:rPr>
          <w:noProof/>
          <w:lang w:val="cs-CZ" w:eastAsia="cs-CZ"/>
        </w:rPr>
        <w:drawing>
          <wp:inline distT="0" distB="0" distL="0" distR="0" wp14:anchorId="754C2D31" wp14:editId="1DBE9749">
            <wp:extent cx="5381625" cy="2743200"/>
            <wp:effectExtent l="0" t="0" r="9525" b="0"/>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02E0826" w14:textId="5E03C025" w:rsidR="000656DB" w:rsidRDefault="005A72E0" w:rsidP="008837DE">
      <w:pPr>
        <w:pStyle w:val="Zkladntext"/>
      </w:pPr>
      <w:r w:rsidRPr="0096361E">
        <w:rPr>
          <w:lang w:bidi="en-GB"/>
        </w:rPr>
        <w:t xml:space="preserve">The </w:t>
      </w:r>
      <w:r w:rsidR="00284425">
        <w:rPr>
          <w:lang w:bidi="en-GB"/>
        </w:rPr>
        <w:t>municipalitie</w:t>
      </w:r>
      <w:r w:rsidRPr="0096361E">
        <w:rPr>
          <w:lang w:bidi="en-GB"/>
        </w:rPr>
        <w:t xml:space="preserve">s do not provide people with physical disabilities with the possibility to prepare sufficiently before their visit (whether due to insufficient information published on the website or the inability to arrange assistance to navigate the building). On the other hand, almost all </w:t>
      </w:r>
      <w:r w:rsidR="00284425">
        <w:rPr>
          <w:lang w:bidi="en-GB"/>
        </w:rPr>
        <w:t>municipalitie</w:t>
      </w:r>
      <w:r w:rsidRPr="0096361E">
        <w:rPr>
          <w:lang w:bidi="en-GB"/>
        </w:rPr>
        <w:t>s (except for Pardubice and Karlovy Vary) have a parking space for PWD. The main entrances are accessible to wheelchair users without assistance in half of the cases assessed – they have automatic doors.</w:t>
      </w:r>
    </w:p>
    <w:p w14:paraId="587878D5" w14:textId="643EBF66" w:rsidR="00012496" w:rsidRPr="00A03CC3" w:rsidRDefault="001E74E9" w:rsidP="008837DE">
      <w:pPr>
        <w:pStyle w:val="Zkladntext"/>
      </w:pPr>
      <w:r>
        <w:rPr>
          <w:lang w:bidi="en-GB"/>
        </w:rPr>
        <w:t xml:space="preserve">Most </w:t>
      </w:r>
      <w:r w:rsidR="00284425">
        <w:rPr>
          <w:lang w:bidi="en-GB"/>
        </w:rPr>
        <w:t>municipalitie</w:t>
      </w:r>
      <w:r>
        <w:rPr>
          <w:lang w:bidi="en-GB"/>
        </w:rPr>
        <w:t xml:space="preserve">s have a well-equipped reception, which is, with a few exceptions (Plzeň, Prague and partly also České Budějovice), at an ideal height. The staff in all institutions are familiar with the location of </w:t>
      </w:r>
      <w:r w:rsidR="00BC1D52" w:rsidRPr="00BC1D52">
        <w:rPr>
          <w:lang w:bidi="en-GB"/>
        </w:rPr>
        <w:t>lift</w:t>
      </w:r>
      <w:r>
        <w:rPr>
          <w:lang w:bidi="en-GB"/>
        </w:rPr>
        <w:t xml:space="preserve">s and barrier-free toilets. Assistance could be called only on site in ten of all the evaluated cases. If a person with a physical disability is unable to take care of an official matter independently, there are often assistant personnel present at the </w:t>
      </w:r>
      <w:r w:rsidR="00284425">
        <w:rPr>
          <w:lang w:bidi="en-GB"/>
        </w:rPr>
        <w:t>municipalitie</w:t>
      </w:r>
      <w:r>
        <w:rPr>
          <w:lang w:bidi="en-GB"/>
        </w:rPr>
        <w:t>s.</w:t>
      </w:r>
    </w:p>
    <w:p w14:paraId="20C06BE8" w14:textId="3A8C6F6E" w:rsidR="00012496" w:rsidRDefault="00012496">
      <w:pPr>
        <w:pStyle w:val="citace"/>
      </w:pPr>
      <w:r w:rsidRPr="00556DA3">
        <w:rPr>
          <w:lang w:bidi="en-GB"/>
        </w:rPr>
        <w:lastRenderedPageBreak/>
        <w:t>“There is always a police officer at the front desk who can help you. If you ask for it, they can guide you to the ticket device, give you directions or lead you where you need to go. The toilets are locked, but the staff at the counter are happy to unlock them and help you with the door.”</w:t>
      </w:r>
    </w:p>
    <w:p w14:paraId="10F865AC" w14:textId="77777777" w:rsidR="00012496" w:rsidRDefault="00012496" w:rsidP="008837DE">
      <w:pPr>
        <w:pStyle w:val="zdrojcitace"/>
      </w:pPr>
      <w:r>
        <w:rPr>
          <w:lang w:bidi="en-GB"/>
        </w:rPr>
        <w:t>Tester in Brno</w:t>
      </w:r>
    </w:p>
    <w:p w14:paraId="198D464D" w14:textId="7F9AD5B9" w:rsidR="000656DB" w:rsidRDefault="000656DB" w:rsidP="008837DE">
      <w:pPr>
        <w:pStyle w:val="Zkladntext"/>
      </w:pPr>
      <w:r>
        <w:rPr>
          <w:lang w:bidi="en-GB"/>
        </w:rPr>
        <w:t xml:space="preserve">All </w:t>
      </w:r>
      <w:r w:rsidR="00284425">
        <w:rPr>
          <w:lang w:bidi="en-GB"/>
        </w:rPr>
        <w:t xml:space="preserve">municipality </w:t>
      </w:r>
      <w:r>
        <w:rPr>
          <w:lang w:bidi="en-GB"/>
        </w:rPr>
        <w:t xml:space="preserve">buildings have corridors wide enough for wheelchairs to pass through. The counters where identity card applications are filed are at a convenient height. If a request is dealt with in an office, wheelchair users have no problem entering the door, but often have to cross a doorsill (in 5 out of 7 cases). There are 11 buildings with ticket systems that are easily accessible. Wheelchair users can easily call a </w:t>
      </w:r>
      <w:r w:rsidR="00BC1D52" w:rsidRPr="00BC1D52">
        <w:rPr>
          <w:lang w:bidi="en-GB"/>
        </w:rPr>
        <w:t>lift</w:t>
      </w:r>
      <w:r w:rsidR="00BC1D52">
        <w:rPr>
          <w:lang w:bidi="en-GB"/>
        </w:rPr>
        <w:t xml:space="preserve"> </w:t>
      </w:r>
      <w:r>
        <w:rPr>
          <w:lang w:bidi="en-GB"/>
        </w:rPr>
        <w:t xml:space="preserve">from a seated position in all </w:t>
      </w:r>
      <w:r w:rsidR="00284425">
        <w:rPr>
          <w:lang w:bidi="en-GB"/>
        </w:rPr>
        <w:t>municipality</w:t>
      </w:r>
      <w:r>
        <w:rPr>
          <w:lang w:bidi="en-GB"/>
        </w:rPr>
        <w:t xml:space="preserve"> buildings. Entering the </w:t>
      </w:r>
      <w:r w:rsidR="00BC1D52" w:rsidRPr="00BC1D52">
        <w:rPr>
          <w:lang w:bidi="en-GB"/>
        </w:rPr>
        <w:t>lift</w:t>
      </w:r>
      <w:r w:rsidR="00BC1D52">
        <w:rPr>
          <w:lang w:bidi="en-GB"/>
        </w:rPr>
        <w:t xml:space="preserve"> </w:t>
      </w:r>
      <w:r>
        <w:rPr>
          <w:lang w:bidi="en-GB"/>
        </w:rPr>
        <w:t xml:space="preserve">is challenging only in the Prague </w:t>
      </w:r>
      <w:r w:rsidR="00284425">
        <w:rPr>
          <w:lang w:bidi="en-GB"/>
        </w:rPr>
        <w:t>Municipality</w:t>
      </w:r>
      <w:r>
        <w:rPr>
          <w:lang w:bidi="en-GB"/>
        </w:rPr>
        <w:t>.</w:t>
      </w:r>
    </w:p>
    <w:p w14:paraId="5866DC32" w14:textId="7F3BF03E" w:rsidR="002277C5" w:rsidRDefault="00AA44FC" w:rsidP="008837DE">
      <w:pPr>
        <w:pStyle w:val="Zkladntext"/>
      </w:pPr>
      <w:r w:rsidRPr="0096361E">
        <w:rPr>
          <w:lang w:bidi="en-GB"/>
        </w:rPr>
        <w:t xml:space="preserve">All </w:t>
      </w:r>
      <w:r w:rsidR="00284425">
        <w:rPr>
          <w:lang w:bidi="en-GB"/>
        </w:rPr>
        <w:t>municipalitie</w:t>
      </w:r>
      <w:r w:rsidRPr="0096361E">
        <w:rPr>
          <w:lang w:bidi="en-GB"/>
        </w:rPr>
        <w:t xml:space="preserve">s, except for Ústí nad Labem, have toilets for wheelchair users and most of them are properly adapted (only clearly marked routes to the toilets and non-slip floors are usually missing). Ostrava </w:t>
      </w:r>
      <w:r w:rsidR="00284425">
        <w:rPr>
          <w:lang w:bidi="en-GB"/>
        </w:rPr>
        <w:t>Municipality</w:t>
      </w:r>
      <w:r w:rsidRPr="0096361E">
        <w:rPr>
          <w:lang w:bidi="en-GB"/>
        </w:rPr>
        <w:t xml:space="preserve"> does not have any public or barrier-free toilets. </w:t>
      </w:r>
    </w:p>
    <w:p w14:paraId="13514940" w14:textId="08D22222" w:rsidR="00C50D5F" w:rsidRPr="00A75C1D" w:rsidRDefault="00A75C1D" w:rsidP="008837DE">
      <w:pPr>
        <w:pStyle w:val="Zkladntext"/>
      </w:pPr>
      <w:r w:rsidRPr="00A75C1D">
        <w:rPr>
          <w:lang w:bidi="en-GB"/>
        </w:rPr>
        <w:t xml:space="preserve">Almost all </w:t>
      </w:r>
      <w:r w:rsidR="005C1E53">
        <w:rPr>
          <w:lang w:bidi="en-GB"/>
        </w:rPr>
        <w:t>m</w:t>
      </w:r>
      <w:r w:rsidR="00284425">
        <w:rPr>
          <w:lang w:bidi="en-GB"/>
        </w:rPr>
        <w:t>unicipalities</w:t>
      </w:r>
      <w:r w:rsidRPr="00A75C1D">
        <w:rPr>
          <w:lang w:bidi="en-GB"/>
        </w:rPr>
        <w:t xml:space="preserve"> declare that all people with disabilities can obtain an identity card at the Mobile Office. In Olomouc, this service is available only to TP, ZTP and ZTP/P card holders.</w:t>
      </w:r>
    </w:p>
    <w:p w14:paraId="2D1F83F9" w14:textId="11F4A7AE" w:rsidR="004512D9" w:rsidRDefault="00DB6AFD" w:rsidP="008837DE">
      <w:pPr>
        <w:pStyle w:val="Zkladntext"/>
      </w:pPr>
      <w:r w:rsidRPr="0096361E">
        <w:rPr>
          <w:lang w:bidi="en-GB"/>
        </w:rPr>
        <w:t xml:space="preserve">Applications for identity cards can be filed at Mobile Offices of all the </w:t>
      </w:r>
      <w:r w:rsidR="00E16386">
        <w:rPr>
          <w:lang w:bidi="en-GB"/>
        </w:rPr>
        <w:t>m</w:t>
      </w:r>
      <w:r w:rsidR="00284425">
        <w:rPr>
          <w:lang w:bidi="en-GB"/>
        </w:rPr>
        <w:t>unicipalitie</w:t>
      </w:r>
      <w:r w:rsidRPr="0096361E">
        <w:rPr>
          <w:lang w:bidi="en-GB"/>
        </w:rPr>
        <w:t xml:space="preserve">s contacted, including the taking of a photo for the card. You can make an appointment at all </w:t>
      </w:r>
      <w:r w:rsidR="00E16386">
        <w:rPr>
          <w:lang w:bidi="en-GB"/>
        </w:rPr>
        <w:t>m</w:t>
      </w:r>
      <w:r w:rsidR="00284425">
        <w:rPr>
          <w:lang w:bidi="en-GB"/>
        </w:rPr>
        <w:t>unicipalitie</w:t>
      </w:r>
      <w:r w:rsidRPr="0096361E">
        <w:rPr>
          <w:lang w:bidi="en-GB"/>
        </w:rPr>
        <w:t>s by phone or e-mail (or in person through another person), only in Olomouc you need to fill in an electronic form. Besides, in Olomouc, this service does not include delivery of the new document. Other services related to the application for an identity card offered to people with physical disabilities through Mobile Offices include signature verification (Zlín, Příbram), notification of a change of permanent residence (Prague) and notification of the loss/alienation of an identity card (České Budějovice).</w:t>
      </w:r>
    </w:p>
    <w:p w14:paraId="316C95C6" w14:textId="0CCDDF87" w:rsidR="00C50D5F" w:rsidRDefault="00C50D5F" w:rsidP="008837DE">
      <w:pPr>
        <w:pStyle w:val="Zkladntext"/>
      </w:pPr>
      <w:r w:rsidRPr="00423B80">
        <w:rPr>
          <w:lang w:bidi="en-GB"/>
        </w:rPr>
        <w:t xml:space="preserve">Four </w:t>
      </w:r>
      <w:r w:rsidR="00284425">
        <w:rPr>
          <w:lang w:bidi="en-GB"/>
        </w:rPr>
        <w:t>municipalitie</w:t>
      </w:r>
      <w:r w:rsidRPr="00423B80">
        <w:rPr>
          <w:lang w:bidi="en-GB"/>
        </w:rPr>
        <w:t xml:space="preserve">s (Plzeň, Ústí nad Labem, Hradec Králové and Brno) received a score above 0.75, as most of the spaces and assistive features in their buildings are easily accessible by wheelchair. Conversely, the </w:t>
      </w:r>
      <w:r w:rsidR="00284425">
        <w:rPr>
          <w:lang w:bidi="en-GB"/>
        </w:rPr>
        <w:t>municipalitie</w:t>
      </w:r>
      <w:r w:rsidRPr="00423B80">
        <w:rPr>
          <w:lang w:bidi="en-GB"/>
        </w:rPr>
        <w:t xml:space="preserve">s in Příbram, Pardubice and Prague scored below 0.06 due to the absence of some orientation features, such as building plans and floor plans, a marked route to the toilets or </w:t>
      </w:r>
      <w:r w:rsidR="00BC1D52" w:rsidRPr="00BC1D52">
        <w:rPr>
          <w:lang w:bidi="en-GB"/>
        </w:rPr>
        <w:t>lift</w:t>
      </w:r>
      <w:r w:rsidRPr="00423B80">
        <w:rPr>
          <w:lang w:bidi="en-GB"/>
        </w:rPr>
        <w:t>, etc.</w:t>
      </w:r>
    </w:p>
    <w:p w14:paraId="505C939B" w14:textId="583BE0C5" w:rsidR="00C50D5F" w:rsidRDefault="00C50D5F" w:rsidP="000D1CEC">
      <w:pPr>
        <w:pStyle w:val="citace"/>
        <w:ind w:left="1560"/>
      </w:pPr>
      <w:r w:rsidRPr="00D92037">
        <w:rPr>
          <w:lang w:bidi="en-GB"/>
        </w:rPr>
        <w:t xml:space="preserve">“Although I have now for several years repeatedly told the competent persons that the </w:t>
      </w:r>
      <w:r w:rsidR="00BC1D52" w:rsidRPr="00BC1D52">
        <w:rPr>
          <w:lang w:bidi="en-GB"/>
        </w:rPr>
        <w:t>lift</w:t>
      </w:r>
      <w:r w:rsidR="00BC1D52">
        <w:rPr>
          <w:lang w:bidi="en-GB"/>
        </w:rPr>
        <w:t xml:space="preserve"> </w:t>
      </w:r>
      <w:r w:rsidRPr="00D92037">
        <w:rPr>
          <w:lang w:bidi="en-GB"/>
        </w:rPr>
        <w:t>is too narrow, the platform lift controls are poorly designed and barrier-free toilets are available only on the ground floor, nothing has changed.”</w:t>
      </w:r>
    </w:p>
    <w:p w14:paraId="0A977575" w14:textId="1F090B18" w:rsidR="00C50D5F" w:rsidRDefault="00C50D5F" w:rsidP="008837DE">
      <w:pPr>
        <w:pStyle w:val="zdrojcitace"/>
      </w:pPr>
      <w:r>
        <w:rPr>
          <w:lang w:bidi="en-GB"/>
        </w:rPr>
        <w:t>Tester in Prague</w:t>
      </w:r>
    </w:p>
    <w:p w14:paraId="4DDA5C2B" w14:textId="2C5DF297" w:rsidR="002E7774" w:rsidRPr="00481ADF" w:rsidRDefault="002E7774" w:rsidP="008837DE">
      <w:pPr>
        <w:pStyle w:val="popisektabulky-grafu"/>
      </w:pPr>
      <w:r w:rsidRPr="00481ADF">
        <w:rPr>
          <w:lang w:bidi="en-GB"/>
        </w:rPr>
        <w:lastRenderedPageBreak/>
        <w:t xml:space="preserve">Chart 30 Accessibility score of </w:t>
      </w:r>
      <w:r w:rsidR="00432878">
        <w:rPr>
          <w:lang w:bidi="en-GB"/>
        </w:rPr>
        <w:t>municipalitie</w:t>
      </w:r>
      <w:r w:rsidRPr="00481ADF">
        <w:rPr>
          <w:lang w:bidi="en-GB"/>
        </w:rPr>
        <w:t>s for people with disabilities by city (N=14)</w:t>
      </w:r>
    </w:p>
    <w:p w14:paraId="4D0EB463" w14:textId="22E2CE8D" w:rsidR="002E7774" w:rsidRDefault="002E7774" w:rsidP="008837DE">
      <w:pPr>
        <w:pStyle w:val="popisektabulky-grafu"/>
      </w:pPr>
      <w:r w:rsidRPr="005E30C7">
        <w:rPr>
          <w:noProof/>
          <w:lang w:val="cs-CZ" w:eastAsia="cs-CZ"/>
        </w:rPr>
        <w:drawing>
          <wp:inline distT="0" distB="0" distL="0" distR="0" wp14:anchorId="5E755186" wp14:editId="5218E041">
            <wp:extent cx="5353050" cy="5191125"/>
            <wp:effectExtent l="0" t="0" r="0" b="9525"/>
            <wp:docPr id="21" name="Graf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82B20D7" w14:textId="77777777" w:rsidR="002E7774" w:rsidRDefault="002E7774" w:rsidP="002E7774">
      <w:pPr>
        <w:pStyle w:val="Nadpis3"/>
      </w:pPr>
      <w:bookmarkStart w:id="44" w:name="_Toc161395301"/>
      <w:r>
        <w:rPr>
          <w:lang w:bidi="en-GB"/>
        </w:rPr>
        <w:t>Hospitals</w:t>
      </w:r>
      <w:bookmarkEnd w:id="44"/>
    </w:p>
    <w:p w14:paraId="59E682E4" w14:textId="5B3A5AC5" w:rsidR="00FA64E8" w:rsidRDefault="00FA64E8" w:rsidP="008837DE">
      <w:pPr>
        <w:pStyle w:val="Zkladntext"/>
      </w:pPr>
      <w:r>
        <w:rPr>
          <w:lang w:bidi="en-GB"/>
        </w:rPr>
        <w:t>In the hospitals, testers were given the task of getting to the orthopaedic clinic without entering it or undergoing any examination. We also asked them to assess from the waiting room whether the clinic had a door wide enough for a wheelchair to pass through and whether this door had a doorsill. The route to the doctor’s office was assessed as passable by 13 testers, the one exception being the hospital in Ústí nad Labem.</w:t>
      </w:r>
    </w:p>
    <w:p w14:paraId="13F389E0" w14:textId="22E82E56" w:rsidR="00435FDD" w:rsidRDefault="00D735F6" w:rsidP="008837DE">
      <w:pPr>
        <w:pStyle w:val="Zkladntext"/>
      </w:pPr>
      <w:r w:rsidRPr="009D5633">
        <w:rPr>
          <w:lang w:bidi="en-GB"/>
        </w:rPr>
        <w:t>We removed questions concerning offices, height of counters and the notice board from the model questionnaire. Instead, we added questions about the legibility of the signs on the clinic door from a wheelchair position.</w:t>
      </w:r>
    </w:p>
    <w:p w14:paraId="332AC6BC" w14:textId="68B925B5" w:rsidR="002A74B1" w:rsidRDefault="002A74B1" w:rsidP="008837DE">
      <w:pPr>
        <w:pStyle w:val="Zkladntext"/>
      </w:pPr>
      <w:r>
        <w:rPr>
          <w:lang w:bidi="en-GB"/>
        </w:rPr>
        <w:t xml:space="preserve">The accessibility score of hospitals is 0.81 and is the highest of all scores achieved in this survey. It shows that most hospitals are ready to accommodate people with physical disabilities. </w:t>
      </w:r>
    </w:p>
    <w:p w14:paraId="3997C101" w14:textId="5021A826" w:rsidR="002E7774" w:rsidRPr="00481ADF" w:rsidRDefault="002E7774" w:rsidP="008837DE">
      <w:pPr>
        <w:pStyle w:val="popisektabulky-grafu"/>
      </w:pPr>
      <w:r w:rsidRPr="00481ADF">
        <w:rPr>
          <w:lang w:bidi="en-GB"/>
        </w:rPr>
        <w:lastRenderedPageBreak/>
        <w:t>Chart 31 Accessibility score of hospitals for people with disabilities (N=14)</w:t>
      </w:r>
    </w:p>
    <w:p w14:paraId="0DD42898" w14:textId="569BEEFC" w:rsidR="002E7774" w:rsidRDefault="002E7774" w:rsidP="008837DE">
      <w:pPr>
        <w:pStyle w:val="popisektabulky-grafu"/>
      </w:pPr>
      <w:r w:rsidRPr="002A5D58">
        <w:rPr>
          <w:noProof/>
          <w:lang w:val="cs-CZ" w:eastAsia="cs-CZ"/>
        </w:rPr>
        <w:drawing>
          <wp:inline distT="0" distB="0" distL="0" distR="0" wp14:anchorId="121ACF0C" wp14:editId="4DAC4F4E">
            <wp:extent cx="5419725" cy="2990850"/>
            <wp:effectExtent l="0" t="0" r="9525" b="0"/>
            <wp:docPr id="22" name="Graf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1157369" w14:textId="1778AF68" w:rsidR="004F1DB1" w:rsidRDefault="002A74B1" w:rsidP="008837DE">
      <w:pPr>
        <w:pStyle w:val="Zkladntext"/>
      </w:pPr>
      <w:r w:rsidRPr="00FD577A">
        <w:rPr>
          <w:lang w:bidi="en-GB"/>
        </w:rPr>
        <w:t>Somewhat problematic was the preparatory phase of the testers’ visits. In some cases, the testers could not find the necessary information for people with physical disabilities on the hospitals’ websites (mainly in the case of hospitals in Prague, Karlovy Vary, Hradec Králové and Pardubice). The possibility to pre-book an escort service to assist with mobility around the premises is also not common in hospitals (6 out of 14).</w:t>
      </w:r>
    </w:p>
    <w:p w14:paraId="1F2611E8" w14:textId="038D8142" w:rsidR="002E7774" w:rsidRDefault="004F1DB1" w:rsidP="008837DE">
      <w:pPr>
        <w:pStyle w:val="Zkladntext"/>
      </w:pPr>
      <w:r w:rsidRPr="00FD577A">
        <w:rPr>
          <w:lang w:bidi="en-GB"/>
        </w:rPr>
        <w:t>Some hospitals use ticket systems (5 out of 14) which, however, lack some of the features important to wheelchair users. The terminals are accessible from a seated position in a wheelchair (4 out of 5) or are operated by the staff (1 out of 5).</w:t>
      </w:r>
    </w:p>
    <w:p w14:paraId="078A5CFC" w14:textId="58E95915" w:rsidR="004F1DB1" w:rsidRDefault="004F1DB1" w:rsidP="008837DE">
      <w:pPr>
        <w:pStyle w:val="Zkladntext"/>
      </w:pPr>
      <w:r>
        <w:rPr>
          <w:lang w:bidi="en-GB"/>
        </w:rPr>
        <w:t>The entrance to hospital buildings was, with a few exceptions, without problems – 12 out of 14 buildings have an entrance accessible to wheelchair users without assistance (except for Liberec and to some extent also Ústí nad Labem). An equal number of hospitals have automatic entrance doors. Getting around the buildings was also mostly easy – almost all the hospitals visited have wide enough corridors and clear routes from the entrance to the selected destination. Only the road to the orthopaedic clinic in Ústí nad Labem was not completely wheelchair accessible.</w:t>
      </w:r>
    </w:p>
    <w:p w14:paraId="79D42A76" w14:textId="50CCAD54" w:rsidR="001741F4" w:rsidRDefault="001741F4" w:rsidP="008837DE">
      <w:pPr>
        <w:pStyle w:val="Zkladntext"/>
      </w:pPr>
      <w:r>
        <w:rPr>
          <w:lang w:bidi="en-GB"/>
        </w:rPr>
        <w:t>In Ústí nad Labem, the journey to the hospital becomes quite perilous if the patient travels to the hospital by public transport in the direction from the city centre:</w:t>
      </w:r>
    </w:p>
    <w:p w14:paraId="5B6DF3C4" w14:textId="5E45D2BA" w:rsidR="001741F4" w:rsidRDefault="001741F4" w:rsidP="000D1CEC">
      <w:pPr>
        <w:pStyle w:val="citace"/>
        <w:ind w:left="1134"/>
      </w:pPr>
      <w:r w:rsidRPr="00D92037">
        <w:rPr>
          <w:lang w:bidi="en-GB"/>
        </w:rPr>
        <w:t>“In the direction from the city or the North Terrace, you have to cross a major road. It’s a serious life hazard. It’s a four-lane road, a straight section tempting the drivers to speed up. There have already been many accidents there, even fatalities, unfortunately.”</w:t>
      </w:r>
    </w:p>
    <w:p w14:paraId="242D8CA2" w14:textId="77777777" w:rsidR="001741F4" w:rsidRDefault="001741F4" w:rsidP="008837DE">
      <w:pPr>
        <w:pStyle w:val="zdrojcitace"/>
      </w:pPr>
      <w:r>
        <w:rPr>
          <w:lang w:bidi="en-GB"/>
        </w:rPr>
        <w:t>Tester in Ústí nad Labem</w:t>
      </w:r>
    </w:p>
    <w:p w14:paraId="4993910B" w14:textId="1C1E2DA3" w:rsidR="00100DEA" w:rsidRDefault="0064013E" w:rsidP="008837DE">
      <w:pPr>
        <w:pStyle w:val="Zkladntext"/>
      </w:pPr>
      <w:r>
        <w:rPr>
          <w:lang w:bidi="en-GB"/>
        </w:rPr>
        <w:lastRenderedPageBreak/>
        <w:t xml:space="preserve">The orthopaedic clinics are well marked and typically have doors wide enough for wheelchair access (in two cases only partially). </w:t>
      </w:r>
      <w:r w:rsidR="00BC1D52" w:rsidRPr="00BC1D52">
        <w:rPr>
          <w:lang w:bidi="en-GB"/>
        </w:rPr>
        <w:t>Lift</w:t>
      </w:r>
      <w:r w:rsidR="00BC1D52">
        <w:rPr>
          <w:lang w:bidi="en-GB"/>
        </w:rPr>
        <w:t xml:space="preserve">s </w:t>
      </w:r>
      <w:r>
        <w:rPr>
          <w:lang w:bidi="en-GB"/>
        </w:rPr>
        <w:t>are also easy to operate for people with physical disabilities (14 out of 14).</w:t>
      </w:r>
    </w:p>
    <w:p w14:paraId="508C3415" w14:textId="11A09F36" w:rsidR="00721066" w:rsidRDefault="00100DEA" w:rsidP="008837DE">
      <w:pPr>
        <w:pStyle w:val="Zkladntext"/>
      </w:pPr>
      <w:r>
        <w:rPr>
          <w:lang w:bidi="en-GB"/>
        </w:rPr>
        <w:t xml:space="preserve">In Brno and Olomouc, testers did not find a public toilet for wheelchair users. The tester in Liberec found the toilet, but it was not accessible. </w:t>
      </w:r>
    </w:p>
    <w:p w14:paraId="2640CEFE" w14:textId="65AA5246" w:rsidR="0083747C" w:rsidRDefault="0083747C">
      <w:pPr>
        <w:pStyle w:val="citace"/>
      </w:pPr>
      <w:r w:rsidRPr="00D92037">
        <w:rPr>
          <w:lang w:bidi="en-GB"/>
        </w:rPr>
        <w:t>“The toilets are sometimes too narrow, making it difficult or even impossible for a person in a wheelchair to turn around without help.”</w:t>
      </w:r>
    </w:p>
    <w:p w14:paraId="1F51B46D" w14:textId="546DBDF5" w:rsidR="0083747C" w:rsidRDefault="0083747C" w:rsidP="008837DE">
      <w:pPr>
        <w:pStyle w:val="zdrojcitace"/>
      </w:pPr>
      <w:r>
        <w:rPr>
          <w:lang w:bidi="en-GB"/>
        </w:rPr>
        <w:t>Tester in Liberec</w:t>
      </w:r>
    </w:p>
    <w:p w14:paraId="2D051ECA" w14:textId="3350550A" w:rsidR="0083747C" w:rsidRDefault="00A75650" w:rsidP="008837DE">
      <w:pPr>
        <w:pStyle w:val="Zkladntext"/>
      </w:pPr>
      <w:r>
        <w:rPr>
          <w:lang w:bidi="en-GB"/>
        </w:rPr>
        <w:t xml:space="preserve">The hospital buildings in Olomouc, Jihlava and Ústí nad Labem, where the orthopaedic clinics are located, have a considerable room for improving accessibility for people with physical disabilities. </w:t>
      </w:r>
    </w:p>
    <w:p w14:paraId="06EBEA27" w14:textId="1BC42788" w:rsidR="0083747C" w:rsidRDefault="0083747C" w:rsidP="000D1CEC">
      <w:pPr>
        <w:pStyle w:val="citace"/>
        <w:ind w:left="1843"/>
      </w:pPr>
      <w:r w:rsidRPr="00D92037">
        <w:rPr>
          <w:lang w:bidi="en-GB"/>
        </w:rPr>
        <w:t>“Unfortunately, this building is one of those in the hospital grounds that has not yet been renovated. The conditions are much better in other hospital buildings.”</w:t>
      </w:r>
    </w:p>
    <w:p w14:paraId="23827FC9" w14:textId="2E0271B2" w:rsidR="0083747C" w:rsidRDefault="0083747C" w:rsidP="008837DE">
      <w:pPr>
        <w:pStyle w:val="zdrojcitace"/>
      </w:pPr>
      <w:r>
        <w:rPr>
          <w:lang w:bidi="en-GB"/>
        </w:rPr>
        <w:t>Tester in Olomouc</w:t>
      </w:r>
    </w:p>
    <w:p w14:paraId="1289BE16" w14:textId="7A425062" w:rsidR="002E7774" w:rsidRPr="00481ADF" w:rsidRDefault="002E7774" w:rsidP="008837DE">
      <w:pPr>
        <w:pStyle w:val="popisektabulky-grafu"/>
      </w:pPr>
      <w:r w:rsidRPr="00481ADF">
        <w:rPr>
          <w:lang w:bidi="en-GB"/>
        </w:rPr>
        <w:lastRenderedPageBreak/>
        <w:t>Chart 32 Accessibility score of hospitals for people with disabilities by city (N=14)</w:t>
      </w:r>
    </w:p>
    <w:p w14:paraId="494E0C70" w14:textId="338BF83A" w:rsidR="002E7774" w:rsidRDefault="002E7774" w:rsidP="008837DE">
      <w:pPr>
        <w:pStyle w:val="popisektabulky-grafu"/>
      </w:pPr>
      <w:r w:rsidRPr="005E30C7">
        <w:rPr>
          <w:noProof/>
          <w:lang w:val="cs-CZ" w:eastAsia="cs-CZ"/>
        </w:rPr>
        <w:drawing>
          <wp:inline distT="0" distB="0" distL="0" distR="0" wp14:anchorId="0BC84F49" wp14:editId="74991477">
            <wp:extent cx="5372100" cy="5191125"/>
            <wp:effectExtent l="0" t="0" r="0" b="9525"/>
            <wp:docPr id="23" name="Graf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1361FF1" w14:textId="5F668B52" w:rsidR="0083747C" w:rsidRDefault="0083747C" w:rsidP="008837DE">
      <w:pPr>
        <w:pStyle w:val="Zkladntext"/>
      </w:pPr>
      <w:r>
        <w:rPr>
          <w:lang w:bidi="en-GB"/>
        </w:rPr>
        <w:t>Hospital buildings with orthopaedic clinics in Plzeň or Ostrava are fully accessible to people with physical disabilities. High scores were also attained by hospitals in Karlovy Vary, Zlín, Hradec Králové and Brno, which even offers barrier-free transport for people</w:t>
      </w:r>
      <w:r w:rsidR="00B966EC">
        <w:rPr>
          <w:lang w:bidi="en-GB"/>
        </w:rPr>
        <w:t xml:space="preserve"> </w:t>
      </w:r>
      <w:r w:rsidR="00B966EC">
        <w:t>with disabilities</w:t>
      </w:r>
      <w:r>
        <w:rPr>
          <w:lang w:bidi="en-GB"/>
        </w:rPr>
        <w:t xml:space="preserve"> around the hospital grounds in a special minibus.</w:t>
      </w:r>
    </w:p>
    <w:p w14:paraId="78BA4FC1" w14:textId="04988664" w:rsidR="00D24C9E" w:rsidRDefault="00D24C9E">
      <w:pPr>
        <w:pStyle w:val="citace"/>
      </w:pPr>
      <w:r w:rsidRPr="00D92037">
        <w:rPr>
          <w:lang w:bidi="en-GB"/>
        </w:rPr>
        <w:t>“The Brno University Hospital at Jihlavská street is very easily accessible for wheelchair users and the staff is willing to help if needed. I also appreciate the possibility of barrier-free transport around the premises by a special minibus, which has its own timetable (I have not personally tried it, but given the size of the complex, it is certainly a good idea).”</w:t>
      </w:r>
    </w:p>
    <w:p w14:paraId="1E92A7C9" w14:textId="6F10A1F8" w:rsidR="00D24C9E" w:rsidRDefault="00D24C9E" w:rsidP="008837DE">
      <w:pPr>
        <w:pStyle w:val="zdrojcitace"/>
      </w:pPr>
      <w:r>
        <w:rPr>
          <w:lang w:bidi="en-GB"/>
        </w:rPr>
        <w:t>Tester in Brno</w:t>
      </w:r>
    </w:p>
    <w:p w14:paraId="523FF23D" w14:textId="740BED56" w:rsidR="002E7774" w:rsidRDefault="002E7774" w:rsidP="002E7774">
      <w:pPr>
        <w:pStyle w:val="Nadpis3"/>
      </w:pPr>
      <w:bookmarkStart w:id="45" w:name="_Toc161395302"/>
      <w:r>
        <w:rPr>
          <w:lang w:bidi="en-GB"/>
        </w:rPr>
        <w:t>Social security administration</w:t>
      </w:r>
      <w:bookmarkEnd w:id="45"/>
      <w:r>
        <w:rPr>
          <w:lang w:bidi="en-GB"/>
        </w:rPr>
        <w:t xml:space="preserve"> </w:t>
      </w:r>
    </w:p>
    <w:p w14:paraId="36D2EFA0" w14:textId="1A6D25CE" w:rsidR="005A1B16" w:rsidRPr="00FD577A" w:rsidRDefault="007451DE" w:rsidP="008837DE">
      <w:pPr>
        <w:pStyle w:val="Zkladntext"/>
      </w:pPr>
      <w:r w:rsidRPr="00556DA3">
        <w:rPr>
          <w:lang w:bidi="en-GB"/>
        </w:rPr>
        <w:t xml:space="preserve">At the social security administration branches, testers had to find the office or counter where applications for disability pensions are submitted and also visually assess whether this area is easily accessible by wheelchair – the counter is at a suitable height, the door to </w:t>
      </w:r>
      <w:r w:rsidRPr="00556DA3">
        <w:rPr>
          <w:lang w:bidi="en-GB"/>
        </w:rPr>
        <w:lastRenderedPageBreak/>
        <w:t>the office is wide enough, etc. The route to the destination was described as passable by twelve testers, only in Příbram and Prague was using a wheelchair difficult due to a carpet behind the double glass doors.</w:t>
      </w:r>
    </w:p>
    <w:p w14:paraId="6B2CF5D6" w14:textId="5FD818B4" w:rsidR="00855178" w:rsidRPr="00F819DA" w:rsidRDefault="00F819DA" w:rsidP="008837DE">
      <w:pPr>
        <w:pStyle w:val="Zkladntext"/>
      </w:pPr>
      <w:r w:rsidRPr="00F819DA">
        <w:rPr>
          <w:lang w:bidi="en-GB"/>
        </w:rPr>
        <w:t xml:space="preserve">We omitted questions about the official notice board and its legibility from a wheelchair from the model questionnaire for the </w:t>
      </w:r>
      <w:r w:rsidR="00432878">
        <w:rPr>
          <w:lang w:bidi="en-GB"/>
        </w:rPr>
        <w:t>municipality</w:t>
      </w:r>
      <w:r w:rsidRPr="00F819DA">
        <w:rPr>
          <w:lang w:bidi="en-GB"/>
        </w:rPr>
        <w:t>.</w:t>
      </w:r>
    </w:p>
    <w:p w14:paraId="33FCD519" w14:textId="665D4C33" w:rsidR="00470C0E" w:rsidRDefault="00A127F3" w:rsidP="008837DE">
      <w:pPr>
        <w:pStyle w:val="Zkladntext"/>
      </w:pPr>
      <w:r w:rsidRPr="00A127F3">
        <w:rPr>
          <w:lang w:bidi="en-GB"/>
        </w:rPr>
        <w:t>Overall, social security administration achieved a score of 0.72 in building accessibility for people with disabilities.</w:t>
      </w:r>
    </w:p>
    <w:p w14:paraId="7A3CE7EC" w14:textId="1584AD92" w:rsidR="002E7774" w:rsidRPr="00481ADF" w:rsidRDefault="002E7774" w:rsidP="008837DE">
      <w:pPr>
        <w:pStyle w:val="popisektabulky-grafu"/>
      </w:pPr>
      <w:r w:rsidRPr="00481ADF">
        <w:rPr>
          <w:lang w:bidi="en-GB"/>
        </w:rPr>
        <w:t>Chart 33 Accessibility score of the social security administration for people with disabilities (N=14)</w:t>
      </w:r>
    </w:p>
    <w:p w14:paraId="0D9A39CE" w14:textId="77777777" w:rsidR="002E7774" w:rsidRDefault="002E7774" w:rsidP="008837DE">
      <w:pPr>
        <w:pStyle w:val="popisektabulky-grafu"/>
      </w:pPr>
      <w:r w:rsidRPr="002A5D58">
        <w:rPr>
          <w:noProof/>
          <w:lang w:val="cs-CZ" w:eastAsia="cs-CZ"/>
        </w:rPr>
        <w:drawing>
          <wp:inline distT="0" distB="0" distL="0" distR="0" wp14:anchorId="0857E907" wp14:editId="4FFF84BC">
            <wp:extent cx="5362575" cy="3086100"/>
            <wp:effectExtent l="0" t="0" r="9525" b="0"/>
            <wp:docPr id="24" name="Graf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F49CA3" w14:textId="277A0F81" w:rsidR="00470C0E" w:rsidRPr="00FD577A" w:rsidRDefault="00470C0E" w:rsidP="008837DE">
      <w:pPr>
        <w:pStyle w:val="Zkladntext"/>
      </w:pPr>
      <w:r w:rsidRPr="00FD577A">
        <w:rPr>
          <w:lang w:bidi="en-GB"/>
        </w:rPr>
        <w:t>Similarly to other institutions, social security administration does not offer information regarding accessibility for people with disabilities on its website. Such information is provided only by Prague and Příbram, and partially by Plzeň and Ústí nad Labem. Less than half of the branches tested (6 out of 14) offer the possibility to book assistance around the building in advance.</w:t>
      </w:r>
    </w:p>
    <w:p w14:paraId="76E42A4D" w14:textId="4DB2F376" w:rsidR="00470C0E" w:rsidRPr="00472A21" w:rsidRDefault="00470C0E" w:rsidP="008837DE">
      <w:pPr>
        <w:pStyle w:val="Zkladntext"/>
        <w:rPr>
          <w:highlight w:val="yellow"/>
        </w:rPr>
      </w:pPr>
      <w:r w:rsidRPr="00844E8C">
        <w:rPr>
          <w:lang w:bidi="en-GB"/>
        </w:rPr>
        <w:t>In all cities (except for Plzeň), the entrance to the building is accessible to wheelchair users without assistance. Only in Hradec Králové is the ramp somewhat steeper. Half of the social security administration branches do not have a floor plan of the building near the entrance or in the lobby. However, this is often compensated by knowledgeable reception desk staff (except in Liberec, where there is no reception desk).</w:t>
      </w:r>
    </w:p>
    <w:p w14:paraId="447EEA57" w14:textId="0B46D93A" w:rsidR="0031089B" w:rsidRDefault="00986B90" w:rsidP="008837DE">
      <w:pPr>
        <w:pStyle w:val="Zkladntext"/>
      </w:pPr>
      <w:r w:rsidRPr="0002282F">
        <w:rPr>
          <w:lang w:bidi="en-GB"/>
        </w:rPr>
        <w:t>Moving around the social security administration buildings is mostly easy, their corridors are wide enough. The lifts that are available to the public are also adapted for people with disabilities – all have buttons within easy reach from the wheelchair, provide sufficient time for entry and exit, etc.</w:t>
      </w:r>
    </w:p>
    <w:p w14:paraId="4CA1C47F" w14:textId="348994FF" w:rsidR="0031089B" w:rsidRPr="00FD577A" w:rsidRDefault="00CD232F" w:rsidP="008837DE">
      <w:pPr>
        <w:pStyle w:val="Zkladntext"/>
      </w:pPr>
      <w:r w:rsidRPr="00CD232F">
        <w:rPr>
          <w:lang w:bidi="en-GB"/>
        </w:rPr>
        <w:lastRenderedPageBreak/>
        <w:t>The tester in Brno found no public toilets. In other cities, a toilet dedicated for wheelchair users that can be opened and closed independently is available. However, the toilet was often locked (8 out of 11) and sometimes could not be unlocked even with the Euro key (5 out of 11).</w:t>
      </w:r>
    </w:p>
    <w:p w14:paraId="697427E8" w14:textId="66F98BE1" w:rsidR="00986B90" w:rsidRDefault="00986B90" w:rsidP="008837DE">
      <w:pPr>
        <w:pStyle w:val="Zkladntext"/>
      </w:pPr>
      <w:r w:rsidRPr="00556DA3">
        <w:rPr>
          <w:lang w:bidi="en-GB"/>
        </w:rPr>
        <w:t>Applying for a disability pension is trouble-free at most social security administration branches – the counters and offices are easily accessible for people with disabilities. In Příbram, the route to the office is not easily passable and the doors are rather narrow. Processing an application in Prague is also not completely without difficulties.</w:t>
      </w:r>
    </w:p>
    <w:p w14:paraId="5F2398CA" w14:textId="3B7AFCC2" w:rsidR="00AE6504" w:rsidRDefault="00AE6504">
      <w:pPr>
        <w:pStyle w:val="citace"/>
      </w:pPr>
      <w:r w:rsidRPr="00D92037">
        <w:rPr>
          <w:lang w:bidi="en-GB"/>
        </w:rPr>
        <w:t>“The filing room counter is too high, the others are okay.”</w:t>
      </w:r>
    </w:p>
    <w:p w14:paraId="73A96CB9" w14:textId="559DD95C" w:rsidR="00AE6504" w:rsidRDefault="00AE6504" w:rsidP="008837DE">
      <w:pPr>
        <w:pStyle w:val="zdrojcitace"/>
      </w:pPr>
      <w:r>
        <w:rPr>
          <w:lang w:bidi="en-GB"/>
        </w:rPr>
        <w:t>Tester in Prague</w:t>
      </w:r>
    </w:p>
    <w:p w14:paraId="5038A57C" w14:textId="73EA063B" w:rsidR="000B65CE" w:rsidRDefault="000B65CE" w:rsidP="008837DE">
      <w:pPr>
        <w:pStyle w:val="Zkladntext"/>
      </w:pPr>
      <w:r w:rsidRPr="00BC782C">
        <w:rPr>
          <w:lang w:bidi="en-GB"/>
        </w:rPr>
        <w:t>The Prague and Příbram branches in particular lag behind other branches in terms of accessibility for people with disabilities due to the aforementioned shortcomings. On the other hand, the Plzeň branch is very well adapted for people with disabilities (movement around the building, in the restroom and in the lift is trouble-free, only the main entrance to the building is not accessible to wheelchair users without help).</w:t>
      </w:r>
    </w:p>
    <w:p w14:paraId="03545346" w14:textId="0EE1CF8C" w:rsidR="002E7774" w:rsidRPr="00481ADF" w:rsidRDefault="002E7774" w:rsidP="008837DE">
      <w:pPr>
        <w:pStyle w:val="popisektabulky-grafu"/>
      </w:pPr>
      <w:r w:rsidRPr="00481ADF">
        <w:rPr>
          <w:lang w:bidi="en-GB"/>
        </w:rPr>
        <w:lastRenderedPageBreak/>
        <w:t>Chart 34 Accessibility score of the social security administration for people with disabilities by city (N=14)</w:t>
      </w:r>
    </w:p>
    <w:p w14:paraId="550B4938" w14:textId="784805AB" w:rsidR="002E7774" w:rsidRDefault="002E7774" w:rsidP="008837DE">
      <w:pPr>
        <w:pStyle w:val="popisektabulky-grafu"/>
      </w:pPr>
      <w:r w:rsidRPr="005E30C7">
        <w:rPr>
          <w:noProof/>
          <w:lang w:val="cs-CZ" w:eastAsia="cs-CZ"/>
        </w:rPr>
        <w:drawing>
          <wp:inline distT="0" distB="0" distL="0" distR="0" wp14:anchorId="45FE9253" wp14:editId="137DD52C">
            <wp:extent cx="5400675" cy="5238750"/>
            <wp:effectExtent l="0" t="0" r="9525" b="0"/>
            <wp:docPr id="25" name="Graf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9F9D121" w14:textId="1E4D70E3" w:rsidR="000B65CE" w:rsidRDefault="000B65CE" w:rsidP="008837DE">
      <w:pPr>
        <w:pStyle w:val="Zkladntext"/>
      </w:pPr>
      <w:r>
        <w:rPr>
          <w:lang w:bidi="en-GB"/>
        </w:rPr>
        <w:t>Most of the social security administration branches achieved a solid score, but the testers still found some shortcomings. In Karlovy Vary, for example, the tester faced great difficulties just getting into the building.</w:t>
      </w:r>
    </w:p>
    <w:p w14:paraId="544EBD6A" w14:textId="40F7F197" w:rsidR="000B65CE" w:rsidRDefault="000B65CE">
      <w:pPr>
        <w:pStyle w:val="citace"/>
      </w:pPr>
      <w:r w:rsidRPr="00D92037">
        <w:rPr>
          <w:lang w:bidi="en-GB"/>
        </w:rPr>
        <w:t xml:space="preserve">“The building itself is barrier-free, but getting into it is a challenge. </w:t>
      </w:r>
      <w:r w:rsidRPr="00D92037">
        <w:rPr>
          <w:lang w:bidi="en-GB"/>
        </w:rPr>
        <w:br/>
        <w:t>The pavement is very uneven, the entrance ramp is steep and both are full of potholes. Parking is also a major issue.”</w:t>
      </w:r>
    </w:p>
    <w:p w14:paraId="6BC57754" w14:textId="27975C5A" w:rsidR="000B65CE" w:rsidRDefault="000B65CE" w:rsidP="008837DE">
      <w:pPr>
        <w:pStyle w:val="zdrojcitace"/>
      </w:pPr>
      <w:r>
        <w:rPr>
          <w:lang w:bidi="en-GB"/>
        </w:rPr>
        <w:t>Tester in Karlovy Vary</w:t>
      </w:r>
    </w:p>
    <w:p w14:paraId="2D04CA4E" w14:textId="15402D9B" w:rsidR="002E7774" w:rsidRDefault="002E7774" w:rsidP="002E7774">
      <w:pPr>
        <w:pStyle w:val="Nadpis3"/>
      </w:pPr>
      <w:bookmarkStart w:id="46" w:name="_Toc161395303"/>
      <w:r>
        <w:rPr>
          <w:lang w:bidi="en-GB"/>
        </w:rPr>
        <w:t>Court</w:t>
      </w:r>
      <w:r w:rsidR="00EB5025">
        <w:rPr>
          <w:lang w:bidi="en-GB"/>
        </w:rPr>
        <w:t>s</w:t>
      </w:r>
      <w:bookmarkEnd w:id="46"/>
    </w:p>
    <w:p w14:paraId="3EBE2DF4" w14:textId="0E782915" w:rsidR="007100CA" w:rsidRDefault="00D947E4" w:rsidP="008837DE">
      <w:pPr>
        <w:pStyle w:val="Zkladntext"/>
      </w:pPr>
      <w:r w:rsidRPr="00D947E4">
        <w:rPr>
          <w:lang w:bidi="en-GB"/>
        </w:rPr>
        <w:t xml:space="preserve">We asked testers to visit a court when a public hearing was held and try to get to the courtroom door. Two testers did not manage. Other 9 out of 12 testers described the route to the courtroom as wheelchair-passable; it was only partially passable in Jihlava, as assistance was needed to open the entrance door. In Prague and Olomouc, there were </w:t>
      </w:r>
      <w:r w:rsidRPr="00D947E4">
        <w:rPr>
          <w:lang w:bidi="en-GB"/>
        </w:rPr>
        <w:lastRenderedPageBreak/>
        <w:t>obstacles that could not be overcome without assistance (stairs, thresholds, carpets, ramps with a steep slope and other).</w:t>
      </w:r>
    </w:p>
    <w:p w14:paraId="31C5B559" w14:textId="3BEFA0CC" w:rsidR="002B6267" w:rsidRPr="007100CA" w:rsidRDefault="00F0755D" w:rsidP="008837DE">
      <w:pPr>
        <w:pStyle w:val="Zkladntext"/>
      </w:pPr>
      <w:r>
        <w:rPr>
          <w:lang w:bidi="en-GB"/>
        </w:rPr>
        <w:t xml:space="preserve">We omitted questions relating to handling matters at the counters as well as the section evaluating the ticket system and its associated elements from the model questionnaire. Testers evaluated entering the courtroom (instead of offices) in a wheelchair. </w:t>
      </w:r>
    </w:p>
    <w:p w14:paraId="38114C54" w14:textId="760FEA38" w:rsidR="000A1F48" w:rsidRDefault="000A1F48" w:rsidP="008837DE">
      <w:pPr>
        <w:pStyle w:val="Zkladntext"/>
      </w:pPr>
      <w:r>
        <w:rPr>
          <w:lang w:bidi="en-GB"/>
        </w:rPr>
        <w:t>Courts are generally as accessible to people with disabilities as that social security administration offices, with a score of 0.72 in this area.</w:t>
      </w:r>
    </w:p>
    <w:p w14:paraId="2BD1DE77" w14:textId="165B32BD" w:rsidR="002E7774" w:rsidRPr="00B908CD" w:rsidRDefault="002E7774" w:rsidP="008837DE">
      <w:pPr>
        <w:pStyle w:val="popisektabulky-grafu"/>
      </w:pPr>
      <w:r w:rsidRPr="00B908CD">
        <w:rPr>
          <w:lang w:bidi="en-GB"/>
        </w:rPr>
        <w:t>Chart 35 Accessibility score of courts for people with disabilities (N=14)</w:t>
      </w:r>
    </w:p>
    <w:p w14:paraId="2D5043B0" w14:textId="5F66F9D0" w:rsidR="002E7774" w:rsidRDefault="002E7774" w:rsidP="008837DE">
      <w:pPr>
        <w:pStyle w:val="popisektabulky-grafu"/>
      </w:pPr>
      <w:r w:rsidRPr="002A5D58">
        <w:rPr>
          <w:noProof/>
          <w:lang w:val="cs-CZ" w:eastAsia="cs-CZ"/>
        </w:rPr>
        <w:drawing>
          <wp:inline distT="0" distB="0" distL="0" distR="0" wp14:anchorId="065C460C" wp14:editId="470B6115">
            <wp:extent cx="5400675" cy="3086100"/>
            <wp:effectExtent l="0" t="0" r="9525" b="0"/>
            <wp:docPr id="26" name="Graf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B418336" w14:textId="41EA544C" w:rsidR="002E7774" w:rsidRPr="00644E4B" w:rsidRDefault="002432F5" w:rsidP="008837DE">
      <w:pPr>
        <w:pStyle w:val="Zkladntext"/>
        <w:rPr>
          <w:strike/>
        </w:rPr>
      </w:pPr>
      <w:r>
        <w:rPr>
          <w:lang w:bidi="en-GB"/>
        </w:rPr>
        <w:t>Only four websites of the courts tested provide information on the accessibility for wheelchair users. Only the tester in Ostrava found information on parking space for PWD. This court also provides most other details necessary for people with disabilities.</w:t>
      </w:r>
    </w:p>
    <w:p w14:paraId="00CA82FA" w14:textId="68C17AC4" w:rsidR="006D543C" w:rsidRDefault="006D543C" w:rsidP="008837DE">
      <w:pPr>
        <w:pStyle w:val="Zkladntext"/>
      </w:pPr>
      <w:r>
        <w:rPr>
          <w:lang w:bidi="en-GB"/>
        </w:rPr>
        <w:t>Access to the court buildings in Hradec Králové, Ústí nad Labem and Plzeň is complicated by pavement surface which is unfavourable for people in wheelchairs.</w:t>
      </w:r>
    </w:p>
    <w:p w14:paraId="34D87245" w14:textId="5EE9A8E8" w:rsidR="000A1F48" w:rsidRDefault="000A1F48">
      <w:pPr>
        <w:pStyle w:val="citace"/>
      </w:pPr>
      <w:r w:rsidRPr="00D92037">
        <w:rPr>
          <w:lang w:bidi="en-GB"/>
        </w:rPr>
        <w:t xml:space="preserve">“The courthouse is located in the city centre, where both the sidewalk and the road are paved with cobblestones. </w:t>
      </w:r>
      <w:r w:rsidRPr="00D92037">
        <w:rPr>
          <w:lang w:bidi="en-GB"/>
        </w:rPr>
        <w:br/>
        <w:t>Bad terrain overall with a complicated intersection without a crossing, and also high curbs and the parking space for PWD was occupied.”</w:t>
      </w:r>
    </w:p>
    <w:p w14:paraId="6EA4A398" w14:textId="5C763950" w:rsidR="000A1F48" w:rsidRDefault="000A1F48" w:rsidP="008837DE">
      <w:pPr>
        <w:pStyle w:val="zdrojcitace"/>
      </w:pPr>
      <w:r>
        <w:rPr>
          <w:lang w:bidi="en-GB"/>
        </w:rPr>
        <w:t>Tester in Hradec Králové</w:t>
      </w:r>
    </w:p>
    <w:p w14:paraId="7DB71DBA" w14:textId="20E5A09B" w:rsidR="00CC3B80" w:rsidRDefault="0042146D" w:rsidP="008837DE">
      <w:pPr>
        <w:pStyle w:val="Zkladntext"/>
      </w:pPr>
      <w:r>
        <w:rPr>
          <w:lang w:bidi="en-GB"/>
        </w:rPr>
        <w:t xml:space="preserve">There was no reception desk at 5 of the 14 courts. Where there is one (in 8 out of 14 courts), local staff members can advise people on how to get to the lift or the barrier-free toilet. In all cases, the reception desk counter was at such a height that the court employee and the wheelchair used could see each other clearly. The corridors are wide enough (13 out of 13), as are the doors to the courtrooms (10 out of 12). However, some of them have a threshold (7 out of 12). </w:t>
      </w:r>
    </w:p>
    <w:p w14:paraId="73A1546B" w14:textId="1843C1F0" w:rsidR="002064F2" w:rsidRDefault="002064F2" w:rsidP="008837DE">
      <w:pPr>
        <w:pStyle w:val="Zkladntext"/>
      </w:pPr>
      <w:r>
        <w:rPr>
          <w:lang w:bidi="en-GB"/>
        </w:rPr>
        <w:lastRenderedPageBreak/>
        <w:t xml:space="preserve">The lifts are more or less adapted for people with disabilities – the call button as well as the buttons in the lift are accessible from a wheelchair. Getting into the </w:t>
      </w:r>
      <w:r w:rsidR="00BC1D52" w:rsidRPr="00BC1D52">
        <w:rPr>
          <w:lang w:bidi="en-GB"/>
        </w:rPr>
        <w:t>lift</w:t>
      </w:r>
      <w:r w:rsidR="00BC1D52">
        <w:rPr>
          <w:lang w:bidi="en-GB"/>
        </w:rPr>
        <w:t xml:space="preserve"> </w:t>
      </w:r>
      <w:r>
        <w:rPr>
          <w:lang w:bidi="en-GB"/>
        </w:rPr>
        <w:t xml:space="preserve">in Ústí nad Labem proved to be somewhat difficult, and in Prague the </w:t>
      </w:r>
      <w:r w:rsidR="00BC1D52" w:rsidRPr="00BC1D52">
        <w:rPr>
          <w:lang w:bidi="en-GB"/>
        </w:rPr>
        <w:t>lift</w:t>
      </w:r>
      <w:r w:rsidR="00BC1D52">
        <w:rPr>
          <w:lang w:bidi="en-GB"/>
        </w:rPr>
        <w:t xml:space="preserve"> </w:t>
      </w:r>
      <w:r>
        <w:rPr>
          <w:lang w:bidi="en-GB"/>
        </w:rPr>
        <w:t>door closes too quickly.</w:t>
      </w:r>
    </w:p>
    <w:p w14:paraId="34765B18" w14:textId="244F1474" w:rsidR="00A843C9" w:rsidRPr="00F30160" w:rsidRDefault="006769E6" w:rsidP="00C44FA9">
      <w:pPr>
        <w:pStyle w:val="Zkladntext"/>
      </w:pPr>
      <w:r w:rsidRPr="00A3106A">
        <w:rPr>
          <w:lang w:bidi="en-GB"/>
        </w:rPr>
        <w:t xml:space="preserve">Only two courts have a platform lift. In Plzeň it can be operated by the wheelchair user, in Prague it is operated by a trained staff member. </w:t>
      </w:r>
    </w:p>
    <w:p w14:paraId="1D71DEA0" w14:textId="76D41A41" w:rsidR="00A843C9" w:rsidRDefault="00A843C9" w:rsidP="00C44FA9">
      <w:pPr>
        <w:pStyle w:val="Zkladntext"/>
      </w:pPr>
      <w:r w:rsidRPr="00644E4B">
        <w:rPr>
          <w:lang w:bidi="en-GB"/>
        </w:rPr>
        <w:t>Almost all courthouses visited have a toilet for wheelchair users. Only in Brno did the tester not find any public toilet.</w:t>
      </w:r>
    </w:p>
    <w:p w14:paraId="0371E824" w14:textId="06CC6DDD" w:rsidR="008D7B20" w:rsidRDefault="008D7B20" w:rsidP="008837DE">
      <w:pPr>
        <w:pStyle w:val="Zkladntext"/>
      </w:pPr>
      <w:r>
        <w:rPr>
          <w:lang w:bidi="en-GB"/>
        </w:rPr>
        <w:t>In Pardubice, Liberec and Olomouc, some of the courtrooms have stairs leading into them that are not equipped with ramps.</w:t>
      </w:r>
    </w:p>
    <w:p w14:paraId="2E0237B7" w14:textId="495428F6" w:rsidR="00DF05D4" w:rsidRPr="00B908CD" w:rsidRDefault="00B1764E" w:rsidP="008837DE">
      <w:pPr>
        <w:pStyle w:val="popisektabulky-grafu"/>
      </w:pPr>
      <w:r w:rsidRPr="00B908CD">
        <w:rPr>
          <w:lang w:bidi="en-GB"/>
        </w:rPr>
        <w:t>Chart 36 Presence of stairs leading into a courtroom (N=14)</w:t>
      </w:r>
    </w:p>
    <w:p w14:paraId="26203854" w14:textId="66B2A4D4" w:rsidR="00DF05D4" w:rsidRDefault="00DF05D4" w:rsidP="008837DE">
      <w:pPr>
        <w:pStyle w:val="popisektabulky-grafu"/>
      </w:pPr>
      <w:r w:rsidRPr="002A5D58">
        <w:rPr>
          <w:noProof/>
          <w:lang w:val="cs-CZ" w:eastAsia="cs-CZ"/>
        </w:rPr>
        <w:drawing>
          <wp:inline distT="0" distB="0" distL="0" distR="0" wp14:anchorId="3A8DBD61" wp14:editId="6312BC8A">
            <wp:extent cx="5391150" cy="3057525"/>
            <wp:effectExtent l="0" t="0" r="0" b="9525"/>
            <wp:docPr id="1424448725" name="Graf 14244487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E4121BC" w14:textId="344FAB8E" w:rsidR="008D7B20" w:rsidRDefault="00D234DF" w:rsidP="008837DE">
      <w:pPr>
        <w:pStyle w:val="Zkladntext"/>
      </w:pPr>
      <w:r>
        <w:rPr>
          <w:lang w:bidi="en-GB"/>
        </w:rPr>
        <w:t>These courts, however, declare to be wheelchair accessible on demand, similarly to other courts. Either all courtrooms are accessible for people with disabilities, or the room choice corresponds to the wheelchair users’ needs.</w:t>
      </w:r>
    </w:p>
    <w:p w14:paraId="701CE45C" w14:textId="3CB06A93" w:rsidR="002E0DBE" w:rsidRDefault="002E0DBE" w:rsidP="008837DE">
      <w:pPr>
        <w:pStyle w:val="Zkladntext"/>
      </w:pPr>
      <w:r>
        <w:rPr>
          <w:lang w:bidi="en-GB"/>
        </w:rPr>
        <w:t>The score for accessibility of courts for people with disabilities is around 0.80 in several cities, with Ostrava having the highest score of 0.89. The local courthouse has, among other things, a well-adapted reception desk and knowledgeable staff. It also offers the option to call for assistance without booking in advance. On the contrary, the District Court for Prague 5 is among those that lower the overall court accessibility score, having reached a score of only 0.53. Operating the platform lift is one of the reported problems.</w:t>
      </w:r>
    </w:p>
    <w:p w14:paraId="18AA235F" w14:textId="7D3B4669" w:rsidR="002E0DBE" w:rsidRDefault="002E0DBE">
      <w:pPr>
        <w:pStyle w:val="citace"/>
      </w:pPr>
      <w:r w:rsidRPr="00D92037">
        <w:rPr>
          <w:lang w:bidi="en-GB"/>
        </w:rPr>
        <w:lastRenderedPageBreak/>
        <w:t xml:space="preserve">“The main entrance was closed, the arrow with the wheelchair user pictogram was small (…), the security frame is wheelchair-passable. The platform lift installed next to about 7 steps had to be operated by a security guard, but when I got back I unfortunately could not get a hold of him, there was no bell, a lady from the filing room next to the platform lift tried to help, but she didn’t know how to operate it. I had to instruct her, as the controls on the wall could not be reached from the platform lift due to its high edge. Despite it being a court building, I was free to roam around the building pretty much unsupervised; I’m sure they have surveillance cameras, but you can get lost easily and I was not offered any assistance even though I asked for it. Some people could use assistance to open the doors on the floors between the </w:t>
      </w:r>
      <w:r w:rsidR="00BC1D52" w:rsidRPr="00BC1D52">
        <w:rPr>
          <w:lang w:bidi="en-GB"/>
        </w:rPr>
        <w:t>lift</w:t>
      </w:r>
      <w:r w:rsidR="00BC1D52">
        <w:rPr>
          <w:lang w:bidi="en-GB"/>
        </w:rPr>
        <w:t xml:space="preserve"> </w:t>
      </w:r>
      <w:r w:rsidRPr="00D92037">
        <w:rPr>
          <w:lang w:bidi="en-GB"/>
        </w:rPr>
        <w:t>and the long corridors to the courtrooms.”</w:t>
      </w:r>
    </w:p>
    <w:p w14:paraId="521BBE70" w14:textId="024487C3" w:rsidR="002E0DBE" w:rsidRDefault="002E0DBE" w:rsidP="008837DE">
      <w:pPr>
        <w:pStyle w:val="zdrojcitace"/>
      </w:pPr>
      <w:r>
        <w:rPr>
          <w:lang w:bidi="en-GB"/>
        </w:rPr>
        <w:t>Tester in Prague</w:t>
      </w:r>
    </w:p>
    <w:p w14:paraId="1B53AB60" w14:textId="20C84380" w:rsidR="002E7774" w:rsidRPr="00B908CD" w:rsidRDefault="002E7774" w:rsidP="008837DE">
      <w:pPr>
        <w:pStyle w:val="popisektabulky-grafu"/>
      </w:pPr>
      <w:r w:rsidRPr="00B908CD">
        <w:rPr>
          <w:lang w:bidi="en-GB"/>
        </w:rPr>
        <w:t>Chart 37 Accessibility score of courts for people with disabilities by city (N=14)</w:t>
      </w:r>
    </w:p>
    <w:p w14:paraId="73E245FB" w14:textId="591DA401" w:rsidR="002E7774" w:rsidRDefault="002E7774" w:rsidP="008837DE">
      <w:pPr>
        <w:pStyle w:val="popisektabulky-grafu"/>
      </w:pPr>
      <w:r w:rsidRPr="005E30C7">
        <w:rPr>
          <w:noProof/>
          <w:lang w:val="cs-CZ" w:eastAsia="cs-CZ"/>
        </w:rPr>
        <w:drawing>
          <wp:inline distT="0" distB="0" distL="0" distR="0" wp14:anchorId="6F54D1F0" wp14:editId="5DC7639B">
            <wp:extent cx="5343525" cy="5191125"/>
            <wp:effectExtent l="0" t="0" r="9525" b="9525"/>
            <wp:docPr id="36" name="Graf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67B9F9F" w14:textId="3924701A" w:rsidR="001970DD" w:rsidRDefault="002E0DBE" w:rsidP="008837DE">
      <w:pPr>
        <w:pStyle w:val="Zkladntext"/>
      </w:pPr>
      <w:r w:rsidRPr="00A2045D">
        <w:rPr>
          <w:lang w:bidi="en-GB"/>
        </w:rPr>
        <w:t>However, the overall result was lowered the most by the court in Hradec Králové, where the tester failed to evaluate all items on the record form due to an ongoing reconstruction.</w:t>
      </w:r>
    </w:p>
    <w:p w14:paraId="06EBDF8C" w14:textId="0BD7C087" w:rsidR="001970DD" w:rsidRDefault="001970DD">
      <w:pPr>
        <w:pStyle w:val="citace"/>
      </w:pPr>
      <w:r w:rsidRPr="00D92037">
        <w:rPr>
          <w:lang w:bidi="en-GB"/>
        </w:rPr>
        <w:lastRenderedPageBreak/>
        <w:t>“The building is supposed to be accessible, the temporary restriction was caused by reconstruction.”</w:t>
      </w:r>
    </w:p>
    <w:p w14:paraId="21EBA43A" w14:textId="19DDA2D0" w:rsidR="001970DD" w:rsidRDefault="001970DD" w:rsidP="008837DE">
      <w:pPr>
        <w:pStyle w:val="zdrojcitace"/>
      </w:pPr>
      <w:r>
        <w:rPr>
          <w:lang w:bidi="en-GB"/>
        </w:rPr>
        <w:t>Tester in Hradec Králové</w:t>
      </w:r>
    </w:p>
    <w:p w14:paraId="2DB33BFC" w14:textId="498485C6" w:rsidR="0043005C" w:rsidRPr="00B71802" w:rsidRDefault="002E7774" w:rsidP="0043005C">
      <w:pPr>
        <w:pStyle w:val="Nadpis3"/>
      </w:pPr>
      <w:bookmarkStart w:id="47" w:name="_Toc161395304"/>
      <w:r w:rsidRPr="00B71802">
        <w:rPr>
          <w:lang w:bidi="en-GB"/>
        </w:rPr>
        <w:t>Labour office</w:t>
      </w:r>
      <w:bookmarkEnd w:id="47"/>
    </w:p>
    <w:p w14:paraId="2CC1E75A" w14:textId="56F54EA3" w:rsidR="00E512CA" w:rsidRDefault="00E512CA" w:rsidP="008837DE">
      <w:pPr>
        <w:pStyle w:val="Zkladntext"/>
      </w:pPr>
      <w:r>
        <w:rPr>
          <w:lang w:bidi="en-GB"/>
        </w:rPr>
        <w:t xml:space="preserve">The testers’ task at labour offices was to arrive on their own at the office or counter where the application for allowance for a special aid is made, without filing the application themselves. Furthermore, they were asked to find out whether the forms in these areas are easily accessible to wheelchair users. </w:t>
      </w:r>
    </w:p>
    <w:p w14:paraId="7999A50E" w14:textId="7FB47E21" w:rsidR="000A50E3" w:rsidRDefault="00CE5469" w:rsidP="008837DE">
      <w:pPr>
        <w:pStyle w:val="Zkladntext"/>
      </w:pPr>
      <w:r>
        <w:rPr>
          <w:lang w:bidi="en-GB"/>
        </w:rPr>
        <w:t xml:space="preserve">Most testers (13 out of 14) reached their destination without any problems. Only the tester in Olomouc was unsuccessful and the tester in Pardubice pointed out that the corridors are rather narrow. </w:t>
      </w:r>
    </w:p>
    <w:p w14:paraId="78ACAB3C" w14:textId="63536375" w:rsidR="00FF64D5" w:rsidRDefault="0074369D" w:rsidP="008837DE">
      <w:pPr>
        <w:pStyle w:val="Zkladntext"/>
      </w:pPr>
      <w:r>
        <w:rPr>
          <w:lang w:bidi="en-GB"/>
        </w:rPr>
        <w:t>We expanded the model questionnaire by adding a few questions to the section “Handling the matter”. They were related to the height of the counter, the width of the office door and the suitability of the table for filling in the form from a wheelchair. The overall score for accessibility of labour offices for people with disabilities is 0.69.</w:t>
      </w:r>
    </w:p>
    <w:p w14:paraId="0509B645" w14:textId="5B51F283" w:rsidR="002E7774" w:rsidRPr="00B908CD" w:rsidRDefault="002E7774" w:rsidP="008837DE">
      <w:pPr>
        <w:pStyle w:val="popisektabulky-grafu"/>
      </w:pPr>
      <w:r w:rsidRPr="00B908CD">
        <w:rPr>
          <w:lang w:bidi="en-GB"/>
        </w:rPr>
        <w:t>Chart 38 Accessibility score of labour offices for people with disabilities (N=14)</w:t>
      </w:r>
    </w:p>
    <w:p w14:paraId="60A2235F" w14:textId="39155FFF" w:rsidR="002E7774" w:rsidRDefault="002E7774" w:rsidP="008837DE">
      <w:pPr>
        <w:pStyle w:val="popisektabulky-grafu"/>
      </w:pPr>
      <w:r w:rsidRPr="002A5D58">
        <w:rPr>
          <w:noProof/>
          <w:lang w:val="cs-CZ" w:eastAsia="cs-CZ"/>
        </w:rPr>
        <w:drawing>
          <wp:inline distT="0" distB="0" distL="0" distR="0" wp14:anchorId="335B715B" wp14:editId="7BF4F5E8">
            <wp:extent cx="5362575" cy="3086100"/>
            <wp:effectExtent l="0" t="0" r="9525" b="0"/>
            <wp:docPr id="28" name="Graf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5DAD3DE2" w14:textId="5BEB1C4A" w:rsidR="001970DD" w:rsidRDefault="00FF64D5" w:rsidP="008837DE">
      <w:pPr>
        <w:pStyle w:val="Zkladntext"/>
      </w:pPr>
      <w:r>
        <w:rPr>
          <w:lang w:bidi="en-GB"/>
        </w:rPr>
        <w:t>There is not much people with disabilities can find about accessibility on the labour offices’ websites. Nine websites provide no information regarding wheelchair users, while two contain at least some information. The situation is similar when it comes to information regarding parking spaces for PWD (which can be found on two websites, namely those for Ústí nad Labem and Ostrava Labour Offices).</w:t>
      </w:r>
    </w:p>
    <w:p w14:paraId="04C333AE" w14:textId="4BECC238" w:rsidR="001970DD" w:rsidRDefault="0069035B" w:rsidP="008837DE">
      <w:pPr>
        <w:pStyle w:val="Zkladntext"/>
      </w:pPr>
      <w:r>
        <w:rPr>
          <w:lang w:bidi="en-GB"/>
        </w:rPr>
        <w:t xml:space="preserve">At five labour offices, wheelchair users cannot use the main entrance independently. There is a reception desk at almost all branches visited (except Brno) whose staff is familiar </w:t>
      </w:r>
      <w:r>
        <w:rPr>
          <w:lang w:bidi="en-GB"/>
        </w:rPr>
        <w:lastRenderedPageBreak/>
        <w:t>with the location of lifts and wheelchair accessible toilets (if there are any). In Plzeň, Liberec and Olomouc, the reception desk counter is not at an ideal height.</w:t>
      </w:r>
    </w:p>
    <w:p w14:paraId="3760BE3D" w14:textId="54E3CA8A" w:rsidR="00FF64D5" w:rsidRDefault="00FF64D5" w:rsidP="008837DE">
      <w:pPr>
        <w:pStyle w:val="Zkladntext"/>
      </w:pPr>
      <w:r w:rsidRPr="00644E4B">
        <w:rPr>
          <w:lang w:bidi="en-GB"/>
        </w:rPr>
        <w:t xml:space="preserve">Nine branches are equipped with a ticket system that is accessible from a wheelchair. In Hradec Králové, the system also allows remote access and has push-button controls (as opposed to a touch screen), which is more user-friendly for people with disabilities. </w:t>
      </w:r>
    </w:p>
    <w:p w14:paraId="4F4DDFE8" w14:textId="41DDF510" w:rsidR="00FF64D5" w:rsidRDefault="009B0B7B" w:rsidP="008837DE">
      <w:pPr>
        <w:pStyle w:val="Zkladntext"/>
      </w:pPr>
      <w:r>
        <w:rPr>
          <w:lang w:bidi="en-GB"/>
        </w:rPr>
        <w:t>Handling the application for allowance for a special aid is relatively easy – the offices have doors wide enough for wheelchair access and counters at an appropriate height. This is not the case in Ústí nad Labem and Pardubice, though.</w:t>
      </w:r>
    </w:p>
    <w:p w14:paraId="0708F3DE" w14:textId="60FF84BA" w:rsidR="009B0B7B" w:rsidRDefault="009B0B7B">
      <w:pPr>
        <w:pStyle w:val="citace"/>
      </w:pPr>
      <w:r w:rsidRPr="00D92037">
        <w:rPr>
          <w:lang w:bidi="en-GB"/>
        </w:rPr>
        <w:t>“The office doors are narrow and with a threshold, the help of a guide is necessary to get the wheelchair through, the offices are very small and inconvenient. (...) I can only reach the forms at the bottom row.”</w:t>
      </w:r>
    </w:p>
    <w:p w14:paraId="7D805274" w14:textId="7EA390E6" w:rsidR="009B0B7B" w:rsidRDefault="009B0B7B" w:rsidP="008837DE">
      <w:pPr>
        <w:pStyle w:val="zdrojcitace"/>
      </w:pPr>
      <w:r>
        <w:rPr>
          <w:lang w:bidi="en-GB"/>
        </w:rPr>
        <w:t>Tester in Ústí nad Labem</w:t>
      </w:r>
    </w:p>
    <w:p w14:paraId="1EDEAB55" w14:textId="59438491" w:rsidR="00FF64D5" w:rsidRDefault="00FF64D5" w:rsidP="008837DE">
      <w:pPr>
        <w:pStyle w:val="Zkladntext"/>
      </w:pPr>
      <w:r>
        <w:rPr>
          <w:lang w:bidi="en-GB"/>
        </w:rPr>
        <w:t>Toilets are generally well adapted. The most common problem is unlocking the toilet; in five cases, the tester was unable to unlock the door even using the Euro key. There are no toilets for wheelchair users in Ústí nad Labem, Jihlava and Brno Labour Offices.</w:t>
      </w:r>
    </w:p>
    <w:p w14:paraId="7CC116DF" w14:textId="4D2B343E" w:rsidR="009B0B7B" w:rsidRDefault="009B0B7B" w:rsidP="008837DE">
      <w:pPr>
        <w:pStyle w:val="Zkladntext"/>
      </w:pPr>
      <w:r>
        <w:rPr>
          <w:lang w:bidi="en-GB"/>
        </w:rPr>
        <w:t xml:space="preserve">The differences between the individual labour offices are rather significant. While the Plzeň Labour Office achieved a score of 0.92 thanks to its easily accessible offices, </w:t>
      </w:r>
      <w:r w:rsidR="00BC1D52" w:rsidRPr="00BC1D52">
        <w:rPr>
          <w:lang w:bidi="en-GB"/>
        </w:rPr>
        <w:t>lift</w:t>
      </w:r>
      <w:r>
        <w:rPr>
          <w:lang w:bidi="en-GB"/>
        </w:rPr>
        <w:t xml:space="preserve"> and toilet, the one in Příbram received a score of only 0.50 due to, among other things, the very difficult entry to the building.</w:t>
      </w:r>
    </w:p>
    <w:p w14:paraId="2ACF768E" w14:textId="02A744B5" w:rsidR="002E7774" w:rsidRPr="00B908CD" w:rsidRDefault="002E7774" w:rsidP="008837DE">
      <w:pPr>
        <w:pStyle w:val="popisektabulky-grafu"/>
      </w:pPr>
      <w:r w:rsidRPr="00B908CD">
        <w:rPr>
          <w:lang w:bidi="en-GB"/>
        </w:rPr>
        <w:lastRenderedPageBreak/>
        <w:t>Chart 39 Accessibility score of labour offices for people with disabilities by city (N=14)</w:t>
      </w:r>
    </w:p>
    <w:p w14:paraId="74040052" w14:textId="3EDDCDE1" w:rsidR="002E7774" w:rsidRDefault="002E7774" w:rsidP="008837DE">
      <w:pPr>
        <w:pStyle w:val="popisektabulky-grafu"/>
      </w:pPr>
      <w:r w:rsidRPr="005E30C7">
        <w:rPr>
          <w:noProof/>
          <w:lang w:val="cs-CZ" w:eastAsia="cs-CZ"/>
        </w:rPr>
        <w:drawing>
          <wp:inline distT="0" distB="0" distL="0" distR="0" wp14:anchorId="03E84B54" wp14:editId="789D79F8">
            <wp:extent cx="5343525" cy="5248275"/>
            <wp:effectExtent l="0" t="0" r="9525" b="9525"/>
            <wp:docPr id="29" name="Graf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59ACFF4" w14:textId="55FF3C23" w:rsidR="00BC2D4C" w:rsidRDefault="000C1BAE" w:rsidP="008837DE">
      <w:pPr>
        <w:pStyle w:val="Zkladntext"/>
      </w:pPr>
      <w:r>
        <w:rPr>
          <w:lang w:bidi="en-GB"/>
        </w:rPr>
        <w:t>In addition to Plzeň, the Karlovy Vary Labour Office is easily accessible for people with disabilities too. Hradec Králové, Ostrava and Brno Labour Offices also achieved high scores. Their corridors are easily navigated and passable to the office or counter needed.</w:t>
      </w:r>
    </w:p>
    <w:p w14:paraId="7CF30377" w14:textId="74B11F01" w:rsidR="00BC2D4C" w:rsidRDefault="00BC2D4C" w:rsidP="008837DE">
      <w:pPr>
        <w:pStyle w:val="Zkladntext"/>
      </w:pPr>
      <w:r w:rsidRPr="00FD577A">
        <w:rPr>
          <w:lang w:bidi="en-GB"/>
        </w:rPr>
        <w:t xml:space="preserve">On the other hand, testers gave very poor ratings to the Prague and Olomouc Labour Offices, in addition to Příbram. </w:t>
      </w:r>
    </w:p>
    <w:p w14:paraId="6FEAB735" w14:textId="4561C955" w:rsidR="00BC2D4C" w:rsidRDefault="00BC2D4C">
      <w:pPr>
        <w:pStyle w:val="citace"/>
      </w:pPr>
      <w:r w:rsidRPr="00D92037">
        <w:rPr>
          <w:lang w:bidi="en-GB"/>
        </w:rPr>
        <w:t xml:space="preserve">“The worst building I’ve visited. Worst wheelchair access </w:t>
      </w:r>
      <w:r w:rsidRPr="00D92037">
        <w:rPr>
          <w:lang w:bidi="en-GB"/>
        </w:rPr>
        <w:br/>
        <w:t>I’ve ever seen. No information on which parts are accessible on a wheelchair. Narrow entrance ramp, the slope and surface of which were unpleasant. Overall, a chaotic building. The only redeeming feature is that it was the only building that had a Euro key toilet.”</w:t>
      </w:r>
    </w:p>
    <w:p w14:paraId="1A835E99" w14:textId="0E1DABF6" w:rsidR="00BC2D4C" w:rsidRDefault="00BC2D4C" w:rsidP="008837DE">
      <w:pPr>
        <w:pStyle w:val="zdrojcitace"/>
      </w:pPr>
      <w:r>
        <w:rPr>
          <w:lang w:bidi="en-GB"/>
        </w:rPr>
        <w:t>Tester in Olomouc</w:t>
      </w:r>
    </w:p>
    <w:p w14:paraId="219B3A7C" w14:textId="5B4D6A7E" w:rsidR="002E7774" w:rsidRDefault="002E7774" w:rsidP="002E7774">
      <w:pPr>
        <w:pStyle w:val="Nadpis3"/>
      </w:pPr>
      <w:bookmarkStart w:id="48" w:name="_Toc161395305"/>
      <w:r>
        <w:rPr>
          <w:lang w:bidi="en-GB"/>
        </w:rPr>
        <w:lastRenderedPageBreak/>
        <w:t>Public transport</w:t>
      </w:r>
      <w:bookmarkEnd w:id="48"/>
    </w:p>
    <w:p w14:paraId="63754CC0" w14:textId="6E887B80" w:rsidR="00943671" w:rsidRDefault="00943671" w:rsidP="008837DE">
      <w:pPr>
        <w:pStyle w:val="Zkladntext"/>
      </w:pPr>
      <w:r>
        <w:rPr>
          <w:lang w:bidi="en-GB"/>
        </w:rPr>
        <w:t>With public transport facilities for people with disabilities, we were interested in two things, namely whether low-floor vehicles are in use and whether the boarding platform deploys automatically, or manually when the driver see a wheelchair user.</w:t>
      </w:r>
    </w:p>
    <w:p w14:paraId="5B1F653C" w14:textId="5FFF03ED" w:rsidR="002E7774" w:rsidRPr="00120D95" w:rsidRDefault="002E7774" w:rsidP="008837DE">
      <w:pPr>
        <w:pStyle w:val="popisektabulky-grafu"/>
      </w:pPr>
      <w:r w:rsidRPr="00120D95">
        <w:rPr>
          <w:lang w:bidi="en-GB"/>
        </w:rPr>
        <w:t>Chart 40 Accessibility score of public transport for people with disabilities (N=14)</w:t>
      </w:r>
    </w:p>
    <w:p w14:paraId="5E7BA5DB" w14:textId="6BAA9537" w:rsidR="002E7774" w:rsidRDefault="002E7774" w:rsidP="008837DE">
      <w:pPr>
        <w:pStyle w:val="popisektabulky-grafu"/>
      </w:pPr>
      <w:r w:rsidRPr="002A5D58">
        <w:rPr>
          <w:noProof/>
          <w:lang w:val="cs-CZ" w:eastAsia="cs-CZ"/>
        </w:rPr>
        <w:drawing>
          <wp:inline distT="0" distB="0" distL="0" distR="0" wp14:anchorId="15CBC474" wp14:editId="01640F83">
            <wp:extent cx="5372100" cy="3143250"/>
            <wp:effectExtent l="0" t="0" r="0" b="0"/>
            <wp:docPr id="31" name="Graf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E0FAD28" w14:textId="2AE74829" w:rsidR="00D8374E" w:rsidRDefault="00F3462F" w:rsidP="008837DE">
      <w:pPr>
        <w:pStyle w:val="Zkladntext"/>
      </w:pPr>
      <w:r w:rsidRPr="00F3462F">
        <w:rPr>
          <w:lang w:bidi="en-GB"/>
        </w:rPr>
        <w:t xml:space="preserve">Based on these two criteria, public transport achieved an overall score of 0.86. Low-floor vehicles are in use in all cities tested; however, the intervals between them are sometimes too long (this was explicitly stated by the tester in Prague). All the vehicles have a boarding platform, deployable either automatically or manually by the driver. In České Budějovice, however, the driver sometimes does not have the hook for deploying the platform at hand. </w:t>
      </w:r>
    </w:p>
    <w:p w14:paraId="4896B473" w14:textId="26E6A5F1" w:rsidR="002E7774" w:rsidRDefault="008539A1" w:rsidP="008837DE">
      <w:pPr>
        <w:pStyle w:val="Zkladntext"/>
      </w:pPr>
      <w:r>
        <w:rPr>
          <w:lang w:bidi="en-GB"/>
        </w:rPr>
        <w:t xml:space="preserve">It seems that in some cities (Prague, Liberec, Ústí nad Labem) the drivers’ attitude towards people with disabilities is the issue, rather than the technical preparedness of public transport vehicles. </w:t>
      </w:r>
    </w:p>
    <w:p w14:paraId="11B9A018" w14:textId="49FF61C6" w:rsidR="00DD08B7" w:rsidRDefault="00DD08B7">
      <w:pPr>
        <w:pStyle w:val="citace"/>
      </w:pPr>
      <w:r w:rsidRPr="00D92037">
        <w:rPr>
          <w:lang w:bidi="en-GB"/>
        </w:rPr>
        <w:t>“A wheelchair user has to wave at the driver in advance and then press the blue button to ask for the platform to be deployed. It’s not unusual that the driver swears when they have to deploy the ramp, saying wheelchair users should have an assistant to help them get on the tram/bus without the need for a ramp (…) Anyway, 90% of the time they are very irritable or even hostile.”</w:t>
      </w:r>
    </w:p>
    <w:p w14:paraId="193F7C75" w14:textId="30D471A8" w:rsidR="00DD08B7" w:rsidRDefault="00DD08B7" w:rsidP="008837DE">
      <w:pPr>
        <w:pStyle w:val="zdrojcitace"/>
      </w:pPr>
      <w:r>
        <w:rPr>
          <w:lang w:bidi="en-GB"/>
        </w:rPr>
        <w:t>Tester in Prague</w:t>
      </w:r>
    </w:p>
    <w:p w14:paraId="7B5F7653" w14:textId="6556BEDF" w:rsidR="008539A1" w:rsidRDefault="008539A1">
      <w:pPr>
        <w:pStyle w:val="citace"/>
      </w:pPr>
      <w:r w:rsidRPr="00D92037">
        <w:rPr>
          <w:lang w:bidi="en-GB"/>
        </w:rPr>
        <w:lastRenderedPageBreak/>
        <w:t>“Sometimes the problem lies with the driver who gets angry at the wheelchair user and makes comments such as ‘Where’s your assistant, don’t you get money for them? I won’t guarantee your safety if you don’t have an assistant!’ And then, with great pleasure, they let the platform fall from a height as they stow it back into the bus compartment. It stirs a lot of dust, causing other passengers to be angry at the guy in the wheelchair. This has happened to me twice.”</w:t>
      </w:r>
    </w:p>
    <w:p w14:paraId="184B4165" w14:textId="57DDFE87" w:rsidR="008539A1" w:rsidRDefault="008539A1" w:rsidP="008837DE">
      <w:pPr>
        <w:pStyle w:val="zdrojcitace"/>
      </w:pPr>
      <w:r>
        <w:rPr>
          <w:lang w:bidi="en-GB"/>
        </w:rPr>
        <w:t>Tester in Liberec</w:t>
      </w:r>
    </w:p>
    <w:p w14:paraId="11EB41F2" w14:textId="4BE557F6" w:rsidR="00DD08B7" w:rsidRDefault="00126819" w:rsidP="008837DE">
      <w:pPr>
        <w:pStyle w:val="Zkladntext"/>
      </w:pPr>
      <w:r>
        <w:rPr>
          <w:lang w:bidi="en-GB"/>
        </w:rPr>
        <w:t>We asked the testers to state whether the journey to their chosen institution was longer because of waiting for a low-floor vehicle. Half of the testers experienced no increase in journey time. Others reported values ranging from 15 to 55 minutes (with the highest in Prague and České Budějovice). We are aware that this figure is very subjective and dependent on the starting station and time of day.</w:t>
      </w:r>
    </w:p>
    <w:p w14:paraId="58957D36" w14:textId="7C2392B0" w:rsidR="002E7774" w:rsidRPr="00120D95" w:rsidRDefault="002E7774" w:rsidP="008837DE">
      <w:pPr>
        <w:pStyle w:val="popisektabulky-grafu"/>
      </w:pPr>
      <w:r w:rsidRPr="00120D95">
        <w:rPr>
          <w:lang w:bidi="en-GB"/>
        </w:rPr>
        <w:lastRenderedPageBreak/>
        <w:t>Chart 41 Accessibility score of public transport for people with disabilities by city (N=14)</w:t>
      </w:r>
    </w:p>
    <w:p w14:paraId="79F16DDC" w14:textId="58468081" w:rsidR="002E7774" w:rsidRDefault="002E7774" w:rsidP="008837DE">
      <w:pPr>
        <w:pStyle w:val="popisektabulky-grafu"/>
      </w:pPr>
      <w:r w:rsidRPr="005E30C7">
        <w:rPr>
          <w:noProof/>
          <w:lang w:val="cs-CZ" w:eastAsia="cs-CZ"/>
        </w:rPr>
        <w:drawing>
          <wp:inline distT="0" distB="0" distL="0" distR="0" wp14:anchorId="34CFC4D9" wp14:editId="11CCDADC">
            <wp:extent cx="5324475" cy="5238750"/>
            <wp:effectExtent l="0" t="0" r="9525" b="0"/>
            <wp:docPr id="32" name="Graf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222BDA0" w14:textId="09BBC93A" w:rsidR="00D8374E" w:rsidRDefault="00291F26" w:rsidP="008837DE">
      <w:pPr>
        <w:pStyle w:val="Zkladntext"/>
      </w:pPr>
      <w:r>
        <w:rPr>
          <w:lang w:bidi="en-GB"/>
        </w:rPr>
        <w:t xml:space="preserve">Beyond the scope of the survey, we found that people with disabilities face additional obstacles in public transport. </w:t>
      </w:r>
    </w:p>
    <w:p w14:paraId="7D1CD2E2" w14:textId="3ECD4A3E" w:rsidR="00DD08B7" w:rsidRDefault="00DD08B7">
      <w:pPr>
        <w:pStyle w:val="citace"/>
      </w:pPr>
      <w:r w:rsidRPr="00D92037">
        <w:rPr>
          <w:lang w:bidi="en-GB"/>
        </w:rPr>
        <w:t>“One of the major problems for crutch users is that even with new platforms, the (trolley)bus stops in a way that leaves about 20-50 cm gap between it and the platform. Crutch users then have to step on the road and only then get up on the pavement, which is not easy.”</w:t>
      </w:r>
    </w:p>
    <w:p w14:paraId="55D33245" w14:textId="7B0FC31B" w:rsidR="00DD08B7" w:rsidRDefault="00DD08B7" w:rsidP="008837DE">
      <w:pPr>
        <w:pStyle w:val="zdrojcitace"/>
      </w:pPr>
      <w:r>
        <w:rPr>
          <w:lang w:bidi="en-GB"/>
        </w:rPr>
        <w:t>Tester in Ústí nad Labem</w:t>
      </w:r>
    </w:p>
    <w:p w14:paraId="7F024AD7" w14:textId="27617222" w:rsidR="00D8374E" w:rsidRDefault="0004536D" w:rsidP="008837DE">
      <w:pPr>
        <w:pStyle w:val="Zkladntext"/>
      </w:pPr>
      <w:r>
        <w:rPr>
          <w:lang w:bidi="en-GB"/>
        </w:rPr>
        <w:t xml:space="preserve">In some cities, public transport facilities for people with disabilities proved to be of high standard. </w:t>
      </w:r>
    </w:p>
    <w:p w14:paraId="2DBDF040" w14:textId="1D99E513" w:rsidR="008539A1" w:rsidRDefault="008539A1">
      <w:pPr>
        <w:pStyle w:val="citace"/>
      </w:pPr>
      <w:r w:rsidRPr="00D92037">
        <w:rPr>
          <w:lang w:bidi="en-GB"/>
        </w:rPr>
        <w:t>“The accessibility of public transport in Hradec Králové is at a very good level.”</w:t>
      </w:r>
    </w:p>
    <w:p w14:paraId="6AB68164" w14:textId="17C6CAC5" w:rsidR="008539A1" w:rsidRDefault="008539A1" w:rsidP="008837DE">
      <w:pPr>
        <w:pStyle w:val="zdrojcitace"/>
      </w:pPr>
      <w:r>
        <w:rPr>
          <w:lang w:bidi="en-GB"/>
        </w:rPr>
        <w:t>Tester in Hradec Králové</w:t>
      </w:r>
    </w:p>
    <w:p w14:paraId="32C14935" w14:textId="51A65652" w:rsidR="008539A1" w:rsidRDefault="008539A1">
      <w:pPr>
        <w:pStyle w:val="citace"/>
      </w:pPr>
      <w:r w:rsidRPr="00D92037">
        <w:rPr>
          <w:lang w:bidi="en-GB"/>
        </w:rPr>
        <w:lastRenderedPageBreak/>
        <w:t>“In terms of barrier-free transport, public transport in Plzeň</w:t>
      </w:r>
      <w:r w:rsidR="00F94A2D">
        <w:rPr>
          <w:lang w:bidi="en-GB"/>
        </w:rPr>
        <w:br/>
      </w:r>
      <w:r w:rsidRPr="00D92037">
        <w:rPr>
          <w:lang w:bidi="en-GB"/>
        </w:rPr>
        <w:t>is one of the best.”</w:t>
      </w:r>
    </w:p>
    <w:p w14:paraId="3C22400F" w14:textId="63F04CE5" w:rsidR="008539A1" w:rsidRDefault="008539A1" w:rsidP="008837DE">
      <w:pPr>
        <w:pStyle w:val="zdrojcitace"/>
      </w:pPr>
      <w:r>
        <w:rPr>
          <w:lang w:bidi="en-GB"/>
        </w:rPr>
        <w:t>Tester in Plzeň</w:t>
      </w:r>
    </w:p>
    <w:p w14:paraId="162D4D3F" w14:textId="386C683C" w:rsidR="0041013D" w:rsidRDefault="00C50858" w:rsidP="005F5596">
      <w:pPr>
        <w:pStyle w:val="Nadpis2"/>
        <w:numPr>
          <w:ilvl w:val="1"/>
          <w:numId w:val="5"/>
        </w:numPr>
      </w:pPr>
      <w:bookmarkStart w:id="49" w:name="_Toc161395306"/>
      <w:r>
        <w:rPr>
          <w:lang w:bidi="en-GB"/>
        </w:rPr>
        <w:t>Accessibility of public buildings for people with visual impairments</w:t>
      </w:r>
      <w:bookmarkEnd w:id="49"/>
    </w:p>
    <w:p w14:paraId="7C0316ED" w14:textId="48905E6D" w:rsidR="008075C8" w:rsidRPr="00510F47" w:rsidRDefault="00E529A5" w:rsidP="008837DE">
      <w:pPr>
        <w:pStyle w:val="Zkladntext"/>
        <w:rPr>
          <w:highlight w:val="yellow"/>
        </w:rPr>
      </w:pPr>
      <w:r w:rsidRPr="00190AC9">
        <w:rPr>
          <w:lang w:bidi="en-GB"/>
        </w:rPr>
        <w:t xml:space="preserve">Accessibility of buildings was also tested by people with visual impairments. We chose testers who use a white cane but are not completely blind – they are able to perceive their surroundings at least to some extent, but cannot read text in normal font size without special aids. Thanks to modern technology (e.g. text-to-speech), all testers were able to answer all questions. </w:t>
      </w:r>
    </w:p>
    <w:p w14:paraId="3395889F" w14:textId="61B7E6A7" w:rsidR="000E5110" w:rsidRPr="0098005A" w:rsidRDefault="0098005A" w:rsidP="008837DE">
      <w:pPr>
        <w:pStyle w:val="Zkladntext"/>
      </w:pPr>
      <w:r w:rsidRPr="0098005A">
        <w:rPr>
          <w:lang w:bidi="en-GB"/>
        </w:rPr>
        <w:t>We asked the testers to:</w:t>
      </w:r>
    </w:p>
    <w:p w14:paraId="406641DB" w14:textId="411CCBCF" w:rsidR="00D5410B" w:rsidRPr="00070BAC" w:rsidRDefault="00F16D21" w:rsidP="00FA617A">
      <w:pPr>
        <w:pStyle w:val="Seznam"/>
      </w:pPr>
      <w:r w:rsidRPr="00D73A36">
        <w:rPr>
          <w:lang w:bidi="en-GB"/>
        </w:rPr>
        <w:t>assess the accessibility for people with visual impairment</w:t>
      </w:r>
      <w:r w:rsidR="0051408A">
        <w:rPr>
          <w:lang w:bidi="en-GB"/>
        </w:rPr>
        <w:t>s</w:t>
      </w:r>
      <w:r w:rsidRPr="00D73A36">
        <w:rPr>
          <w:lang w:bidi="en-GB"/>
        </w:rPr>
        <w:t xml:space="preserve"> of each institution’s website before visiting their branches (whether it was readable with a screen reader), try to find directions from public transport stop and find out whether it was possible to book assistance around the building in advance;</w:t>
      </w:r>
    </w:p>
    <w:p w14:paraId="5D3ACD55" w14:textId="7B770F96" w:rsidR="00F609C9" w:rsidRPr="00D73A36" w:rsidRDefault="00D73A36" w:rsidP="00FA617A">
      <w:pPr>
        <w:pStyle w:val="Seznam"/>
      </w:pPr>
      <w:r w:rsidRPr="00D73A36">
        <w:rPr>
          <w:lang w:bidi="en-GB"/>
        </w:rPr>
        <w:t xml:space="preserve">note whether there is a working audio beacon at the building entrance and whether the entrance doors (and stairs, if applicable) are clearly marked; </w:t>
      </w:r>
    </w:p>
    <w:p w14:paraId="1537BA54" w14:textId="02AFAF78" w:rsidR="00F609C9" w:rsidRPr="005F7045" w:rsidRDefault="00F16D21" w:rsidP="00FA617A">
      <w:pPr>
        <w:pStyle w:val="Seznam"/>
      </w:pPr>
      <w:r w:rsidRPr="005F7045">
        <w:rPr>
          <w:lang w:bidi="en-GB"/>
        </w:rPr>
        <w:t>check whether the indoor guiding pattern would lead them to the reception desk, and whether the staff themselves would approach them unprompted and direct them to their destination;</w:t>
      </w:r>
    </w:p>
    <w:p w14:paraId="5B781771" w14:textId="3266ABCF" w:rsidR="00F609C9" w:rsidRPr="005F7045" w:rsidRDefault="009F4F81" w:rsidP="00FA617A">
      <w:pPr>
        <w:pStyle w:val="Seznam"/>
      </w:pPr>
      <w:r w:rsidRPr="005F7045">
        <w:rPr>
          <w:lang w:bidi="en-GB"/>
        </w:rPr>
        <w:t xml:space="preserve">find out if it is possible to get assistance without booking in advance; </w:t>
      </w:r>
    </w:p>
    <w:p w14:paraId="7A95C2C3" w14:textId="376EA2A9" w:rsidR="00205714" w:rsidRPr="007A4D45" w:rsidRDefault="00205714" w:rsidP="00FA617A">
      <w:pPr>
        <w:pStyle w:val="Seznam"/>
      </w:pPr>
      <w:r w:rsidRPr="007A4D45">
        <w:rPr>
          <w:lang w:bidi="en-GB"/>
        </w:rPr>
        <w:t xml:space="preserve">check that door signs are printed in large and high-contrast fonts or equipped with Braille labels; </w:t>
      </w:r>
    </w:p>
    <w:p w14:paraId="23DA66A7" w14:textId="7E568C3D" w:rsidR="00F609C9" w:rsidRPr="001264F2" w:rsidRDefault="001264F2" w:rsidP="00FA617A">
      <w:pPr>
        <w:pStyle w:val="Seznam"/>
      </w:pPr>
      <w:r w:rsidRPr="001264F2">
        <w:rPr>
          <w:lang w:bidi="en-GB"/>
        </w:rPr>
        <w:t xml:space="preserve">state whether the indoor lighting allows them to see contrasts at least, </w:t>
      </w:r>
    </w:p>
    <w:p w14:paraId="7A89D40A" w14:textId="0404AB4A" w:rsidR="00F609C9" w:rsidRPr="00D4441D" w:rsidRDefault="000608BC" w:rsidP="00FA617A">
      <w:pPr>
        <w:pStyle w:val="Seznam"/>
      </w:pPr>
      <w:r w:rsidRPr="000608BC">
        <w:rPr>
          <w:lang w:bidi="en-GB"/>
        </w:rPr>
        <w:t xml:space="preserve">in buildings with a </w:t>
      </w:r>
      <w:r w:rsidR="00BC1D52" w:rsidRPr="00BC1D52">
        <w:rPr>
          <w:lang w:bidi="en-GB"/>
        </w:rPr>
        <w:t>lift</w:t>
      </w:r>
      <w:r w:rsidRPr="000608BC">
        <w:rPr>
          <w:lang w:bidi="en-GB"/>
        </w:rPr>
        <w:t xml:space="preserve">, check whether there are physical buttons, Braille labels or audio information; </w:t>
      </w:r>
    </w:p>
    <w:p w14:paraId="39BE3697" w14:textId="13B374CA" w:rsidR="00F609C9" w:rsidRPr="00834AF6" w:rsidRDefault="00586347" w:rsidP="00FA617A">
      <w:pPr>
        <w:pStyle w:val="Seznam"/>
      </w:pPr>
      <w:r w:rsidRPr="00834AF6">
        <w:rPr>
          <w:lang w:bidi="en-GB"/>
        </w:rPr>
        <w:t>check whether it is possible to log in to the ticket system remotely (e.g. via mobile phone), whether the ticket system allows for priority selection and whether it provides audio information about the queue order;</w:t>
      </w:r>
    </w:p>
    <w:p w14:paraId="7C381146" w14:textId="0D3FA17B" w:rsidR="001134E6" w:rsidRPr="00C96406" w:rsidRDefault="009F4F81" w:rsidP="00FA617A">
      <w:pPr>
        <w:pStyle w:val="Seznam"/>
      </w:pPr>
      <w:r w:rsidRPr="00C96406">
        <w:rPr>
          <w:lang w:bidi="en-GB"/>
        </w:rPr>
        <w:t>rate the toilet facilities.</w:t>
      </w:r>
    </w:p>
    <w:p w14:paraId="27C4CF8C" w14:textId="2B671C22" w:rsidR="00D44273" w:rsidRDefault="00D44273" w:rsidP="00D44273">
      <w:pPr>
        <w:pStyle w:val="Nadpis3"/>
      </w:pPr>
      <w:bookmarkStart w:id="50" w:name="_Toc161395307"/>
      <w:r>
        <w:rPr>
          <w:lang w:bidi="en-GB"/>
        </w:rPr>
        <w:t>Total score for buildings</w:t>
      </w:r>
      <w:bookmarkEnd w:id="50"/>
    </w:p>
    <w:p w14:paraId="445B08AC" w14:textId="31A4D267" w:rsidR="00D44273" w:rsidRDefault="00D44273" w:rsidP="008837DE">
      <w:pPr>
        <w:pStyle w:val="Zkladntext"/>
      </w:pPr>
      <w:r>
        <w:rPr>
          <w:lang w:bidi="en-GB"/>
        </w:rPr>
        <w:t>The average score for all buildings tested is 0.41. This means that they are more accessible than for people with hearing impairments, but less accessible than for people with disabilities.</w:t>
      </w:r>
    </w:p>
    <w:p w14:paraId="73688E04" w14:textId="2DF8149B" w:rsidR="00D44273" w:rsidRPr="00120D95" w:rsidRDefault="00D44273" w:rsidP="008837DE">
      <w:pPr>
        <w:pStyle w:val="popisektabulky-grafu"/>
      </w:pPr>
      <w:r w:rsidRPr="00120D95">
        <w:rPr>
          <w:lang w:bidi="en-GB"/>
        </w:rPr>
        <w:lastRenderedPageBreak/>
        <w:t>Chart 42 Average accessibility score of all buildings for people with visual impairments (N=84)</w:t>
      </w:r>
    </w:p>
    <w:p w14:paraId="0D1D2000" w14:textId="380BFC23" w:rsidR="00D44273" w:rsidRDefault="00D44273" w:rsidP="008837DE">
      <w:pPr>
        <w:pStyle w:val="popisektabulky-grafu"/>
      </w:pPr>
      <w:r w:rsidRPr="002A5D58">
        <w:rPr>
          <w:noProof/>
          <w:lang w:val="cs-CZ" w:eastAsia="cs-CZ"/>
        </w:rPr>
        <w:drawing>
          <wp:inline distT="0" distB="0" distL="0" distR="0" wp14:anchorId="37B1C349" wp14:editId="2E285AC0">
            <wp:extent cx="5372100" cy="3086100"/>
            <wp:effectExtent l="0" t="0" r="0" b="0"/>
            <wp:docPr id="983098055" name="Graf 9830980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F080431" w14:textId="081F6824" w:rsidR="00535794" w:rsidRPr="00535794" w:rsidRDefault="00DF449A" w:rsidP="008837DE">
      <w:pPr>
        <w:pStyle w:val="Zkladntext"/>
      </w:pPr>
      <w:r w:rsidRPr="00535794">
        <w:rPr>
          <w:lang w:bidi="en-GB"/>
        </w:rPr>
        <w:t xml:space="preserve">People with visual impairments are often unable to read information that is supposed to help them navigate public buildings because they are not as accessible to them as to people with disabilities. Therefore, they are largely dependent on the help of others. </w:t>
      </w:r>
    </w:p>
    <w:p w14:paraId="31614CE2" w14:textId="15BED501" w:rsidR="00D44273" w:rsidRPr="002C57EA" w:rsidRDefault="009B5678" w:rsidP="008837DE">
      <w:pPr>
        <w:pStyle w:val="Zkladntext"/>
      </w:pPr>
      <w:r w:rsidRPr="007D70A4">
        <w:rPr>
          <w:lang w:bidi="en-GB"/>
        </w:rPr>
        <w:t>Only some institutions offer the possibility to book assistance around the building in advance. Most offer assistance without prior booking, in addition to or instead of the booking option. However, there are still many institutions that do not offer either option and rely on the visually impaired person being accompanied.</w:t>
      </w:r>
    </w:p>
    <w:p w14:paraId="5966C69B" w14:textId="3AADBE8D" w:rsidR="00DF4E36" w:rsidRPr="00D652FB" w:rsidRDefault="00D44273" w:rsidP="008837DE">
      <w:pPr>
        <w:pStyle w:val="Zkladntext"/>
        <w:rPr>
          <w:strike/>
          <w:highlight w:val="yellow"/>
        </w:rPr>
      </w:pPr>
      <w:r w:rsidRPr="00AB69C3">
        <w:rPr>
          <w:lang w:bidi="en-GB"/>
        </w:rPr>
        <w:t xml:space="preserve">It is striking that the testers faced ignorance from the staff members in some buildings – although they wandered the corridors and walked past the staff members, no one offered to help. Fortunately, the testimonials describing the helpfulness of staff members and their professionalism and readiness for meeting a person with a visual impairment were prevalent. </w:t>
      </w:r>
    </w:p>
    <w:p w14:paraId="020B4E53" w14:textId="60D8F498" w:rsidR="007E6A5C" w:rsidRDefault="00DF4E36" w:rsidP="008837DE">
      <w:pPr>
        <w:pStyle w:val="Zkladntext"/>
      </w:pPr>
      <w:r w:rsidRPr="00922FA2">
        <w:rPr>
          <w:lang w:bidi="en-GB"/>
        </w:rPr>
        <w:t xml:space="preserve">There were few places where testers could move around the building using artificial guiding patterns. Tactile floor plan is practically a rarity at all the institutions tested. Therefore, more than half of the testers did not manage to reach the pre-selected areas of the building on their own. </w:t>
      </w:r>
    </w:p>
    <w:p w14:paraId="76BC6D50" w14:textId="3673F5F9" w:rsidR="007A79E0" w:rsidRDefault="007E6A5C" w:rsidP="008837DE">
      <w:pPr>
        <w:pStyle w:val="Zkladntext"/>
      </w:pPr>
      <w:r w:rsidRPr="00E147E2">
        <w:rPr>
          <w:lang w:bidi="en-GB"/>
        </w:rPr>
        <w:t>The average score for most cities ranges from 0.40-0.48. Buildings tested in Zlín, Příbram, Prague and Karlovy Vary achieved an even lower score.</w:t>
      </w:r>
    </w:p>
    <w:p w14:paraId="06147B7C" w14:textId="19B027A1" w:rsidR="007A79E0" w:rsidRPr="009467E0" w:rsidRDefault="007A79E0" w:rsidP="008837DE">
      <w:pPr>
        <w:pStyle w:val="popisektabulky-grafu"/>
      </w:pPr>
      <w:r w:rsidRPr="009467E0">
        <w:rPr>
          <w:lang w:bidi="en-GB"/>
        </w:rPr>
        <w:lastRenderedPageBreak/>
        <w:t>Chart 43 Accessibility score of all public buildings for people with visual impairments by city (N=14)</w:t>
      </w:r>
    </w:p>
    <w:p w14:paraId="5AD1EEC1" w14:textId="64CB3E7B" w:rsidR="007A79E0" w:rsidRDefault="007A79E0" w:rsidP="008837DE">
      <w:pPr>
        <w:pStyle w:val="popisektabulky-grafu"/>
      </w:pPr>
      <w:r w:rsidRPr="005E30C7">
        <w:rPr>
          <w:noProof/>
          <w:lang w:val="cs-CZ" w:eastAsia="cs-CZ"/>
        </w:rPr>
        <w:drawing>
          <wp:inline distT="0" distB="0" distL="0" distR="0" wp14:anchorId="42C1507C" wp14:editId="7BDB5F83">
            <wp:extent cx="5391150" cy="5191125"/>
            <wp:effectExtent l="0" t="0" r="0" b="9525"/>
            <wp:docPr id="1721595546" name="Graf 17215955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802113" w14:textId="32C563E6" w:rsidR="0041013D" w:rsidRDefault="0041013D" w:rsidP="0041013D">
      <w:pPr>
        <w:pStyle w:val="Nadpis3"/>
      </w:pPr>
      <w:bookmarkStart w:id="51" w:name="_Toc161395308"/>
      <w:r>
        <w:rPr>
          <w:lang w:bidi="en-GB"/>
        </w:rPr>
        <w:t>Post</w:t>
      </w:r>
      <w:r w:rsidR="00AF2871">
        <w:rPr>
          <w:lang w:bidi="en-GB"/>
        </w:rPr>
        <w:t xml:space="preserve"> offices</w:t>
      </w:r>
      <w:bookmarkEnd w:id="51"/>
    </w:p>
    <w:p w14:paraId="08866789" w14:textId="0F50B8BB" w:rsidR="00B87334" w:rsidRDefault="001879DB" w:rsidP="008837DE">
      <w:pPr>
        <w:pStyle w:val="Zkladntext"/>
      </w:pPr>
      <w:r>
        <w:rPr>
          <w:lang w:bidi="en-GB"/>
        </w:rPr>
        <w:t xml:space="preserve">At the </w:t>
      </w:r>
      <w:r w:rsidR="00AF2871">
        <w:rPr>
          <w:lang w:bidi="en-GB"/>
        </w:rPr>
        <w:t>p</w:t>
      </w:r>
      <w:r>
        <w:rPr>
          <w:lang w:bidi="en-GB"/>
        </w:rPr>
        <w:t xml:space="preserve">ost offices, testers with visual impairments were tasked with getting to a counter where they could send a registered letter and ask for a filing slip. Ten (10) out of 14 testers reached the counter on their own. </w:t>
      </w:r>
    </w:p>
    <w:p w14:paraId="5DF8DB0E" w14:textId="584AC5BC" w:rsidR="004C7EB3" w:rsidRPr="004C7EB3" w:rsidRDefault="002170B6" w:rsidP="008837DE">
      <w:pPr>
        <w:pStyle w:val="Zkladntext"/>
      </w:pPr>
      <w:r>
        <w:rPr>
          <w:lang w:bidi="en-GB"/>
        </w:rPr>
        <w:t>Again, we have removed sections relating to the reception desk from the model questionnaire.</w:t>
      </w:r>
    </w:p>
    <w:p w14:paraId="0781A0E9" w14:textId="654A02A9" w:rsidR="0041013D" w:rsidRPr="00CE05E8" w:rsidRDefault="00791FF4" w:rsidP="008837DE">
      <w:pPr>
        <w:pStyle w:val="Zkladntext"/>
      </w:pPr>
      <w:r w:rsidRPr="005D5A9D">
        <w:rPr>
          <w:lang w:bidi="en-GB"/>
        </w:rPr>
        <w:t xml:space="preserve">Of all the institutions surveyed, Czech Post achieved the lowest score in the area of accessibility for people with visual impairments (0.35), although the social security administration received a similarly low score (0.36). </w:t>
      </w:r>
    </w:p>
    <w:p w14:paraId="4B1D2D95" w14:textId="7614EBFC" w:rsidR="0041013D" w:rsidRPr="009467E0" w:rsidRDefault="0041013D" w:rsidP="008837DE">
      <w:pPr>
        <w:pStyle w:val="popisektabulky-grafu"/>
      </w:pPr>
      <w:r w:rsidRPr="009467E0">
        <w:rPr>
          <w:lang w:bidi="en-GB"/>
        </w:rPr>
        <w:lastRenderedPageBreak/>
        <w:t>Chart 44 Accessibility score of post offices for people with visual impairments (N=14)</w:t>
      </w:r>
    </w:p>
    <w:p w14:paraId="396A8399" w14:textId="587585D1" w:rsidR="0041013D" w:rsidRDefault="0041013D" w:rsidP="008837DE">
      <w:pPr>
        <w:pStyle w:val="popisektabulky-grafu"/>
      </w:pPr>
      <w:r w:rsidRPr="002A5D58">
        <w:rPr>
          <w:noProof/>
          <w:lang w:val="cs-CZ" w:eastAsia="cs-CZ"/>
        </w:rPr>
        <w:drawing>
          <wp:inline distT="0" distB="0" distL="0" distR="0" wp14:anchorId="5E9C2351" wp14:editId="4F05FB32">
            <wp:extent cx="5353050" cy="3152775"/>
            <wp:effectExtent l="0" t="0" r="0" b="9525"/>
            <wp:docPr id="33" name="Graf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8321608" w14:textId="65191D5A" w:rsidR="00CE05E8" w:rsidRDefault="00CE05E8" w:rsidP="008837DE">
      <w:pPr>
        <w:pStyle w:val="Zkladntext"/>
      </w:pPr>
      <w:r>
        <w:rPr>
          <w:lang w:bidi="en-GB"/>
        </w:rPr>
        <w:t>The post offices’ websites are mostly readable with a screen reader (10 out of 14 completely and another three partially, with the Zlín branch’s website not being readable). People with visual impairments, however, can find virtually no information related to access to the building (only the Jihlava branch’s website contains information about the route to the post office from the nearest public transport stop). A tactile floor plan was not found at the entrances of any of the post offices visited and 5 of the 14 post offices had a working audio beacon above the entrance stating information on the institution.</w:t>
      </w:r>
    </w:p>
    <w:p w14:paraId="6BC63932" w14:textId="63550BF2" w:rsidR="00CC1AEF" w:rsidRDefault="009021A0" w:rsidP="008837DE">
      <w:pPr>
        <w:pStyle w:val="Zkladntext"/>
      </w:pPr>
      <w:r>
        <w:rPr>
          <w:lang w:bidi="en-GB"/>
        </w:rPr>
        <w:t>Moving around the post office buildings is difficult for people with visual impairments – only five branches have artificial guiding patterns that can be felt by a cane, and door signs are often illegible. Despite this, 10 out of 14 testers reached the required counter at the post office independently (the testers were not successful in Karlovy Vary, Brno, Olomouc and Zlín).</w:t>
      </w:r>
    </w:p>
    <w:p w14:paraId="5FBD1A45" w14:textId="46C01568" w:rsidR="009021A0" w:rsidRDefault="00C0192F" w:rsidP="008837DE">
      <w:pPr>
        <w:pStyle w:val="Zkladntext"/>
      </w:pPr>
      <w:r>
        <w:rPr>
          <w:lang w:bidi="en-GB"/>
        </w:rPr>
        <w:t>Although 11 post office branches are equipped with ticket systems, they do not make handling matters for people with visual impairments any easier. They are unable to enter the queueing without assistance. The only exceptions are the post offices in Ostrava and Hradec Králové.</w:t>
      </w:r>
    </w:p>
    <w:p w14:paraId="2CEBDBBB" w14:textId="630EA610" w:rsidR="004668C0" w:rsidRDefault="004668C0" w:rsidP="000D1CEC">
      <w:pPr>
        <w:pStyle w:val="citace"/>
        <w:ind w:left="993"/>
      </w:pPr>
      <w:r w:rsidRPr="00D92037">
        <w:rPr>
          <w:lang w:bidi="en-GB"/>
        </w:rPr>
        <w:t>“The post office is very accessible to people with visual impairments. You will be guided to the entrance by an audio beacon, once you enter, just press 4 on your audio beacon transmitter to log into the ticket system. Audio guidance system and guiding patterns will lead you to the counter. Which is absolutely great, amazing! If the website provided information on how to get to the post office and if a few issues were addressed (like the dull strip on the door), it would be perfect.”</w:t>
      </w:r>
    </w:p>
    <w:p w14:paraId="6F59578B" w14:textId="3F43990B" w:rsidR="004668C0" w:rsidRDefault="004668C0" w:rsidP="008837DE">
      <w:pPr>
        <w:pStyle w:val="zdrojcitace"/>
      </w:pPr>
      <w:r>
        <w:rPr>
          <w:lang w:bidi="en-GB"/>
        </w:rPr>
        <w:t>Tester in Hradec Králové</w:t>
      </w:r>
    </w:p>
    <w:p w14:paraId="46474F96" w14:textId="7497D582" w:rsidR="0041013D" w:rsidRDefault="004668C0" w:rsidP="008837DE">
      <w:pPr>
        <w:pStyle w:val="Zkladntext"/>
      </w:pPr>
      <w:r>
        <w:rPr>
          <w:lang w:bidi="en-GB"/>
        </w:rPr>
        <w:lastRenderedPageBreak/>
        <w:t>Most post offices practically rely on people with visual impairments being accompanied. Only the post offices in Prague, Příbram, České Budějovice and Liberec offer the possibility of booking assistance around the building in advance.</w:t>
      </w:r>
    </w:p>
    <w:p w14:paraId="6300B0EC" w14:textId="5F37DDBE" w:rsidR="003C0DD6" w:rsidRDefault="003C0DD6">
      <w:pPr>
        <w:pStyle w:val="citace"/>
      </w:pPr>
      <w:r w:rsidRPr="00D92037">
        <w:rPr>
          <w:lang w:bidi="en-GB"/>
        </w:rPr>
        <w:t xml:space="preserve">“This building of the </w:t>
      </w:r>
      <w:r w:rsidR="00AF2871">
        <w:rPr>
          <w:lang w:bidi="en-GB"/>
        </w:rPr>
        <w:t xml:space="preserve">post office </w:t>
      </w:r>
      <w:r w:rsidRPr="00D92037">
        <w:rPr>
          <w:lang w:bidi="en-GB"/>
        </w:rPr>
        <w:t>allows for calling a staff member using a button located next to the stairs to the building. They can help with whatever is needed. It is probably an alternative to the missing accessibility elements.”</w:t>
      </w:r>
    </w:p>
    <w:p w14:paraId="2C9029F9" w14:textId="33DBF373" w:rsidR="003C0DD6" w:rsidRDefault="003C0DD6" w:rsidP="008837DE">
      <w:pPr>
        <w:pStyle w:val="zdrojcitace"/>
      </w:pPr>
      <w:r>
        <w:rPr>
          <w:lang w:bidi="en-GB"/>
        </w:rPr>
        <w:t>Tester in Liberec</w:t>
      </w:r>
    </w:p>
    <w:p w14:paraId="344B25CA" w14:textId="60C7DCBD" w:rsidR="00CC1AEF" w:rsidRPr="00CC1AEF" w:rsidRDefault="00CC1AEF" w:rsidP="008837DE">
      <w:pPr>
        <w:pStyle w:val="Zkladntext"/>
      </w:pPr>
      <w:r>
        <w:rPr>
          <w:lang w:bidi="en-GB"/>
        </w:rPr>
        <w:t>The Karlovy Vary post office is among those where a person with a visual impairment cannot do without help.</w:t>
      </w:r>
    </w:p>
    <w:p w14:paraId="36F019C8" w14:textId="28184A39" w:rsidR="004668C0" w:rsidRDefault="004668C0">
      <w:pPr>
        <w:pStyle w:val="citace"/>
      </w:pPr>
      <w:r w:rsidRPr="00D92037">
        <w:rPr>
          <w:lang w:bidi="en-GB"/>
        </w:rPr>
        <w:t>“Handling matters at the post office was awful. It was impossible to navigate the building and to do anything without assistance. I had to ask a stranger to help me.”</w:t>
      </w:r>
    </w:p>
    <w:p w14:paraId="3419E77F" w14:textId="56EA63A1" w:rsidR="004668C0" w:rsidRDefault="004668C0" w:rsidP="008837DE">
      <w:pPr>
        <w:pStyle w:val="zdrojcitace"/>
      </w:pPr>
      <w:r>
        <w:rPr>
          <w:lang w:bidi="en-GB"/>
        </w:rPr>
        <w:t>Tester in Karlovy Vary</w:t>
      </w:r>
    </w:p>
    <w:p w14:paraId="38C50083" w14:textId="14B74F88" w:rsidR="0041013D" w:rsidRPr="009467E0" w:rsidRDefault="0041013D" w:rsidP="008837DE">
      <w:pPr>
        <w:pStyle w:val="popisektabulky-grafu"/>
      </w:pPr>
      <w:r w:rsidRPr="009467E0">
        <w:rPr>
          <w:lang w:bidi="en-GB"/>
        </w:rPr>
        <w:lastRenderedPageBreak/>
        <w:t>Chart 45 Accessibility score of post offices for people with visual impairments by city (N=14)</w:t>
      </w:r>
    </w:p>
    <w:p w14:paraId="78B18551" w14:textId="107A44D7" w:rsidR="0041013D" w:rsidRDefault="0041013D" w:rsidP="008837DE">
      <w:pPr>
        <w:pStyle w:val="popisektabulky-grafu"/>
      </w:pPr>
      <w:r w:rsidRPr="005E30C7">
        <w:rPr>
          <w:noProof/>
          <w:lang w:val="cs-CZ" w:eastAsia="cs-CZ"/>
        </w:rPr>
        <w:drawing>
          <wp:inline distT="0" distB="0" distL="0" distR="0" wp14:anchorId="53A057EB" wp14:editId="4CF94998">
            <wp:extent cx="5353050" cy="5191125"/>
            <wp:effectExtent l="0" t="0" r="0" b="9525"/>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BDC2C56" w14:textId="223EC196" w:rsidR="003C0DD6" w:rsidRDefault="00D00F3B" w:rsidP="008837DE">
      <w:pPr>
        <w:pStyle w:val="Zkladntext"/>
      </w:pPr>
      <w:r>
        <w:rPr>
          <w:lang w:bidi="en-GB"/>
        </w:rPr>
        <w:t xml:space="preserve">The </w:t>
      </w:r>
      <w:r w:rsidR="00AF2871">
        <w:rPr>
          <w:lang w:bidi="en-GB"/>
        </w:rPr>
        <w:t>post offices</w:t>
      </w:r>
      <w:r>
        <w:rPr>
          <w:lang w:bidi="en-GB"/>
        </w:rPr>
        <w:t xml:space="preserve"> visited in Ústí nad Labem, Karlovy Vary and Zlín are insufficiently prepared to serve people with visual impairments.</w:t>
      </w:r>
    </w:p>
    <w:p w14:paraId="16EEE889" w14:textId="58024790" w:rsidR="003C0DD6" w:rsidRDefault="003C0DD6">
      <w:pPr>
        <w:pStyle w:val="citace"/>
      </w:pPr>
      <w:r w:rsidRPr="00D92037">
        <w:rPr>
          <w:lang w:bidi="en-GB"/>
        </w:rPr>
        <w:t xml:space="preserve">“The worst institution in Zlín, in my opinion. No map, no </w:t>
      </w:r>
      <w:r w:rsidR="00BC1D52" w:rsidRPr="00BC1D52">
        <w:rPr>
          <w:lang w:bidi="en-GB"/>
        </w:rPr>
        <w:t>lift</w:t>
      </w:r>
      <w:r w:rsidRPr="00D92037">
        <w:rPr>
          <w:lang w:bidi="en-GB"/>
        </w:rPr>
        <w:t>. Stairs and doors unmarked. No audio system, the ticket system just beeps and doesn’t give any audio feedback, so I have no idea what to do. The counters are poorly marked and indistinct. No member of the staff wanted to help me!”</w:t>
      </w:r>
    </w:p>
    <w:p w14:paraId="665B9753" w14:textId="0C794598" w:rsidR="003C0DD6" w:rsidRDefault="003C0DD6" w:rsidP="008837DE">
      <w:pPr>
        <w:pStyle w:val="zdrojcitace"/>
      </w:pPr>
      <w:r>
        <w:rPr>
          <w:lang w:bidi="en-GB"/>
        </w:rPr>
        <w:t>Tester in Zlín</w:t>
      </w:r>
    </w:p>
    <w:p w14:paraId="3DB6B4A9" w14:textId="5265D549" w:rsidR="003C0DD6" w:rsidRDefault="003C0DD6" w:rsidP="008837DE">
      <w:pPr>
        <w:pStyle w:val="Zkladntext"/>
      </w:pPr>
      <w:r>
        <w:rPr>
          <w:lang w:bidi="en-GB"/>
        </w:rPr>
        <w:t>The testers in Karlovy Vary, Zlín, Brno and Olomouc did not reach the counter independently.</w:t>
      </w:r>
    </w:p>
    <w:p w14:paraId="080F6C35" w14:textId="018D09FE" w:rsidR="003C0DD6" w:rsidRDefault="003C0DD6">
      <w:pPr>
        <w:pStyle w:val="citace"/>
      </w:pPr>
      <w:r w:rsidRPr="00D92037">
        <w:rPr>
          <w:lang w:bidi="en-GB"/>
        </w:rPr>
        <w:lastRenderedPageBreak/>
        <w:t xml:space="preserve">“I found it difficult to find the correct front door, the beacon next to it confused me. There are some stairs in the building that are not marked with contrast stripes. I received more information on the phone than at the post office itself. The information on operating the ticket system was incomplete. </w:t>
      </w:r>
      <w:r w:rsidRPr="00D92037">
        <w:rPr>
          <w:lang w:bidi="en-GB"/>
        </w:rPr>
        <w:br/>
        <w:t xml:space="preserve">Overall, the post office is poorly accessible for the visually impaired. </w:t>
      </w:r>
      <w:r w:rsidRPr="00D92037">
        <w:rPr>
          <w:lang w:bidi="en-GB"/>
        </w:rPr>
        <w:br/>
        <w:t>There are no guiding patterns for white cane users.”</w:t>
      </w:r>
    </w:p>
    <w:p w14:paraId="52B6D9E9" w14:textId="27CEB97C" w:rsidR="003C0DD6" w:rsidRDefault="003C0DD6" w:rsidP="008837DE">
      <w:pPr>
        <w:pStyle w:val="zdrojcitace"/>
      </w:pPr>
      <w:r>
        <w:rPr>
          <w:lang w:bidi="en-GB"/>
        </w:rPr>
        <w:t>Tester in Olomouc</w:t>
      </w:r>
    </w:p>
    <w:p w14:paraId="3AAF45F6" w14:textId="64676A39" w:rsidR="0041013D" w:rsidRDefault="00432878" w:rsidP="0041013D">
      <w:pPr>
        <w:pStyle w:val="Nadpis3"/>
      </w:pPr>
      <w:bookmarkStart w:id="52" w:name="_Toc161395309"/>
      <w:r>
        <w:rPr>
          <w:lang w:bidi="en-GB"/>
        </w:rPr>
        <w:t>Municipality</w:t>
      </w:r>
      <w:bookmarkEnd w:id="52"/>
    </w:p>
    <w:p w14:paraId="270FAFA8" w14:textId="0E8EB923" w:rsidR="00E652E5" w:rsidRPr="00E652E5" w:rsidRDefault="005914F8" w:rsidP="008837DE">
      <w:pPr>
        <w:pStyle w:val="Zkladntext"/>
      </w:pPr>
      <w:r w:rsidRPr="00747A97">
        <w:rPr>
          <w:lang w:bidi="en-GB"/>
        </w:rPr>
        <w:t xml:space="preserve">At the </w:t>
      </w:r>
      <w:r w:rsidR="00432878">
        <w:rPr>
          <w:lang w:bidi="en-GB"/>
        </w:rPr>
        <w:t>municipalitie</w:t>
      </w:r>
      <w:r w:rsidRPr="00747A97">
        <w:rPr>
          <w:lang w:bidi="en-GB"/>
        </w:rPr>
        <w:t xml:space="preserve">s, the testers were tasked with going to the department where identity card applications are submitted. Seven of the 13 testers completed this task independently. One tester (in Pardubice) did not have the opportunity to get to the destination on her own, because a </w:t>
      </w:r>
      <w:r w:rsidR="00432878">
        <w:rPr>
          <w:lang w:bidi="en-GB"/>
        </w:rPr>
        <w:t>municipality</w:t>
      </w:r>
      <w:r w:rsidRPr="00747A97">
        <w:rPr>
          <w:lang w:bidi="en-GB"/>
        </w:rPr>
        <w:t xml:space="preserve"> employee took her there. The testers did not submit the application. </w:t>
      </w:r>
    </w:p>
    <w:p w14:paraId="494E57E3" w14:textId="010DB151" w:rsidR="00E6417F" w:rsidRDefault="00E6417F" w:rsidP="008837DE">
      <w:pPr>
        <w:pStyle w:val="Zkladntext"/>
      </w:pPr>
      <w:r>
        <w:rPr>
          <w:lang w:bidi="en-GB"/>
        </w:rPr>
        <w:t xml:space="preserve">The score of accessibility of </w:t>
      </w:r>
      <w:r w:rsidR="00432878">
        <w:rPr>
          <w:lang w:bidi="en-GB"/>
        </w:rPr>
        <w:t>municipalitie</w:t>
      </w:r>
      <w:r>
        <w:rPr>
          <w:lang w:bidi="en-GB"/>
        </w:rPr>
        <w:t>s for people with visual impairment</w:t>
      </w:r>
      <w:r w:rsidR="0051408A">
        <w:rPr>
          <w:lang w:bidi="en-GB"/>
        </w:rPr>
        <w:t>s</w:t>
      </w:r>
      <w:r>
        <w:rPr>
          <w:lang w:bidi="en-GB"/>
        </w:rPr>
        <w:t xml:space="preserve"> is less than half of the maximum value (0.44).</w:t>
      </w:r>
    </w:p>
    <w:p w14:paraId="711BAF41" w14:textId="71973582" w:rsidR="0041013D" w:rsidRPr="009467E0" w:rsidRDefault="0041013D" w:rsidP="008837DE">
      <w:pPr>
        <w:pStyle w:val="popisektabulky-grafu"/>
      </w:pPr>
      <w:r w:rsidRPr="009467E0">
        <w:rPr>
          <w:lang w:bidi="en-GB"/>
        </w:rPr>
        <w:t xml:space="preserve">Chart 46 Accessibility score of </w:t>
      </w:r>
      <w:r w:rsidR="00432878">
        <w:rPr>
          <w:lang w:bidi="en-GB"/>
        </w:rPr>
        <w:t>municipalitie</w:t>
      </w:r>
      <w:r w:rsidRPr="009467E0">
        <w:rPr>
          <w:lang w:bidi="en-GB"/>
        </w:rPr>
        <w:t>s for people with visual impairment</w:t>
      </w:r>
      <w:r w:rsidR="0051408A">
        <w:rPr>
          <w:lang w:bidi="en-GB"/>
        </w:rPr>
        <w:t>s</w:t>
      </w:r>
      <w:r w:rsidRPr="009467E0">
        <w:rPr>
          <w:lang w:bidi="en-GB"/>
        </w:rPr>
        <w:t xml:space="preserve"> (N=14)</w:t>
      </w:r>
    </w:p>
    <w:p w14:paraId="4E1F35FE" w14:textId="77777777" w:rsidR="0041013D" w:rsidRDefault="0041013D" w:rsidP="008837DE">
      <w:pPr>
        <w:pStyle w:val="popisektabulky-grafu"/>
      </w:pPr>
      <w:r w:rsidRPr="002A5D58">
        <w:rPr>
          <w:noProof/>
          <w:lang w:val="cs-CZ" w:eastAsia="cs-CZ"/>
        </w:rPr>
        <w:drawing>
          <wp:inline distT="0" distB="0" distL="0" distR="0" wp14:anchorId="0F3370AC" wp14:editId="5C1378FE">
            <wp:extent cx="5372100" cy="2971800"/>
            <wp:effectExtent l="0" t="0" r="0" b="0"/>
            <wp:docPr id="48" name="Graf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754E1D7" w14:textId="3AE4EBFB" w:rsidR="00E644E3" w:rsidRDefault="00E6417F" w:rsidP="008837DE">
      <w:pPr>
        <w:pStyle w:val="Zkladntext"/>
      </w:pPr>
      <w:r w:rsidRPr="00F13514">
        <w:rPr>
          <w:lang w:bidi="en-GB"/>
        </w:rPr>
        <w:t xml:space="preserve">The testers were only partially successful in preparing for their visit to the </w:t>
      </w:r>
      <w:r w:rsidR="00432878">
        <w:rPr>
          <w:lang w:bidi="en-GB"/>
        </w:rPr>
        <w:t>municipalitie</w:t>
      </w:r>
      <w:r w:rsidRPr="00F13514">
        <w:rPr>
          <w:lang w:bidi="en-GB"/>
        </w:rPr>
        <w:t xml:space="preserve">s. The </w:t>
      </w:r>
      <w:r w:rsidR="00432878">
        <w:rPr>
          <w:lang w:bidi="en-GB"/>
        </w:rPr>
        <w:t>municipalitie</w:t>
      </w:r>
      <w:r w:rsidRPr="00F13514">
        <w:rPr>
          <w:lang w:bidi="en-GB"/>
        </w:rPr>
        <w:t xml:space="preserve">s’ websites are readable with a screen reader, with one exception (Zlín). Thanks to the voice output, the testers managed to book an appointment on their own in 8 out of 14 cases. The option of ordering assistance around the building is only available in five cities. A floor plan of the building is not available on any </w:t>
      </w:r>
      <w:r w:rsidR="00432878">
        <w:rPr>
          <w:lang w:bidi="en-GB"/>
        </w:rPr>
        <w:t>municipality</w:t>
      </w:r>
      <w:r w:rsidRPr="00F13514">
        <w:rPr>
          <w:lang w:bidi="en-GB"/>
        </w:rPr>
        <w:t>’s website.</w:t>
      </w:r>
    </w:p>
    <w:p w14:paraId="12CBCA09" w14:textId="2BFCCEDC" w:rsidR="00E6417F" w:rsidRDefault="00E6417F" w:rsidP="008837DE">
      <w:pPr>
        <w:pStyle w:val="Zkladntext"/>
      </w:pPr>
      <w:r w:rsidRPr="00834AF6">
        <w:rPr>
          <w:lang w:bidi="en-GB"/>
        </w:rPr>
        <w:t xml:space="preserve">When entering the building, only five of the 14 testers could benefit from the use of an audio beacon. A tactile floor plan was not available at any </w:t>
      </w:r>
      <w:r w:rsidR="00432878">
        <w:rPr>
          <w:lang w:bidi="en-GB"/>
        </w:rPr>
        <w:t>municipality</w:t>
      </w:r>
      <w:r w:rsidRPr="00834AF6">
        <w:rPr>
          <w:lang w:bidi="en-GB"/>
        </w:rPr>
        <w:t xml:space="preserve">. In nine </w:t>
      </w:r>
      <w:r w:rsidR="00432878">
        <w:rPr>
          <w:lang w:bidi="en-GB"/>
        </w:rPr>
        <w:t>municipalitie</w:t>
      </w:r>
      <w:r w:rsidRPr="00834AF6">
        <w:rPr>
          <w:lang w:bidi="en-GB"/>
        </w:rPr>
        <w:t>s, it is at least possible to request assistance around the building without booking it in advance.</w:t>
      </w:r>
    </w:p>
    <w:p w14:paraId="00024E84" w14:textId="0000E2E5" w:rsidR="00E6417F" w:rsidRDefault="00E6417F" w:rsidP="008837DE">
      <w:pPr>
        <w:pStyle w:val="Zkladntext"/>
      </w:pPr>
      <w:r w:rsidRPr="007E5BCB">
        <w:rPr>
          <w:lang w:bidi="en-GB"/>
        </w:rPr>
        <w:lastRenderedPageBreak/>
        <w:t xml:space="preserve">Only the Zlín </w:t>
      </w:r>
      <w:r w:rsidR="00432878">
        <w:rPr>
          <w:lang w:bidi="en-GB"/>
        </w:rPr>
        <w:t>Municipality</w:t>
      </w:r>
      <w:r w:rsidRPr="007E5BCB">
        <w:rPr>
          <w:lang w:bidi="en-GB"/>
        </w:rPr>
        <w:t xml:space="preserve"> has internal guiding pattern for white canes. Despite this fact, the tester in Zlín failed to reach the department that handles identity card applications. Testers in Prague, Příbram, České Budějovice, Karlovy Vary and Liberec were also unsuccessful. </w:t>
      </w:r>
    </w:p>
    <w:p w14:paraId="4BEF33F4" w14:textId="56DCEC0B" w:rsidR="0059738D" w:rsidRDefault="0059738D">
      <w:pPr>
        <w:pStyle w:val="citace"/>
      </w:pPr>
      <w:r w:rsidRPr="00D92037">
        <w:rPr>
          <w:lang w:bidi="en-GB"/>
        </w:rPr>
        <w:t>“The building was dark, everything was dark, chairs were dark, it all blended in. The nice lady at the information desk was very sorry she couldn’t help. But she told me there was no assistance available.”</w:t>
      </w:r>
    </w:p>
    <w:p w14:paraId="32A8F6F3" w14:textId="1F1B06B0" w:rsidR="0059738D" w:rsidRDefault="0059738D" w:rsidP="008837DE">
      <w:pPr>
        <w:pStyle w:val="zdrojcitace"/>
      </w:pPr>
      <w:r>
        <w:rPr>
          <w:lang w:bidi="en-GB"/>
        </w:rPr>
        <w:t>Tester in Zlín</w:t>
      </w:r>
    </w:p>
    <w:p w14:paraId="3F6DA251" w14:textId="057CB4EE" w:rsidR="0067666D" w:rsidRDefault="0059738D" w:rsidP="008837DE">
      <w:pPr>
        <w:pStyle w:val="Zkladntext"/>
      </w:pPr>
      <w:bookmarkStart w:id="53" w:name="_Hlk135385773"/>
      <w:r w:rsidRPr="005C30E5">
        <w:rPr>
          <w:lang w:bidi="en-GB"/>
        </w:rPr>
        <w:t xml:space="preserve">There is a lift in all </w:t>
      </w:r>
      <w:r w:rsidR="005C1E53">
        <w:rPr>
          <w:lang w:bidi="en-GB"/>
        </w:rPr>
        <w:t>m</w:t>
      </w:r>
      <w:r w:rsidR="00432878">
        <w:rPr>
          <w:lang w:bidi="en-GB"/>
        </w:rPr>
        <w:t>unicipality</w:t>
      </w:r>
      <w:r w:rsidRPr="005C30E5">
        <w:rPr>
          <w:lang w:bidi="en-GB"/>
        </w:rPr>
        <w:t xml:space="preserve"> buildings except Plzeň. </w:t>
      </w:r>
      <w:bookmarkEnd w:id="53"/>
      <w:r w:rsidRPr="005C30E5">
        <w:rPr>
          <w:lang w:bidi="en-GB"/>
        </w:rPr>
        <w:t xml:space="preserve">With two exceptions (Příbram and Jihlava), the lift is equipped with physical buttons and descriptions in Braille. </w:t>
      </w:r>
    </w:p>
    <w:p w14:paraId="25751E5B" w14:textId="3D19D70D" w:rsidR="0059738D" w:rsidRDefault="003D0906" w:rsidP="008837DE">
      <w:pPr>
        <w:pStyle w:val="Zkladntext"/>
      </w:pPr>
      <w:r w:rsidRPr="00655D22">
        <w:rPr>
          <w:lang w:bidi="en-GB"/>
        </w:rPr>
        <w:t xml:space="preserve">Almost all </w:t>
      </w:r>
      <w:r w:rsidR="00432878">
        <w:rPr>
          <w:lang w:bidi="en-GB"/>
        </w:rPr>
        <w:t>municipalitie</w:t>
      </w:r>
      <w:r w:rsidRPr="00655D22">
        <w:rPr>
          <w:lang w:bidi="en-GB"/>
        </w:rPr>
        <w:t>s (except Ostrava) have a ticket system. However, almost none of the systems have features facilitating their use by people with visual impairment</w:t>
      </w:r>
      <w:r w:rsidR="0051408A">
        <w:rPr>
          <w:lang w:bidi="en-GB"/>
        </w:rPr>
        <w:t>s</w:t>
      </w:r>
      <w:r w:rsidRPr="00655D22">
        <w:rPr>
          <w:lang w:bidi="en-GB"/>
        </w:rPr>
        <w:t xml:space="preserve">. Only in Zlín do people have the possibility to control the ticket system independently without eyesight (using physical buttons or through remote access via mobile phone or tablet). Audio information on the order in the queue is available at three </w:t>
      </w:r>
      <w:r w:rsidR="00432878">
        <w:rPr>
          <w:lang w:bidi="en-GB"/>
        </w:rPr>
        <w:t>municipalitie</w:t>
      </w:r>
      <w:r w:rsidRPr="00655D22">
        <w:rPr>
          <w:lang w:bidi="en-GB"/>
        </w:rPr>
        <w:t>s (České Budějovice, Pardubice and Zlín).</w:t>
      </w:r>
    </w:p>
    <w:p w14:paraId="5667367C" w14:textId="7B0067F6" w:rsidR="00612232" w:rsidRDefault="00A60132" w:rsidP="008837DE">
      <w:pPr>
        <w:pStyle w:val="Zkladntext"/>
      </w:pPr>
      <w:r w:rsidRPr="00950E3E">
        <w:rPr>
          <w:lang w:bidi="en-GB"/>
        </w:rPr>
        <w:t xml:space="preserve">The Plzeň </w:t>
      </w:r>
      <w:r w:rsidR="00432878">
        <w:rPr>
          <w:lang w:bidi="en-GB"/>
        </w:rPr>
        <w:t>Municipality</w:t>
      </w:r>
      <w:r w:rsidRPr="00950E3E">
        <w:rPr>
          <w:lang w:bidi="en-GB"/>
        </w:rPr>
        <w:t xml:space="preserve"> is the least accessible one and the Jihlava, Příbram and Prague </w:t>
      </w:r>
      <w:r w:rsidR="00432878">
        <w:rPr>
          <w:lang w:bidi="en-GB"/>
        </w:rPr>
        <w:t>Municipalitie</w:t>
      </w:r>
      <w:r w:rsidRPr="00950E3E">
        <w:rPr>
          <w:lang w:bidi="en-GB"/>
        </w:rPr>
        <w:t>s have similar issues. None of them had a functional audio beacon above the entrance and artificial guiding pattern around the building.</w:t>
      </w:r>
    </w:p>
    <w:p w14:paraId="68455C3C" w14:textId="47B9694F" w:rsidR="00612232" w:rsidRDefault="00612232">
      <w:pPr>
        <w:pStyle w:val="citace"/>
      </w:pPr>
      <w:r w:rsidRPr="00D92037">
        <w:rPr>
          <w:lang w:bidi="en-GB"/>
        </w:rPr>
        <w:t>“Maybe I was just unlucky, but this was the worst experience of all. Strange layout, I cannot imagine going there unassisted, even the key to the toilet had to be requested at the “reception desk”, but getting there… And when I</w:t>
      </w:r>
      <w:r w:rsidR="000D1CEC">
        <w:rPr>
          <w:lang w:bidi="en-GB"/>
        </w:rPr>
        <w:t> </w:t>
      </w:r>
      <w:r w:rsidRPr="00D92037">
        <w:rPr>
          <w:lang w:bidi="en-GB"/>
        </w:rPr>
        <w:t>took a wrong turn – there was no reaction, the lady at the desk didn’t do anything… Recently, however, I went there to get my documents, albeit accompanied, and the experience was much more pleasant.”</w:t>
      </w:r>
    </w:p>
    <w:p w14:paraId="47F0576B" w14:textId="16835F38" w:rsidR="00612232" w:rsidRDefault="00612232" w:rsidP="008837DE">
      <w:pPr>
        <w:pStyle w:val="zdrojcitace"/>
      </w:pPr>
      <w:r>
        <w:rPr>
          <w:lang w:bidi="en-GB"/>
        </w:rPr>
        <w:t>Tester in Plzeň</w:t>
      </w:r>
    </w:p>
    <w:p w14:paraId="758F18FB" w14:textId="3791A0E1" w:rsidR="0041013D" w:rsidRPr="009467E0" w:rsidRDefault="0041013D" w:rsidP="008837DE">
      <w:pPr>
        <w:pStyle w:val="popisektabulky-grafu"/>
      </w:pPr>
      <w:r w:rsidRPr="009467E0">
        <w:rPr>
          <w:lang w:bidi="en-GB"/>
        </w:rPr>
        <w:lastRenderedPageBreak/>
        <w:t xml:space="preserve">Chart 47 Accessibility score of </w:t>
      </w:r>
      <w:r w:rsidR="00432878">
        <w:rPr>
          <w:lang w:bidi="en-GB"/>
        </w:rPr>
        <w:t>municipalitie</w:t>
      </w:r>
      <w:r w:rsidRPr="009467E0">
        <w:rPr>
          <w:lang w:bidi="en-GB"/>
        </w:rPr>
        <w:t>s for people with visual impairments by city (N=14)</w:t>
      </w:r>
    </w:p>
    <w:p w14:paraId="0DBE58FC" w14:textId="36749302" w:rsidR="0041013D" w:rsidRDefault="0041013D" w:rsidP="008837DE">
      <w:pPr>
        <w:pStyle w:val="popisektabulky-grafu"/>
      </w:pPr>
      <w:r w:rsidRPr="005E30C7">
        <w:rPr>
          <w:noProof/>
          <w:lang w:val="cs-CZ" w:eastAsia="cs-CZ"/>
        </w:rPr>
        <w:drawing>
          <wp:inline distT="0" distB="0" distL="0" distR="0" wp14:anchorId="29BE36D0" wp14:editId="242CAA64">
            <wp:extent cx="5324475" cy="5276850"/>
            <wp:effectExtent l="0" t="0" r="9525" b="0"/>
            <wp:docPr id="49" name="Graf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C806A32" w14:textId="5AAE9787" w:rsidR="008A22DA" w:rsidRDefault="00612232" w:rsidP="008837DE">
      <w:pPr>
        <w:pStyle w:val="Zkladntext"/>
      </w:pPr>
      <w:r>
        <w:rPr>
          <w:lang w:bidi="en-GB"/>
        </w:rPr>
        <w:t xml:space="preserve">Only the </w:t>
      </w:r>
      <w:r w:rsidR="00432878">
        <w:rPr>
          <w:lang w:bidi="en-GB"/>
        </w:rPr>
        <w:t>municipalitie</w:t>
      </w:r>
      <w:r>
        <w:rPr>
          <w:lang w:bidi="en-GB"/>
        </w:rPr>
        <w:t>s in Ostrava, Zlín, Brno, Hradec Králové and Pardubice exceeded the score of 0.50. In all these cities, visitors can request assistance around the building without booking it in advance and the stairs are marked with a distinctive band.</w:t>
      </w:r>
    </w:p>
    <w:p w14:paraId="2CF523ED" w14:textId="3B97D2CD" w:rsidR="00612232" w:rsidRDefault="008A22DA" w:rsidP="005222FE">
      <w:pPr>
        <w:pStyle w:val="Zkladntext"/>
        <w:keepNext/>
      </w:pPr>
      <w:r>
        <w:rPr>
          <w:lang w:bidi="en-GB"/>
        </w:rPr>
        <w:lastRenderedPageBreak/>
        <w:t>The tester in Pardubice appreciated the booking system and the friendly approach of the employees.</w:t>
      </w:r>
    </w:p>
    <w:p w14:paraId="47971B3D" w14:textId="754A5650" w:rsidR="008D64EB" w:rsidRDefault="008D64EB">
      <w:pPr>
        <w:pStyle w:val="citace"/>
      </w:pPr>
      <w:r w:rsidRPr="00D92037">
        <w:rPr>
          <w:lang w:bidi="en-GB"/>
        </w:rPr>
        <w:t xml:space="preserve">“I appreciate the booking system, although there is still much to improve – if it were possible to log into the ticket system using an audio beacon transmitter and the system would have a voice output when you logged in, it would be perfect. The ticket system at the </w:t>
      </w:r>
      <w:r w:rsidR="00432878">
        <w:rPr>
          <w:lang w:bidi="en-GB"/>
        </w:rPr>
        <w:t>municipality</w:t>
      </w:r>
      <w:r w:rsidRPr="00D92037">
        <w:rPr>
          <w:lang w:bidi="en-GB"/>
        </w:rPr>
        <w:t xml:space="preserve"> announces </w:t>
      </w:r>
      <w:r w:rsidRPr="00D92037">
        <w:rPr>
          <w:lang w:bidi="en-GB"/>
        </w:rPr>
        <w:br/>
        <w:t xml:space="preserve">the number as well as the location where your request will be processed, with voice, not just a gong. I have described the environment earlier. Overall, I liked the attitude of the staff, they were willing to help, they accompanied me everywhere I needed to go. No one left me standing around lost </w:t>
      </w:r>
      <w:r w:rsidRPr="00D92037">
        <w:rPr>
          <w:lang w:bidi="en-GB"/>
        </w:rPr>
        <w:br/>
        <w:t>once the clerk let me go. They were constantly asking if I needed help.”</w:t>
      </w:r>
    </w:p>
    <w:p w14:paraId="0AFCCA28" w14:textId="45CD7C1A" w:rsidR="008D64EB" w:rsidRDefault="008D64EB" w:rsidP="008837DE">
      <w:pPr>
        <w:pStyle w:val="zdrojcitace"/>
      </w:pPr>
      <w:r>
        <w:rPr>
          <w:lang w:bidi="en-GB"/>
        </w:rPr>
        <w:t>Tester in Pardubice</w:t>
      </w:r>
    </w:p>
    <w:p w14:paraId="180A7FA4" w14:textId="4E4C7316" w:rsidR="008A22DA" w:rsidRPr="008A22DA" w:rsidRDefault="008A22DA" w:rsidP="008837DE">
      <w:pPr>
        <w:pStyle w:val="Zkladntext"/>
      </w:pPr>
      <w:r>
        <w:rPr>
          <w:lang w:bidi="en-GB"/>
        </w:rPr>
        <w:t>The tester in Hradec Králové highlighted especially the assistive features in the lift and in the toilet.</w:t>
      </w:r>
    </w:p>
    <w:p w14:paraId="077B76FF" w14:textId="51138E7D" w:rsidR="00612232" w:rsidRDefault="00612232">
      <w:pPr>
        <w:pStyle w:val="citace"/>
      </w:pPr>
      <w:r w:rsidRPr="00D92037">
        <w:rPr>
          <w:lang w:bidi="en-GB"/>
        </w:rPr>
        <w:t xml:space="preserve">“The </w:t>
      </w:r>
      <w:r w:rsidR="00432878">
        <w:rPr>
          <w:lang w:bidi="en-GB"/>
        </w:rPr>
        <w:t>municipality</w:t>
      </w:r>
      <w:r w:rsidRPr="00D92037">
        <w:rPr>
          <w:lang w:bidi="en-GB"/>
        </w:rPr>
        <w:t xml:space="preserve"> is one of the more accessible buildings. Just due to the fact </w:t>
      </w:r>
      <w:r w:rsidRPr="00D92037">
        <w:rPr>
          <w:lang w:bidi="en-GB"/>
        </w:rPr>
        <w:br/>
        <w:t xml:space="preserve">that I can book an appointment online. When you arrive, it is best to ask for assistance and priority service at the building’s reception. Finding your way to the Identity Cards Department is not difficult. After entering the building, you go up the stairs to the right and you are there. If you have a physical disability, you have to go through another entrance, which is barrier-free – there is a lift right behind the door. It meets the parameters for the blind and has an audio output. Take the lift to the first floor and you are in the Identity Cards Department. Or you can go down the ramp next to the lift or down the stairs, and you’re in a local dining room with friendly staff who will assist you, lead you to the table and bring you your food. Next to the restaurant there is a barrier-free toilet that meets everything a visually impaired person needs – </w:t>
      </w:r>
      <w:r w:rsidRPr="00D92037">
        <w:rPr>
          <w:lang w:bidi="en-GB"/>
        </w:rPr>
        <w:br/>
        <w:t xml:space="preserve">a well-contrasted environment. Except for the stairs, which were only </w:t>
      </w:r>
      <w:r w:rsidRPr="00D92037">
        <w:rPr>
          <w:lang w:bidi="en-GB"/>
        </w:rPr>
        <w:br/>
        <w:t xml:space="preserve">marked with some contrast strips, and too much grey, </w:t>
      </w:r>
      <w:r w:rsidRPr="00D92037">
        <w:rPr>
          <w:lang w:bidi="en-GB"/>
        </w:rPr>
        <w:br/>
        <w:t xml:space="preserve">I had a positive experience visiting the </w:t>
      </w:r>
      <w:r w:rsidR="00432878">
        <w:rPr>
          <w:lang w:bidi="en-GB"/>
        </w:rPr>
        <w:t>municipality</w:t>
      </w:r>
      <w:r w:rsidRPr="00D92037">
        <w:rPr>
          <w:lang w:bidi="en-GB"/>
        </w:rPr>
        <w:t>.”</w:t>
      </w:r>
    </w:p>
    <w:p w14:paraId="2690BB74" w14:textId="2F0BD6B7" w:rsidR="00612232" w:rsidRDefault="00612232" w:rsidP="008837DE">
      <w:pPr>
        <w:pStyle w:val="zdrojcitace"/>
      </w:pPr>
      <w:r>
        <w:rPr>
          <w:lang w:bidi="en-GB"/>
        </w:rPr>
        <w:t>Tester in Hradec Králové</w:t>
      </w:r>
    </w:p>
    <w:p w14:paraId="5A688281" w14:textId="77777777" w:rsidR="0041013D" w:rsidRDefault="0041013D" w:rsidP="0041013D">
      <w:pPr>
        <w:pStyle w:val="Nadpis3"/>
      </w:pPr>
      <w:bookmarkStart w:id="54" w:name="_Toc161395310"/>
      <w:r>
        <w:rPr>
          <w:lang w:bidi="en-GB"/>
        </w:rPr>
        <w:t>Hospitals</w:t>
      </w:r>
      <w:bookmarkEnd w:id="54"/>
    </w:p>
    <w:p w14:paraId="4126B467" w14:textId="4D90A4BF" w:rsidR="0069175F" w:rsidRDefault="00284910" w:rsidP="008837DE">
      <w:pPr>
        <w:pStyle w:val="Zkladntext"/>
      </w:pPr>
      <w:r>
        <w:rPr>
          <w:lang w:bidi="en-GB"/>
        </w:rPr>
        <w:t>In the hospitals, testers were given the task of getting to the eye clinic without entering it or undergoing any examination. Only five of 14 testers (in Liberec, Hradec Králové, Pardubice, Jihlava and Ostrava) completed this task independently.</w:t>
      </w:r>
    </w:p>
    <w:p w14:paraId="0B515181" w14:textId="088DDA98" w:rsidR="008D64EB" w:rsidRDefault="00B10AAF" w:rsidP="008837DE">
      <w:pPr>
        <w:pStyle w:val="Zkladntext"/>
      </w:pPr>
      <w:r w:rsidRPr="005553AF">
        <w:rPr>
          <w:lang w:bidi="en-GB"/>
        </w:rPr>
        <w:t xml:space="preserve">The questions in the questionnaire were comparable to the model questionnaire for the </w:t>
      </w:r>
      <w:r w:rsidR="00432878">
        <w:rPr>
          <w:lang w:bidi="en-GB"/>
        </w:rPr>
        <w:t>municipality</w:t>
      </w:r>
      <w:r w:rsidRPr="005553AF">
        <w:rPr>
          <w:lang w:bidi="en-GB"/>
        </w:rPr>
        <w:t xml:space="preserve"> (Annex 2.3). The accessibility score of hospitals for people with visual impairments is 0.40. </w:t>
      </w:r>
    </w:p>
    <w:p w14:paraId="76636939" w14:textId="463B7D9C" w:rsidR="0041013D" w:rsidRPr="009467E0" w:rsidRDefault="0041013D" w:rsidP="008837DE">
      <w:pPr>
        <w:pStyle w:val="popisektabulky-grafu"/>
      </w:pPr>
      <w:r w:rsidRPr="009467E0">
        <w:rPr>
          <w:lang w:bidi="en-GB"/>
        </w:rPr>
        <w:lastRenderedPageBreak/>
        <w:t>Chart 48 Accessibility score of hospitals for people with visual impairments (N=14)</w:t>
      </w:r>
    </w:p>
    <w:p w14:paraId="5EC8B228" w14:textId="03019640" w:rsidR="0041013D" w:rsidRDefault="0041013D" w:rsidP="008837DE">
      <w:pPr>
        <w:pStyle w:val="popisektabulky-grafu"/>
      </w:pPr>
      <w:r w:rsidRPr="002A5D58">
        <w:rPr>
          <w:noProof/>
          <w:lang w:val="cs-CZ" w:eastAsia="cs-CZ"/>
        </w:rPr>
        <w:drawing>
          <wp:inline distT="0" distB="0" distL="0" distR="0" wp14:anchorId="7F650B3A" wp14:editId="1E548A77">
            <wp:extent cx="5353050" cy="2962275"/>
            <wp:effectExtent l="0" t="0" r="0" b="9525"/>
            <wp:docPr id="37" name="Graf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052D4C8" w14:textId="3DCC6581" w:rsidR="002910E4" w:rsidRDefault="007C1E79" w:rsidP="008837DE">
      <w:pPr>
        <w:pStyle w:val="Zkladntext"/>
      </w:pPr>
      <w:r>
        <w:rPr>
          <w:lang w:bidi="en-GB"/>
        </w:rPr>
        <w:t>The websites of the tested hospitals are readable with a screen reader (in three cases only partially). An electronic booking form is accessible with a screen reader in Prague and Příbram.</w:t>
      </w:r>
    </w:p>
    <w:p w14:paraId="57D60003" w14:textId="63CC2894" w:rsidR="002910E4" w:rsidRDefault="008D64EB" w:rsidP="008837DE">
      <w:pPr>
        <w:pStyle w:val="Zkladntext"/>
      </w:pPr>
      <w:r>
        <w:rPr>
          <w:lang w:bidi="en-GB"/>
        </w:rPr>
        <w:t>The vast majority of hospital buildings visited lack a functional audio beacon above the entrance with information about the institution (12 out of 14). A tactile floor plan is not available anywhere. Hospital buildings either do not have a reception desk (5 out of 14) or the staff there is not very helpful – hospital staff actively approached a person with visual impairment only in Liberec and Hradec Králové. Artificial guiding pattern around the building was not available in any of the hospitals tested.</w:t>
      </w:r>
    </w:p>
    <w:p w14:paraId="77E9461A" w14:textId="2EF3FF40" w:rsidR="00D67994" w:rsidRDefault="00D67994">
      <w:pPr>
        <w:pStyle w:val="citace"/>
      </w:pPr>
      <w:r w:rsidRPr="00D92037">
        <w:rPr>
          <w:lang w:bidi="en-GB"/>
        </w:rPr>
        <w:t>“The ophthalmology department is not in the hospital’s main building. The route there is very difficult for a blind person without assistance (they would have to know the route very well).”</w:t>
      </w:r>
    </w:p>
    <w:p w14:paraId="4B3351A0" w14:textId="0C51C084" w:rsidR="00D67994" w:rsidRDefault="00D67994" w:rsidP="008837DE">
      <w:pPr>
        <w:pStyle w:val="zdrojcitace"/>
      </w:pPr>
      <w:r>
        <w:rPr>
          <w:lang w:bidi="en-GB"/>
        </w:rPr>
        <w:t>Tester in Karlovy Vary</w:t>
      </w:r>
    </w:p>
    <w:p w14:paraId="202FB1C5" w14:textId="13F599BC" w:rsidR="00DF7EC3" w:rsidRDefault="00DF7EC3" w:rsidP="008837DE">
      <w:pPr>
        <w:pStyle w:val="Zkladntext"/>
      </w:pPr>
      <w:r>
        <w:rPr>
          <w:lang w:bidi="en-GB"/>
        </w:rPr>
        <w:t>On a positive note, more than two-thirds of the lifts have physical buttons for calling the lift and for choosing the desired floor (10 of 14), as well as audio announcements of the floor and direction of travel (10 of 14).</w:t>
      </w:r>
    </w:p>
    <w:p w14:paraId="50CC150B" w14:textId="50177CCA" w:rsidR="00D67994" w:rsidRDefault="00D67994" w:rsidP="008837DE">
      <w:pPr>
        <w:pStyle w:val="Zkladntext"/>
      </w:pPr>
      <w:r>
        <w:rPr>
          <w:lang w:bidi="en-GB"/>
        </w:rPr>
        <w:t>There are large differences in accessibility for people with visual impairments among the hospital buildings tested. The most accessible hospitals in Hradec Králové, Liberec and Olomouc have a score of around 0.60. In Olomouc, however, there was no reception desk, and the tester did not reach the eye clinic on her own also due to an ongoing reconstruction of the hospital.</w:t>
      </w:r>
    </w:p>
    <w:p w14:paraId="1CA83B61" w14:textId="34710DBE" w:rsidR="006732CE" w:rsidRDefault="006732CE" w:rsidP="000D1CEC">
      <w:pPr>
        <w:pStyle w:val="citace"/>
        <w:ind w:left="1134"/>
      </w:pPr>
      <w:r w:rsidRPr="00D92037">
        <w:rPr>
          <w:lang w:bidi="en-GB"/>
        </w:rPr>
        <w:lastRenderedPageBreak/>
        <w:t>“The eye clinic of the Hradec Králové University Hospital tries to be as accessible to its patients as it can. Any shortcomings are compensated for by the staff, who is always willing to help or guide the patient where they need to go. Although they could learn more about guiding the blind, I appreciate the nurses’ and doctors’ efforts to guide the patient as needed. I appreciate that I can come there even with a guide dog. I am more than satisfied with the University Hospital.”</w:t>
      </w:r>
    </w:p>
    <w:p w14:paraId="7CFAB59A" w14:textId="77777777" w:rsidR="006732CE" w:rsidRDefault="006732CE" w:rsidP="008837DE">
      <w:pPr>
        <w:pStyle w:val="zdrojcitace"/>
      </w:pPr>
      <w:r>
        <w:rPr>
          <w:lang w:bidi="en-GB"/>
        </w:rPr>
        <w:t>Tester in Hradec Králové</w:t>
      </w:r>
    </w:p>
    <w:p w14:paraId="235FF868" w14:textId="32291879" w:rsidR="0041013D" w:rsidRPr="009467E0" w:rsidRDefault="0041013D" w:rsidP="008837DE">
      <w:pPr>
        <w:pStyle w:val="popisektabulky-grafu"/>
      </w:pPr>
      <w:r w:rsidRPr="009467E0">
        <w:rPr>
          <w:lang w:bidi="en-GB"/>
        </w:rPr>
        <w:t>Chart 49 Accessibility score of hospitals for people with visual impairments by city (N=14)</w:t>
      </w:r>
    </w:p>
    <w:p w14:paraId="33C98320" w14:textId="4E882177" w:rsidR="0041013D" w:rsidRDefault="0041013D" w:rsidP="008837DE">
      <w:pPr>
        <w:pStyle w:val="popisektabulky-grafu"/>
      </w:pPr>
      <w:r w:rsidRPr="005E30C7">
        <w:rPr>
          <w:noProof/>
          <w:lang w:val="cs-CZ" w:eastAsia="cs-CZ"/>
        </w:rPr>
        <w:drawing>
          <wp:inline distT="0" distB="0" distL="0" distR="0" wp14:anchorId="7E0C9236" wp14:editId="574D009B">
            <wp:extent cx="5334000" cy="5248275"/>
            <wp:effectExtent l="0" t="0" r="0" b="9525"/>
            <wp:docPr id="50" name="Graf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694B336" w14:textId="1F78A117" w:rsidR="006732CE" w:rsidRDefault="006732CE" w:rsidP="008837DE">
      <w:pPr>
        <w:pStyle w:val="Zkladntext"/>
      </w:pPr>
      <w:r>
        <w:rPr>
          <w:lang w:bidi="en-GB"/>
        </w:rPr>
        <w:t xml:space="preserve">The least accessible hospitals are in Prague (score 0.18) and Zlín (score 0.12). </w:t>
      </w:r>
    </w:p>
    <w:p w14:paraId="0A286E61" w14:textId="0AF93482" w:rsidR="00D67994" w:rsidRDefault="00D67994">
      <w:pPr>
        <w:pStyle w:val="citace"/>
      </w:pPr>
      <w:r w:rsidRPr="00D92037">
        <w:rPr>
          <w:lang w:bidi="en-GB"/>
        </w:rPr>
        <w:lastRenderedPageBreak/>
        <w:t>“The hospital is in an old Baťa House. The stairs are partially marked, but there is no guiding pattern. It was hard to find the lift and the audio system did not work. The doctors’ offices are on the right and the inpatient care on the left. The eye clinic was very hard to find. The receptionist advised me to have a guide dog or to ask for a charity worker. Very bad lighting,</w:t>
      </w:r>
      <w:r w:rsidRPr="00D92037">
        <w:rPr>
          <w:lang w:bidi="en-GB"/>
        </w:rPr>
        <w:br/>
        <w:t xml:space="preserve">difficult orientation. Everything blends in, the corridors are narrow and grey. </w:t>
      </w:r>
      <w:r w:rsidRPr="00D92037">
        <w:rPr>
          <w:lang w:bidi="en-GB"/>
        </w:rPr>
        <w:br/>
        <w:t>The chairs are positioned lengthwise, they are grey and barely visible, no guiding pattern.”</w:t>
      </w:r>
    </w:p>
    <w:p w14:paraId="4C1F47D8" w14:textId="148B9470" w:rsidR="00D67994" w:rsidRDefault="00D67994" w:rsidP="008837DE">
      <w:pPr>
        <w:pStyle w:val="zdrojcitace"/>
      </w:pPr>
      <w:r>
        <w:rPr>
          <w:lang w:bidi="en-GB"/>
        </w:rPr>
        <w:t>Tester in Zlín</w:t>
      </w:r>
    </w:p>
    <w:p w14:paraId="54B83831" w14:textId="29443E28" w:rsidR="0041013D" w:rsidRDefault="0041013D" w:rsidP="0041013D">
      <w:pPr>
        <w:pStyle w:val="Nadpis3"/>
      </w:pPr>
      <w:bookmarkStart w:id="55" w:name="_Toc161395311"/>
      <w:r>
        <w:rPr>
          <w:lang w:bidi="en-GB"/>
        </w:rPr>
        <w:t>Social security administration</w:t>
      </w:r>
      <w:bookmarkEnd w:id="55"/>
    </w:p>
    <w:p w14:paraId="79C7D3E9" w14:textId="2E7AC36E" w:rsidR="00E13BE0" w:rsidRDefault="003F59C0" w:rsidP="008837DE">
      <w:pPr>
        <w:pStyle w:val="Zkladntext"/>
      </w:pPr>
      <w:r>
        <w:rPr>
          <w:lang w:bidi="en-GB"/>
        </w:rPr>
        <w:t>The testers were again tasked with finding an office or counter where they could apply for a disability pension. Only three testers accomplished this goal independently (Plzeň, Jihlava, Olomouc).</w:t>
      </w:r>
    </w:p>
    <w:p w14:paraId="4840213D" w14:textId="2B5CD254" w:rsidR="00E13BE0" w:rsidRDefault="00E13BE0" w:rsidP="008837DE">
      <w:pPr>
        <w:pStyle w:val="Zkladntext"/>
      </w:pPr>
      <w:r w:rsidRPr="007D666F">
        <w:rPr>
          <w:lang w:bidi="en-GB"/>
        </w:rPr>
        <w:t xml:space="preserve">The questionnaire was again comparable to the model questionnaire for </w:t>
      </w:r>
      <w:r w:rsidR="00432878">
        <w:rPr>
          <w:lang w:bidi="en-GB"/>
        </w:rPr>
        <w:t>municipalit</w:t>
      </w:r>
      <w:r w:rsidR="00E16386">
        <w:rPr>
          <w:lang w:bidi="en-GB"/>
        </w:rPr>
        <w:t>ie</w:t>
      </w:r>
      <w:r w:rsidRPr="007D666F">
        <w:rPr>
          <w:lang w:bidi="en-GB"/>
        </w:rPr>
        <w:t>s.</w:t>
      </w:r>
    </w:p>
    <w:p w14:paraId="379B03C9" w14:textId="447052D4" w:rsidR="004301CA" w:rsidRDefault="00335174" w:rsidP="008837DE">
      <w:pPr>
        <w:pStyle w:val="Zkladntext"/>
      </w:pPr>
      <w:r w:rsidRPr="00335174">
        <w:rPr>
          <w:lang w:bidi="en-GB"/>
        </w:rPr>
        <w:t>The social security administration is one of the less accessible institutions. Its total score is 0.36.</w:t>
      </w:r>
    </w:p>
    <w:p w14:paraId="3A509A46" w14:textId="169E13F0" w:rsidR="0041013D" w:rsidRPr="009467E0" w:rsidRDefault="0041013D" w:rsidP="008837DE">
      <w:pPr>
        <w:pStyle w:val="popisektabulky-grafu"/>
      </w:pPr>
      <w:r w:rsidRPr="009467E0">
        <w:rPr>
          <w:lang w:bidi="en-GB"/>
        </w:rPr>
        <w:t>Chart 50 Accessibility score of the social security administration for people with visual impairments (N=14)</w:t>
      </w:r>
    </w:p>
    <w:p w14:paraId="413B4D8A" w14:textId="402B4C60" w:rsidR="0041013D" w:rsidRDefault="0041013D" w:rsidP="008837DE">
      <w:pPr>
        <w:pStyle w:val="popisektabulky-grafu"/>
      </w:pPr>
      <w:r w:rsidRPr="002A5D58">
        <w:rPr>
          <w:noProof/>
          <w:lang w:val="cs-CZ" w:eastAsia="cs-CZ"/>
        </w:rPr>
        <w:drawing>
          <wp:inline distT="0" distB="0" distL="0" distR="0" wp14:anchorId="430D4E69" wp14:editId="25BA607D">
            <wp:extent cx="5343525" cy="2952750"/>
            <wp:effectExtent l="0" t="0" r="9525" b="0"/>
            <wp:docPr id="39" name="Graf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5B729F3" w14:textId="24266F4D" w:rsidR="00D043F2" w:rsidRDefault="00DD5A4A" w:rsidP="008837DE">
      <w:pPr>
        <w:pStyle w:val="Zkladntext"/>
      </w:pPr>
      <w:r>
        <w:rPr>
          <w:lang w:bidi="en-GB"/>
        </w:rPr>
        <w:t>Five of the 14 social security administration branches tested provide the option of ordering assistance around the building through their websites. The rather low score and difficult orientation was also caused by the fact that none of the buildings visited had an audio beacon above the entrance or a tactile floor plan. All the buildings also lacked artificial guiding pattern and descriptions in Braille. Only the branches in Ústí nad Labem, Jihlava and Ostrava had the signs on the doors written in large contrast font.</w:t>
      </w:r>
    </w:p>
    <w:p w14:paraId="1B1A865F" w14:textId="6352E0A1" w:rsidR="0041013D" w:rsidRDefault="00A33118" w:rsidP="008837DE">
      <w:pPr>
        <w:pStyle w:val="Zkladntext"/>
      </w:pPr>
      <w:r w:rsidRPr="00834AF6">
        <w:rPr>
          <w:lang w:bidi="en-GB"/>
        </w:rPr>
        <w:lastRenderedPageBreak/>
        <w:t>Ticket systems were present in 11 of the 14 buildings, most of them did not have any features to facilitate their use by people with visual impairment</w:t>
      </w:r>
      <w:r w:rsidR="0051408A">
        <w:rPr>
          <w:lang w:bidi="en-GB"/>
        </w:rPr>
        <w:t>s</w:t>
      </w:r>
      <w:r w:rsidRPr="00834AF6">
        <w:rPr>
          <w:lang w:bidi="en-GB"/>
        </w:rPr>
        <w:t>. A priority service was available only in Příbram. In Ústí nad Labem, Liberec and partially in Hradec Králové, the ticket system provided audio information about the order in the queue. None of the social security administration branches offer people with visual impairments the possibility to remotely log in or register in the waiting order without assistance.</w:t>
      </w:r>
    </w:p>
    <w:p w14:paraId="6F64E94F" w14:textId="37DA9EE6" w:rsidR="00A33118" w:rsidRDefault="00D043F2" w:rsidP="008837DE">
      <w:pPr>
        <w:pStyle w:val="Zkladntext"/>
      </w:pPr>
      <w:r>
        <w:rPr>
          <w:lang w:bidi="en-GB"/>
        </w:rPr>
        <w:t>Eight social security administration branches compensate for these and other shortcomings by providing assistance around the building without booking the service in advance (8 of 10 buildings with a reception).</w:t>
      </w:r>
    </w:p>
    <w:p w14:paraId="7D808F63" w14:textId="4DAA9F90" w:rsidR="00181EBC" w:rsidRDefault="00181EBC">
      <w:pPr>
        <w:pStyle w:val="citace"/>
      </w:pPr>
      <w:r w:rsidRPr="00D92037">
        <w:rPr>
          <w:lang w:bidi="en-GB"/>
        </w:rPr>
        <w:t>“Thanks to the helpful staff at the reception desk, it is no problem to arrange everything independently, they will accompany you to the relevant office.”</w:t>
      </w:r>
    </w:p>
    <w:p w14:paraId="4809CE90" w14:textId="74EA30F2" w:rsidR="00181EBC" w:rsidRDefault="00181EBC" w:rsidP="008837DE">
      <w:pPr>
        <w:pStyle w:val="zdrojcitace"/>
      </w:pPr>
      <w:r>
        <w:rPr>
          <w:lang w:bidi="en-GB"/>
        </w:rPr>
        <w:t>Tester in Brno</w:t>
      </w:r>
    </w:p>
    <w:p w14:paraId="47DCD893" w14:textId="69364C17" w:rsidR="00181EBC" w:rsidRDefault="00181EBC" w:rsidP="008837DE">
      <w:pPr>
        <w:pStyle w:val="Zkladntext"/>
      </w:pPr>
      <w:r>
        <w:rPr>
          <w:lang w:bidi="en-GB"/>
        </w:rPr>
        <w:t>None of the social security administration buildings visited achieved a score of 0.50 or higher. Only the Plzeň and Jihlava branches came very close (score of 0.48). The social security administration branches with the lowest scores had a score of around 0.20 (Zlín and Karlovy Vary).</w:t>
      </w:r>
    </w:p>
    <w:p w14:paraId="39E38AC6" w14:textId="2173226C" w:rsidR="005B7DE4" w:rsidRDefault="005B7DE4">
      <w:pPr>
        <w:pStyle w:val="citace"/>
      </w:pPr>
      <w:r w:rsidRPr="00D92037">
        <w:rPr>
          <w:lang w:bidi="en-GB"/>
        </w:rPr>
        <w:t>“The building is absurd. A door is followed by another door 1–2 meters away – a person with impaired vision stands no chance. Toilets were hard to find quickly and the receptionist told me that assistance was not possible. A person with impaired vision has no chance of getting anything done without assistance. The lift is OK, descriptions in Braille are OK.”</w:t>
      </w:r>
    </w:p>
    <w:p w14:paraId="694FA046" w14:textId="5C9BFA2F" w:rsidR="005B7DE4" w:rsidRDefault="005B7DE4" w:rsidP="008837DE">
      <w:pPr>
        <w:pStyle w:val="zdrojcitace"/>
      </w:pPr>
      <w:r>
        <w:rPr>
          <w:lang w:bidi="en-GB"/>
        </w:rPr>
        <w:t>Tester in Zlín</w:t>
      </w:r>
    </w:p>
    <w:p w14:paraId="63A198D1" w14:textId="6D79F68F" w:rsidR="0041013D" w:rsidRPr="009467E0" w:rsidRDefault="0041013D" w:rsidP="008837DE">
      <w:pPr>
        <w:pStyle w:val="popisektabulky-grafu"/>
      </w:pPr>
      <w:r w:rsidRPr="009467E0">
        <w:rPr>
          <w:lang w:bidi="en-GB"/>
        </w:rPr>
        <w:lastRenderedPageBreak/>
        <w:t>Chart 51 Accessibility score of the social security administration for people with visual impairments by city (N=14)</w:t>
      </w:r>
    </w:p>
    <w:p w14:paraId="49706D81" w14:textId="6F67E45C" w:rsidR="0041013D" w:rsidRDefault="0041013D" w:rsidP="008837DE">
      <w:pPr>
        <w:pStyle w:val="popisektabulky-grafu"/>
      </w:pPr>
      <w:r w:rsidRPr="005E30C7">
        <w:rPr>
          <w:noProof/>
          <w:lang w:val="cs-CZ" w:eastAsia="cs-CZ"/>
        </w:rPr>
        <w:drawing>
          <wp:inline distT="0" distB="0" distL="0" distR="0" wp14:anchorId="5BC69F36" wp14:editId="55D98534">
            <wp:extent cx="5362575" cy="5238750"/>
            <wp:effectExtent l="0" t="0" r="9525" b="0"/>
            <wp:docPr id="40" name="Graf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2C5794D" w14:textId="564E3497" w:rsidR="00D043F2" w:rsidRDefault="00D043F2" w:rsidP="008837DE">
      <w:pPr>
        <w:pStyle w:val="Zkladntext"/>
      </w:pPr>
      <w:r>
        <w:rPr>
          <w:lang w:bidi="en-GB"/>
        </w:rPr>
        <w:t xml:space="preserve">The tester in Olomouc said that she learned more information on the phone than on the Social Security Administration’s website. </w:t>
      </w:r>
    </w:p>
    <w:p w14:paraId="39905C32" w14:textId="20ECB915" w:rsidR="00181EBC" w:rsidRDefault="00181EBC">
      <w:pPr>
        <w:pStyle w:val="citace"/>
      </w:pPr>
      <w:r w:rsidRPr="00D92037">
        <w:rPr>
          <w:lang w:bidi="en-GB"/>
        </w:rPr>
        <w:t>“I received most information over the phone. The website isn’t very easy to navigate, so I had a hard time finding the appointment booking system. Once I found it, I saw that it was fully booked. The lady on the hotline confirmed the long waiting period when making an appointment over the website. The receptionist did not pay much attention to the people around the hall, she gave me advice only after I</w:t>
      </w:r>
      <w:r w:rsidR="000D1CEC">
        <w:rPr>
          <w:lang w:bidi="en-GB"/>
        </w:rPr>
        <w:t> </w:t>
      </w:r>
      <w:r w:rsidRPr="00D92037">
        <w:rPr>
          <w:lang w:bidi="en-GB"/>
        </w:rPr>
        <w:t xml:space="preserve">approached her. As the counters for submitting all kinds of applications are located on an elevated floor, I found it difficult to orient myself. The ticket system is very confusing, resembling the early types of system used in the banks. I’m sure there is a lift in the building somewhere, </w:t>
      </w:r>
      <w:r w:rsidRPr="00D92037">
        <w:rPr>
          <w:lang w:bidi="en-GB"/>
        </w:rPr>
        <w:br/>
        <w:t>because the building has eight floors, but it’s not commonly available.”</w:t>
      </w:r>
    </w:p>
    <w:p w14:paraId="722DAE32" w14:textId="5F4706CF" w:rsidR="00181EBC" w:rsidRDefault="00181EBC" w:rsidP="008837DE">
      <w:pPr>
        <w:pStyle w:val="zdrojcitace"/>
      </w:pPr>
      <w:r>
        <w:rPr>
          <w:lang w:bidi="en-GB"/>
        </w:rPr>
        <w:t>Tester in Olomouc</w:t>
      </w:r>
    </w:p>
    <w:p w14:paraId="38D4262D" w14:textId="1FB6C94F" w:rsidR="00D043F2" w:rsidRDefault="00564ECF" w:rsidP="008837DE">
      <w:pPr>
        <w:pStyle w:val="Zkladntext"/>
      </w:pPr>
      <w:r>
        <w:rPr>
          <w:lang w:bidi="en-GB"/>
        </w:rPr>
        <w:lastRenderedPageBreak/>
        <w:t xml:space="preserve">The least accessible building is the social security administration branch in Pardubice. The tester specified the reasons for the low score. </w:t>
      </w:r>
    </w:p>
    <w:p w14:paraId="0A4D9A6B" w14:textId="5EA95733" w:rsidR="005B7DE4" w:rsidRDefault="005B7DE4">
      <w:pPr>
        <w:pStyle w:val="citace"/>
      </w:pPr>
      <w:r w:rsidRPr="00D92037">
        <w:rPr>
          <w:lang w:bidi="en-GB"/>
        </w:rPr>
        <w:t xml:space="preserve">“For me, the least accessible building was in Pardubice. When I walked in, there was no way to find where to go. The ticket system has no audio output, you cannot log in without the assistance of a sighted person. There was no one to ask. (…) So, I didn’t make it to the destination. At least I walked through the building and found the barrier-free toilet – one of the clients showed me the way. It was dark everywhere, the glass doors of the offices were confusing me. The contrast and the layout of the corridors might have been suitable, but it was too dark so I can’t say for sure. I just know that the chairs are close to the wall and the ticket system is in the middle of the room on a post. The barrier-free toilet is in the corridor with a poor lighting, and if there is a lamp, it is not above the entrance to the toilet – for this reason alone, you cannot see the sign (…) The stairs are not visibly marked and the </w:t>
      </w:r>
      <w:r w:rsidR="00BC1D52" w:rsidRPr="00BC1D52">
        <w:rPr>
          <w:lang w:bidi="en-GB"/>
        </w:rPr>
        <w:t>lift</w:t>
      </w:r>
      <w:r w:rsidRPr="00D92037">
        <w:rPr>
          <w:lang w:bidi="en-GB"/>
        </w:rPr>
        <w:t xml:space="preserve"> will only start if you use your employee card. It is clear they expect the public not to visit the higher floors.”</w:t>
      </w:r>
    </w:p>
    <w:p w14:paraId="5E29A880" w14:textId="51105759" w:rsidR="005B7DE4" w:rsidRDefault="005B7DE4" w:rsidP="008837DE">
      <w:pPr>
        <w:pStyle w:val="zdrojcitace"/>
      </w:pPr>
      <w:r>
        <w:rPr>
          <w:lang w:bidi="en-GB"/>
        </w:rPr>
        <w:t>Tester in Pardubice</w:t>
      </w:r>
    </w:p>
    <w:p w14:paraId="7925D70F" w14:textId="77777777" w:rsidR="0041013D" w:rsidRDefault="0041013D" w:rsidP="0041013D">
      <w:pPr>
        <w:pStyle w:val="Nadpis3"/>
      </w:pPr>
      <w:bookmarkStart w:id="56" w:name="_Toc161395312"/>
      <w:r>
        <w:rPr>
          <w:lang w:bidi="en-GB"/>
        </w:rPr>
        <w:t>Court</w:t>
      </w:r>
      <w:bookmarkEnd w:id="56"/>
    </w:p>
    <w:p w14:paraId="7EA24479" w14:textId="0ED25091" w:rsidR="004E417A" w:rsidRPr="00837140" w:rsidRDefault="004E417A" w:rsidP="008837DE">
      <w:pPr>
        <w:pStyle w:val="Zkladntext"/>
      </w:pPr>
      <w:r w:rsidRPr="00837140">
        <w:rPr>
          <w:lang w:bidi="en-GB"/>
        </w:rPr>
        <w:t xml:space="preserve">Visually impaired testers were also asked to visit a court when a public hearing was held and try to get to the courtroom door. </w:t>
      </w:r>
    </w:p>
    <w:p w14:paraId="6395F522" w14:textId="12B600A7" w:rsidR="004E417A" w:rsidRPr="00837140" w:rsidRDefault="004E417A" w:rsidP="008837DE">
      <w:pPr>
        <w:pStyle w:val="Zkladntext"/>
      </w:pPr>
      <w:r w:rsidRPr="007A5673">
        <w:rPr>
          <w:lang w:bidi="en-GB"/>
        </w:rPr>
        <w:t>Only 5 of the 14 testers made it to the courtroom door.</w:t>
      </w:r>
    </w:p>
    <w:p w14:paraId="5A82DA30" w14:textId="1C4F1529" w:rsidR="005B7DE4" w:rsidRDefault="00A62953" w:rsidP="008837DE">
      <w:pPr>
        <w:pStyle w:val="Zkladntext"/>
      </w:pPr>
      <w:r w:rsidRPr="00EA13E1">
        <w:rPr>
          <w:lang w:bidi="en-GB"/>
        </w:rPr>
        <w:t xml:space="preserve">With an overall score of 0.47, the courts are the highest rated institution in terms of accessibility for people with visual impairments. </w:t>
      </w:r>
    </w:p>
    <w:p w14:paraId="3BB85B8D" w14:textId="5AC97644" w:rsidR="0041013D" w:rsidRPr="009467E0" w:rsidRDefault="0041013D" w:rsidP="008837DE">
      <w:pPr>
        <w:pStyle w:val="popisektabulky-grafu"/>
      </w:pPr>
      <w:r w:rsidRPr="009467E0">
        <w:rPr>
          <w:lang w:bidi="en-GB"/>
        </w:rPr>
        <w:lastRenderedPageBreak/>
        <w:t>Chart 52 Accessibility score of courts for people with visual impairments (N=14)</w:t>
      </w:r>
    </w:p>
    <w:p w14:paraId="2A9D08DD" w14:textId="405A9F2D" w:rsidR="0041013D" w:rsidRDefault="0041013D" w:rsidP="008837DE">
      <w:pPr>
        <w:pStyle w:val="popisektabulky-grafu"/>
      </w:pPr>
      <w:r w:rsidRPr="002A5D58">
        <w:rPr>
          <w:noProof/>
          <w:lang w:val="cs-CZ" w:eastAsia="cs-CZ"/>
        </w:rPr>
        <w:drawing>
          <wp:inline distT="0" distB="0" distL="0" distR="0" wp14:anchorId="6187F628" wp14:editId="023C38A8">
            <wp:extent cx="5372100" cy="2914650"/>
            <wp:effectExtent l="0" t="0" r="0" b="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7670D60" w14:textId="3327C90D" w:rsidR="00664E33" w:rsidRDefault="000845A4" w:rsidP="008837DE">
      <w:pPr>
        <w:pStyle w:val="Zkladntext"/>
      </w:pPr>
      <w:r>
        <w:rPr>
          <w:lang w:bidi="en-GB"/>
        </w:rPr>
        <w:t>A strong point of the courts in terms of accessibility for people with visual impairments is a reception, where the staff is usually knowledgeable and helpful</w:t>
      </w:r>
      <w:bookmarkStart w:id="57" w:name="_Hlk135385695"/>
      <w:r>
        <w:rPr>
          <w:lang w:bidi="en-GB"/>
        </w:rPr>
        <w:t xml:space="preserve">. </w:t>
      </w:r>
      <w:bookmarkEnd w:id="57"/>
      <w:r>
        <w:rPr>
          <w:lang w:bidi="en-GB"/>
        </w:rPr>
        <w:t>In all 13 cities where the court had a reception, the staff approached the tester and assisted with the security check. With two exceptions (Hradec Králové and Zlín), the staff also explained to the tester in a comprehensible manner in which part of the building the courtroom was located.</w:t>
      </w:r>
    </w:p>
    <w:p w14:paraId="3548DA54" w14:textId="1858D11D" w:rsidR="00F16EF5" w:rsidRPr="00834AF6" w:rsidRDefault="00F5716F" w:rsidP="008837DE">
      <w:pPr>
        <w:pStyle w:val="Zkladntext"/>
        <w:rPr>
          <w:b/>
        </w:rPr>
      </w:pPr>
      <w:r w:rsidRPr="00834AF6">
        <w:rPr>
          <w:lang w:bidi="en-GB"/>
        </w:rPr>
        <w:t>Assistance around the building can be requested at the reception and, where this is not possible, assistance can be booked in advance on the website. Only the court in Brno does not offer this option, because there is no reception desk.</w:t>
      </w:r>
    </w:p>
    <w:p w14:paraId="406AE3C7" w14:textId="6CDAF62C" w:rsidR="009E4C9A" w:rsidRDefault="00F16EF5" w:rsidP="008837DE">
      <w:pPr>
        <w:pStyle w:val="Zkladntext"/>
      </w:pPr>
      <w:r w:rsidRPr="001E32DE">
        <w:rPr>
          <w:lang w:bidi="en-GB"/>
        </w:rPr>
        <w:t>A weak point of the courts are entrances without audio beacons and tactile floor plans. Another shortcoming is the complete lack of an interior guiding pattern both at the entrance and throughout the courthouse. In ten cases, the testers also had problems with lighting and sufficient contrast inside the building. That is the reason why only five of them managed to walk independently to the door of the courtroom where the public hearing was held (in Liberec, Hradec Králové, Olomouc, Zlín and Ostrava).</w:t>
      </w:r>
    </w:p>
    <w:p w14:paraId="7E76EB6D" w14:textId="6F491327" w:rsidR="001210D4" w:rsidRDefault="001210D4">
      <w:pPr>
        <w:pStyle w:val="citace"/>
      </w:pPr>
      <w:r w:rsidRPr="00D92037">
        <w:rPr>
          <w:lang w:bidi="en-GB"/>
        </w:rPr>
        <w:t xml:space="preserve">“I was not allowed to move freely around the building. The judicial guard </w:t>
      </w:r>
      <w:r w:rsidRPr="00D92037">
        <w:rPr>
          <w:lang w:bidi="en-GB"/>
        </w:rPr>
        <w:br/>
        <w:t>searched me for a weapon right at the entrance. They told me what they were doing, what was going to happen next, where to go, etc. Then a trained worker of the judicial guard picked me up and showed me around the building. (…) Although there were some shortcomings (for example, the stairs), they were compensated for by the friendly and trained staff.”</w:t>
      </w:r>
    </w:p>
    <w:p w14:paraId="3332BBD9" w14:textId="0A214417" w:rsidR="001210D4" w:rsidRDefault="001210D4" w:rsidP="008837DE">
      <w:pPr>
        <w:pStyle w:val="zdrojcitace"/>
      </w:pPr>
      <w:r>
        <w:rPr>
          <w:lang w:bidi="en-GB"/>
        </w:rPr>
        <w:t>Tester in Pardubice</w:t>
      </w:r>
    </w:p>
    <w:p w14:paraId="1B55766A" w14:textId="223CA6E6" w:rsidR="009D5633" w:rsidRPr="002F51B6" w:rsidRDefault="000B68B5" w:rsidP="008837DE">
      <w:pPr>
        <w:pStyle w:val="Zkladntext"/>
      </w:pPr>
      <w:r w:rsidRPr="002F51B6">
        <w:rPr>
          <w:lang w:bidi="en-GB"/>
        </w:rPr>
        <w:t xml:space="preserve">We asked the courts whether they would satisfy a request of a blind party to the proceedings to be send a judgment, the parties’ written submissions and a record of the hearing in Braille (Chart 53). The courts’ responses varied. More than a third of the courts surveyed would satisfy such a request. Only the courts in Prague and Plzeň said they would </w:t>
      </w:r>
      <w:r w:rsidRPr="002F51B6">
        <w:rPr>
          <w:lang w:bidi="en-GB"/>
        </w:rPr>
        <w:lastRenderedPageBreak/>
        <w:t xml:space="preserve">not. Other courts (Other option) told us that such a decision falls within the competence of the (presiding) judge, or that they have not encountered such a request before. The court in Olomouc advised that it would charge a fee for such actions. </w:t>
      </w:r>
    </w:p>
    <w:p w14:paraId="57BB19A4" w14:textId="3BBE249B" w:rsidR="009D5633" w:rsidRPr="00E94B4D" w:rsidRDefault="008C5D4D">
      <w:pPr>
        <w:pStyle w:val="citace"/>
      </w:pPr>
      <w:r>
        <w:rPr>
          <w:lang w:bidi="en-GB"/>
        </w:rPr>
        <w:t>“According to the applicable legal regulations, this measure is not within the competence of the President of the court. It clearly falls within the competence of the individual judges. Translation or interpretation for persons other than the parties to the proceedings is generally not provided, it would have to be subject to a charge, this is not a free service.”</w:t>
      </w:r>
    </w:p>
    <w:p w14:paraId="24D421E4" w14:textId="0BDB92F6" w:rsidR="009D5633" w:rsidRPr="009D5633" w:rsidRDefault="009D5633" w:rsidP="008837DE">
      <w:pPr>
        <w:pStyle w:val="zdrojcitace"/>
        <w:rPr>
          <w:highlight w:val="yellow"/>
        </w:rPr>
      </w:pPr>
      <w:r w:rsidRPr="009D5633">
        <w:rPr>
          <w:lang w:bidi="en-GB"/>
        </w:rPr>
        <w:t>District Court in Olomouc</w:t>
      </w:r>
    </w:p>
    <w:p w14:paraId="470FA7D1" w14:textId="2DA49A53" w:rsidR="00D97B20" w:rsidRPr="009467E0" w:rsidRDefault="00B1764E" w:rsidP="008837DE">
      <w:pPr>
        <w:pStyle w:val="popisektabulky-grafu"/>
      </w:pPr>
      <w:r w:rsidRPr="009467E0">
        <w:rPr>
          <w:lang w:bidi="en-GB"/>
        </w:rPr>
        <w:t>Chart 53 Possibility of ensuring delivery of a judgment, written statements of the parties and a record of the hearing in Braille if a blind party to the proceedings requests the court to do so (N=14)</w:t>
      </w:r>
    </w:p>
    <w:p w14:paraId="4A26B2ED" w14:textId="037D21A9" w:rsidR="00162AD5" w:rsidRDefault="00D97B20" w:rsidP="008837DE">
      <w:pPr>
        <w:pStyle w:val="popisektabulky-grafu"/>
      </w:pPr>
      <w:r w:rsidRPr="002A5D58">
        <w:rPr>
          <w:noProof/>
          <w:lang w:val="cs-CZ" w:eastAsia="cs-CZ"/>
        </w:rPr>
        <w:drawing>
          <wp:inline distT="0" distB="0" distL="0" distR="0" wp14:anchorId="020718A4" wp14:editId="5B20F7B1">
            <wp:extent cx="5353050" cy="3086100"/>
            <wp:effectExtent l="0" t="0" r="0" b="0"/>
            <wp:docPr id="60004999" name="Graf 6000499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1A17A11" w14:textId="7D8065B7" w:rsidR="001210D4" w:rsidRDefault="00C16184" w:rsidP="008837DE">
      <w:pPr>
        <w:pStyle w:val="Zkladntext"/>
      </w:pPr>
      <w:r>
        <w:rPr>
          <w:lang w:bidi="en-GB"/>
        </w:rPr>
        <w:t>Several of the courthouses surveyed exceeded the score of 0.50. However, none of them stands out in terms of accessibility for people with visual impairment</w:t>
      </w:r>
      <w:r w:rsidR="0051408A">
        <w:rPr>
          <w:lang w:bidi="en-GB"/>
        </w:rPr>
        <w:t>s</w:t>
      </w:r>
      <w:r>
        <w:rPr>
          <w:lang w:bidi="en-GB"/>
        </w:rPr>
        <w:t>. The court in Příbram achieved the lowest score. The courts in Hradec Králové, Prague and Karlovy Vary also have lower scores.</w:t>
      </w:r>
    </w:p>
    <w:p w14:paraId="2918A530" w14:textId="5A990263" w:rsidR="0041013D" w:rsidRPr="009467E0" w:rsidRDefault="0041013D" w:rsidP="008837DE">
      <w:pPr>
        <w:pStyle w:val="popisektabulky-grafu"/>
      </w:pPr>
      <w:r w:rsidRPr="009467E0">
        <w:rPr>
          <w:lang w:bidi="en-GB"/>
        </w:rPr>
        <w:lastRenderedPageBreak/>
        <w:t>Chart 54 Accessibility score of courts for people with visual impairments by city (N=14)</w:t>
      </w:r>
    </w:p>
    <w:p w14:paraId="3185EAAB" w14:textId="28AD7074" w:rsidR="0041013D" w:rsidRDefault="0041013D" w:rsidP="008837DE">
      <w:pPr>
        <w:pStyle w:val="popisektabulky-grafu"/>
      </w:pPr>
      <w:r w:rsidRPr="005E30C7">
        <w:rPr>
          <w:noProof/>
          <w:lang w:val="cs-CZ" w:eastAsia="cs-CZ"/>
        </w:rPr>
        <w:drawing>
          <wp:inline distT="0" distB="0" distL="0" distR="0" wp14:anchorId="3D449675" wp14:editId="771D61A0">
            <wp:extent cx="5257800" cy="5248275"/>
            <wp:effectExtent l="0" t="0" r="0" b="9525"/>
            <wp:docPr id="42" name="Graf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4E4A47E" w14:textId="2B86D051" w:rsidR="00C16184" w:rsidRDefault="00D355F1" w:rsidP="003A67D8">
      <w:pPr>
        <w:pStyle w:val="Zkladntext"/>
        <w:keepNext/>
      </w:pPr>
      <w:r>
        <w:rPr>
          <w:lang w:bidi="en-GB"/>
        </w:rPr>
        <w:t>A tester in Hradec Králové described the issues she encountered already at the entrance to the courthouse.</w:t>
      </w:r>
    </w:p>
    <w:p w14:paraId="0F59C3AE" w14:textId="73525606" w:rsidR="00E11A92" w:rsidRPr="000A5141" w:rsidRDefault="00E11A92" w:rsidP="000A5141">
      <w:pPr>
        <w:pStyle w:val="citace"/>
        <w:keepLines w:val="0"/>
      </w:pPr>
      <w:r w:rsidRPr="000A5141">
        <w:rPr>
          <w:lang w:bidi="en-GB"/>
        </w:rPr>
        <w:t xml:space="preserve">“The issues started at the entrance to the building. There is a wide unmarked staircase in front of the entrance leading to three entrance doors side by side. I wasn’t sure which one to use, I chose the middle one. I opened the door, and there were more stairs, unmarked, and three doors side by side. I chose the middle one again, but it wouldn’t open even though I pulled hard on the handle. (…) I tried the door on my left and it opened. (…) But by then, the security guard already stopped me and asked what I was doing. I said I needed to get to the courtrooms, and when he asked why, I told him I was writing my bachelor’s thesis on accessibility of public buildings. Then there was a problem with my dog, the guard said the dog wasn’t allowed. I referred to the Ombudsman’s recommendation that guide dogs can go everywhere, I had a leaflet with me. Then they finally left me and my dog alone, searched me and directed me to the courtrooms. The toilet is located </w:t>
      </w:r>
      <w:r w:rsidRPr="000A5141">
        <w:rPr>
          <w:lang w:bidi="en-GB"/>
        </w:rPr>
        <w:lastRenderedPageBreak/>
        <w:t xml:space="preserve">in the corridor with the courtrooms, but it is not barrier-free at all. Is it possible that there is a barrier-free toilet </w:t>
      </w:r>
      <w:r w:rsidRPr="000A5141">
        <w:rPr>
          <w:lang w:bidi="en-GB"/>
        </w:rPr>
        <w:br/>
        <w:t>somewhere, but I couldn’t find it.”</w:t>
      </w:r>
    </w:p>
    <w:p w14:paraId="37F00E1A" w14:textId="3ED0A8EB" w:rsidR="00E11A92" w:rsidRDefault="00E11A92" w:rsidP="008837DE">
      <w:pPr>
        <w:pStyle w:val="zdrojcitace"/>
      </w:pPr>
      <w:r>
        <w:rPr>
          <w:lang w:bidi="en-GB"/>
        </w:rPr>
        <w:t>Tester in Hradec Králové</w:t>
      </w:r>
    </w:p>
    <w:p w14:paraId="65DD9F74" w14:textId="55C08F1A" w:rsidR="00D355F1" w:rsidRDefault="008837DE" w:rsidP="008837DE">
      <w:pPr>
        <w:pStyle w:val="Zkladntext"/>
      </w:pPr>
      <w:r>
        <w:rPr>
          <w:lang w:bidi="en-GB"/>
        </w:rPr>
        <w:t>The different experiences of testers in Zlín and Brno illustrate how important trained and empathetic staff is for the accessibility of buildings.</w:t>
      </w:r>
    </w:p>
    <w:p w14:paraId="55FF4A9E" w14:textId="2ED71A5A" w:rsidR="00DC5B41" w:rsidRDefault="00DC5B41">
      <w:pPr>
        <w:pStyle w:val="citace"/>
      </w:pPr>
      <w:r w:rsidRPr="00D92037">
        <w:rPr>
          <w:lang w:bidi="en-GB"/>
        </w:rPr>
        <w:t xml:space="preserve">“The building is new and spacious. There are no assistive features for the blind in front of the building, no navigation, no acoustic signals. Toilet is marked, accessible. There are no audio signals in the lift. The building is not well marked for the blind and the navigation is poor. A person without an assistant would stand no chance, no one was willing to assist me. </w:t>
      </w:r>
      <w:r w:rsidRPr="00D92037">
        <w:rPr>
          <w:lang w:bidi="en-GB"/>
        </w:rPr>
        <w:br/>
        <w:t>They said I should ask a charity for an assistant…”</w:t>
      </w:r>
    </w:p>
    <w:p w14:paraId="3DDE6BB6" w14:textId="623834D0" w:rsidR="00DC5B41" w:rsidRDefault="00DC5B41" w:rsidP="008837DE">
      <w:pPr>
        <w:pStyle w:val="zdrojcitace"/>
      </w:pPr>
      <w:r>
        <w:rPr>
          <w:lang w:bidi="en-GB"/>
        </w:rPr>
        <w:t>Tester in Zlín</w:t>
      </w:r>
    </w:p>
    <w:p w14:paraId="525DA4FC" w14:textId="3C918164" w:rsidR="00DC5B41" w:rsidRDefault="00DC5B41">
      <w:pPr>
        <w:pStyle w:val="citace"/>
      </w:pPr>
      <w:r w:rsidRPr="00D92037">
        <w:rPr>
          <w:lang w:bidi="en-GB"/>
        </w:rPr>
        <w:t>“The judicial guard is very helpful and will accompany blind people wherever they need to.”</w:t>
      </w:r>
    </w:p>
    <w:p w14:paraId="6D8F3821" w14:textId="5B35DD77" w:rsidR="00DC5B41" w:rsidRDefault="00DC5B41" w:rsidP="008837DE">
      <w:pPr>
        <w:pStyle w:val="zdrojcitace"/>
      </w:pPr>
      <w:r>
        <w:rPr>
          <w:lang w:bidi="en-GB"/>
        </w:rPr>
        <w:t>Tester in Brno</w:t>
      </w:r>
    </w:p>
    <w:p w14:paraId="79887FDA" w14:textId="3F553002" w:rsidR="0041013D" w:rsidRDefault="0041013D" w:rsidP="0041013D">
      <w:pPr>
        <w:pStyle w:val="Nadpis3"/>
      </w:pPr>
      <w:bookmarkStart w:id="58" w:name="_Toc161395313"/>
      <w:r>
        <w:rPr>
          <w:lang w:bidi="en-GB"/>
        </w:rPr>
        <w:t xml:space="preserve">Labour </w:t>
      </w:r>
      <w:r w:rsidR="0051408A">
        <w:rPr>
          <w:lang w:bidi="en-GB"/>
        </w:rPr>
        <w:t>o</w:t>
      </w:r>
      <w:r>
        <w:rPr>
          <w:lang w:bidi="en-GB"/>
        </w:rPr>
        <w:t>ffice</w:t>
      </w:r>
      <w:bookmarkEnd w:id="58"/>
    </w:p>
    <w:p w14:paraId="15CBA915" w14:textId="371912C1" w:rsidR="00427AA3" w:rsidRDefault="00B32BEE" w:rsidP="008837DE">
      <w:pPr>
        <w:pStyle w:val="Zkladntext"/>
      </w:pPr>
      <w:r>
        <w:rPr>
          <w:lang w:bidi="en-GB"/>
        </w:rPr>
        <w:t xml:space="preserve">As part of the accessibility testing of the labour offices, we asked the testers to go to the office or counter where the application for allowance for a special aid is made. As in the other cases, the testers did not file the application itself. </w:t>
      </w:r>
    </w:p>
    <w:p w14:paraId="46F4C8CF" w14:textId="57F1367A" w:rsidR="00FF2FF7" w:rsidRPr="00427AA3" w:rsidRDefault="00EB0B88" w:rsidP="008837DE">
      <w:pPr>
        <w:pStyle w:val="Zkladntext"/>
      </w:pPr>
      <w:r>
        <w:rPr>
          <w:lang w:bidi="en-GB"/>
        </w:rPr>
        <w:t>Only six testers (in České Budějovice, Plzeň, Liberec, Hradec Králové, Jihlava and Olomouc) were able to complete the task independently.</w:t>
      </w:r>
    </w:p>
    <w:p w14:paraId="503F1C51" w14:textId="01085C01" w:rsidR="00DC5B41" w:rsidRDefault="00DC5B41" w:rsidP="008837DE">
      <w:pPr>
        <w:pStyle w:val="Zkladntext"/>
      </w:pPr>
      <w:r>
        <w:rPr>
          <w:lang w:bidi="en-GB"/>
        </w:rPr>
        <w:t>The overall accessibility score of labour offices for people with visual impairments is 0.41.</w:t>
      </w:r>
    </w:p>
    <w:p w14:paraId="049DD751" w14:textId="01C28074" w:rsidR="0041013D" w:rsidRPr="009467E0" w:rsidRDefault="0041013D" w:rsidP="008837DE">
      <w:pPr>
        <w:pStyle w:val="popisektabulky-grafu"/>
      </w:pPr>
      <w:r w:rsidRPr="009467E0">
        <w:rPr>
          <w:lang w:bidi="en-GB"/>
        </w:rPr>
        <w:lastRenderedPageBreak/>
        <w:t>Chart 55 Accessibility score of labour offices for people with visual impairments (N=14)</w:t>
      </w:r>
    </w:p>
    <w:p w14:paraId="365A017D" w14:textId="4B189EAF" w:rsidR="0041013D" w:rsidRDefault="0041013D" w:rsidP="008837DE">
      <w:pPr>
        <w:pStyle w:val="popisektabulky-grafu"/>
      </w:pPr>
      <w:r w:rsidRPr="002A5D58">
        <w:rPr>
          <w:noProof/>
          <w:lang w:val="cs-CZ" w:eastAsia="cs-CZ"/>
        </w:rPr>
        <w:drawing>
          <wp:inline distT="0" distB="0" distL="0" distR="0" wp14:anchorId="1EF12586" wp14:editId="63D63D67">
            <wp:extent cx="5314950" cy="2800350"/>
            <wp:effectExtent l="0" t="0" r="0" b="0"/>
            <wp:docPr id="43" name="Graf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09A6A47" w14:textId="2D51E30C" w:rsidR="00DC5B41" w:rsidRDefault="00F96C1C" w:rsidP="00B31376">
      <w:pPr>
        <w:pStyle w:val="Zkladntext"/>
      </w:pPr>
      <w:r>
        <w:rPr>
          <w:lang w:bidi="en-GB"/>
        </w:rPr>
        <w:t>It is difficult to highlight the strengths and weaknesses of labour offices in terms of their accessibility for people with visual impairment</w:t>
      </w:r>
      <w:r w:rsidR="0051408A">
        <w:rPr>
          <w:lang w:bidi="en-GB"/>
        </w:rPr>
        <w:t>s</w:t>
      </w:r>
      <w:r>
        <w:rPr>
          <w:lang w:bidi="en-GB"/>
        </w:rPr>
        <w:t xml:space="preserve"> as these vary from case to case.</w:t>
      </w:r>
    </w:p>
    <w:p w14:paraId="150A144E" w14:textId="060B6060" w:rsidR="00DC5B41" w:rsidRDefault="00491010" w:rsidP="00B31376">
      <w:pPr>
        <w:pStyle w:val="Zkladntext"/>
      </w:pPr>
      <w:r>
        <w:rPr>
          <w:lang w:bidi="en-GB"/>
        </w:rPr>
        <w:t>Almost all websites of the labour offices visited (except for the one in Zlín) are readable with a screen reader. On the other hand, neither of them has a floor plan of the building. The description of the route from the nearest public transport stop is only available on the website of the Karlovy Vary Labour Office. The option of ordering assistance around the building is only available in half of the cases.</w:t>
      </w:r>
    </w:p>
    <w:p w14:paraId="0B9E224B" w14:textId="1BD42EC4" w:rsidR="003C524B" w:rsidRDefault="003C524B" w:rsidP="00B31376">
      <w:pPr>
        <w:pStyle w:val="Zkladntext"/>
      </w:pPr>
      <w:r>
        <w:rPr>
          <w:lang w:bidi="en-GB"/>
        </w:rPr>
        <w:t xml:space="preserve">Testers noticed an audio beacon with information about the institution at the entrances to four buildings (Karlovy Vary, Ústí nad Labem, Hradec Králové, Pardubice). Only the Olomouc Labour Office had a tactile floor plan, which was not in any other type of institution either. </w:t>
      </w:r>
    </w:p>
    <w:p w14:paraId="5B71E398" w14:textId="0B6A9556" w:rsidR="005B54D3" w:rsidRPr="00F33AC4" w:rsidRDefault="00FF2FF7" w:rsidP="00B31376">
      <w:pPr>
        <w:pStyle w:val="Zkladntext"/>
        <w:rPr>
          <w:highlight w:val="yellow"/>
        </w:rPr>
      </w:pPr>
      <w:r>
        <w:rPr>
          <w:lang w:bidi="en-GB"/>
        </w:rPr>
        <w:t>No labour office had a guiding pattern in its corridors. In Karlovy Vary, the guiding pattern leads at least to the reception desk. The staff there is very helpful to people who cannot rely on their eyesight to find their way. The branch is one of eight where the staff was able to verbally describe the direction. At ten labour offices, it is possible to request assistance around the building without booking it in advance.</w:t>
      </w:r>
    </w:p>
    <w:p w14:paraId="7FB35BB8" w14:textId="1C6508E3" w:rsidR="00D61A03" w:rsidRDefault="00F96C1C" w:rsidP="00B31376">
      <w:pPr>
        <w:pStyle w:val="Zkladntext"/>
      </w:pPr>
      <w:r w:rsidRPr="00FB738A">
        <w:rPr>
          <w:lang w:bidi="en-GB"/>
        </w:rPr>
        <w:t>Eleven of the 14 buildings tested have a ticket system. However, few make it easier for visitors with visual impairment to find their way around – only two enable logging into the system remotely, e.g. via a mobile phone or tablet (in České Budějovice and Hradec Králové) and only two testers were able to register into the queue without the use of their eyesight and without any help.</w:t>
      </w:r>
    </w:p>
    <w:p w14:paraId="7AB164CB" w14:textId="7A95A1A1" w:rsidR="00D61A03" w:rsidRDefault="00D61A03">
      <w:pPr>
        <w:pStyle w:val="citace"/>
      </w:pPr>
      <w:r w:rsidRPr="00D92037">
        <w:rPr>
          <w:lang w:bidi="en-GB"/>
        </w:rPr>
        <w:t>“The biggest issue is the ticket system and the subsequent announcement call, fortunately, I had good experience with people (employees of the Labour Office as well as citizens), who are willing to advise and help.”</w:t>
      </w:r>
    </w:p>
    <w:p w14:paraId="0274C007" w14:textId="77777777" w:rsidR="00D61A03" w:rsidRDefault="00D61A03" w:rsidP="008837DE">
      <w:pPr>
        <w:pStyle w:val="zdrojcitace"/>
      </w:pPr>
      <w:r>
        <w:rPr>
          <w:lang w:bidi="en-GB"/>
        </w:rPr>
        <w:t>Tester in Plzeň</w:t>
      </w:r>
    </w:p>
    <w:p w14:paraId="0228F963" w14:textId="19111AB5" w:rsidR="00F96C1C" w:rsidRDefault="004A3857" w:rsidP="00B31376">
      <w:pPr>
        <w:pStyle w:val="Zkladntext"/>
      </w:pPr>
      <w:r>
        <w:rPr>
          <w:lang w:bidi="en-GB"/>
        </w:rPr>
        <w:lastRenderedPageBreak/>
        <w:t xml:space="preserve">The ticket systems in Pardubice and Jihlava at least give audio information about the order in the queue. </w:t>
      </w:r>
    </w:p>
    <w:p w14:paraId="6F381E44" w14:textId="12EFB253" w:rsidR="005D6364" w:rsidRDefault="005D6364">
      <w:pPr>
        <w:pStyle w:val="citace"/>
      </w:pPr>
      <w:r w:rsidRPr="00D92037">
        <w:rPr>
          <w:lang w:bidi="en-GB"/>
        </w:rPr>
        <w:t xml:space="preserve">“The ticket system is equipped with a strong audio signal and the numbers </w:t>
      </w:r>
      <w:r w:rsidRPr="00D92037">
        <w:rPr>
          <w:lang w:bidi="en-GB"/>
        </w:rPr>
        <w:br/>
        <w:t>above the doors are red and clearly visible. Right at the entrance, there is an info board with instructions. The letters are big and bold.”</w:t>
      </w:r>
    </w:p>
    <w:p w14:paraId="56EDFCE7" w14:textId="49989973" w:rsidR="005D6364" w:rsidRDefault="005D6364" w:rsidP="008837DE">
      <w:pPr>
        <w:pStyle w:val="zdrojcitace"/>
      </w:pPr>
      <w:r>
        <w:rPr>
          <w:lang w:bidi="en-GB"/>
        </w:rPr>
        <w:t>Tester in Jihlava</w:t>
      </w:r>
    </w:p>
    <w:p w14:paraId="68FD145E" w14:textId="0C782708" w:rsidR="004A3857" w:rsidRDefault="004A3857" w:rsidP="00B31376">
      <w:pPr>
        <w:pStyle w:val="Zkladntext"/>
      </w:pPr>
      <w:r>
        <w:rPr>
          <w:lang w:bidi="en-GB"/>
        </w:rPr>
        <w:t>A public lift is available in 12 labour offices. Seven lifts have physical buttons for calling the lift and also for its operation inside the lift. Lifts in six buildings announce the floor and direction of travel.</w:t>
      </w:r>
    </w:p>
    <w:p w14:paraId="038FBB6C" w14:textId="77DA7A65" w:rsidR="005D6364" w:rsidRDefault="00603027" w:rsidP="00B31376">
      <w:pPr>
        <w:pStyle w:val="Zkladntext"/>
      </w:pPr>
      <w:r>
        <w:rPr>
          <w:lang w:bidi="en-GB"/>
        </w:rPr>
        <w:t xml:space="preserve">The scores of the individual labour offices vary. The labour offices in České Budějovice and Karlovy Vary, where testers encountered knowledgeable staff at the reception, achieved high scores of 0.58 and 0.65, respectively. The buildings were also sufficiently lit and contrasted. </w:t>
      </w:r>
    </w:p>
    <w:p w14:paraId="714AA324" w14:textId="5F107488" w:rsidR="00D61A03" w:rsidRDefault="00D61A03">
      <w:pPr>
        <w:pStyle w:val="citace"/>
      </w:pPr>
      <w:r w:rsidRPr="00D92037">
        <w:rPr>
          <w:lang w:bidi="en-GB"/>
        </w:rPr>
        <w:t xml:space="preserve">“It was the most well-arranged and the best furnished office I have visited. </w:t>
      </w:r>
      <w:r w:rsidRPr="00D92037">
        <w:rPr>
          <w:lang w:bidi="en-GB"/>
        </w:rPr>
        <w:br/>
        <w:t>The doors are marked in contrast, the staff is friendly.”</w:t>
      </w:r>
    </w:p>
    <w:p w14:paraId="576190AA" w14:textId="77777777" w:rsidR="00D61A03" w:rsidRDefault="00D61A03" w:rsidP="008837DE">
      <w:pPr>
        <w:pStyle w:val="zdrojcitace"/>
      </w:pPr>
      <w:r>
        <w:rPr>
          <w:lang w:bidi="en-GB"/>
        </w:rPr>
        <w:t>Tester in Karlovy Vary</w:t>
      </w:r>
    </w:p>
    <w:p w14:paraId="019A0F82" w14:textId="05ADB0FD" w:rsidR="0041013D" w:rsidRPr="009467E0" w:rsidRDefault="0041013D" w:rsidP="008837DE">
      <w:pPr>
        <w:pStyle w:val="popisektabulky-grafu"/>
      </w:pPr>
      <w:r w:rsidRPr="009467E0">
        <w:rPr>
          <w:lang w:bidi="en-GB"/>
        </w:rPr>
        <w:lastRenderedPageBreak/>
        <w:t>Chart 56 Accessibility score of labour offices for people with visual impairments by city (N=14)</w:t>
      </w:r>
    </w:p>
    <w:p w14:paraId="0E51974A" w14:textId="008BA8D8" w:rsidR="0041013D" w:rsidRDefault="0041013D" w:rsidP="008837DE">
      <w:pPr>
        <w:pStyle w:val="popisektabulky-grafu"/>
      </w:pPr>
      <w:r w:rsidRPr="005E30C7">
        <w:rPr>
          <w:noProof/>
          <w:lang w:val="cs-CZ" w:eastAsia="cs-CZ"/>
        </w:rPr>
        <w:drawing>
          <wp:inline distT="0" distB="0" distL="0" distR="0" wp14:anchorId="4388F73C" wp14:editId="2856B3D2">
            <wp:extent cx="5353050" cy="5191125"/>
            <wp:effectExtent l="0" t="0" r="0" b="9525"/>
            <wp:docPr id="44" name="Graf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BAD42A" w14:textId="397FFD48" w:rsidR="004A3857" w:rsidRDefault="004A3857" w:rsidP="00B31376">
      <w:pPr>
        <w:pStyle w:val="Zkladntext"/>
      </w:pPr>
      <w:r>
        <w:rPr>
          <w:lang w:bidi="en-GB"/>
        </w:rPr>
        <w:t>On the contrary, the Zlín Labour Office received a very low score, as it had features to facilitate the movement of people with visual impairment</w:t>
      </w:r>
      <w:r w:rsidR="0051408A">
        <w:rPr>
          <w:lang w:bidi="en-GB"/>
        </w:rPr>
        <w:t>s</w:t>
      </w:r>
      <w:r>
        <w:rPr>
          <w:lang w:bidi="en-GB"/>
        </w:rPr>
        <w:t xml:space="preserve"> only in the lift.</w:t>
      </w:r>
    </w:p>
    <w:p w14:paraId="15216199" w14:textId="73A84A16" w:rsidR="005D6364" w:rsidRDefault="005D6364">
      <w:pPr>
        <w:pStyle w:val="citace"/>
      </w:pPr>
      <w:r w:rsidRPr="00D92037">
        <w:rPr>
          <w:lang w:bidi="en-GB"/>
        </w:rPr>
        <w:t>“Badly marked glass door. The receptionist was unable to help me.”</w:t>
      </w:r>
    </w:p>
    <w:p w14:paraId="3CA9D5F7" w14:textId="48FB85C4" w:rsidR="005D6364" w:rsidRDefault="005D6364" w:rsidP="008837DE">
      <w:pPr>
        <w:pStyle w:val="zdrojcitace"/>
      </w:pPr>
      <w:r>
        <w:rPr>
          <w:lang w:bidi="en-GB"/>
        </w:rPr>
        <w:t>Tester in Zlín</w:t>
      </w:r>
    </w:p>
    <w:p w14:paraId="64E035D1" w14:textId="41CB0688" w:rsidR="005B54D3" w:rsidRDefault="005B54D3" w:rsidP="00B31376">
      <w:pPr>
        <w:pStyle w:val="Zkladntext"/>
      </w:pPr>
      <w:r>
        <w:rPr>
          <w:lang w:bidi="en-GB"/>
        </w:rPr>
        <w:t>Several testers mention the forthcoming approach of the staff to accompany them where they need to go. On the one hand, this distorts the results of the survey, on the other hand, it compensates for the lack of accessibility of labour offices for people with visual impairment</w:t>
      </w:r>
      <w:r w:rsidR="0051408A">
        <w:rPr>
          <w:lang w:bidi="en-GB"/>
        </w:rPr>
        <w:t>s</w:t>
      </w:r>
      <w:r>
        <w:rPr>
          <w:lang w:bidi="en-GB"/>
        </w:rPr>
        <w:t>.</w:t>
      </w:r>
    </w:p>
    <w:p w14:paraId="112573FF" w14:textId="1173CA30" w:rsidR="005D6364" w:rsidRDefault="005D6364">
      <w:pPr>
        <w:pStyle w:val="citace"/>
      </w:pPr>
      <w:r w:rsidRPr="00D92037">
        <w:rPr>
          <w:lang w:bidi="en-GB"/>
        </w:rPr>
        <w:t xml:space="preserve">“After a phone call, the office worker is willing to help </w:t>
      </w:r>
      <w:r w:rsidRPr="00D92037">
        <w:rPr>
          <w:lang w:bidi="en-GB"/>
        </w:rPr>
        <w:br/>
        <w:t>and pick up blind people at the entrance and escort them wherever they need to go.”</w:t>
      </w:r>
    </w:p>
    <w:p w14:paraId="64DFC617" w14:textId="1A2F188B" w:rsidR="005D6364" w:rsidRDefault="005D6364" w:rsidP="008837DE">
      <w:pPr>
        <w:pStyle w:val="zdrojcitace"/>
      </w:pPr>
      <w:r>
        <w:rPr>
          <w:lang w:bidi="en-GB"/>
        </w:rPr>
        <w:t>Tester in Brno</w:t>
      </w:r>
    </w:p>
    <w:p w14:paraId="1590251A" w14:textId="27D3C9EE" w:rsidR="002631A5" w:rsidRDefault="002631A5">
      <w:pPr>
        <w:pStyle w:val="citace"/>
      </w:pPr>
      <w:r w:rsidRPr="00D92037">
        <w:rPr>
          <w:lang w:bidi="en-GB"/>
        </w:rPr>
        <w:lastRenderedPageBreak/>
        <w:t>“Once again, a building where I could not escape receiving assistance. I appreciate the forthcoming approach of the Office staff. People with disabilities do not have to make an appointment to get benefits, but the ticket system is there, on the floor below. It has a voice output, which I very much appreciate. I appreciate the illumination of the building, the contrast is weaker, but at least there is some; at some places, the chairs were in the way to the door. The lady in the office was nice and helpful. The only thing I missed was a high contrast toilet; it would also have been nice to have the door signs in large print or in Braille.”</w:t>
      </w:r>
    </w:p>
    <w:p w14:paraId="534D815F" w14:textId="6C9A07E7" w:rsidR="002631A5" w:rsidRDefault="002631A5" w:rsidP="008837DE">
      <w:pPr>
        <w:pStyle w:val="zdrojcitace"/>
      </w:pPr>
      <w:r>
        <w:rPr>
          <w:lang w:bidi="en-GB"/>
        </w:rPr>
        <w:t>Tester in Pardubice</w:t>
      </w:r>
    </w:p>
    <w:p w14:paraId="3E850899" w14:textId="6EF26C4D" w:rsidR="0041013D" w:rsidRDefault="0041013D" w:rsidP="0041013D">
      <w:pPr>
        <w:pStyle w:val="Nadpis3"/>
      </w:pPr>
      <w:bookmarkStart w:id="59" w:name="_Toc161395314"/>
      <w:r>
        <w:rPr>
          <w:lang w:bidi="en-GB"/>
        </w:rPr>
        <w:t>Public transport</w:t>
      </w:r>
      <w:bookmarkEnd w:id="59"/>
    </w:p>
    <w:p w14:paraId="255645CC" w14:textId="13967A84" w:rsidR="005E1DA9" w:rsidRDefault="00FC69C1" w:rsidP="00B31376">
      <w:pPr>
        <w:pStyle w:val="Zkladntext"/>
      </w:pPr>
      <w:r w:rsidRPr="00834AF6">
        <w:rPr>
          <w:lang w:bidi="en-GB"/>
        </w:rPr>
        <w:t>Testers with visual impairment rated seven features in the public transport, which is more than testers with hearing or physical impairment who only rated two features. The public transport obtained a score of 0.71.</w:t>
      </w:r>
    </w:p>
    <w:p w14:paraId="6DEBB63F" w14:textId="77777777" w:rsidR="004D221C" w:rsidRDefault="005025A5" w:rsidP="00B31376">
      <w:pPr>
        <w:pStyle w:val="Zkladntext"/>
      </w:pPr>
      <w:r>
        <w:rPr>
          <w:lang w:bidi="en-GB"/>
        </w:rPr>
        <w:t>Testers observed and rated:</w:t>
      </w:r>
    </w:p>
    <w:p w14:paraId="7C115EA8" w14:textId="193BAD52" w:rsidR="004D221C" w:rsidRDefault="005025A5" w:rsidP="000D1CEC">
      <w:pPr>
        <w:pStyle w:val="Seznam"/>
        <w:spacing w:before="120" w:after="120"/>
      </w:pPr>
      <w:r>
        <w:rPr>
          <w:lang w:bidi="en-GB"/>
        </w:rPr>
        <w:t xml:space="preserve">whether the timetables on the public transport company’s website are readable with a screen reader; </w:t>
      </w:r>
    </w:p>
    <w:p w14:paraId="4A8EF151" w14:textId="77777777" w:rsidR="004D221C" w:rsidRDefault="00504A73" w:rsidP="000D1CEC">
      <w:pPr>
        <w:pStyle w:val="Seznam"/>
        <w:spacing w:before="0" w:after="0"/>
      </w:pPr>
      <w:r>
        <w:rPr>
          <w:lang w:bidi="en-GB"/>
        </w:rPr>
        <w:t xml:space="preserve">how are the places to enter the first door of the vehicle marked; </w:t>
      </w:r>
    </w:p>
    <w:p w14:paraId="734A5DBF" w14:textId="49C52B37" w:rsidR="004D221C" w:rsidRDefault="005025A5" w:rsidP="000D1CEC">
      <w:pPr>
        <w:pStyle w:val="Seznam"/>
        <w:spacing w:before="120" w:after="120"/>
      </w:pPr>
      <w:r>
        <w:rPr>
          <w:lang w:bidi="en-GB"/>
        </w:rPr>
        <w:t xml:space="preserve">how are the departure boards marked and whether they are equipped with an audio beacon; </w:t>
      </w:r>
    </w:p>
    <w:p w14:paraId="00BBAF75" w14:textId="7BC94433" w:rsidR="005025A5" w:rsidRDefault="005025A5" w:rsidP="000D1CEC">
      <w:pPr>
        <w:pStyle w:val="Seznam"/>
        <w:spacing w:after="0"/>
      </w:pPr>
      <w:r>
        <w:rPr>
          <w:lang w:bidi="en-GB"/>
        </w:rPr>
        <w:t>the actual announcement of stops on the vehicle.</w:t>
      </w:r>
    </w:p>
    <w:p w14:paraId="10A7A2B0" w14:textId="790113D0" w:rsidR="0041013D" w:rsidRPr="009467E0" w:rsidRDefault="0041013D" w:rsidP="008837DE">
      <w:pPr>
        <w:pStyle w:val="popisektabulky-grafu"/>
      </w:pPr>
      <w:r w:rsidRPr="009467E0">
        <w:rPr>
          <w:lang w:bidi="en-GB"/>
        </w:rPr>
        <w:lastRenderedPageBreak/>
        <w:t>Chart 57 Accessibility score of public transport for people with visual impairments (N=14)</w:t>
      </w:r>
    </w:p>
    <w:p w14:paraId="0A18E9E5" w14:textId="5449E67B" w:rsidR="0041013D" w:rsidRDefault="0041013D" w:rsidP="008837DE">
      <w:pPr>
        <w:pStyle w:val="popisektabulky-grafu"/>
      </w:pPr>
      <w:r w:rsidRPr="002A5D58">
        <w:rPr>
          <w:noProof/>
          <w:lang w:val="cs-CZ" w:eastAsia="cs-CZ"/>
        </w:rPr>
        <w:drawing>
          <wp:inline distT="0" distB="0" distL="0" distR="0" wp14:anchorId="78A378EE" wp14:editId="668C63AD">
            <wp:extent cx="5145741" cy="2868706"/>
            <wp:effectExtent l="0" t="0" r="5080" b="12700"/>
            <wp:docPr id="46" name="Graf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8D1B341" w14:textId="7E24764A" w:rsidR="0041013D" w:rsidRDefault="005025A5" w:rsidP="00B31376">
      <w:pPr>
        <w:pStyle w:val="Zkladntext"/>
      </w:pPr>
      <w:r>
        <w:rPr>
          <w:lang w:bidi="en-GB"/>
        </w:rPr>
        <w:t>The announcement of the current and next stop is nowadays a matter of course (except for some vehicles in Pardubice). People with visual impairment</w:t>
      </w:r>
      <w:r w:rsidR="0051408A">
        <w:rPr>
          <w:lang w:bidi="en-GB"/>
        </w:rPr>
        <w:t>s</w:t>
      </w:r>
      <w:r>
        <w:rPr>
          <w:lang w:bidi="en-GB"/>
        </w:rPr>
        <w:t xml:space="preserve"> also usually have no problem with the readability of public transport websites with a screen reader (except for Zlín and České Budějovice).</w:t>
      </w:r>
    </w:p>
    <w:p w14:paraId="603CC0B6" w14:textId="7C45FCD7" w:rsidR="00560B04" w:rsidRDefault="00560B04" w:rsidP="00731A90">
      <w:pPr>
        <w:pStyle w:val="Zkladntext"/>
      </w:pPr>
      <w:r w:rsidRPr="00AD5704">
        <w:rPr>
          <w:lang w:bidi="en-GB"/>
        </w:rPr>
        <w:t xml:space="preserve">Other features are not nearly as widespread. The place where to enter the first door of a vehicle is not always marked with a </w:t>
      </w:r>
      <w:r w:rsidR="00290F5E">
        <w:rPr>
          <w:rFonts w:eastAsia="Times New Roman"/>
        </w:rPr>
        <w:t>tactile tile</w:t>
      </w:r>
      <w:r w:rsidR="00290F5E" w:rsidRPr="00AD5704" w:rsidDel="00290F5E">
        <w:rPr>
          <w:lang w:bidi="en-GB"/>
        </w:rPr>
        <w:t xml:space="preserve"> </w:t>
      </w:r>
      <w:r w:rsidRPr="00AD5704">
        <w:rPr>
          <w:lang w:bidi="en-GB"/>
        </w:rPr>
        <w:t>at the signpost. It fulfils its function in five of the 14 cities. The audio beacon announcing the direction and number of the line is available only at some stops (2 of 14), at others, it is not available at all (5 of 14). Illuminated departure boards are more often found at bus stops in the city centre.</w:t>
      </w:r>
    </w:p>
    <w:p w14:paraId="2CCE873D" w14:textId="05599D2B" w:rsidR="00CC0858" w:rsidRDefault="008D32E1" w:rsidP="00B31376">
      <w:pPr>
        <w:pStyle w:val="Zkladntext"/>
      </w:pPr>
      <w:r>
        <w:rPr>
          <w:lang w:bidi="en-GB"/>
        </w:rPr>
        <w:t>Although audio beacons announcing the direction and number of the given line are installed on some lines in Liberec, most of the beacons is out of order.</w:t>
      </w:r>
    </w:p>
    <w:p w14:paraId="3C0BCAC9" w14:textId="74B313BE" w:rsidR="00A603B3" w:rsidRDefault="00A603B3">
      <w:pPr>
        <w:pStyle w:val="citace"/>
      </w:pPr>
      <w:r w:rsidRPr="00D92037">
        <w:rPr>
          <w:lang w:bidi="en-GB"/>
        </w:rPr>
        <w:t xml:space="preserve">“Audio beacons are installed at Terminál Fügnerova, </w:t>
      </w:r>
      <w:r w:rsidRPr="00D92037">
        <w:rPr>
          <w:lang w:bidi="en-GB"/>
        </w:rPr>
        <w:br/>
        <w:t xml:space="preserve">but they are out of order, the same can be said practically </w:t>
      </w:r>
      <w:r w:rsidRPr="00D92037">
        <w:rPr>
          <w:lang w:bidi="en-GB"/>
        </w:rPr>
        <w:br/>
        <w:t>for all the buses. My colleagues said they have previously managed to use some beacons on the buses – today, I did not manage that, not even on the trams.”</w:t>
      </w:r>
    </w:p>
    <w:p w14:paraId="2B6F49ED" w14:textId="77777777" w:rsidR="00A603B3" w:rsidRDefault="00A603B3" w:rsidP="008837DE">
      <w:pPr>
        <w:pStyle w:val="zdrojcitace"/>
      </w:pPr>
      <w:r>
        <w:rPr>
          <w:lang w:bidi="en-GB"/>
        </w:rPr>
        <w:t>Tester in Liberec</w:t>
      </w:r>
    </w:p>
    <w:p w14:paraId="2118E97D" w14:textId="5DDDC715" w:rsidR="00560B04" w:rsidRDefault="00560B04" w:rsidP="00B31376">
      <w:pPr>
        <w:pStyle w:val="Zkladntext"/>
      </w:pPr>
      <w:r>
        <w:rPr>
          <w:lang w:bidi="en-GB"/>
        </w:rPr>
        <w:t>In Ostrava, Brno and Olomouc, all of the features are present in public transport, although not necessarily at all stops or lines. Almost all cities achieved at least half of the maximum number of points. The exception is Zlín, where the readiness of public transport for passengers with visual impairment is very low – the only feature is the announcement of stops in public transport.</w:t>
      </w:r>
    </w:p>
    <w:p w14:paraId="7579B36D" w14:textId="510E4F3C" w:rsidR="003C3962" w:rsidRDefault="003C3962">
      <w:pPr>
        <w:pStyle w:val="citace"/>
      </w:pPr>
      <w:r w:rsidRPr="00D92037">
        <w:rPr>
          <w:lang w:bidi="en-GB"/>
        </w:rPr>
        <w:lastRenderedPageBreak/>
        <w:t>“Bad approach, everything in small letters.”</w:t>
      </w:r>
    </w:p>
    <w:p w14:paraId="661602E3" w14:textId="35FAA09F" w:rsidR="003C3962" w:rsidRDefault="003C3962" w:rsidP="00B31376">
      <w:pPr>
        <w:pStyle w:val="zdrojcitace"/>
      </w:pPr>
      <w:r>
        <w:rPr>
          <w:lang w:bidi="en-GB"/>
        </w:rPr>
        <w:t>Tester in Zlín</w:t>
      </w:r>
    </w:p>
    <w:p w14:paraId="1FD6C63E" w14:textId="783E2CF8" w:rsidR="0041013D" w:rsidRPr="009467E0" w:rsidRDefault="0041013D" w:rsidP="008837DE">
      <w:pPr>
        <w:pStyle w:val="popisektabulky-grafu"/>
      </w:pPr>
      <w:r w:rsidRPr="009467E0">
        <w:rPr>
          <w:lang w:bidi="en-GB"/>
        </w:rPr>
        <w:t>Chart 58 Accessibility score of public transport for people with visual impairments by city (N=14)</w:t>
      </w:r>
    </w:p>
    <w:p w14:paraId="0D7FF54B" w14:textId="02719D58" w:rsidR="0041013D" w:rsidRDefault="0041013D" w:rsidP="008837DE">
      <w:pPr>
        <w:pStyle w:val="popisektabulky-grafu"/>
      </w:pPr>
      <w:r w:rsidRPr="005E30C7">
        <w:rPr>
          <w:noProof/>
          <w:lang w:val="cs-CZ" w:eastAsia="cs-CZ"/>
        </w:rPr>
        <w:drawing>
          <wp:inline distT="0" distB="0" distL="0" distR="0" wp14:anchorId="21E7E933" wp14:editId="33BBE235">
            <wp:extent cx="5410200" cy="4248150"/>
            <wp:effectExtent l="0" t="0" r="0" b="0"/>
            <wp:docPr id="47" name="Graf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B4347BA" w14:textId="24C65C5C" w:rsidR="00A603B3" w:rsidRDefault="00A603B3" w:rsidP="00B31376">
      <w:pPr>
        <w:pStyle w:val="Zkladntext"/>
      </w:pPr>
      <w:r>
        <w:rPr>
          <w:lang w:bidi="en-GB"/>
        </w:rPr>
        <w:t>Although public transport is relatively accessible to people with visual impairment</w:t>
      </w:r>
      <w:r w:rsidR="0051408A">
        <w:rPr>
          <w:lang w:bidi="en-GB"/>
        </w:rPr>
        <w:t>s</w:t>
      </w:r>
      <w:r>
        <w:rPr>
          <w:lang w:bidi="en-GB"/>
        </w:rPr>
        <w:t>, testers see room for improvement even in cities that received high scores.</w:t>
      </w:r>
    </w:p>
    <w:p w14:paraId="431CE9A2" w14:textId="0A7E2099" w:rsidR="003C3962" w:rsidRDefault="003C3962">
      <w:pPr>
        <w:pStyle w:val="citace"/>
      </w:pPr>
      <w:r w:rsidRPr="00D92037">
        <w:rPr>
          <w:lang w:bidi="en-GB"/>
        </w:rPr>
        <w:t>“Not all vehicles, especially when it comes to trolleybuses and buses, stop with the door right at the guiding pattern.”</w:t>
      </w:r>
    </w:p>
    <w:p w14:paraId="473BB86E" w14:textId="1A559471" w:rsidR="003C3962" w:rsidRDefault="003C3962" w:rsidP="008837DE">
      <w:pPr>
        <w:pStyle w:val="zdrojcitace"/>
      </w:pPr>
      <w:r>
        <w:rPr>
          <w:lang w:bidi="en-GB"/>
        </w:rPr>
        <w:t>Tester in Ostrava</w:t>
      </w:r>
    </w:p>
    <w:p w14:paraId="76D4680A" w14:textId="68D1FDCD" w:rsidR="003C3962" w:rsidRDefault="003C3962" w:rsidP="000D1CEC">
      <w:pPr>
        <w:pStyle w:val="citace"/>
        <w:ind w:left="426"/>
      </w:pPr>
      <w:r w:rsidRPr="00D92037">
        <w:rPr>
          <w:lang w:bidi="en-GB"/>
        </w:rPr>
        <w:lastRenderedPageBreak/>
        <w:t>“I am satisfied with public transport in Hradec Králové. I use audio beacons a lot, if they work. All buses and trolleybuses have line announcements via the audio beacon transmitter, which is great. The public transport company has two versions of the illuminated sign with the number and the end stop – a highly visible bright orange on a black background and a not very distinctive green on a black background. I’d appreciate if they replaced the green boards with the orange ones. It is generally better if the background of the board is dark and the font is distinctively light, visible even on a sunny day when a person is standing in the sun. Public transport drivers are trained to work with people with visual impairment</w:t>
      </w:r>
      <w:r w:rsidR="0051408A">
        <w:rPr>
          <w:lang w:bidi="en-GB"/>
        </w:rPr>
        <w:t>s</w:t>
      </w:r>
      <w:r w:rsidRPr="00D92037">
        <w:rPr>
          <w:lang w:bidi="en-GB"/>
        </w:rPr>
        <w:t>. They are kind and willing to help if needed.”</w:t>
      </w:r>
    </w:p>
    <w:p w14:paraId="3C9BEF4F" w14:textId="77777777" w:rsidR="00274AC0" w:rsidRDefault="00FA33F2" w:rsidP="00274AC0">
      <w:pPr>
        <w:pStyle w:val="zdrojcitace"/>
      </w:pPr>
      <w:r w:rsidRPr="00274AC0">
        <w:rPr>
          <w:lang w:bidi="en-GB"/>
        </w:rPr>
        <w:t>Tester in Hradec Králové</w:t>
      </w:r>
    </w:p>
    <w:p w14:paraId="69061951" w14:textId="3739B9DC" w:rsidR="00CF150F" w:rsidRPr="00274AC0" w:rsidRDefault="00CF150F" w:rsidP="00274AC0">
      <w:pPr>
        <w:pStyle w:val="zdrojcitace"/>
      </w:pPr>
      <w:r w:rsidRPr="00274AC0">
        <w:rPr>
          <w:lang w:bidi="en-GB"/>
        </w:rPr>
        <w:br w:type="page"/>
      </w:r>
    </w:p>
    <w:p w14:paraId="3A781873" w14:textId="77777777" w:rsidR="00CF150F" w:rsidRDefault="00CF150F" w:rsidP="00CF150F">
      <w:pPr>
        <w:pStyle w:val="Nadpis1"/>
      </w:pPr>
      <w:bookmarkStart w:id="60" w:name="_Toc161395315"/>
      <w:r>
        <w:rPr>
          <w:lang w:bidi="en-GB"/>
        </w:rPr>
        <w:lastRenderedPageBreak/>
        <w:t>Compliance of survey findings with the legislation</w:t>
      </w:r>
      <w:bookmarkEnd w:id="60"/>
      <w:r>
        <w:rPr>
          <w:lang w:bidi="en-GB"/>
        </w:rPr>
        <w:t xml:space="preserve"> </w:t>
      </w:r>
    </w:p>
    <w:p w14:paraId="495BB120" w14:textId="77777777" w:rsidR="0062408D" w:rsidRDefault="0062408D" w:rsidP="0062408D">
      <w:pPr>
        <w:pStyle w:val="Zkladntext"/>
      </w:pPr>
      <w:r>
        <w:rPr>
          <w:lang w:bidi="en-GB"/>
        </w:rPr>
        <w:t>In this section, we will focus on the assessment of the compliance of survey findings on the level of accessibility of buildings visited by the public with the decree on barrier-free use (Decree No. 398/2009 Coll.) and the UN Convention.</w:t>
      </w:r>
    </w:p>
    <w:p w14:paraId="5DA6FDDA" w14:textId="76F1746C" w:rsidR="0062408D" w:rsidRDefault="0062408D" w:rsidP="0062408D">
      <w:pPr>
        <w:pStyle w:val="Zkladntext"/>
      </w:pPr>
      <w:r>
        <w:rPr>
          <w:lang w:bidi="en-GB"/>
        </w:rPr>
        <w:t xml:space="preserve">In order to be able to unambiguously determine whether our conclusions are consistent with the legislation or not, we would need to know other facts that we did not address in our survey. </w:t>
      </w:r>
    </w:p>
    <w:p w14:paraId="6A657D3E" w14:textId="51ED91D3" w:rsidR="0062408D" w:rsidRDefault="0062408D" w:rsidP="0062408D">
      <w:pPr>
        <w:pStyle w:val="Zkladntext"/>
      </w:pPr>
      <w:r>
        <w:rPr>
          <w:lang w:bidi="en-GB"/>
        </w:rPr>
        <w:t xml:space="preserve">Therefore, we based our assessment on the </w:t>
      </w:r>
      <w:r>
        <w:rPr>
          <w:b/>
          <w:lang w:bidi="en-GB"/>
        </w:rPr>
        <w:t>hypothesis</w:t>
      </w:r>
      <w:r>
        <w:rPr>
          <w:lang w:bidi="en-GB"/>
        </w:rPr>
        <w:t xml:space="preserve"> that all tested institutions are located in buildings whose design documents were prepared after the effective date of the decree on barrier-free use, i.e. after 18 November 2009, or, alternatively, that these buildings were renovated after that date. We further assumed that:</w:t>
      </w:r>
    </w:p>
    <w:p w14:paraId="5282A6B0" w14:textId="7E987550" w:rsidR="0062408D" w:rsidRDefault="0062408D" w:rsidP="008D32E1">
      <w:pPr>
        <w:pStyle w:val="Seznam"/>
      </w:pPr>
      <w:r>
        <w:rPr>
          <w:lang w:bidi="en-GB"/>
        </w:rPr>
        <w:t>serious structural and technical conditions do not exclude the application of the decree on barrier-free use to these buildings</w:t>
      </w:r>
      <w:r w:rsidR="00406AAE">
        <w:rPr>
          <w:lang w:bidi="en-GB"/>
        </w:rPr>
        <w:t>;</w:t>
      </w:r>
      <w:r>
        <w:rPr>
          <w:rStyle w:val="Znakapoznpodarou"/>
          <w:lang w:bidi="en-GB"/>
        </w:rPr>
        <w:footnoteReference w:id="52"/>
      </w:r>
    </w:p>
    <w:p w14:paraId="79418EBE" w14:textId="6999B3C1" w:rsidR="0062408D" w:rsidRDefault="0062408D" w:rsidP="008D32E1">
      <w:pPr>
        <w:pStyle w:val="Seznam"/>
      </w:pPr>
      <w:r>
        <w:rPr>
          <w:lang w:bidi="en-GB"/>
        </w:rPr>
        <w:t>the buildings are not objects of cultural heritage</w:t>
      </w:r>
      <w:r w:rsidR="00406AAE">
        <w:rPr>
          <w:lang w:bidi="en-GB"/>
        </w:rPr>
        <w:t>;</w:t>
      </w:r>
      <w:r>
        <w:rPr>
          <w:rStyle w:val="Znakapoznpodarou"/>
          <w:lang w:bidi="en-GB"/>
        </w:rPr>
        <w:footnoteReference w:id="53"/>
      </w:r>
    </w:p>
    <w:p w14:paraId="630E02F0" w14:textId="77777777" w:rsidR="0062408D" w:rsidRDefault="0062408D" w:rsidP="008D32E1">
      <w:pPr>
        <w:pStyle w:val="Seznam"/>
      </w:pPr>
      <w:r>
        <w:rPr>
          <w:lang w:bidi="en-GB"/>
        </w:rPr>
        <w:t xml:space="preserve">no exception pursuant to Section 169 of the Building Act (Act No. 183/2006 Coll.) was applied in respect of these buildings. </w:t>
      </w:r>
    </w:p>
    <w:p w14:paraId="2B938B07" w14:textId="77777777" w:rsidR="0062408D" w:rsidRDefault="0062408D" w:rsidP="0062408D">
      <w:pPr>
        <w:pStyle w:val="Zkladntext"/>
      </w:pPr>
      <w:r>
        <w:rPr>
          <w:lang w:bidi="en-GB"/>
        </w:rPr>
        <w:t xml:space="preserve">We are aware that this would be an </w:t>
      </w:r>
      <w:r>
        <w:rPr>
          <w:b/>
          <w:lang w:bidi="en-GB"/>
        </w:rPr>
        <w:t>ideal state of affairs</w:t>
      </w:r>
      <w:r>
        <w:rPr>
          <w:lang w:bidi="en-GB"/>
        </w:rPr>
        <w:t>. It is likely that it does not apply to all buildings of the tested institutions.</w:t>
      </w:r>
    </w:p>
    <w:p w14:paraId="56495D37" w14:textId="77777777" w:rsidR="0062408D" w:rsidRDefault="0062408D" w:rsidP="0062408D">
      <w:pPr>
        <w:pStyle w:val="Nadpis2"/>
        <w:numPr>
          <w:ilvl w:val="1"/>
          <w:numId w:val="5"/>
        </w:numPr>
      </w:pPr>
      <w:bookmarkStart w:id="61" w:name="_Toc161395316"/>
      <w:r>
        <w:rPr>
          <w:lang w:bidi="en-GB"/>
        </w:rPr>
        <w:t>Compliance of survey findings with the decree on barrier-free use</w:t>
      </w:r>
      <w:bookmarkEnd w:id="61"/>
      <w:r>
        <w:rPr>
          <w:lang w:bidi="en-GB"/>
        </w:rPr>
        <w:t xml:space="preserve"> </w:t>
      </w:r>
    </w:p>
    <w:p w14:paraId="5789E05E" w14:textId="77777777" w:rsidR="0062408D" w:rsidRDefault="0062408D" w:rsidP="0062408D">
      <w:pPr>
        <w:pStyle w:val="Zkladntext"/>
      </w:pPr>
      <w:r w:rsidRPr="006449BD">
        <w:rPr>
          <w:lang w:bidi="en-GB"/>
        </w:rPr>
        <w:t>The individual requirements on barrier-free use of buildings were regulated by annexes to the decree on barrier-free use. These have been specifically defined according to the needs of people with reduced mobility, people with reduced orientation due to visual impairment and people with reduced orientation due to hearing impairment.</w:t>
      </w:r>
    </w:p>
    <w:p w14:paraId="5F716ABC" w14:textId="77777777" w:rsidR="0062408D" w:rsidRDefault="0062408D" w:rsidP="0062408D">
      <w:pPr>
        <w:pStyle w:val="Zkladntext"/>
      </w:pPr>
      <w:r>
        <w:rPr>
          <w:lang w:bidi="en-GB"/>
        </w:rPr>
        <w:t>The survey part breaks down our findings according to the type of disability – hearing and visual impairment or physical disability. Therefore, we will perform the legal assessment analogously.</w:t>
      </w:r>
    </w:p>
    <w:p w14:paraId="1D18A06A" w14:textId="77777777" w:rsidR="0062408D" w:rsidRDefault="0062408D" w:rsidP="0062408D">
      <w:pPr>
        <w:pStyle w:val="Nadpis3"/>
        <w:rPr>
          <w:lang w:eastAsia="cs-CZ"/>
        </w:rPr>
      </w:pPr>
      <w:bookmarkStart w:id="62" w:name="_Toc161395317"/>
      <w:r>
        <w:rPr>
          <w:lang w:bidi="en-GB"/>
        </w:rPr>
        <w:lastRenderedPageBreak/>
        <w:t>People with hearing impairments</w:t>
      </w:r>
      <w:bookmarkEnd w:id="62"/>
    </w:p>
    <w:p w14:paraId="54CECE7C" w14:textId="77777777" w:rsidR="0062408D" w:rsidRPr="00A27B7F" w:rsidRDefault="0062408D" w:rsidP="0062408D">
      <w:pPr>
        <w:pStyle w:val="Zkladntext"/>
        <w:rPr>
          <w:lang w:eastAsia="cs-CZ"/>
        </w:rPr>
      </w:pPr>
      <w:r>
        <w:rPr>
          <w:lang w:bidi="en-GB"/>
        </w:rPr>
        <w:t xml:space="preserve">The decree on barrier-free use stipulated only a few assistive features that ensure that people with hearing impairments can independently use the building and the services provided therein. </w:t>
      </w:r>
    </w:p>
    <w:tbl>
      <w:tblPr>
        <w:tblStyle w:val="Mkatabulky"/>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95"/>
        <w:gridCol w:w="4100"/>
      </w:tblGrid>
      <w:tr w:rsidR="0062408D" w14:paraId="01921BD5" w14:textId="77777777" w:rsidTr="0062408D">
        <w:tc>
          <w:tcPr>
            <w:tcW w:w="4395" w:type="dxa"/>
          </w:tcPr>
          <w:p w14:paraId="1CD44BEE" w14:textId="77777777" w:rsidR="0062408D" w:rsidRPr="00A10DD8" w:rsidRDefault="0062408D" w:rsidP="0062408D">
            <w:pPr>
              <w:pStyle w:val="Zkladntext"/>
              <w:rPr>
                <w:rFonts w:eastAsiaTheme="minorHAnsi"/>
                <w:b/>
                <w:sz w:val="23"/>
                <w:szCs w:val="23"/>
              </w:rPr>
            </w:pPr>
            <w:r w:rsidRPr="00A10DD8">
              <w:rPr>
                <w:rFonts w:eastAsiaTheme="minorHAnsi"/>
                <w:b/>
                <w:sz w:val="23"/>
                <w:szCs w:val="23"/>
                <w:lang w:bidi="en-GB"/>
              </w:rPr>
              <w:t>Overview of the requirements of the decree on barrier-free use</w:t>
            </w:r>
          </w:p>
        </w:tc>
        <w:tc>
          <w:tcPr>
            <w:tcW w:w="4100" w:type="dxa"/>
          </w:tcPr>
          <w:p w14:paraId="1771BDFC" w14:textId="77777777" w:rsidR="0062408D" w:rsidRPr="00A10DD8" w:rsidRDefault="0062408D" w:rsidP="0062408D">
            <w:pPr>
              <w:pStyle w:val="Zkladntext"/>
              <w:rPr>
                <w:rFonts w:eastAsiaTheme="minorHAnsi"/>
                <w:b/>
                <w:sz w:val="23"/>
                <w:szCs w:val="23"/>
              </w:rPr>
            </w:pPr>
            <w:r>
              <w:rPr>
                <w:rFonts w:eastAsiaTheme="minorHAnsi"/>
                <w:b/>
                <w:sz w:val="23"/>
                <w:szCs w:val="23"/>
                <w:lang w:bidi="en-GB"/>
              </w:rPr>
              <w:t>Survey findings</w:t>
            </w:r>
          </w:p>
        </w:tc>
      </w:tr>
      <w:tr w:rsidR="0062408D" w:rsidRPr="00424627" w14:paraId="55CB8D25" w14:textId="77777777" w:rsidTr="0062408D">
        <w:tc>
          <w:tcPr>
            <w:tcW w:w="4395" w:type="dxa"/>
          </w:tcPr>
          <w:p w14:paraId="5D425F18" w14:textId="77777777" w:rsidR="0062408D" w:rsidRPr="00A10DD8" w:rsidRDefault="0062408D" w:rsidP="0062408D">
            <w:pPr>
              <w:pStyle w:val="Zkladntext"/>
              <w:rPr>
                <w:rFonts w:eastAsiaTheme="minorHAnsi"/>
                <w:sz w:val="23"/>
                <w:szCs w:val="23"/>
              </w:rPr>
            </w:pPr>
            <w:r w:rsidRPr="00E631F5">
              <w:rPr>
                <w:sz w:val="21"/>
                <w:szCs w:val="21"/>
                <w:lang w:bidi="en-GB"/>
              </w:rPr>
              <w:t>Electronic door guard with audio signalling also has to be equipped with optical signalling</w:t>
            </w:r>
            <w:r>
              <w:rPr>
                <w:rFonts w:eastAsiaTheme="minorHAnsi"/>
                <w:sz w:val="23"/>
                <w:szCs w:val="23"/>
                <w:lang w:bidi="en-GB"/>
              </w:rPr>
              <w:t>.</w:t>
            </w:r>
            <w:r>
              <w:rPr>
                <w:rStyle w:val="Znakapoznpodarou"/>
                <w:rFonts w:eastAsiaTheme="minorHAnsi"/>
                <w:szCs w:val="23"/>
                <w:lang w:bidi="en-GB"/>
              </w:rPr>
              <w:footnoteReference w:id="54"/>
            </w:r>
          </w:p>
        </w:tc>
        <w:tc>
          <w:tcPr>
            <w:tcW w:w="4100" w:type="dxa"/>
          </w:tcPr>
          <w:p w14:paraId="5646F5B5" w14:textId="7CE44AD6" w:rsidR="0062408D" w:rsidRPr="00E631F5" w:rsidRDefault="0062408D" w:rsidP="0062408D">
            <w:pPr>
              <w:pStyle w:val="Zkladntext"/>
              <w:rPr>
                <w:sz w:val="21"/>
                <w:szCs w:val="21"/>
              </w:rPr>
            </w:pPr>
            <w:r>
              <w:rPr>
                <w:sz w:val="21"/>
                <w:szCs w:val="21"/>
                <w:lang w:bidi="en-GB"/>
              </w:rPr>
              <w:t xml:space="preserve">Six of the tested institutions have a bell at the entrance to the building. </w:t>
            </w:r>
          </w:p>
          <w:p w14:paraId="7B4D0BD3" w14:textId="5A095C2B" w:rsidR="0062408D" w:rsidRPr="00424627" w:rsidRDefault="0062408D" w:rsidP="001A7EF7">
            <w:pPr>
              <w:pStyle w:val="Zkladntext"/>
            </w:pPr>
            <w:r w:rsidRPr="00E631F5">
              <w:rPr>
                <w:sz w:val="21"/>
                <w:szCs w:val="21"/>
                <w:lang w:bidi="en-GB"/>
              </w:rPr>
              <w:t>However, only two of the bells are equipped with a light signalling device to let a person with a hearing impairment know that the door is opening</w:t>
            </w:r>
            <w:r w:rsidRPr="00424627">
              <w:rPr>
                <w:lang w:bidi="en-GB"/>
              </w:rPr>
              <w:t>.</w:t>
            </w:r>
          </w:p>
        </w:tc>
      </w:tr>
      <w:tr w:rsidR="0062408D" w:rsidRPr="00424627" w14:paraId="16818BD0" w14:textId="77777777" w:rsidTr="0062408D">
        <w:tc>
          <w:tcPr>
            <w:tcW w:w="4395" w:type="dxa"/>
          </w:tcPr>
          <w:p w14:paraId="7CF2A911" w14:textId="0DD28CAC" w:rsidR="0062408D" w:rsidRPr="00A10DD8" w:rsidRDefault="0062408D" w:rsidP="00452B19">
            <w:pPr>
              <w:pStyle w:val="Zkladntext"/>
            </w:pPr>
            <w:r w:rsidRPr="00E631F5">
              <w:rPr>
                <w:sz w:val="21"/>
                <w:szCs w:val="21"/>
                <w:lang w:bidi="en-GB"/>
              </w:rPr>
              <w:t>Cash registers and counters should be equipped with a hearing loop.</w:t>
            </w:r>
            <w:r>
              <w:rPr>
                <w:rStyle w:val="Znakapoznpodarou"/>
                <w:lang w:bidi="en-GB"/>
              </w:rPr>
              <w:footnoteReference w:id="55"/>
            </w:r>
          </w:p>
        </w:tc>
        <w:tc>
          <w:tcPr>
            <w:tcW w:w="4100" w:type="dxa"/>
          </w:tcPr>
          <w:p w14:paraId="044CEF36" w14:textId="616B47F2" w:rsidR="0062408D" w:rsidRPr="00E631F5" w:rsidRDefault="0062408D" w:rsidP="006267AB">
            <w:pPr>
              <w:pStyle w:val="Zkladntext"/>
              <w:rPr>
                <w:sz w:val="21"/>
                <w:szCs w:val="21"/>
              </w:rPr>
            </w:pPr>
            <w:r>
              <w:rPr>
                <w:sz w:val="21"/>
                <w:szCs w:val="21"/>
                <w:lang w:bidi="en-GB"/>
              </w:rPr>
              <w:t xml:space="preserve">7 of the 58 receptions were equipped with a hearing loop. </w:t>
            </w:r>
          </w:p>
        </w:tc>
      </w:tr>
      <w:tr w:rsidR="0062408D" w:rsidRPr="00424627" w14:paraId="5343A098" w14:textId="77777777" w:rsidTr="0062408D">
        <w:tc>
          <w:tcPr>
            <w:tcW w:w="4395" w:type="dxa"/>
          </w:tcPr>
          <w:p w14:paraId="02DD6FF3" w14:textId="77777777" w:rsidR="0062408D" w:rsidRPr="00A10DD8" w:rsidRDefault="0062408D" w:rsidP="0062408D">
            <w:pPr>
              <w:pStyle w:val="Zkladntext"/>
              <w:rPr>
                <w:rFonts w:eastAsiaTheme="minorHAnsi"/>
                <w:sz w:val="23"/>
                <w:szCs w:val="23"/>
              </w:rPr>
            </w:pPr>
            <w:r w:rsidRPr="00E631F5">
              <w:rPr>
                <w:sz w:val="21"/>
                <w:szCs w:val="21"/>
                <w:lang w:bidi="en-GB"/>
              </w:rPr>
              <w:t>The counter should be positioned so that people with hearing impairments can easily lip-read</w:t>
            </w:r>
            <w:r>
              <w:rPr>
                <w:rFonts w:eastAsiaTheme="minorHAnsi"/>
                <w:sz w:val="23"/>
                <w:szCs w:val="23"/>
                <w:lang w:bidi="en-GB"/>
              </w:rPr>
              <w:t>.</w:t>
            </w:r>
            <w:r>
              <w:rPr>
                <w:rStyle w:val="Znakapoznpodarou"/>
                <w:rFonts w:eastAsiaTheme="minorHAnsi"/>
                <w:szCs w:val="23"/>
                <w:lang w:bidi="en-GB"/>
              </w:rPr>
              <w:footnoteReference w:id="56"/>
            </w:r>
          </w:p>
        </w:tc>
        <w:tc>
          <w:tcPr>
            <w:tcW w:w="4100" w:type="dxa"/>
          </w:tcPr>
          <w:p w14:paraId="041C7866" w14:textId="117183A4" w:rsidR="0062408D" w:rsidRPr="00E631F5" w:rsidRDefault="0062408D" w:rsidP="006267AB">
            <w:pPr>
              <w:pStyle w:val="Zkladntext"/>
              <w:rPr>
                <w:sz w:val="21"/>
                <w:szCs w:val="21"/>
              </w:rPr>
            </w:pPr>
            <w:r w:rsidRPr="00E631F5">
              <w:rPr>
                <w:sz w:val="21"/>
                <w:szCs w:val="21"/>
                <w:lang w:bidi="en-GB"/>
              </w:rPr>
              <w:t>Approximately half (32 out of 71) of the tested institutions with a reception meet this requirement.</w:t>
            </w:r>
          </w:p>
        </w:tc>
      </w:tr>
      <w:tr w:rsidR="0062408D" w:rsidRPr="00424627" w14:paraId="5246EE26" w14:textId="77777777" w:rsidTr="0062408D">
        <w:tc>
          <w:tcPr>
            <w:tcW w:w="4395" w:type="dxa"/>
          </w:tcPr>
          <w:p w14:paraId="6474D940" w14:textId="77777777" w:rsidR="0062408D" w:rsidRPr="00A10DD8" w:rsidRDefault="0062408D" w:rsidP="0062408D">
            <w:pPr>
              <w:pStyle w:val="Zkladntext"/>
              <w:rPr>
                <w:rFonts w:eastAsiaTheme="minorHAnsi"/>
                <w:sz w:val="23"/>
                <w:szCs w:val="23"/>
              </w:rPr>
            </w:pPr>
            <w:r w:rsidRPr="00E631F5">
              <w:rPr>
                <w:sz w:val="21"/>
                <w:szCs w:val="21"/>
                <w:lang w:bidi="en-GB"/>
              </w:rPr>
              <w:t>Information and signalling elements must be perceivable and understandable to all users</w:t>
            </w:r>
            <w:r w:rsidRPr="00A10DD8">
              <w:rPr>
                <w:rFonts w:eastAsiaTheme="minorHAnsi"/>
                <w:sz w:val="23"/>
                <w:szCs w:val="23"/>
                <w:lang w:bidi="en-GB"/>
              </w:rPr>
              <w:t>.</w:t>
            </w:r>
            <w:r w:rsidRPr="00A10DD8">
              <w:rPr>
                <w:rStyle w:val="Znakapoznpodarou"/>
                <w:lang w:bidi="en-GB"/>
              </w:rPr>
              <w:footnoteReference w:id="57"/>
            </w:r>
          </w:p>
        </w:tc>
        <w:tc>
          <w:tcPr>
            <w:tcW w:w="4100" w:type="dxa"/>
          </w:tcPr>
          <w:p w14:paraId="71BF4856" w14:textId="6CA55C21" w:rsidR="0062408D" w:rsidRPr="00424627" w:rsidRDefault="0094437A" w:rsidP="0094437A">
            <w:pPr>
              <w:pStyle w:val="Zkladntext"/>
            </w:pPr>
            <w:r>
              <w:rPr>
                <w:sz w:val="21"/>
                <w:szCs w:val="21"/>
                <w:lang w:bidi="en-GB"/>
              </w:rPr>
              <w:t>Approximately a fifth of the institutions with a ticket system does not communicate the order in a visual form (11 of 53)</w:t>
            </w:r>
            <w:r w:rsidR="0062408D">
              <w:rPr>
                <w:lang w:bidi="en-GB"/>
              </w:rPr>
              <w:t>.</w:t>
            </w:r>
          </w:p>
        </w:tc>
      </w:tr>
    </w:tbl>
    <w:p w14:paraId="062AF8A8" w14:textId="77777777" w:rsidR="0062408D" w:rsidRDefault="0062408D" w:rsidP="0062408D">
      <w:pPr>
        <w:pStyle w:val="Nadpis3"/>
        <w:rPr>
          <w:lang w:eastAsia="cs-CZ"/>
        </w:rPr>
      </w:pPr>
      <w:bookmarkStart w:id="63" w:name="_Toc161395318"/>
      <w:r>
        <w:rPr>
          <w:lang w:bidi="en-GB"/>
        </w:rPr>
        <w:t>People with physical disabilities</w:t>
      </w:r>
      <w:bookmarkEnd w:id="63"/>
    </w:p>
    <w:p w14:paraId="3991F822" w14:textId="4AD3E459" w:rsidR="0062408D" w:rsidRDefault="0062408D" w:rsidP="0062408D">
      <w:pPr>
        <w:pStyle w:val="Zkladntext"/>
        <w:rPr>
          <w:lang w:eastAsia="cs-CZ"/>
        </w:rPr>
      </w:pPr>
      <w:r>
        <w:rPr>
          <w:lang w:bidi="en-GB"/>
        </w:rPr>
        <w:t>The decree on barrier-free use provided a detailed list of features ensuring that people with physical disabilities can move independently around the building and use the services offered therein.</w:t>
      </w:r>
    </w:p>
    <w:p w14:paraId="379B981D" w14:textId="1DC33415" w:rsidR="008729D3" w:rsidRDefault="0062408D" w:rsidP="0062408D">
      <w:pPr>
        <w:pStyle w:val="Zkladntext"/>
        <w:rPr>
          <w:lang w:eastAsia="cs-CZ"/>
        </w:rPr>
      </w:pPr>
      <w:r>
        <w:rPr>
          <w:lang w:bidi="en-GB"/>
        </w:rPr>
        <w:t xml:space="preserve">In the vast majority of cases (57 of 69), the path from the designated parking space for vehicles marked with a disability parking card to the entrance of the tested building was fully or partially wheelchair accessible. The result was worse in terms of passability of the road from the nearest public transport stop. The testers found it fully or partially passable in 57 of 84 cases, i.e. only in about two thirds. The parameters of good accessibility of pavements and other paths are addressed in Annex 2 to the decree on barrier-free use. </w:t>
      </w:r>
      <w:r w:rsidR="008729D3">
        <w:rPr>
          <w:lang w:bidi="en-GB"/>
        </w:rPr>
        <w:br w:type="page"/>
      </w:r>
    </w:p>
    <w:tbl>
      <w:tblPr>
        <w:tblStyle w:val="Mkatabulky"/>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95"/>
        <w:gridCol w:w="4100"/>
      </w:tblGrid>
      <w:tr w:rsidR="0062408D" w14:paraId="3B9849FC" w14:textId="77777777" w:rsidTr="0062408D">
        <w:tc>
          <w:tcPr>
            <w:tcW w:w="4395" w:type="dxa"/>
          </w:tcPr>
          <w:p w14:paraId="1986937E" w14:textId="77777777" w:rsidR="0062408D" w:rsidRDefault="0062408D" w:rsidP="0062408D">
            <w:pPr>
              <w:pStyle w:val="Zkladntext"/>
            </w:pPr>
            <w:r w:rsidRPr="00A10DD8">
              <w:rPr>
                <w:rFonts w:eastAsiaTheme="minorHAnsi"/>
                <w:b/>
                <w:sz w:val="23"/>
                <w:szCs w:val="23"/>
                <w:lang w:bidi="en-GB"/>
              </w:rPr>
              <w:lastRenderedPageBreak/>
              <w:t>Overview of some requirements of the decree on barrier-free use</w:t>
            </w:r>
          </w:p>
        </w:tc>
        <w:tc>
          <w:tcPr>
            <w:tcW w:w="4100" w:type="dxa"/>
          </w:tcPr>
          <w:p w14:paraId="5AD51520" w14:textId="77777777" w:rsidR="0062408D" w:rsidRDefault="0062408D" w:rsidP="0062408D">
            <w:pPr>
              <w:pStyle w:val="Zkladntext"/>
            </w:pPr>
            <w:r>
              <w:rPr>
                <w:rFonts w:eastAsiaTheme="minorHAnsi"/>
                <w:b/>
                <w:sz w:val="23"/>
                <w:szCs w:val="23"/>
                <w:lang w:bidi="en-GB"/>
              </w:rPr>
              <w:t>Survey findings</w:t>
            </w:r>
          </w:p>
        </w:tc>
      </w:tr>
      <w:tr w:rsidR="0062408D" w14:paraId="75E74131" w14:textId="77777777" w:rsidTr="0062408D">
        <w:tc>
          <w:tcPr>
            <w:tcW w:w="4395" w:type="dxa"/>
          </w:tcPr>
          <w:p w14:paraId="5C5B2ED3" w14:textId="77A4C41B" w:rsidR="0062408D" w:rsidRPr="00493B5B" w:rsidRDefault="0062408D" w:rsidP="002A7732">
            <w:pPr>
              <w:pStyle w:val="Zkladntext"/>
              <w:rPr>
                <w:rFonts w:eastAsiaTheme="minorHAnsi"/>
                <w:sz w:val="23"/>
                <w:szCs w:val="23"/>
              </w:rPr>
            </w:pPr>
            <w:r w:rsidRPr="00633D33">
              <w:rPr>
                <w:sz w:val="21"/>
                <w:szCs w:val="21"/>
                <w:lang w:bidi="en-GB"/>
              </w:rPr>
              <w:t>Access to the building in areas intended for the public</w:t>
            </w:r>
            <w:r w:rsidRPr="00633D33">
              <w:rPr>
                <w:rFonts w:cstheme="minorHAnsi"/>
                <w:color w:val="000000"/>
                <w:sz w:val="21"/>
                <w:szCs w:val="21"/>
                <w:shd w:val="clear" w:color="auto" w:fill="FFFFFF"/>
                <w:lang w:bidi="en-GB"/>
              </w:rPr>
              <w:t xml:space="preserve"> must be </w:t>
            </w:r>
            <w:r w:rsidRPr="00633D33">
              <w:rPr>
                <w:sz w:val="21"/>
                <w:szCs w:val="21"/>
                <w:lang w:bidi="en-GB"/>
              </w:rPr>
              <w:t>without stairs and levelling steps.</w:t>
            </w:r>
            <w:r w:rsidRPr="00633D33">
              <w:rPr>
                <w:rFonts w:cstheme="minorHAnsi"/>
                <w:color w:val="000000"/>
                <w:sz w:val="21"/>
                <w:szCs w:val="21"/>
                <w:shd w:val="clear" w:color="auto" w:fill="FFFFFF"/>
                <w:lang w:bidi="en-GB"/>
              </w:rPr>
              <w:t xml:space="preserve"> The entrances must be at pedestrian road level. If this solution is prevented by serious reasons consisting in infrastructure or structural</w:t>
            </w:r>
            <w:r w:rsidR="002A7732">
              <w:rPr>
                <w:rFonts w:cstheme="minorHAnsi"/>
                <w:color w:val="000000"/>
                <w:sz w:val="21"/>
                <w:szCs w:val="21"/>
                <w:shd w:val="clear" w:color="auto" w:fill="FFFFFF"/>
                <w:lang w:bidi="en-GB"/>
              </w:rPr>
              <w:noBreakHyphen/>
            </w:r>
            <w:r w:rsidRPr="00633D33">
              <w:rPr>
                <w:rFonts w:cstheme="minorHAnsi"/>
                <w:color w:val="000000"/>
                <w:sz w:val="21"/>
                <w:szCs w:val="21"/>
                <w:shd w:val="clear" w:color="auto" w:fill="FFFFFF"/>
                <w:lang w:bidi="en-GB"/>
              </w:rPr>
              <w:t>conditions, the height difference may be compensated by a barrier-free ramp or, in justified cases when changes were made to completed buildings, by a platform lift</w:t>
            </w:r>
            <w:r w:rsidRPr="00C41646">
              <w:rPr>
                <w:rFonts w:cstheme="minorHAnsi"/>
                <w:color w:val="000000"/>
                <w:shd w:val="clear" w:color="auto" w:fill="FFFFFF"/>
                <w:lang w:bidi="en-GB"/>
              </w:rPr>
              <w:t>.</w:t>
            </w:r>
            <w:r w:rsidRPr="00E433BC">
              <w:rPr>
                <w:rStyle w:val="Znakapoznpodarou"/>
                <w:lang w:bidi="en-GB"/>
              </w:rPr>
              <w:footnoteReference w:id="58"/>
            </w:r>
            <w:r w:rsidRPr="00E433BC">
              <w:rPr>
                <w:rStyle w:val="Znakapoznpodarou"/>
                <w:lang w:bidi="en-GB"/>
              </w:rPr>
              <w:t xml:space="preserve"> </w:t>
            </w:r>
            <w:r w:rsidRPr="00633D33">
              <w:rPr>
                <w:rFonts w:cstheme="minorHAnsi"/>
                <w:color w:val="000000"/>
                <w:sz w:val="21"/>
                <w:szCs w:val="21"/>
                <w:shd w:val="clear" w:color="auto" w:fill="FFFFFF"/>
                <w:lang w:bidi="en-GB"/>
              </w:rPr>
              <w:t>Where a special barrier-free entrance is used in the case of changes to completed buildings, information including a symbol indicating its location and the access route must be displayed in a suitable place</w:t>
            </w:r>
            <w:r>
              <w:rPr>
                <w:rFonts w:cstheme="minorHAnsi"/>
                <w:color w:val="000000"/>
                <w:shd w:val="clear" w:color="auto" w:fill="FFFFFF"/>
                <w:lang w:bidi="en-GB"/>
              </w:rPr>
              <w:t>.</w:t>
            </w:r>
            <w:r>
              <w:rPr>
                <w:rStyle w:val="Znakapoznpodarou"/>
                <w:rFonts w:cstheme="minorHAnsi"/>
                <w:shd w:val="clear" w:color="auto" w:fill="FFFFFF"/>
                <w:lang w:bidi="en-GB"/>
              </w:rPr>
              <w:footnoteReference w:id="59"/>
            </w:r>
          </w:p>
        </w:tc>
        <w:tc>
          <w:tcPr>
            <w:tcW w:w="4100" w:type="dxa"/>
          </w:tcPr>
          <w:p w14:paraId="31202C2B" w14:textId="686E44A4" w:rsidR="0062408D" w:rsidRPr="00633D33" w:rsidRDefault="0062408D" w:rsidP="0062408D">
            <w:pPr>
              <w:pStyle w:val="Zkladntext"/>
              <w:rPr>
                <w:sz w:val="21"/>
                <w:szCs w:val="21"/>
              </w:rPr>
            </w:pPr>
            <w:r>
              <w:rPr>
                <w:sz w:val="21"/>
                <w:szCs w:val="21"/>
                <w:lang w:bidi="en-GB"/>
              </w:rPr>
              <w:t>In almost a quarter of the tested institutions (20 of 84), the main entrance was not accessible to a person moving independently in a wheelchair. However, in all of these cases, there was other barrier-free entrance to the building or the possibility of getting into the building with the help of another person.</w:t>
            </w:r>
          </w:p>
          <w:p w14:paraId="3A4B4D74" w14:textId="2401821F" w:rsidR="0062408D" w:rsidRPr="00493B5B" w:rsidRDefault="0062408D" w:rsidP="006267AB">
            <w:pPr>
              <w:pStyle w:val="Zkladntext"/>
              <w:rPr>
                <w:rFonts w:eastAsiaTheme="minorHAnsi"/>
                <w:sz w:val="23"/>
                <w:szCs w:val="23"/>
              </w:rPr>
            </w:pPr>
            <w:r w:rsidRPr="00633D33">
              <w:rPr>
                <w:sz w:val="21"/>
                <w:szCs w:val="21"/>
                <w:lang w:bidi="en-GB"/>
              </w:rPr>
              <w:t>Of the 23 barrier-free entrances to the building other than the main entrance, only 11 were fully or at least partially marked with signs and direction indicators. In the remaining 12 cases, a person in a wheelchair had to ask where the barrier-free entrance to the building was located.</w:t>
            </w:r>
          </w:p>
        </w:tc>
      </w:tr>
      <w:tr w:rsidR="0062408D" w14:paraId="4D904D6C" w14:textId="77777777" w:rsidTr="0062408D">
        <w:tc>
          <w:tcPr>
            <w:tcW w:w="4395" w:type="dxa"/>
          </w:tcPr>
          <w:p w14:paraId="43BCDDC7" w14:textId="4BF0179D" w:rsidR="0062408D" w:rsidRPr="006D7438" w:rsidRDefault="0062408D" w:rsidP="0062408D">
            <w:pPr>
              <w:pStyle w:val="Zkladntext"/>
            </w:pPr>
            <w:r w:rsidRPr="00633D33">
              <w:rPr>
                <w:sz w:val="21"/>
                <w:szCs w:val="21"/>
                <w:lang w:bidi="en-GB"/>
              </w:rPr>
              <w:t>The minimum manipulation space for turning the wheelchair in various directions within an angle greater than 180° is a circle with a 1,500 mm diameter and the minimum space for turning the wheelchair by 90° to 180° is a rectangle of 1,200 mm × 1,500 mm</w:t>
            </w:r>
            <w:r w:rsidRPr="006D7438">
              <w:rPr>
                <w:lang w:bidi="en-GB"/>
              </w:rPr>
              <w:t>.</w:t>
            </w:r>
            <w:r w:rsidRPr="006D7438">
              <w:rPr>
                <w:rStyle w:val="Znakapoznpodarou"/>
                <w:lang w:bidi="en-GB"/>
              </w:rPr>
              <w:footnoteReference w:id="60"/>
            </w:r>
          </w:p>
        </w:tc>
        <w:tc>
          <w:tcPr>
            <w:tcW w:w="4100" w:type="dxa"/>
          </w:tcPr>
          <w:p w14:paraId="3F94E134" w14:textId="77777777" w:rsidR="0062408D" w:rsidRPr="00633D33" w:rsidRDefault="0062408D" w:rsidP="0062408D">
            <w:pPr>
              <w:pStyle w:val="Zkladntext"/>
              <w:rPr>
                <w:sz w:val="21"/>
                <w:szCs w:val="21"/>
              </w:rPr>
            </w:pPr>
            <w:r w:rsidRPr="00633D33">
              <w:rPr>
                <w:sz w:val="21"/>
                <w:szCs w:val="21"/>
                <w:lang w:bidi="en-GB"/>
              </w:rPr>
              <w:t>The vast majority (82 of 84) of the tested institutions has a sufficient corridor width for comfortable passage in a wheelchair.</w:t>
            </w:r>
          </w:p>
        </w:tc>
      </w:tr>
      <w:tr w:rsidR="0062408D" w14:paraId="79B1554D" w14:textId="77777777" w:rsidTr="0062408D">
        <w:tc>
          <w:tcPr>
            <w:tcW w:w="4395" w:type="dxa"/>
          </w:tcPr>
          <w:p w14:paraId="33F717A7" w14:textId="77777777" w:rsidR="0062408D" w:rsidRPr="00493B5B" w:rsidRDefault="0062408D" w:rsidP="0062408D">
            <w:pPr>
              <w:pStyle w:val="Zkladntext"/>
            </w:pPr>
            <w:r w:rsidRPr="00633D33">
              <w:rPr>
                <w:sz w:val="21"/>
                <w:szCs w:val="21"/>
                <w:lang w:bidi="en-GB"/>
              </w:rPr>
              <w:t>Counters must be adapted for wheelchair users</w:t>
            </w:r>
            <w:r>
              <w:rPr>
                <w:lang w:bidi="en-GB"/>
              </w:rPr>
              <w:t>.</w:t>
            </w:r>
            <w:r>
              <w:rPr>
                <w:rStyle w:val="Znakapoznpodarou"/>
                <w:lang w:bidi="en-GB"/>
              </w:rPr>
              <w:footnoteReference w:id="61"/>
            </w:r>
          </w:p>
        </w:tc>
        <w:tc>
          <w:tcPr>
            <w:tcW w:w="4100" w:type="dxa"/>
          </w:tcPr>
          <w:p w14:paraId="29533F54" w14:textId="6DE2F94B" w:rsidR="0062408D" w:rsidRPr="00633D33" w:rsidRDefault="0062408D" w:rsidP="00007676">
            <w:pPr>
              <w:pStyle w:val="Zkladntext"/>
              <w:rPr>
                <w:sz w:val="21"/>
                <w:szCs w:val="21"/>
              </w:rPr>
            </w:pPr>
            <w:r w:rsidRPr="00633D33">
              <w:rPr>
                <w:sz w:val="21"/>
                <w:szCs w:val="21"/>
                <w:lang w:bidi="en-GB"/>
              </w:rPr>
              <w:t xml:space="preserve">The majority of institutions tested (52 out of 58) have a reception desk at a suitable or partially suitable height for wheelchair users. </w:t>
            </w:r>
          </w:p>
        </w:tc>
      </w:tr>
      <w:tr w:rsidR="0062408D" w14:paraId="0D8419A7" w14:textId="77777777" w:rsidTr="0062408D">
        <w:tc>
          <w:tcPr>
            <w:tcW w:w="4395" w:type="dxa"/>
          </w:tcPr>
          <w:p w14:paraId="2322585F" w14:textId="77777777" w:rsidR="0062408D" w:rsidRPr="00493B5B" w:rsidRDefault="0062408D" w:rsidP="0062408D">
            <w:pPr>
              <w:pStyle w:val="Zkladntext"/>
              <w:rPr>
                <w:rFonts w:eastAsiaTheme="minorHAnsi"/>
                <w:sz w:val="23"/>
                <w:szCs w:val="23"/>
              </w:rPr>
            </w:pPr>
            <w:r w:rsidRPr="00633D33">
              <w:rPr>
                <w:sz w:val="21"/>
                <w:szCs w:val="21"/>
                <w:lang w:bidi="en-GB"/>
              </w:rPr>
              <w:t>The height differences of the walkable areas must not exceed 20 mm</w:t>
            </w:r>
            <w:r w:rsidRPr="00B263B5">
              <w:rPr>
                <w:rFonts w:eastAsiaTheme="minorHAnsi"/>
                <w:sz w:val="23"/>
                <w:szCs w:val="23"/>
                <w:lang w:bidi="en-GB"/>
              </w:rPr>
              <w:t>.</w:t>
            </w:r>
            <w:r>
              <w:rPr>
                <w:rStyle w:val="Znakapoznpodarou"/>
                <w:rFonts w:eastAsiaTheme="minorHAnsi"/>
                <w:szCs w:val="23"/>
                <w:lang w:bidi="en-GB"/>
              </w:rPr>
              <w:footnoteReference w:id="62"/>
            </w:r>
          </w:p>
        </w:tc>
        <w:tc>
          <w:tcPr>
            <w:tcW w:w="4100" w:type="dxa"/>
          </w:tcPr>
          <w:p w14:paraId="77A4EF7A" w14:textId="77777777" w:rsidR="0062408D" w:rsidRPr="00272F69" w:rsidRDefault="0062408D" w:rsidP="0062408D">
            <w:pPr>
              <w:pStyle w:val="Zkladntext"/>
              <w:rPr>
                <w:sz w:val="21"/>
                <w:szCs w:val="21"/>
              </w:rPr>
            </w:pPr>
            <w:r w:rsidRPr="00272F69">
              <w:rPr>
                <w:sz w:val="21"/>
                <w:szCs w:val="21"/>
                <w:lang w:bidi="en-GB"/>
              </w:rPr>
              <w:t>In 19 of 53 tested offices, the testers encountered thresholds that could be hard to manage for wheelchair users. Since we are not aware of their specific heights, we cannot state whether they are in violation of the decree on barrier-free use.</w:t>
            </w:r>
          </w:p>
        </w:tc>
      </w:tr>
      <w:tr w:rsidR="0062408D" w14:paraId="50CD73EE" w14:textId="77777777" w:rsidTr="0062408D">
        <w:tc>
          <w:tcPr>
            <w:tcW w:w="4395" w:type="dxa"/>
          </w:tcPr>
          <w:p w14:paraId="1FD8D8BD" w14:textId="77777777" w:rsidR="0062408D" w:rsidRPr="00493B5B" w:rsidRDefault="0062408D" w:rsidP="0062408D">
            <w:pPr>
              <w:pStyle w:val="Zkladntext"/>
            </w:pPr>
            <w:r w:rsidRPr="00633D33">
              <w:rPr>
                <w:sz w:val="21"/>
                <w:szCs w:val="21"/>
                <w:lang w:bidi="en-GB"/>
              </w:rPr>
              <w:lastRenderedPageBreak/>
              <w:t>The lift must be accessible to people with reduced mobility in a number of aspects</w:t>
            </w:r>
            <w:r>
              <w:rPr>
                <w:lang w:bidi="en-GB"/>
              </w:rPr>
              <w:t>.</w:t>
            </w:r>
            <w:r>
              <w:rPr>
                <w:rStyle w:val="Znakapoznpodarou"/>
                <w:lang w:bidi="en-GB"/>
              </w:rPr>
              <w:footnoteReference w:id="63"/>
            </w:r>
          </w:p>
        </w:tc>
        <w:tc>
          <w:tcPr>
            <w:tcW w:w="4100" w:type="dxa"/>
          </w:tcPr>
          <w:p w14:paraId="5CFF7F8F" w14:textId="154D2B61" w:rsidR="0062408D" w:rsidRPr="00272F69" w:rsidRDefault="0062408D" w:rsidP="002A7732">
            <w:pPr>
              <w:pStyle w:val="Zkladntext"/>
              <w:rPr>
                <w:sz w:val="21"/>
                <w:szCs w:val="21"/>
              </w:rPr>
            </w:pPr>
            <w:r w:rsidRPr="00272F69">
              <w:rPr>
                <w:sz w:val="21"/>
                <w:szCs w:val="21"/>
                <w:lang w:bidi="en-GB"/>
              </w:rPr>
              <w:t>Only three of the 62 tested buildings had a lift that was not adapted for wheelchair users (the call button or buttons in the elevator were not accessible from a wheelchair or the lift was not easy to enter).</w:t>
            </w:r>
          </w:p>
        </w:tc>
      </w:tr>
      <w:tr w:rsidR="0062408D" w14:paraId="747A5A5B" w14:textId="77777777" w:rsidTr="0062408D">
        <w:tc>
          <w:tcPr>
            <w:tcW w:w="4395" w:type="dxa"/>
          </w:tcPr>
          <w:p w14:paraId="74E54946" w14:textId="77777777" w:rsidR="0062408D" w:rsidRPr="00493B5B" w:rsidRDefault="0062408D" w:rsidP="0062408D">
            <w:pPr>
              <w:pStyle w:val="Zkladntext"/>
            </w:pPr>
            <w:r w:rsidRPr="005D2AC7">
              <w:rPr>
                <w:sz w:val="21"/>
                <w:szCs w:val="21"/>
                <w:lang w:bidi="en-GB"/>
              </w:rPr>
              <w:t>Ticket systems must be accessible to wheelchair users</w:t>
            </w:r>
            <w:r>
              <w:rPr>
                <w:lang w:bidi="en-GB"/>
              </w:rPr>
              <w:t>.</w:t>
            </w:r>
            <w:r>
              <w:rPr>
                <w:rStyle w:val="Znakapoznpodarou"/>
                <w:lang w:bidi="en-GB"/>
              </w:rPr>
              <w:footnoteReference w:id="64"/>
            </w:r>
          </w:p>
        </w:tc>
        <w:tc>
          <w:tcPr>
            <w:tcW w:w="4100" w:type="dxa"/>
          </w:tcPr>
          <w:p w14:paraId="1B38FE24" w14:textId="62B2EDF0" w:rsidR="0062408D" w:rsidRPr="00272F69" w:rsidRDefault="0062408D" w:rsidP="0062408D">
            <w:pPr>
              <w:pStyle w:val="Zkladntext"/>
              <w:rPr>
                <w:rFonts w:eastAsiaTheme="minorHAnsi"/>
                <w:sz w:val="21"/>
                <w:szCs w:val="21"/>
              </w:rPr>
            </w:pPr>
            <w:r w:rsidRPr="00272F69">
              <w:rPr>
                <w:sz w:val="21"/>
                <w:szCs w:val="21"/>
                <w:lang w:bidi="en-GB"/>
              </w:rPr>
              <w:t>In all tested buildings with a ticket system, the tester in a wheelchair was able to operate the system without any assistance.</w:t>
            </w:r>
          </w:p>
        </w:tc>
      </w:tr>
      <w:tr w:rsidR="0062408D" w14:paraId="14CE38C3" w14:textId="77777777" w:rsidTr="0062408D">
        <w:tc>
          <w:tcPr>
            <w:tcW w:w="4395" w:type="dxa"/>
          </w:tcPr>
          <w:p w14:paraId="14E94681" w14:textId="055EF14D" w:rsidR="0062408D" w:rsidRPr="00493B5B" w:rsidRDefault="0062408D" w:rsidP="006267AB">
            <w:pPr>
              <w:pStyle w:val="Zkladntext"/>
            </w:pPr>
            <w:r w:rsidRPr="005D2AC7">
              <w:rPr>
                <w:sz w:val="21"/>
                <w:szCs w:val="21"/>
                <w:lang w:bidi="en-GB"/>
              </w:rPr>
              <w:t>The decree on barrier-free use does not require that every civic amenity building is equipped with toilets. If the toilets are there, they must meet a number of criteria</w:t>
            </w:r>
            <w:r>
              <w:rPr>
                <w:lang w:bidi="en-GB"/>
              </w:rPr>
              <w:t>.</w:t>
            </w:r>
            <w:r>
              <w:rPr>
                <w:rStyle w:val="Znakapoznpodarou"/>
                <w:lang w:bidi="en-GB"/>
              </w:rPr>
              <w:footnoteReference w:id="65"/>
            </w:r>
          </w:p>
        </w:tc>
        <w:tc>
          <w:tcPr>
            <w:tcW w:w="4100" w:type="dxa"/>
          </w:tcPr>
          <w:p w14:paraId="544276A3" w14:textId="18568807" w:rsidR="0062408D" w:rsidRPr="00272F69" w:rsidRDefault="0062408D" w:rsidP="006267AB">
            <w:pPr>
              <w:pStyle w:val="Zkladntext"/>
              <w:rPr>
                <w:rFonts w:eastAsiaTheme="minorHAnsi"/>
                <w:sz w:val="21"/>
                <w:szCs w:val="21"/>
              </w:rPr>
            </w:pPr>
            <w:r w:rsidRPr="00272F69">
              <w:rPr>
                <w:sz w:val="21"/>
                <w:szCs w:val="21"/>
                <w:lang w:bidi="en-GB"/>
              </w:rPr>
              <w:t>There were public toilets in 66 buildings tested. In 62 cases, there were also toilets marked as barrier-free. However, only 57 of them could be used comfortably by wheelchair users (the remaining five either did not have a wide enough door, an accessible toilet bowl or sink, or the toilet did not have sufficient space for moving in a wheelchair).</w:t>
            </w:r>
          </w:p>
        </w:tc>
      </w:tr>
    </w:tbl>
    <w:p w14:paraId="466459BF" w14:textId="64B1D395" w:rsidR="0062408D" w:rsidRDefault="0062408D" w:rsidP="0062408D">
      <w:pPr>
        <w:pStyle w:val="Nadpis3"/>
        <w:rPr>
          <w:lang w:eastAsia="cs-CZ"/>
        </w:rPr>
      </w:pPr>
      <w:bookmarkStart w:id="64" w:name="_Toc161395319"/>
      <w:r>
        <w:rPr>
          <w:lang w:bidi="en-GB"/>
        </w:rPr>
        <w:t>People with visual impairment</w:t>
      </w:r>
      <w:r w:rsidR="00CA7E96">
        <w:rPr>
          <w:lang w:bidi="en-GB"/>
        </w:rPr>
        <w:t>s</w:t>
      </w:r>
      <w:bookmarkEnd w:id="64"/>
    </w:p>
    <w:p w14:paraId="12D3C41D" w14:textId="6F21A248" w:rsidR="0062408D" w:rsidRDefault="0062408D" w:rsidP="0062408D">
      <w:pPr>
        <w:pStyle w:val="Zkladntext"/>
        <w:rPr>
          <w:lang w:eastAsia="cs-CZ"/>
        </w:rPr>
      </w:pPr>
      <w:r>
        <w:rPr>
          <w:lang w:bidi="en-GB"/>
        </w:rPr>
        <w:t>For visitors to public buildings with severe visual impairments, it is essential that they can rely on a different sense than sight. Therefore, all important information should be available also by hearing or touch.</w:t>
      </w:r>
    </w:p>
    <w:tbl>
      <w:tblPr>
        <w:tblStyle w:val="Mkatabulky"/>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95"/>
        <w:gridCol w:w="4100"/>
      </w:tblGrid>
      <w:tr w:rsidR="0062408D" w14:paraId="21FD475D" w14:textId="77777777" w:rsidTr="0062408D">
        <w:tc>
          <w:tcPr>
            <w:tcW w:w="4395" w:type="dxa"/>
          </w:tcPr>
          <w:p w14:paraId="61174A33" w14:textId="77777777" w:rsidR="0062408D" w:rsidRDefault="0062408D" w:rsidP="0062408D">
            <w:pPr>
              <w:pStyle w:val="Zkladntext"/>
            </w:pPr>
            <w:r w:rsidRPr="00A10DD8">
              <w:rPr>
                <w:rFonts w:eastAsiaTheme="minorHAnsi"/>
                <w:b/>
                <w:sz w:val="23"/>
                <w:szCs w:val="23"/>
                <w:lang w:bidi="en-GB"/>
              </w:rPr>
              <w:t>Overview of some requirements of the decree on barrier-free use</w:t>
            </w:r>
          </w:p>
        </w:tc>
        <w:tc>
          <w:tcPr>
            <w:tcW w:w="4100" w:type="dxa"/>
          </w:tcPr>
          <w:p w14:paraId="5586732C" w14:textId="77777777" w:rsidR="0062408D" w:rsidRDefault="0062408D" w:rsidP="0062408D">
            <w:pPr>
              <w:pStyle w:val="Zkladntext"/>
            </w:pPr>
            <w:r>
              <w:rPr>
                <w:rFonts w:eastAsiaTheme="minorHAnsi"/>
                <w:b/>
                <w:sz w:val="23"/>
                <w:szCs w:val="23"/>
                <w:lang w:bidi="en-GB"/>
              </w:rPr>
              <w:t>Survey findings</w:t>
            </w:r>
          </w:p>
        </w:tc>
      </w:tr>
      <w:tr w:rsidR="0062408D" w14:paraId="13AFCD8C" w14:textId="77777777" w:rsidTr="0062408D">
        <w:tc>
          <w:tcPr>
            <w:tcW w:w="4395" w:type="dxa"/>
          </w:tcPr>
          <w:p w14:paraId="0CA76F3D" w14:textId="35CA7F6E" w:rsidR="0062408D" w:rsidRPr="00A36A71" w:rsidRDefault="002A7732" w:rsidP="0062408D">
            <w:pPr>
              <w:pStyle w:val="Zkladntext"/>
              <w:rPr>
                <w:rFonts w:eastAsiaTheme="minorHAnsi"/>
                <w:sz w:val="23"/>
                <w:szCs w:val="23"/>
              </w:rPr>
            </w:pPr>
            <w:r>
              <w:rPr>
                <w:sz w:val="21"/>
                <w:szCs w:val="21"/>
                <w:lang w:bidi="en-GB"/>
              </w:rPr>
              <w:t>Access to buildings must be delineated by natural or artificial guiding pattern. In the case of hospitals and other buildings, also by audio</w:t>
            </w:r>
            <w:r w:rsidR="0062408D">
              <w:rPr>
                <w:rFonts w:eastAsiaTheme="minorHAnsi"/>
                <w:sz w:val="23"/>
                <w:szCs w:val="23"/>
                <w:lang w:bidi="en-GB"/>
              </w:rPr>
              <w:t>.</w:t>
            </w:r>
            <w:r w:rsidR="0062408D">
              <w:rPr>
                <w:rStyle w:val="Znakapoznpodarou"/>
                <w:rFonts w:eastAsiaTheme="minorHAnsi"/>
                <w:szCs w:val="23"/>
                <w:lang w:bidi="en-GB"/>
              </w:rPr>
              <w:footnoteReference w:id="66"/>
            </w:r>
          </w:p>
        </w:tc>
        <w:tc>
          <w:tcPr>
            <w:tcW w:w="4100" w:type="dxa"/>
          </w:tcPr>
          <w:p w14:paraId="0E633055" w14:textId="734BAE5E" w:rsidR="0062408D" w:rsidRPr="00336DF2" w:rsidRDefault="002A7732" w:rsidP="0062408D">
            <w:pPr>
              <w:pStyle w:val="Zkladntext"/>
              <w:rPr>
                <w:sz w:val="21"/>
                <w:szCs w:val="21"/>
              </w:rPr>
            </w:pPr>
            <w:r>
              <w:rPr>
                <w:sz w:val="21"/>
                <w:szCs w:val="21"/>
                <w:lang w:bidi="en-GB"/>
              </w:rPr>
              <w:t>We did not check the outside guiding pattern. Testers checked whether audio beacons were placed at the entrances to all buildings.</w:t>
            </w:r>
          </w:p>
          <w:p w14:paraId="0E41F710" w14:textId="6060914F" w:rsidR="0062408D" w:rsidRPr="00424627" w:rsidRDefault="0062408D" w:rsidP="006267AB">
            <w:pPr>
              <w:pStyle w:val="Zkladntext"/>
            </w:pPr>
            <w:r>
              <w:rPr>
                <w:sz w:val="21"/>
                <w:szCs w:val="21"/>
                <w:lang w:bidi="en-GB"/>
              </w:rPr>
              <w:t xml:space="preserve">Only about a fifth (16 of 84) of the institutions tested had them installed. A functional audio beacon was placed above the entrance door in only two hospitals; as regards the courts and the Social Security </w:t>
            </w:r>
            <w:r>
              <w:rPr>
                <w:sz w:val="21"/>
                <w:szCs w:val="21"/>
                <w:lang w:bidi="en-GB"/>
              </w:rPr>
              <w:lastRenderedPageBreak/>
              <w:t xml:space="preserve">Administration branches, none of them had an audio beacon above the entrance. </w:t>
            </w:r>
          </w:p>
        </w:tc>
      </w:tr>
      <w:tr w:rsidR="0062408D" w14:paraId="5E9FFECC" w14:textId="77777777" w:rsidTr="0062408D">
        <w:tc>
          <w:tcPr>
            <w:tcW w:w="4395" w:type="dxa"/>
          </w:tcPr>
          <w:p w14:paraId="5A6D3831" w14:textId="77777777" w:rsidR="0062408D" w:rsidRPr="00A36A71" w:rsidRDefault="0062408D" w:rsidP="0062408D">
            <w:pPr>
              <w:pStyle w:val="Zkladntext"/>
              <w:rPr>
                <w:rFonts w:eastAsiaTheme="minorHAnsi"/>
                <w:sz w:val="23"/>
                <w:szCs w:val="23"/>
              </w:rPr>
            </w:pPr>
            <w:r w:rsidRPr="00336DF2">
              <w:rPr>
                <w:sz w:val="21"/>
                <w:szCs w:val="21"/>
                <w:lang w:bidi="en-GB"/>
              </w:rPr>
              <w:lastRenderedPageBreak/>
              <w:t>The stair tread of the first and last step of each flight of stairs or levelling stairs must be easily recognisable and contrastive to its surroundings</w:t>
            </w:r>
            <w:r>
              <w:rPr>
                <w:rFonts w:eastAsiaTheme="minorHAnsi"/>
                <w:sz w:val="23"/>
                <w:szCs w:val="23"/>
                <w:lang w:bidi="en-GB"/>
              </w:rPr>
              <w:t>.</w:t>
            </w:r>
            <w:r>
              <w:rPr>
                <w:rStyle w:val="Znakapoznpodarou"/>
                <w:rFonts w:eastAsiaTheme="minorHAnsi"/>
                <w:szCs w:val="23"/>
                <w:lang w:bidi="en-GB"/>
              </w:rPr>
              <w:footnoteReference w:id="67"/>
            </w:r>
          </w:p>
        </w:tc>
        <w:tc>
          <w:tcPr>
            <w:tcW w:w="4100" w:type="dxa"/>
          </w:tcPr>
          <w:p w14:paraId="2B11A2D1" w14:textId="77777777" w:rsidR="0062408D" w:rsidRPr="00336DF2" w:rsidRDefault="0062408D" w:rsidP="0062408D">
            <w:pPr>
              <w:pStyle w:val="Zkladntext"/>
              <w:rPr>
                <w:sz w:val="21"/>
                <w:szCs w:val="21"/>
              </w:rPr>
            </w:pPr>
            <w:r w:rsidRPr="00336DF2">
              <w:rPr>
                <w:sz w:val="21"/>
                <w:szCs w:val="21"/>
                <w:lang w:bidi="en-GB"/>
              </w:rPr>
              <w:t>Almost half of the institutions tested equipped with staircases comply with this requirement (35 of 77).</w:t>
            </w:r>
          </w:p>
        </w:tc>
      </w:tr>
      <w:tr w:rsidR="0062408D" w14:paraId="71A15591" w14:textId="77777777" w:rsidTr="0062408D">
        <w:tc>
          <w:tcPr>
            <w:tcW w:w="4395" w:type="dxa"/>
          </w:tcPr>
          <w:p w14:paraId="3AFEADE7" w14:textId="57BEACDB" w:rsidR="0062408D" w:rsidRPr="009854D8" w:rsidRDefault="0062408D" w:rsidP="0062408D">
            <w:pPr>
              <w:pStyle w:val="Zkladntext"/>
              <w:rPr>
                <w:rFonts w:eastAsiaTheme="minorHAnsi"/>
                <w:sz w:val="23"/>
                <w:szCs w:val="23"/>
              </w:rPr>
            </w:pPr>
            <w:r w:rsidRPr="00336DF2">
              <w:rPr>
                <w:sz w:val="21"/>
                <w:szCs w:val="21"/>
                <w:lang w:bidi="en-GB"/>
              </w:rPr>
              <w:t>Glass door with glazing extending lower than 800 mm above the floor must be at a height of 800 to 1,000 mm and also at a height of 1,400 to 1,600 mm marked in contrast to the background; in particular, the door must have a distinctive band at least 50 mm wide or a band of signs at least 50 mm in diameter not more than 150 mm apart, clearly visible against the background</w:t>
            </w:r>
            <w:r w:rsidRPr="00F35AF8">
              <w:rPr>
                <w:rFonts w:eastAsiaTheme="minorHAnsi"/>
                <w:sz w:val="23"/>
                <w:szCs w:val="23"/>
                <w:lang w:bidi="en-GB"/>
              </w:rPr>
              <w:t>.</w:t>
            </w:r>
            <w:r w:rsidRPr="009854D8">
              <w:rPr>
                <w:rStyle w:val="Znakapoznpodarou"/>
                <w:lang w:bidi="en-GB"/>
              </w:rPr>
              <w:footnoteReference w:id="68"/>
            </w:r>
          </w:p>
        </w:tc>
        <w:tc>
          <w:tcPr>
            <w:tcW w:w="4100" w:type="dxa"/>
          </w:tcPr>
          <w:p w14:paraId="57624FEF" w14:textId="31CAE472" w:rsidR="0062408D" w:rsidRPr="00090AD3" w:rsidRDefault="0062408D" w:rsidP="008045E6">
            <w:pPr>
              <w:pStyle w:val="Zkladntext"/>
              <w:rPr>
                <w:sz w:val="21"/>
                <w:szCs w:val="21"/>
              </w:rPr>
            </w:pPr>
            <w:r w:rsidRPr="00090AD3">
              <w:rPr>
                <w:sz w:val="21"/>
                <w:szCs w:val="21"/>
                <w:lang w:bidi="en-GB"/>
              </w:rPr>
              <w:t>Twenty-six entrances lacked a sufficient contrast element to alert visitors with visual impairments to the presence of glass door.</w:t>
            </w:r>
          </w:p>
        </w:tc>
      </w:tr>
      <w:tr w:rsidR="0062408D" w14:paraId="6672C9C3" w14:textId="77777777" w:rsidTr="0062408D">
        <w:tc>
          <w:tcPr>
            <w:tcW w:w="4395" w:type="dxa"/>
          </w:tcPr>
          <w:p w14:paraId="555CA265" w14:textId="252B75B5" w:rsidR="0062408D" w:rsidRPr="00F35AF8" w:rsidRDefault="0062408D" w:rsidP="0062408D">
            <w:pPr>
              <w:pStyle w:val="Zkladntext"/>
            </w:pPr>
            <w:r w:rsidRPr="00336DF2">
              <w:rPr>
                <w:sz w:val="21"/>
                <w:szCs w:val="21"/>
                <w:lang w:bidi="en-GB"/>
              </w:rPr>
              <w:t>Toilet doors must have a tactile orientation sign and the appropriate description (e.g. toilet or cloakroom) in Braille placed on the outer side 200 mm above the handle</w:t>
            </w:r>
            <w:r>
              <w:rPr>
                <w:lang w:bidi="en-GB"/>
              </w:rPr>
              <w:t>.</w:t>
            </w:r>
            <w:r>
              <w:rPr>
                <w:rStyle w:val="Znakapoznpodarou"/>
                <w:lang w:bidi="en-GB"/>
              </w:rPr>
              <w:footnoteReference w:id="69"/>
            </w:r>
          </w:p>
        </w:tc>
        <w:tc>
          <w:tcPr>
            <w:tcW w:w="4100" w:type="dxa"/>
          </w:tcPr>
          <w:p w14:paraId="5DCEED4F" w14:textId="2DE8B053" w:rsidR="00EA0EF7" w:rsidRPr="00090AD3" w:rsidRDefault="00EA0EF7" w:rsidP="0000539B">
            <w:pPr>
              <w:pStyle w:val="Zkladntext"/>
              <w:rPr>
                <w:sz w:val="21"/>
                <w:szCs w:val="21"/>
              </w:rPr>
            </w:pPr>
            <w:r>
              <w:rPr>
                <w:sz w:val="21"/>
                <w:szCs w:val="21"/>
                <w:lang w:bidi="en-GB"/>
              </w:rPr>
              <w:t xml:space="preserve">Only 4 institutions out of 64 had a toilet door sign in Braille. </w:t>
            </w:r>
          </w:p>
        </w:tc>
      </w:tr>
      <w:tr w:rsidR="0062408D" w14:paraId="6DBE325D" w14:textId="77777777" w:rsidTr="0062408D">
        <w:tc>
          <w:tcPr>
            <w:tcW w:w="4395" w:type="dxa"/>
          </w:tcPr>
          <w:p w14:paraId="5CB3246A" w14:textId="77777777" w:rsidR="0062408D" w:rsidRPr="008F7FDD" w:rsidRDefault="0062408D" w:rsidP="0062408D">
            <w:pPr>
              <w:pStyle w:val="Zkladntext"/>
              <w:rPr>
                <w:rFonts w:eastAsiaTheme="minorHAnsi"/>
                <w:sz w:val="23"/>
                <w:szCs w:val="23"/>
              </w:rPr>
            </w:pPr>
            <w:r w:rsidRPr="00336DF2">
              <w:rPr>
                <w:sz w:val="21"/>
                <w:szCs w:val="21"/>
                <w:lang w:bidi="en-GB"/>
              </w:rPr>
              <w:t>The lift must be equipped with the following equipment or assistive features</w:t>
            </w:r>
            <w:r w:rsidRPr="008F7FDD">
              <w:rPr>
                <w:rFonts w:eastAsiaTheme="minorHAnsi"/>
                <w:sz w:val="23"/>
                <w:szCs w:val="23"/>
                <w:lang w:bidi="en-GB"/>
              </w:rPr>
              <w:t>:</w:t>
            </w:r>
            <w:r>
              <w:rPr>
                <w:rStyle w:val="Znakapoznpodarou"/>
                <w:rFonts w:eastAsiaTheme="minorHAnsi"/>
                <w:szCs w:val="23"/>
                <w:lang w:bidi="en-GB"/>
              </w:rPr>
              <w:footnoteReference w:id="70"/>
            </w:r>
          </w:p>
          <w:p w14:paraId="5F88E9E5" w14:textId="77777777" w:rsidR="0062408D" w:rsidRPr="00336DF2" w:rsidRDefault="0062408D" w:rsidP="008306F4">
            <w:pPr>
              <w:pStyle w:val="Zkladntext"/>
              <w:numPr>
                <w:ilvl w:val="0"/>
                <w:numId w:val="65"/>
              </w:numPr>
              <w:ind w:left="319"/>
              <w:jc w:val="both"/>
              <w:rPr>
                <w:sz w:val="21"/>
                <w:szCs w:val="21"/>
              </w:rPr>
            </w:pPr>
            <w:r w:rsidRPr="00336DF2">
              <w:rPr>
                <w:sz w:val="21"/>
                <w:szCs w:val="21"/>
                <w:lang w:bidi="en-GB"/>
              </w:rPr>
              <w:t>the buttons in the lift and at boarding points must protrude by at least 1 mm above the surface of the surrounding area;</w:t>
            </w:r>
          </w:p>
          <w:p w14:paraId="2281EBE8" w14:textId="6FAA2F15" w:rsidR="0062408D" w:rsidRPr="00336DF2" w:rsidRDefault="0062408D" w:rsidP="008306F4">
            <w:pPr>
              <w:pStyle w:val="Zkladntext"/>
              <w:numPr>
                <w:ilvl w:val="0"/>
                <w:numId w:val="65"/>
              </w:numPr>
              <w:ind w:left="319"/>
              <w:jc w:val="both"/>
              <w:rPr>
                <w:sz w:val="21"/>
                <w:szCs w:val="21"/>
              </w:rPr>
            </w:pPr>
            <w:r w:rsidRPr="00336DF2">
              <w:rPr>
                <w:sz w:val="21"/>
                <w:szCs w:val="21"/>
                <w:lang w:bidi="en-GB"/>
              </w:rPr>
              <w:t>embossed signs must not be engraved and the appropriate Braille character with standard type parameters must be to the right of the buttons;</w:t>
            </w:r>
          </w:p>
          <w:p w14:paraId="6D43E477" w14:textId="77777777" w:rsidR="0062408D" w:rsidRPr="00336DF2" w:rsidRDefault="0062408D" w:rsidP="008306F4">
            <w:pPr>
              <w:pStyle w:val="Zkladntext"/>
              <w:numPr>
                <w:ilvl w:val="0"/>
                <w:numId w:val="65"/>
              </w:numPr>
              <w:ind w:left="319"/>
              <w:jc w:val="both"/>
              <w:rPr>
                <w:sz w:val="21"/>
                <w:szCs w:val="21"/>
              </w:rPr>
            </w:pPr>
            <w:r w:rsidRPr="00336DF2">
              <w:rPr>
                <w:sz w:val="21"/>
                <w:szCs w:val="21"/>
                <w:lang w:bidi="en-GB"/>
              </w:rPr>
              <w:t>where the control system indicates the direction of the future travel before entering the lift, information must also be provided for people with visual impairments, in particular by an audio announcement;</w:t>
            </w:r>
          </w:p>
          <w:p w14:paraId="60A0AA7B" w14:textId="77777777" w:rsidR="0062408D" w:rsidRPr="00E82CA1" w:rsidRDefault="0062408D" w:rsidP="008306F4">
            <w:pPr>
              <w:pStyle w:val="Zkladntext"/>
              <w:numPr>
                <w:ilvl w:val="0"/>
                <w:numId w:val="65"/>
              </w:numPr>
              <w:ind w:left="319"/>
              <w:jc w:val="both"/>
            </w:pPr>
            <w:r w:rsidRPr="00336DF2">
              <w:rPr>
                <w:sz w:val="21"/>
                <w:szCs w:val="21"/>
                <w:lang w:bidi="en-GB"/>
              </w:rPr>
              <w:t>floors must be audio announced.</w:t>
            </w:r>
          </w:p>
        </w:tc>
        <w:tc>
          <w:tcPr>
            <w:tcW w:w="4100" w:type="dxa"/>
          </w:tcPr>
          <w:p w14:paraId="0EB91744" w14:textId="59CC3797" w:rsidR="0062408D" w:rsidRPr="00336DF2" w:rsidRDefault="0062408D" w:rsidP="00090AD3">
            <w:pPr>
              <w:pStyle w:val="Zkladntext"/>
              <w:rPr>
                <w:sz w:val="21"/>
                <w:szCs w:val="21"/>
              </w:rPr>
            </w:pPr>
            <w:r>
              <w:rPr>
                <w:sz w:val="21"/>
                <w:szCs w:val="21"/>
                <w:lang w:bidi="en-GB"/>
              </w:rPr>
              <w:t xml:space="preserve">Less than half of the lifts (23 of 60) had the mandatory equipment adapted for people with visual impairments (physical button to call the lift and physical buttons inside the lift, descriptions on the buttons in Braille and audio information about the floor and direction of travel). </w:t>
            </w:r>
          </w:p>
        </w:tc>
      </w:tr>
      <w:tr w:rsidR="0062408D" w14:paraId="7323D9CA" w14:textId="77777777" w:rsidTr="0062408D">
        <w:tc>
          <w:tcPr>
            <w:tcW w:w="4395" w:type="dxa"/>
          </w:tcPr>
          <w:p w14:paraId="349F0F80" w14:textId="35F7E0AA" w:rsidR="0062408D" w:rsidRPr="00A36A71" w:rsidRDefault="0062408D" w:rsidP="0062408D">
            <w:pPr>
              <w:pStyle w:val="Zkladntext"/>
              <w:rPr>
                <w:rFonts w:eastAsiaTheme="minorHAnsi"/>
                <w:sz w:val="23"/>
                <w:szCs w:val="23"/>
              </w:rPr>
            </w:pPr>
            <w:r w:rsidRPr="00336DF2">
              <w:rPr>
                <w:sz w:val="21"/>
                <w:szCs w:val="21"/>
                <w:lang w:bidi="en-GB"/>
              </w:rPr>
              <w:lastRenderedPageBreak/>
              <w:t>Check-in and registration systems must enable independent use by people with visual impairment</w:t>
            </w:r>
            <w:r w:rsidR="0051408A">
              <w:rPr>
                <w:sz w:val="21"/>
                <w:szCs w:val="21"/>
                <w:lang w:bidi="en-GB"/>
              </w:rPr>
              <w:t>s</w:t>
            </w:r>
            <w:r w:rsidRPr="00336DF2">
              <w:rPr>
                <w:sz w:val="21"/>
                <w:szCs w:val="21"/>
                <w:lang w:bidi="en-GB"/>
              </w:rPr>
              <w:t>, otherwise they cannot be used</w:t>
            </w:r>
            <w:r>
              <w:rPr>
                <w:rFonts w:eastAsiaTheme="minorHAnsi"/>
                <w:sz w:val="23"/>
                <w:szCs w:val="23"/>
                <w:lang w:bidi="en-GB"/>
              </w:rPr>
              <w:t>.</w:t>
            </w:r>
            <w:r>
              <w:rPr>
                <w:rStyle w:val="Znakapoznpodarou"/>
                <w:rFonts w:eastAsiaTheme="minorHAnsi"/>
                <w:szCs w:val="23"/>
                <w:lang w:bidi="en-GB"/>
              </w:rPr>
              <w:footnoteReference w:id="71"/>
            </w:r>
          </w:p>
        </w:tc>
        <w:tc>
          <w:tcPr>
            <w:tcW w:w="4100" w:type="dxa"/>
          </w:tcPr>
          <w:p w14:paraId="552262C3" w14:textId="0A7D89DB" w:rsidR="0062408D" w:rsidRPr="00336DF2" w:rsidRDefault="0062408D" w:rsidP="0062408D">
            <w:pPr>
              <w:pStyle w:val="Zkladntext"/>
              <w:rPr>
                <w:sz w:val="21"/>
                <w:szCs w:val="21"/>
              </w:rPr>
            </w:pPr>
            <w:r w:rsidRPr="00336DF2">
              <w:rPr>
                <w:sz w:val="21"/>
                <w:szCs w:val="21"/>
                <w:lang w:bidi="en-GB"/>
              </w:rPr>
              <w:t xml:space="preserve">Only about a tenth of the buildings tested (5 of 48) enable people to register for the ticket system without visual inspection. </w:t>
            </w:r>
          </w:p>
          <w:p w14:paraId="2333B4B3" w14:textId="070A27DA" w:rsidR="0062408D" w:rsidRPr="00336DF2" w:rsidRDefault="0062408D" w:rsidP="0062408D">
            <w:pPr>
              <w:pStyle w:val="Zkladntext"/>
              <w:rPr>
                <w:sz w:val="21"/>
                <w:szCs w:val="21"/>
              </w:rPr>
            </w:pPr>
            <w:r w:rsidRPr="00336DF2">
              <w:rPr>
                <w:sz w:val="21"/>
                <w:szCs w:val="21"/>
                <w:lang w:bidi="en-GB"/>
              </w:rPr>
              <w:t xml:space="preserve">Less than a quarter of the ticket systems (11 of 48) provide audio information on the order in the queue. </w:t>
            </w:r>
          </w:p>
          <w:p w14:paraId="11A7F30C" w14:textId="77777777" w:rsidR="0062408D" w:rsidRPr="00A36A71" w:rsidRDefault="0062408D" w:rsidP="0062408D">
            <w:pPr>
              <w:pStyle w:val="Zkladntext"/>
              <w:rPr>
                <w:rFonts w:eastAsiaTheme="minorHAnsi"/>
                <w:sz w:val="23"/>
                <w:szCs w:val="23"/>
              </w:rPr>
            </w:pPr>
            <w:r w:rsidRPr="00336DF2">
              <w:rPr>
                <w:sz w:val="21"/>
                <w:szCs w:val="21"/>
                <w:lang w:bidi="en-GB"/>
              </w:rPr>
              <w:t>Only one of the 48 ticket systems was equipped with both these assistive features.</w:t>
            </w:r>
          </w:p>
        </w:tc>
      </w:tr>
    </w:tbl>
    <w:p w14:paraId="416710B2" w14:textId="77777777" w:rsidR="0062408D" w:rsidRDefault="0062408D" w:rsidP="0062408D">
      <w:pPr>
        <w:pStyle w:val="Nadpis2"/>
      </w:pPr>
      <w:bookmarkStart w:id="65" w:name="_Toc161395320"/>
      <w:r>
        <w:rPr>
          <w:lang w:bidi="en-GB"/>
        </w:rPr>
        <w:t>Compliance of survey findings with the UN Convention</w:t>
      </w:r>
      <w:bookmarkEnd w:id="65"/>
    </w:p>
    <w:p w14:paraId="29F84F50" w14:textId="253CC5CD" w:rsidR="0062408D" w:rsidRPr="008306F4" w:rsidRDefault="0062408D" w:rsidP="0062408D">
      <w:pPr>
        <w:pStyle w:val="Zkladntext"/>
        <w:rPr>
          <w:rStyle w:val="Siln"/>
        </w:rPr>
      </w:pPr>
      <w:r>
        <w:rPr>
          <w:lang w:bidi="en-GB"/>
        </w:rPr>
        <w:t xml:space="preserve">Article 9 of the UN Convention defines accessibility as a state of affairs where a person with any disability can visit a building independently (i.e. without the need for assistance) and make full use of the services offered in the building, including guided or interpreting services, without the assistance of another person. </w:t>
      </w:r>
      <w:r w:rsidRPr="008306F4">
        <w:rPr>
          <w:rStyle w:val="Siln"/>
          <w:lang w:bidi="en-GB"/>
        </w:rPr>
        <w:t>None of the buildings tested are in full compliance with Article 9 of the UN Convention.</w:t>
      </w:r>
    </w:p>
    <w:p w14:paraId="360770F4" w14:textId="0D1E3C8D" w:rsidR="0062408D" w:rsidRDefault="0062408D" w:rsidP="0062408D">
      <w:pPr>
        <w:pStyle w:val="Zkladntext"/>
        <w:rPr>
          <w:lang w:eastAsia="cs-CZ"/>
        </w:rPr>
      </w:pPr>
      <w:r>
        <w:rPr>
          <w:lang w:bidi="en-GB"/>
        </w:rPr>
        <w:t xml:space="preserve">We are aware that it is not easy to achieve this ideal state of affairs, considering various circumstances (this can often be prevented, for example, by the fact that the building is a historic building). However, all institutions should always strive to ensure maximum accessibility, for example, by providing people with disabilities with the necessary assistance around the building, the possibility of using interpretation into the Czech Sign Language or having information in the necessary format. </w:t>
      </w:r>
    </w:p>
    <w:p w14:paraId="5684FFA7" w14:textId="3D7937C1" w:rsidR="0062408D" w:rsidRPr="00B500EC" w:rsidRDefault="0062408D" w:rsidP="0062408D">
      <w:pPr>
        <w:pStyle w:val="Zkladntext"/>
        <w:rPr>
          <w:lang w:eastAsia="cs-CZ"/>
        </w:rPr>
      </w:pPr>
      <w:r>
        <w:rPr>
          <w:lang w:bidi="en-GB"/>
        </w:rPr>
        <w:t xml:space="preserve">Unfortunately, our survey showed that most institutions do not offer these services. Institutions rely on the fact that people with disabilities will be accompanied by someone who can provide all the necessary assistance. Alternatively, they argue that they abandoned certain services because they were not used. This may be caused by the fact that most institutions are inaccessible to people with disabilities, so they leave nothing to chance and prefer not to go there alone. This is also due to the lack of information on the institution’s website in a readable format to enable preparing for the visit. </w:t>
      </w:r>
    </w:p>
    <w:p w14:paraId="4750A0A7" w14:textId="77777777" w:rsidR="0062408D" w:rsidRPr="00284BE5" w:rsidRDefault="0062408D" w:rsidP="0062408D">
      <w:pPr>
        <w:pStyle w:val="Nadpis2"/>
      </w:pPr>
      <w:bookmarkStart w:id="66" w:name="_Toc161395321"/>
      <w:r>
        <w:rPr>
          <w:lang w:bidi="en-GB"/>
        </w:rPr>
        <w:t>Conclusion</w:t>
      </w:r>
      <w:bookmarkEnd w:id="66"/>
      <w:r>
        <w:rPr>
          <w:lang w:bidi="en-GB"/>
        </w:rPr>
        <w:t xml:space="preserve"> </w:t>
      </w:r>
    </w:p>
    <w:p w14:paraId="4BDA75A3" w14:textId="15696641" w:rsidR="00090AD3" w:rsidRDefault="00090AD3" w:rsidP="00090AD3">
      <w:r>
        <w:rPr>
          <w:lang w:bidi="en-GB"/>
        </w:rPr>
        <w:t>Unless the construction authority has granted an exemption to some of the institutions, it seems that most of the tested buildings do not comply with the decree on barrier-free use (do not meet the parameters and elements of accessibility targeted by the survey). They also do not meet accessibility standards according to the UN Convention.</w:t>
      </w:r>
    </w:p>
    <w:p w14:paraId="7E1FAF69" w14:textId="77777777" w:rsidR="0062408D" w:rsidRDefault="0062408D" w:rsidP="0062408D">
      <w:pPr>
        <w:pStyle w:val="Zkladntext"/>
        <w:rPr>
          <w:lang w:eastAsia="cs-CZ"/>
        </w:rPr>
      </w:pPr>
      <w:r>
        <w:rPr>
          <w:lang w:bidi="en-GB"/>
        </w:rPr>
        <w:t>The buildings are the most accessible for wheelchair users. However, this does not mean that they are fully compliant with the decree on barrier-free use.</w:t>
      </w:r>
    </w:p>
    <w:p w14:paraId="58A0B05B" w14:textId="6E5CC48C" w:rsidR="00CF150F" w:rsidRPr="0062408D" w:rsidRDefault="00D54655" w:rsidP="00A02B14">
      <w:pPr>
        <w:pStyle w:val="Nadpis1"/>
        <w:rPr>
          <w:lang w:eastAsia="cs-CZ"/>
        </w:rPr>
      </w:pPr>
      <w:bookmarkStart w:id="67" w:name="_Toc161395322"/>
      <w:r>
        <w:rPr>
          <w:lang w:bidi="en-GB"/>
        </w:rPr>
        <w:lastRenderedPageBreak/>
        <w:t>Overall conclusion</w:t>
      </w:r>
      <w:bookmarkEnd w:id="67"/>
    </w:p>
    <w:p w14:paraId="008D8011" w14:textId="3056991C" w:rsidR="006475EA" w:rsidRPr="0062408D" w:rsidRDefault="006475EA" w:rsidP="006475EA">
      <w:pPr>
        <w:pStyle w:val="Zkladntext"/>
        <w:rPr>
          <w:lang w:eastAsia="cs-CZ"/>
        </w:rPr>
      </w:pPr>
      <w:r w:rsidRPr="0062408D">
        <w:rPr>
          <w:lang w:bidi="en-GB"/>
        </w:rPr>
        <w:t>The survey showed that none of the institutions tested fully meets the accessibility requirements for people with visual or hearing impairments or physical disabilities. It also pointed out that the level of accessibility and the number of barriers differ depending on the type of disability.</w:t>
      </w:r>
    </w:p>
    <w:p w14:paraId="4F76B4DC" w14:textId="053C8A29" w:rsidR="006475EA" w:rsidRPr="0062408D" w:rsidRDefault="006475EA" w:rsidP="006475EA">
      <w:pPr>
        <w:pStyle w:val="Zkladntext"/>
        <w:rPr>
          <w:lang w:eastAsia="cs-CZ"/>
        </w:rPr>
      </w:pPr>
      <w:r w:rsidRPr="0062408D">
        <w:rPr>
          <w:lang w:bidi="en-GB"/>
        </w:rPr>
        <w:t>In view of the fact that the Czech Republic is bound by the UN Convention, which clearly defines the requirement of an accessible environment, it is necessary to change the regulations for barrier-free use of buildings, including technical standards, to incorporate the requirement of universal design as much as possible.</w:t>
      </w:r>
    </w:p>
    <w:p w14:paraId="18054DF7" w14:textId="77777777" w:rsidR="006475EA" w:rsidRPr="0062408D" w:rsidRDefault="006475EA" w:rsidP="006475EA">
      <w:pPr>
        <w:pStyle w:val="Zkladntext"/>
        <w:rPr>
          <w:lang w:eastAsia="cs-CZ"/>
        </w:rPr>
      </w:pPr>
      <w:r w:rsidRPr="0062408D">
        <w:rPr>
          <w:lang w:bidi="en-GB"/>
        </w:rPr>
        <w:t>It is also necessary for all institutions that do not meet the requirement for barrier-free use to develop a plan for the gradual removal of barriers. To this end, they can benefit from the expertise of non-profit organisations that carry out accessibility audits and propose possible solutions.</w:t>
      </w:r>
    </w:p>
    <w:p w14:paraId="1E8CCD35" w14:textId="03A70695" w:rsidR="006475EA" w:rsidRPr="0062408D" w:rsidRDefault="006475EA" w:rsidP="006475EA">
      <w:pPr>
        <w:pStyle w:val="Zkladntext"/>
        <w:rPr>
          <w:lang w:eastAsia="cs-CZ"/>
        </w:rPr>
      </w:pPr>
      <w:r w:rsidRPr="0062408D">
        <w:rPr>
          <w:lang w:bidi="en-GB"/>
        </w:rPr>
        <w:t>Institutions should involve people with disabilities in the necessary adjustments, so that they can work together to find the most appropriate solution (through discussion and sharing of experiences and opinions). In this way, it is possible to avoid a situation where the proposed solution is not sufficient.</w:t>
      </w:r>
    </w:p>
    <w:p w14:paraId="3ECE0C64" w14:textId="7D7C17E0" w:rsidR="0062408D" w:rsidRDefault="006475EA" w:rsidP="00A02B14">
      <w:pPr>
        <w:pStyle w:val="Zkladntext"/>
        <w:rPr>
          <w:lang w:eastAsia="cs-CZ"/>
        </w:rPr>
        <w:sectPr w:rsidR="0062408D" w:rsidSect="00D732B4">
          <w:type w:val="continuous"/>
          <w:pgSz w:w="11907" w:h="16839" w:code="9"/>
          <w:pgMar w:top="1159" w:right="1701" w:bottom="1440" w:left="1701" w:header="794" w:footer="720" w:gutter="0"/>
          <w:cols w:space="720"/>
          <w:docGrid w:linePitch="313"/>
        </w:sectPr>
      </w:pPr>
      <w:r w:rsidRPr="0062408D">
        <w:rPr>
          <w:lang w:bidi="en-GB"/>
        </w:rPr>
        <w:t>We will use this survey and subsequent consultations with people with disabilities and their advocacy organisations to issue recommendations to address systemic shortcomings in the barrier-free use of buildings. At the same time, we will contact the institutions visited as part of this survey with recommendations regarding the necessary changes. Many of the problems described can be addressed immediately.</w:t>
      </w:r>
    </w:p>
    <w:p w14:paraId="652BB7BF" w14:textId="315205ED" w:rsidR="00983838" w:rsidRDefault="0062408D" w:rsidP="0062408D">
      <w:pPr>
        <w:pStyle w:val="Nadpis1"/>
      </w:pPr>
      <w:bookmarkStart w:id="68" w:name="_Toc161395323"/>
      <w:r>
        <w:rPr>
          <w:lang w:bidi="en-GB"/>
        </w:rPr>
        <w:lastRenderedPageBreak/>
        <w:t>Annexes</w:t>
      </w:r>
      <w:bookmarkEnd w:id="68"/>
    </w:p>
    <w:p w14:paraId="4882F74E" w14:textId="288064D5" w:rsidR="0062408D" w:rsidRPr="00A04998" w:rsidRDefault="00A04998" w:rsidP="00A04998">
      <w:pPr>
        <w:pStyle w:val="Nadpis2"/>
        <w:numPr>
          <w:ilvl w:val="1"/>
          <w:numId w:val="71"/>
        </w:numPr>
      </w:pPr>
      <w:bookmarkStart w:id="69" w:name="_Toc161395324"/>
      <w:r>
        <w:rPr>
          <w:lang w:bidi="en-GB"/>
        </w:rPr>
        <w:t>Annex – Tables with results of accessibility testing of public buildings for people with hearing impairment</w:t>
      </w:r>
      <w:r w:rsidR="0051408A">
        <w:rPr>
          <w:lang w:bidi="en-GB"/>
        </w:rPr>
        <w:t>s</w:t>
      </w:r>
      <w:bookmarkEnd w:id="69"/>
    </w:p>
    <w:p w14:paraId="63563716" w14:textId="6FFC84E5" w:rsidR="0062408D" w:rsidRPr="00A04998" w:rsidRDefault="00AF2871" w:rsidP="00A04998">
      <w:pPr>
        <w:pStyle w:val="Nadpis3"/>
      </w:pPr>
      <w:bookmarkStart w:id="70" w:name="_Toc161395325"/>
      <w:r>
        <w:rPr>
          <w:lang w:bidi="en-GB"/>
        </w:rPr>
        <w:t>Post offices</w:t>
      </w:r>
      <w:bookmarkEnd w:id="70"/>
    </w:p>
    <w:tbl>
      <w:tblPr>
        <w:tblW w:w="14597" w:type="dxa"/>
        <w:tblCellMar>
          <w:left w:w="70" w:type="dxa"/>
          <w:right w:w="70" w:type="dxa"/>
        </w:tblCellMar>
        <w:tblLook w:val="04A0" w:firstRow="1" w:lastRow="0" w:firstColumn="1" w:lastColumn="0" w:noHBand="0" w:noVBand="1"/>
      </w:tblPr>
      <w:tblGrid>
        <w:gridCol w:w="787"/>
        <w:gridCol w:w="5394"/>
        <w:gridCol w:w="554"/>
        <w:gridCol w:w="554"/>
        <w:gridCol w:w="554"/>
        <w:gridCol w:w="554"/>
        <w:gridCol w:w="554"/>
        <w:gridCol w:w="554"/>
        <w:gridCol w:w="662"/>
        <w:gridCol w:w="554"/>
        <w:gridCol w:w="554"/>
        <w:gridCol w:w="554"/>
        <w:gridCol w:w="554"/>
        <w:gridCol w:w="554"/>
        <w:gridCol w:w="554"/>
        <w:gridCol w:w="566"/>
        <w:gridCol w:w="540"/>
      </w:tblGrid>
      <w:tr w:rsidR="0062408D" w:rsidRPr="006F4CD8" w14:paraId="60F3D76F" w14:textId="77777777" w:rsidTr="00432878">
        <w:trPr>
          <w:trHeight w:val="588"/>
        </w:trPr>
        <w:tc>
          <w:tcPr>
            <w:tcW w:w="14057"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D8C3954" w14:textId="60A911CD" w:rsidR="0062408D" w:rsidRPr="006F4CD8" w:rsidRDefault="0062408D" w:rsidP="0062408D">
            <w:pPr>
              <w:spacing w:line="240" w:lineRule="auto"/>
              <w:jc w:val="center"/>
              <w:rPr>
                <w:rFonts w:eastAsia="Times New Roman" w:cs="Calibri"/>
                <w:color w:val="000000"/>
                <w:sz w:val="32"/>
                <w:szCs w:val="32"/>
                <w:lang w:eastAsia="cs-CZ"/>
              </w:rPr>
            </w:pPr>
            <w:r w:rsidRPr="006F4CD8">
              <w:rPr>
                <w:rFonts w:eastAsia="Times New Roman" w:cs="Calibri"/>
                <w:color w:val="000000"/>
                <w:sz w:val="32"/>
                <w:szCs w:val="32"/>
                <w:lang w:bidi="en-GB"/>
              </w:rPr>
              <w:t>Accessibility for people with hearing impairment</w:t>
            </w:r>
            <w:r w:rsidR="0051408A">
              <w:rPr>
                <w:rFonts w:eastAsia="Times New Roman" w:cs="Calibri"/>
                <w:color w:val="000000"/>
                <w:sz w:val="32"/>
                <w:szCs w:val="32"/>
                <w:lang w:bidi="en-GB"/>
              </w:rPr>
              <w:t>s</w:t>
            </w:r>
          </w:p>
        </w:tc>
        <w:tc>
          <w:tcPr>
            <w:tcW w:w="540" w:type="dxa"/>
            <w:tcBorders>
              <w:top w:val="nil"/>
              <w:left w:val="nil"/>
              <w:bottom w:val="nil"/>
              <w:right w:val="nil"/>
            </w:tcBorders>
            <w:shd w:val="clear" w:color="auto" w:fill="auto"/>
            <w:vAlign w:val="center"/>
            <w:hideMark/>
          </w:tcPr>
          <w:p w14:paraId="078052C4" w14:textId="77777777" w:rsidR="0062408D" w:rsidRPr="006F4CD8" w:rsidRDefault="0062408D" w:rsidP="0062408D">
            <w:pPr>
              <w:spacing w:line="240" w:lineRule="auto"/>
              <w:jc w:val="center"/>
              <w:rPr>
                <w:rFonts w:eastAsia="Times New Roman" w:cs="Calibri"/>
                <w:color w:val="000000"/>
                <w:sz w:val="32"/>
                <w:szCs w:val="32"/>
                <w:lang w:eastAsia="cs-CZ"/>
              </w:rPr>
            </w:pPr>
          </w:p>
        </w:tc>
      </w:tr>
      <w:tr w:rsidR="0062408D" w:rsidRPr="006F4CD8" w14:paraId="63E48CCE" w14:textId="77777777" w:rsidTr="00432878">
        <w:trPr>
          <w:trHeight w:val="548"/>
        </w:trPr>
        <w:tc>
          <w:tcPr>
            <w:tcW w:w="14057"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059C99F1" w14:textId="3B37B83A" w:rsidR="0062408D" w:rsidRPr="006F4CD8" w:rsidRDefault="0062408D" w:rsidP="0062408D">
            <w:pPr>
              <w:spacing w:line="240" w:lineRule="auto"/>
              <w:jc w:val="center"/>
              <w:rPr>
                <w:rFonts w:eastAsia="Times New Roman" w:cs="Calibri"/>
                <w:b/>
                <w:bCs/>
                <w:color w:val="000000"/>
                <w:sz w:val="28"/>
                <w:szCs w:val="28"/>
                <w:lang w:eastAsia="cs-CZ"/>
              </w:rPr>
            </w:pPr>
            <w:r w:rsidRPr="006F4CD8">
              <w:rPr>
                <w:rFonts w:eastAsia="Times New Roman" w:cs="Calibri"/>
                <w:b/>
                <w:color w:val="000000"/>
                <w:sz w:val="28"/>
                <w:szCs w:val="28"/>
                <w:lang w:bidi="en-GB"/>
              </w:rPr>
              <w:t>Post</w:t>
            </w:r>
            <w:r w:rsidR="00AF2871">
              <w:rPr>
                <w:rFonts w:eastAsia="Times New Roman" w:cs="Calibri"/>
                <w:b/>
                <w:color w:val="000000"/>
                <w:sz w:val="28"/>
                <w:szCs w:val="28"/>
                <w:lang w:bidi="en-GB"/>
              </w:rPr>
              <w:t xml:space="preserve"> offices</w:t>
            </w:r>
          </w:p>
        </w:tc>
        <w:tc>
          <w:tcPr>
            <w:tcW w:w="540" w:type="dxa"/>
            <w:tcBorders>
              <w:top w:val="nil"/>
              <w:left w:val="nil"/>
              <w:bottom w:val="nil"/>
              <w:right w:val="nil"/>
            </w:tcBorders>
            <w:shd w:val="clear" w:color="auto" w:fill="auto"/>
            <w:vAlign w:val="center"/>
            <w:hideMark/>
          </w:tcPr>
          <w:p w14:paraId="63CA5325" w14:textId="77777777" w:rsidR="0062408D" w:rsidRPr="006F4CD8" w:rsidRDefault="0062408D" w:rsidP="0062408D">
            <w:pPr>
              <w:spacing w:line="240" w:lineRule="auto"/>
              <w:jc w:val="center"/>
              <w:rPr>
                <w:rFonts w:eastAsia="Times New Roman" w:cs="Calibri"/>
                <w:b/>
                <w:bCs/>
                <w:color w:val="000000"/>
                <w:sz w:val="28"/>
                <w:szCs w:val="28"/>
                <w:lang w:eastAsia="cs-CZ"/>
              </w:rPr>
            </w:pPr>
          </w:p>
        </w:tc>
      </w:tr>
      <w:tr w:rsidR="0062408D" w:rsidRPr="006F4CD8" w14:paraId="1C0F57F5" w14:textId="77777777" w:rsidTr="00432878">
        <w:trPr>
          <w:trHeight w:val="1412"/>
        </w:trPr>
        <w:tc>
          <w:tcPr>
            <w:tcW w:w="787" w:type="dxa"/>
            <w:tcBorders>
              <w:top w:val="nil"/>
              <w:left w:val="single" w:sz="4" w:space="0" w:color="auto"/>
              <w:bottom w:val="single" w:sz="4" w:space="0" w:color="auto"/>
              <w:right w:val="single" w:sz="4" w:space="0" w:color="auto"/>
            </w:tcBorders>
            <w:shd w:val="clear" w:color="000000" w:fill="D9D9D9"/>
            <w:vAlign w:val="center"/>
            <w:hideMark/>
          </w:tcPr>
          <w:p w14:paraId="51FA96EC" w14:textId="77777777" w:rsidR="0062408D" w:rsidRPr="00653C6F" w:rsidRDefault="0062408D" w:rsidP="0062408D">
            <w:pPr>
              <w:spacing w:line="240" w:lineRule="auto"/>
              <w:jc w:val="center"/>
              <w:rPr>
                <w:rFonts w:eastAsia="Times New Roman" w:cs="Calibri"/>
                <w:b/>
                <w:bCs/>
                <w:color w:val="000000"/>
                <w:sz w:val="22"/>
                <w:szCs w:val="20"/>
                <w:lang w:eastAsia="cs-CZ"/>
              </w:rPr>
            </w:pPr>
            <w:r w:rsidRPr="00653C6F">
              <w:rPr>
                <w:rFonts w:eastAsia="Times New Roman" w:cs="Calibri"/>
                <w:b/>
                <w:color w:val="000000"/>
                <w:sz w:val="22"/>
                <w:szCs w:val="20"/>
                <w:lang w:bidi="en-GB"/>
              </w:rPr>
              <w:t>Block</w:t>
            </w:r>
          </w:p>
        </w:tc>
        <w:tc>
          <w:tcPr>
            <w:tcW w:w="5394" w:type="dxa"/>
            <w:tcBorders>
              <w:top w:val="nil"/>
              <w:left w:val="nil"/>
              <w:bottom w:val="single" w:sz="4" w:space="0" w:color="auto"/>
              <w:right w:val="single" w:sz="4" w:space="0" w:color="auto"/>
            </w:tcBorders>
            <w:shd w:val="clear" w:color="000000" w:fill="D9D9D9"/>
            <w:vAlign w:val="center"/>
            <w:hideMark/>
          </w:tcPr>
          <w:p w14:paraId="157CBEA5" w14:textId="77777777" w:rsidR="0062408D" w:rsidRPr="00653C6F" w:rsidRDefault="0062408D" w:rsidP="0062408D">
            <w:pPr>
              <w:spacing w:line="240" w:lineRule="auto"/>
              <w:jc w:val="center"/>
              <w:rPr>
                <w:rFonts w:eastAsia="Times New Roman" w:cs="Calibri"/>
                <w:b/>
                <w:bCs/>
                <w:color w:val="000000"/>
                <w:sz w:val="22"/>
                <w:szCs w:val="20"/>
                <w:lang w:eastAsia="cs-CZ"/>
              </w:rPr>
            </w:pPr>
            <w:r w:rsidRPr="00653C6F">
              <w:rPr>
                <w:rFonts w:eastAsia="Times New Roman" w:cs="Calibri"/>
                <w:b/>
                <w:color w:val="000000"/>
                <w:sz w:val="22"/>
                <w:szCs w:val="20"/>
                <w:lang w:bidi="en-GB"/>
              </w:rPr>
              <w:t>Wording of the question</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6DAA6A6C"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Prague</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3DC1B110"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Příbram</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4AB28828"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České Budějovice</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3E1E3C1A"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Plzeň</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28F4758F"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Karlovy Vary</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454EA6B2"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Ústí nad Labem</w:t>
            </w:r>
          </w:p>
        </w:tc>
        <w:tc>
          <w:tcPr>
            <w:tcW w:w="662" w:type="dxa"/>
            <w:tcBorders>
              <w:top w:val="nil"/>
              <w:left w:val="nil"/>
              <w:bottom w:val="single" w:sz="4" w:space="0" w:color="auto"/>
              <w:right w:val="single" w:sz="4" w:space="0" w:color="auto"/>
            </w:tcBorders>
            <w:shd w:val="clear" w:color="000000" w:fill="D9D9D9"/>
            <w:textDirection w:val="btLr"/>
            <w:vAlign w:val="center"/>
            <w:hideMark/>
          </w:tcPr>
          <w:p w14:paraId="755DD9E5"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Liberec</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2C7D213A"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Hradec Králové</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57706B6F"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Pardubice</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0ED67877"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Jihlava</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54D8195D"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Brno</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0151DE1B"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Olomouc</w:t>
            </w:r>
          </w:p>
        </w:tc>
        <w:tc>
          <w:tcPr>
            <w:tcW w:w="554" w:type="dxa"/>
            <w:tcBorders>
              <w:top w:val="nil"/>
              <w:left w:val="nil"/>
              <w:bottom w:val="single" w:sz="4" w:space="0" w:color="auto"/>
              <w:right w:val="single" w:sz="4" w:space="0" w:color="auto"/>
            </w:tcBorders>
            <w:shd w:val="clear" w:color="000000" w:fill="D9D9D9"/>
            <w:textDirection w:val="btLr"/>
            <w:vAlign w:val="center"/>
            <w:hideMark/>
          </w:tcPr>
          <w:p w14:paraId="3CC252B4"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Zlín</w:t>
            </w:r>
          </w:p>
        </w:tc>
        <w:tc>
          <w:tcPr>
            <w:tcW w:w="566" w:type="dxa"/>
            <w:tcBorders>
              <w:top w:val="nil"/>
              <w:left w:val="nil"/>
              <w:bottom w:val="single" w:sz="4" w:space="0" w:color="auto"/>
              <w:right w:val="single" w:sz="4" w:space="0" w:color="auto"/>
            </w:tcBorders>
            <w:shd w:val="clear" w:color="000000" w:fill="D9D9D9"/>
            <w:textDirection w:val="btLr"/>
            <w:vAlign w:val="center"/>
            <w:hideMark/>
          </w:tcPr>
          <w:p w14:paraId="05EB9345" w14:textId="77777777" w:rsidR="0062408D" w:rsidRPr="00A04998" w:rsidRDefault="0062408D" w:rsidP="0062408D">
            <w:pPr>
              <w:spacing w:line="240" w:lineRule="auto"/>
              <w:jc w:val="center"/>
              <w:rPr>
                <w:rFonts w:eastAsia="Times New Roman" w:cs="Calibri"/>
                <w:b/>
                <w:bCs/>
                <w:color w:val="000000"/>
                <w:sz w:val="20"/>
                <w:szCs w:val="20"/>
                <w:lang w:eastAsia="cs-CZ"/>
              </w:rPr>
            </w:pPr>
            <w:r w:rsidRPr="00A04998">
              <w:rPr>
                <w:rFonts w:eastAsia="Times New Roman" w:cs="Calibri"/>
                <w:b/>
                <w:color w:val="000000"/>
                <w:sz w:val="20"/>
                <w:szCs w:val="20"/>
                <w:lang w:bidi="en-GB"/>
              </w:rPr>
              <w:t>Ostrava</w:t>
            </w:r>
          </w:p>
        </w:tc>
        <w:tc>
          <w:tcPr>
            <w:tcW w:w="540" w:type="dxa"/>
            <w:tcBorders>
              <w:top w:val="nil"/>
              <w:left w:val="nil"/>
              <w:bottom w:val="nil"/>
              <w:right w:val="nil"/>
            </w:tcBorders>
            <w:shd w:val="clear" w:color="auto" w:fill="auto"/>
            <w:vAlign w:val="center"/>
            <w:hideMark/>
          </w:tcPr>
          <w:p w14:paraId="397D6EC5" w14:textId="77777777" w:rsidR="0062408D" w:rsidRPr="006F4CD8" w:rsidRDefault="0062408D" w:rsidP="0062408D">
            <w:pPr>
              <w:spacing w:line="240" w:lineRule="auto"/>
              <w:jc w:val="center"/>
              <w:rPr>
                <w:rFonts w:eastAsia="Times New Roman" w:cs="Calibri"/>
                <w:b/>
                <w:bCs/>
                <w:color w:val="000000"/>
                <w:sz w:val="20"/>
                <w:szCs w:val="20"/>
                <w:lang w:eastAsia="cs-CZ"/>
              </w:rPr>
            </w:pPr>
          </w:p>
        </w:tc>
      </w:tr>
      <w:tr w:rsidR="0062408D" w:rsidRPr="006F4CD8" w14:paraId="6DB5FEB6" w14:textId="77777777" w:rsidTr="00432878">
        <w:trPr>
          <w:trHeight w:val="186"/>
        </w:trPr>
        <w:tc>
          <w:tcPr>
            <w:tcW w:w="78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3AE040F" w14:textId="77777777" w:rsidR="0062408D" w:rsidRPr="006F4CD8" w:rsidRDefault="0062408D" w:rsidP="0062408D">
            <w:pPr>
              <w:spacing w:line="240" w:lineRule="auto"/>
              <w:jc w:val="center"/>
              <w:rPr>
                <w:rFonts w:eastAsia="Times New Roman" w:cs="Calibri"/>
                <w:b/>
                <w:bCs/>
                <w:color w:val="000000"/>
                <w:sz w:val="20"/>
                <w:szCs w:val="20"/>
                <w:lang w:eastAsia="cs-CZ"/>
              </w:rPr>
            </w:pPr>
            <w:r w:rsidRPr="006F4CD8">
              <w:rPr>
                <w:rFonts w:eastAsia="Times New Roman" w:cs="Calibri"/>
                <w:b/>
                <w:color w:val="000000"/>
                <w:sz w:val="20"/>
                <w:szCs w:val="20"/>
                <w:lang w:bidi="en-GB"/>
              </w:rPr>
              <w:t>Before arrival</w:t>
            </w:r>
          </w:p>
        </w:tc>
        <w:tc>
          <w:tcPr>
            <w:tcW w:w="5394" w:type="dxa"/>
            <w:tcBorders>
              <w:top w:val="nil"/>
              <w:left w:val="nil"/>
              <w:bottom w:val="single" w:sz="4" w:space="0" w:color="auto"/>
              <w:right w:val="single" w:sz="4" w:space="0" w:color="auto"/>
            </w:tcBorders>
            <w:shd w:val="clear" w:color="auto" w:fill="auto"/>
            <w:vAlign w:val="center"/>
            <w:hideMark/>
          </w:tcPr>
          <w:p w14:paraId="15DE73D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basic information about the office available on its website as a video in the Czech Sign Language</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0DCD8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6927B2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C8B491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68064A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6A23E5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93DC01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0FFB05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C1DB07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A08509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C07F4D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848A2F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5A1974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3366B8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9C8960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2F305EEA"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7B91BE70" w14:textId="77777777" w:rsidTr="00432878">
        <w:trPr>
          <w:trHeight w:val="248"/>
        </w:trPr>
        <w:tc>
          <w:tcPr>
            <w:tcW w:w="787" w:type="dxa"/>
            <w:vMerge/>
            <w:tcBorders>
              <w:top w:val="nil"/>
              <w:left w:val="single" w:sz="4" w:space="0" w:color="auto"/>
              <w:bottom w:val="single" w:sz="4" w:space="0" w:color="auto"/>
              <w:right w:val="single" w:sz="4" w:space="0" w:color="auto"/>
            </w:tcBorders>
            <w:vAlign w:val="center"/>
            <w:hideMark/>
          </w:tcPr>
          <w:p w14:paraId="79F985CC"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748EE2B6" w14:textId="29BB6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information available on the website whether the </w:t>
            </w:r>
            <w:r w:rsidR="00AF2871">
              <w:rPr>
                <w:rFonts w:eastAsia="Times New Roman" w:cs="Calibri"/>
                <w:color w:val="000000"/>
                <w:sz w:val="22"/>
                <w:szCs w:val="18"/>
                <w:lang w:bidi="en-GB"/>
              </w:rPr>
              <w:t xml:space="preserve">post office </w:t>
            </w:r>
            <w:r w:rsidRPr="00653C6F">
              <w:rPr>
                <w:rFonts w:eastAsia="Times New Roman" w:cs="Calibri"/>
                <w:color w:val="000000"/>
                <w:sz w:val="22"/>
                <w:szCs w:val="18"/>
                <w:lang w:bidi="en-GB"/>
              </w:rPr>
              <w:t>offers simultaneous transcription</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89C46D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E56A78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D64F44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4FD122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BAE366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569541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4CC1EA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5C0789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3DEC16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3AE34A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D26D94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669BD1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18764A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2D6A4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7354140A"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7F00D180" w14:textId="77777777" w:rsidTr="00432878">
        <w:trPr>
          <w:trHeight w:val="446"/>
        </w:trPr>
        <w:tc>
          <w:tcPr>
            <w:tcW w:w="787" w:type="dxa"/>
            <w:vMerge/>
            <w:tcBorders>
              <w:top w:val="nil"/>
              <w:left w:val="single" w:sz="4" w:space="0" w:color="auto"/>
              <w:bottom w:val="single" w:sz="4" w:space="0" w:color="auto"/>
              <w:right w:val="single" w:sz="4" w:space="0" w:color="auto"/>
            </w:tcBorders>
            <w:vAlign w:val="center"/>
            <w:hideMark/>
          </w:tcPr>
          <w:p w14:paraId="2143C3CD"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3FBB65B7" w14:textId="75747257" w:rsidR="0062408D" w:rsidRPr="00653C6F" w:rsidRDefault="00B966EC" w:rsidP="0062408D">
            <w:pPr>
              <w:spacing w:before="40" w:after="40" w:line="240" w:lineRule="auto"/>
              <w:rPr>
                <w:rFonts w:eastAsia="Times New Roman" w:cs="Calibri"/>
                <w:color w:val="000000"/>
                <w:sz w:val="22"/>
                <w:szCs w:val="18"/>
                <w:lang w:eastAsia="cs-CZ"/>
              </w:rPr>
            </w:pPr>
            <w:r>
              <w:rPr>
                <w:rFonts w:eastAsia="Times New Roman" w:cs="Calibri"/>
                <w:color w:val="000000"/>
                <w:sz w:val="22"/>
                <w:szCs w:val="18"/>
                <w:lang w:bidi="en-GB"/>
              </w:rPr>
              <w:t>i</w:t>
            </w:r>
            <w:r w:rsidR="00E16386">
              <w:rPr>
                <w:rFonts w:eastAsia="Times New Roman" w:cs="Calibri"/>
                <w:color w:val="000000"/>
                <w:sz w:val="22"/>
                <w:szCs w:val="18"/>
                <w:lang w:bidi="en-GB"/>
              </w:rPr>
              <w:t>n</w:t>
            </w:r>
            <w:r w:rsidR="0062408D" w:rsidRPr="00653C6F">
              <w:rPr>
                <w:rFonts w:eastAsia="Times New Roman" w:cs="Calibri"/>
                <w:color w:val="000000"/>
                <w:sz w:val="22"/>
                <w:szCs w:val="18"/>
                <w:lang w:bidi="en-GB"/>
              </w:rPr>
              <w:t xml:space="preserve">formation available on the website about whether the </w:t>
            </w:r>
            <w:r w:rsidR="00AF2871">
              <w:rPr>
                <w:rFonts w:eastAsia="Times New Roman" w:cs="Calibri"/>
                <w:color w:val="000000"/>
                <w:sz w:val="22"/>
                <w:szCs w:val="18"/>
                <w:lang w:bidi="en-GB"/>
              </w:rPr>
              <w:t>post office</w:t>
            </w:r>
            <w:r w:rsidR="0062408D" w:rsidRPr="00653C6F">
              <w:rPr>
                <w:rFonts w:eastAsia="Times New Roman" w:cs="Calibri"/>
                <w:color w:val="000000"/>
                <w:sz w:val="22"/>
                <w:szCs w:val="18"/>
                <w:lang w:bidi="en-GB"/>
              </w:rPr>
              <w:t xml:space="preserve"> offers interpreting in the Czech Sign Language</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339F9F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23671F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DBDC06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38C174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066A8A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D60298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D257E8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274B9A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302C14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BBDFF4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F67CD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520133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A8E91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A60938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06081456"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73417E3C" w14:textId="77777777" w:rsidTr="00432878">
        <w:trPr>
          <w:trHeight w:val="352"/>
        </w:trPr>
        <w:tc>
          <w:tcPr>
            <w:tcW w:w="787" w:type="dxa"/>
            <w:vMerge/>
            <w:tcBorders>
              <w:top w:val="nil"/>
              <w:left w:val="single" w:sz="4" w:space="0" w:color="auto"/>
              <w:bottom w:val="single" w:sz="4" w:space="0" w:color="auto"/>
              <w:right w:val="single" w:sz="4" w:space="0" w:color="auto"/>
            </w:tcBorders>
            <w:vAlign w:val="center"/>
            <w:hideMark/>
          </w:tcPr>
          <w:p w14:paraId="5D72066C"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7A6D3EDD" w14:textId="3F447A86"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the option to order a transcript in advance using a form on the </w:t>
            </w:r>
            <w:r w:rsidR="00AF2871">
              <w:rPr>
                <w:rFonts w:eastAsia="Times New Roman" w:cs="Calibri"/>
                <w:color w:val="000000"/>
                <w:sz w:val="22"/>
                <w:szCs w:val="18"/>
                <w:lang w:bidi="en-GB"/>
              </w:rPr>
              <w:t>post office</w:t>
            </w:r>
            <w:r w:rsidRPr="00653C6F">
              <w:rPr>
                <w:rFonts w:eastAsia="Times New Roman" w:cs="Calibri"/>
                <w:color w:val="000000"/>
                <w:sz w:val="22"/>
                <w:szCs w:val="18"/>
                <w:lang w:bidi="en-GB"/>
              </w:rPr>
              <w:t xml:space="preserve">’s website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C11982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A05D69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D057BC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66B3C5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AF7B44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BCB97E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C8F54C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1B44AA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CA0EC3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493DED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7D9A40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377191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B0A015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9E3123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473FBCF9"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1BE4391" w14:textId="77777777" w:rsidTr="00432878">
        <w:trPr>
          <w:trHeight w:val="310"/>
        </w:trPr>
        <w:tc>
          <w:tcPr>
            <w:tcW w:w="787" w:type="dxa"/>
            <w:vMerge/>
            <w:tcBorders>
              <w:top w:val="nil"/>
              <w:left w:val="single" w:sz="4" w:space="0" w:color="auto"/>
              <w:bottom w:val="single" w:sz="4" w:space="0" w:color="auto"/>
              <w:right w:val="single" w:sz="4" w:space="0" w:color="auto"/>
            </w:tcBorders>
            <w:vAlign w:val="center"/>
            <w:hideMark/>
          </w:tcPr>
          <w:p w14:paraId="3294C593"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106C62F6" w14:textId="5ED955D2"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the option to order interpreting in advance using a form on the </w:t>
            </w:r>
            <w:r w:rsidR="00AF2871">
              <w:rPr>
                <w:rFonts w:eastAsia="Times New Roman" w:cs="Calibri"/>
                <w:color w:val="000000"/>
                <w:sz w:val="22"/>
                <w:szCs w:val="18"/>
                <w:lang w:bidi="en-GB"/>
              </w:rPr>
              <w:t>post office</w:t>
            </w:r>
            <w:r w:rsidRPr="00653C6F">
              <w:rPr>
                <w:rFonts w:eastAsia="Times New Roman" w:cs="Calibri"/>
                <w:color w:val="000000"/>
                <w:sz w:val="22"/>
                <w:szCs w:val="18"/>
                <w:lang w:bidi="en-GB"/>
              </w:rPr>
              <w:t xml:space="preserve">’s website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91D209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D77A3D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1D5FD7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968E60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84DEF7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0E970C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698E22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29CEA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8E9FBF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374130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70A439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FCFC81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13C7BE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869A9C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68A309DD"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2FB301ED"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0B32FB2E"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3DDABD99"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helpline on the office’s website enabling transcription</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BA85EA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5446F8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D78859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3A98DA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AAC286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997682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083DE3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DEFA37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D5FDA4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1450CB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10684C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21FAEA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47B8AD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28A3BF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4C2B2EE6"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3EE4A543"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015DA8CF" w14:textId="77777777" w:rsidR="0062408D" w:rsidRPr="006F4CD8" w:rsidRDefault="0062408D" w:rsidP="0062408D">
            <w:pPr>
              <w:spacing w:line="240" w:lineRule="auto"/>
              <w:rPr>
                <w:rFonts w:eastAsia="Times New Roman" w:cs="Calibri"/>
                <w:b/>
                <w:bCs/>
                <w:color w:val="000000"/>
                <w:sz w:val="20"/>
                <w:szCs w:val="20"/>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0121BA29"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helpline on the office’s website enabling interpretation in the Czech Sign Language</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5EF69C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CB99CB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7BE0A7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0A567B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489304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E0CCD6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C30030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8F179B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2D633D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E90D12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4B552A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B31EB4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51BC54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56B2CF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3BA83421"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32BEE151" w14:textId="77777777" w:rsidTr="00432878">
        <w:trPr>
          <w:trHeight w:val="295"/>
        </w:trPr>
        <w:tc>
          <w:tcPr>
            <w:tcW w:w="78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4A4DBEC"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Entrance to the building</w:t>
            </w:r>
          </w:p>
        </w:tc>
        <w:tc>
          <w:tcPr>
            <w:tcW w:w="5394" w:type="dxa"/>
            <w:tcBorders>
              <w:top w:val="nil"/>
              <w:left w:val="nil"/>
              <w:bottom w:val="single" w:sz="4" w:space="0" w:color="auto"/>
              <w:right w:val="single" w:sz="4" w:space="0" w:color="auto"/>
            </w:tcBorders>
            <w:shd w:val="clear" w:color="auto" w:fill="auto"/>
            <w:vAlign w:val="center"/>
            <w:hideMark/>
          </w:tcPr>
          <w:p w14:paraId="2395CBBF"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visitors must ring a bell at the front door to enter the building</w:t>
            </w:r>
          </w:p>
        </w:tc>
        <w:tc>
          <w:tcPr>
            <w:tcW w:w="554" w:type="dxa"/>
            <w:tcBorders>
              <w:top w:val="nil"/>
              <w:left w:val="nil"/>
              <w:bottom w:val="single" w:sz="4" w:space="0" w:color="auto"/>
              <w:right w:val="single" w:sz="4" w:space="0" w:color="auto"/>
            </w:tcBorders>
            <w:shd w:val="clear" w:color="auto" w:fill="auto"/>
            <w:vAlign w:val="center"/>
            <w:hideMark/>
          </w:tcPr>
          <w:p w14:paraId="44B61E2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9AF87C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7DF7927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DBA9E2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B52C7A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51C1A74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vAlign w:val="center"/>
            <w:hideMark/>
          </w:tcPr>
          <w:p w14:paraId="0D3A702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5ED9EE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57F6AF4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2DAE438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1626A7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079C175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0A37A3C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66" w:type="dxa"/>
            <w:tcBorders>
              <w:top w:val="nil"/>
              <w:left w:val="nil"/>
              <w:bottom w:val="single" w:sz="4" w:space="0" w:color="auto"/>
              <w:right w:val="single" w:sz="4" w:space="0" w:color="auto"/>
            </w:tcBorders>
            <w:shd w:val="clear" w:color="auto" w:fill="auto"/>
            <w:vAlign w:val="center"/>
            <w:hideMark/>
          </w:tcPr>
          <w:p w14:paraId="1393780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40" w:type="dxa"/>
            <w:tcBorders>
              <w:top w:val="nil"/>
              <w:left w:val="nil"/>
              <w:bottom w:val="nil"/>
              <w:right w:val="nil"/>
            </w:tcBorders>
            <w:shd w:val="clear" w:color="auto" w:fill="auto"/>
            <w:vAlign w:val="center"/>
            <w:hideMark/>
          </w:tcPr>
          <w:p w14:paraId="1B70000E"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65BA10F7" w14:textId="77777777" w:rsidTr="00432878">
        <w:trPr>
          <w:trHeight w:val="324"/>
        </w:trPr>
        <w:tc>
          <w:tcPr>
            <w:tcW w:w="787" w:type="dxa"/>
            <w:vMerge/>
            <w:tcBorders>
              <w:top w:val="nil"/>
              <w:left w:val="single" w:sz="4" w:space="0" w:color="auto"/>
              <w:bottom w:val="single" w:sz="4" w:space="0" w:color="auto"/>
              <w:right w:val="single" w:sz="4" w:space="0" w:color="auto"/>
            </w:tcBorders>
            <w:vAlign w:val="center"/>
            <w:hideMark/>
          </w:tcPr>
          <w:p w14:paraId="5FD6BE29"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4C4A0DA6"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bell is equipped with a light signal so that a person with hearing impairment knows they can enter</w:t>
            </w:r>
          </w:p>
        </w:tc>
        <w:tc>
          <w:tcPr>
            <w:tcW w:w="554" w:type="dxa"/>
            <w:tcBorders>
              <w:top w:val="nil"/>
              <w:left w:val="nil"/>
              <w:bottom w:val="single" w:sz="4" w:space="0" w:color="auto"/>
              <w:right w:val="single" w:sz="4" w:space="0" w:color="auto"/>
            </w:tcBorders>
            <w:shd w:val="clear" w:color="auto" w:fill="auto"/>
            <w:vAlign w:val="center"/>
            <w:hideMark/>
          </w:tcPr>
          <w:p w14:paraId="4FFA829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870497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66BF7B6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AEDED1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74AD80E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3F3790F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vAlign w:val="center"/>
            <w:hideMark/>
          </w:tcPr>
          <w:p w14:paraId="51C1F6A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921309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2952510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5FC0FA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41F2434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60BD60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F1FBA1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66" w:type="dxa"/>
            <w:tcBorders>
              <w:top w:val="nil"/>
              <w:left w:val="nil"/>
              <w:bottom w:val="single" w:sz="4" w:space="0" w:color="auto"/>
              <w:right w:val="single" w:sz="4" w:space="0" w:color="auto"/>
            </w:tcBorders>
            <w:shd w:val="clear" w:color="auto" w:fill="auto"/>
            <w:vAlign w:val="center"/>
            <w:hideMark/>
          </w:tcPr>
          <w:p w14:paraId="4F31F5F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40" w:type="dxa"/>
            <w:tcBorders>
              <w:top w:val="nil"/>
              <w:left w:val="nil"/>
              <w:bottom w:val="nil"/>
              <w:right w:val="nil"/>
            </w:tcBorders>
            <w:shd w:val="clear" w:color="auto" w:fill="auto"/>
            <w:vAlign w:val="center"/>
            <w:hideMark/>
          </w:tcPr>
          <w:p w14:paraId="4AB6E69E"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2F2B1F42"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2E29BE34"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1272AF0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pictogram of the option of interpreting in the Czech Sign Language in the lobby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4B0723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01B3C7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FEB84C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952E26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BC43DC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2836D5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705645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4E8168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6B441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C31A3E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7690C7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40FF24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2CE0E0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5FC9E3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674DCFD5"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7024989F"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245AEAA4"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4EE849E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pictogram of the option of transcription in the lobby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0670E5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C9DCBA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C9B0B1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305D63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1F6BEF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207CC5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035EBB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FA0660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77630B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C38A05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36B459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55905C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340447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38E7B0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4C122BBC"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74A65DE9"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46FFF6FC"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64B2F8B0"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pictogram of the hearing loop in the lobby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0FB5B4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5EA208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1EF353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0DA163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993FB0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D12165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9F0809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A82116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AE2492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61D219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69DFE7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637CA9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563AE8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C2BBA0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048B7223"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43F107FB"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2D6DB280"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64659FE8"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QR code with information in the Czech Sign Language in the lobby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9B4651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8970D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5DD9D6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1ECF3F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A57A89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FEA7CB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1C07C7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07382E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A70944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BF55DE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F1F703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4216C1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13B797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1B02B1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0E71EF2B"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224C2FF2"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10CC0D57"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7F287E52"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floor plan of the building in the lobby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F83071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0B3445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851685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61BB39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FC531E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B18051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387462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79B0C0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22840E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D4FB7A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644C58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759B5D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7A0BF2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CD15BA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76B53F59"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47F32A8F" w14:textId="77777777" w:rsidTr="00432878">
        <w:trPr>
          <w:trHeight w:val="446"/>
        </w:trPr>
        <w:tc>
          <w:tcPr>
            <w:tcW w:w="787" w:type="dxa"/>
            <w:tcBorders>
              <w:top w:val="nil"/>
              <w:left w:val="single" w:sz="4" w:space="0" w:color="auto"/>
              <w:bottom w:val="single" w:sz="4" w:space="0" w:color="auto"/>
              <w:right w:val="single" w:sz="4" w:space="0" w:color="auto"/>
            </w:tcBorders>
            <w:shd w:val="clear" w:color="auto" w:fill="auto"/>
            <w:textDirection w:val="btLr"/>
            <w:vAlign w:val="center"/>
            <w:hideMark/>
          </w:tcPr>
          <w:p w14:paraId="5FD81F12"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Movement of visitors in the building</w:t>
            </w:r>
          </w:p>
        </w:tc>
        <w:tc>
          <w:tcPr>
            <w:tcW w:w="5394" w:type="dxa"/>
            <w:tcBorders>
              <w:top w:val="nil"/>
              <w:left w:val="nil"/>
              <w:bottom w:val="single" w:sz="4" w:space="0" w:color="auto"/>
              <w:right w:val="single" w:sz="4" w:space="0" w:color="auto"/>
            </w:tcBorders>
            <w:shd w:val="clear" w:color="auto" w:fill="auto"/>
            <w:vAlign w:val="center"/>
            <w:hideMark/>
          </w:tcPr>
          <w:p w14:paraId="012CCC4F"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written information help the tester reach their goal without asking for further information</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EA6B33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C36078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FCB43A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3F061F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7EA64C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6299E7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5B0B8C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7ACC49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9FFA89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FF3250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DE099F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1C80894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A203B9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66"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119C04C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40" w:type="dxa"/>
            <w:tcBorders>
              <w:top w:val="nil"/>
              <w:left w:val="nil"/>
              <w:bottom w:val="nil"/>
              <w:right w:val="nil"/>
            </w:tcBorders>
            <w:shd w:val="clear" w:color="auto" w:fill="auto"/>
            <w:vAlign w:val="center"/>
            <w:hideMark/>
          </w:tcPr>
          <w:p w14:paraId="296FFABF"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B6B951F" w14:textId="77777777" w:rsidTr="00432878">
        <w:trPr>
          <w:trHeight w:val="796"/>
        </w:trPr>
        <w:tc>
          <w:tcPr>
            <w:tcW w:w="78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6B47A21"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Handling the application</w:t>
            </w:r>
          </w:p>
        </w:tc>
        <w:tc>
          <w:tcPr>
            <w:tcW w:w="5394" w:type="dxa"/>
            <w:tcBorders>
              <w:top w:val="nil"/>
              <w:left w:val="nil"/>
              <w:bottom w:val="single" w:sz="4" w:space="0" w:color="auto"/>
              <w:right w:val="single" w:sz="4" w:space="0" w:color="auto"/>
            </w:tcBorders>
            <w:shd w:val="clear" w:color="auto" w:fill="auto"/>
            <w:vAlign w:val="center"/>
            <w:hideMark/>
          </w:tcPr>
          <w:p w14:paraId="64BE1715" w14:textId="01CECF5F"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possibility of communication using a post office tablet, which enables the tester to connect with an online transcriber who provides a simultaneous transcript of the meeting at the expense of the office</w:t>
            </w:r>
          </w:p>
        </w:tc>
        <w:tc>
          <w:tcPr>
            <w:tcW w:w="554" w:type="dxa"/>
            <w:tcBorders>
              <w:top w:val="nil"/>
              <w:left w:val="nil"/>
              <w:bottom w:val="single" w:sz="4" w:space="0" w:color="auto"/>
              <w:right w:val="single" w:sz="4" w:space="0" w:color="auto"/>
            </w:tcBorders>
            <w:shd w:val="clear" w:color="auto" w:fill="auto"/>
            <w:vAlign w:val="center"/>
            <w:hideMark/>
          </w:tcPr>
          <w:p w14:paraId="6B886B5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B8A422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2193E9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D821D8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3B3067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60B5E2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D27684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BD8B73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3F9E57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4E4E57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C43DAE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318D2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2003A8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DD30DF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14CB6EEF"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24E60A5F" w14:textId="77777777" w:rsidTr="00432878">
        <w:trPr>
          <w:trHeight w:val="501"/>
        </w:trPr>
        <w:tc>
          <w:tcPr>
            <w:tcW w:w="787" w:type="dxa"/>
            <w:vMerge/>
            <w:tcBorders>
              <w:top w:val="nil"/>
              <w:left w:val="single" w:sz="4" w:space="0" w:color="auto"/>
              <w:bottom w:val="single" w:sz="4" w:space="0" w:color="auto"/>
              <w:right w:val="single" w:sz="4" w:space="0" w:color="auto"/>
            </w:tcBorders>
            <w:vAlign w:val="center"/>
            <w:hideMark/>
          </w:tcPr>
          <w:p w14:paraId="4944BF58"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6D6D8130" w14:textId="78A432C2"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possibility of communication using a tablet, which enables the tester to connect online with an interpreter in the Czech Sign Language at the expense of the post office</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D01EFB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E5550C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A0A0A8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E4314F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E892B5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F5084F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F0ADCC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EC4129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30AC88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FBCE04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BF4E4D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CFB552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0FFC07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E869D1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4D468195"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01300284" w14:textId="77777777" w:rsidTr="00432878">
        <w:trPr>
          <w:trHeight w:val="159"/>
        </w:trPr>
        <w:tc>
          <w:tcPr>
            <w:tcW w:w="787" w:type="dxa"/>
            <w:vMerge/>
            <w:tcBorders>
              <w:top w:val="nil"/>
              <w:left w:val="single" w:sz="4" w:space="0" w:color="auto"/>
              <w:bottom w:val="single" w:sz="4" w:space="0" w:color="auto"/>
              <w:right w:val="single" w:sz="4" w:space="0" w:color="auto"/>
            </w:tcBorders>
            <w:vAlign w:val="center"/>
            <w:hideMark/>
          </w:tcPr>
          <w:p w14:paraId="28289ECD"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3960F278"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office/counter is equipped with a hearing loop</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742B0D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486503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1FC0255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965993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9B4345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149BC0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4BE8BF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D0C6A8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05EC6A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EF7F52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985602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CC71A8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D517CC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A2C4F3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50E87727"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4B380ED2" w14:textId="77777777" w:rsidTr="00432878">
        <w:trPr>
          <w:trHeight w:val="235"/>
        </w:trPr>
        <w:tc>
          <w:tcPr>
            <w:tcW w:w="787" w:type="dxa"/>
            <w:vMerge/>
            <w:tcBorders>
              <w:top w:val="nil"/>
              <w:left w:val="single" w:sz="4" w:space="0" w:color="auto"/>
              <w:bottom w:val="single" w:sz="4" w:space="0" w:color="auto"/>
              <w:right w:val="single" w:sz="4" w:space="0" w:color="auto"/>
            </w:tcBorders>
            <w:vAlign w:val="center"/>
            <w:hideMark/>
          </w:tcPr>
          <w:p w14:paraId="29DD3249"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25DED41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tester managed to get a filing slip or information where to find one</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07A625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21B4A6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C01584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AA3C0D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729719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BF768E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1D801E7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71E809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8372EB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B0DDBD"/>
            <w:vAlign w:val="center"/>
            <w:hideMark/>
          </w:tcPr>
          <w:p w14:paraId="0808F05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0.5</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9F9E23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269692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0F39D9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66"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1CF25C7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40" w:type="dxa"/>
            <w:tcBorders>
              <w:top w:val="nil"/>
              <w:left w:val="nil"/>
              <w:bottom w:val="nil"/>
              <w:right w:val="nil"/>
            </w:tcBorders>
            <w:shd w:val="clear" w:color="auto" w:fill="auto"/>
            <w:vAlign w:val="center"/>
            <w:hideMark/>
          </w:tcPr>
          <w:p w14:paraId="18D1FF33"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17A4748" w14:textId="77777777" w:rsidTr="00432878">
        <w:trPr>
          <w:trHeight w:val="70"/>
        </w:trPr>
        <w:tc>
          <w:tcPr>
            <w:tcW w:w="78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09D74D4"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Lift</w:t>
            </w:r>
          </w:p>
        </w:tc>
        <w:tc>
          <w:tcPr>
            <w:tcW w:w="5394" w:type="dxa"/>
            <w:tcBorders>
              <w:top w:val="nil"/>
              <w:left w:val="nil"/>
              <w:bottom w:val="single" w:sz="4" w:space="0" w:color="auto"/>
              <w:right w:val="single" w:sz="4" w:space="0" w:color="auto"/>
            </w:tcBorders>
            <w:shd w:val="clear" w:color="auto" w:fill="auto"/>
            <w:vAlign w:val="center"/>
            <w:hideMark/>
          </w:tcPr>
          <w:p w14:paraId="7397C5C6"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Is it a multi-storey building?</w:t>
            </w:r>
          </w:p>
        </w:tc>
        <w:tc>
          <w:tcPr>
            <w:tcW w:w="554" w:type="dxa"/>
            <w:tcBorders>
              <w:top w:val="nil"/>
              <w:left w:val="nil"/>
              <w:bottom w:val="single" w:sz="4" w:space="0" w:color="auto"/>
              <w:right w:val="single" w:sz="4" w:space="0" w:color="auto"/>
            </w:tcBorders>
            <w:shd w:val="clear" w:color="auto" w:fill="auto"/>
            <w:vAlign w:val="center"/>
            <w:hideMark/>
          </w:tcPr>
          <w:p w14:paraId="208B383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7F75BA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078339A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5047B9C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6AAEAF4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4A881D0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vAlign w:val="center"/>
            <w:hideMark/>
          </w:tcPr>
          <w:p w14:paraId="62CE594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Other</w:t>
            </w:r>
          </w:p>
        </w:tc>
        <w:tc>
          <w:tcPr>
            <w:tcW w:w="554" w:type="dxa"/>
            <w:tcBorders>
              <w:top w:val="nil"/>
              <w:left w:val="nil"/>
              <w:bottom w:val="single" w:sz="4" w:space="0" w:color="auto"/>
              <w:right w:val="single" w:sz="4" w:space="0" w:color="auto"/>
            </w:tcBorders>
            <w:shd w:val="clear" w:color="auto" w:fill="auto"/>
            <w:vAlign w:val="center"/>
            <w:hideMark/>
          </w:tcPr>
          <w:p w14:paraId="2143DA6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431F551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240F8CB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03957DD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1909F15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2D7C1B4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66" w:type="dxa"/>
            <w:tcBorders>
              <w:top w:val="nil"/>
              <w:left w:val="nil"/>
              <w:bottom w:val="single" w:sz="4" w:space="0" w:color="auto"/>
              <w:right w:val="single" w:sz="4" w:space="0" w:color="auto"/>
            </w:tcBorders>
            <w:shd w:val="clear" w:color="auto" w:fill="auto"/>
            <w:vAlign w:val="center"/>
            <w:hideMark/>
          </w:tcPr>
          <w:p w14:paraId="0D2E4A2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40" w:type="dxa"/>
            <w:tcBorders>
              <w:top w:val="nil"/>
              <w:left w:val="nil"/>
              <w:bottom w:val="nil"/>
              <w:right w:val="nil"/>
            </w:tcBorders>
            <w:shd w:val="clear" w:color="auto" w:fill="auto"/>
            <w:vAlign w:val="center"/>
            <w:hideMark/>
          </w:tcPr>
          <w:p w14:paraId="43DEB2B3"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021F4818"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5B0D6F38"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2D709DEC"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Is there a lift in the building?</w:t>
            </w:r>
          </w:p>
        </w:tc>
        <w:tc>
          <w:tcPr>
            <w:tcW w:w="554" w:type="dxa"/>
            <w:tcBorders>
              <w:top w:val="nil"/>
              <w:left w:val="nil"/>
              <w:bottom w:val="single" w:sz="4" w:space="0" w:color="auto"/>
              <w:right w:val="single" w:sz="4" w:space="0" w:color="auto"/>
            </w:tcBorders>
            <w:shd w:val="clear" w:color="auto" w:fill="auto"/>
            <w:vAlign w:val="center"/>
            <w:hideMark/>
          </w:tcPr>
          <w:p w14:paraId="546733C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6398F3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39370BF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FD3C3C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4A0B4F9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2EFA001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vAlign w:val="center"/>
            <w:hideMark/>
          </w:tcPr>
          <w:p w14:paraId="47E26C3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545D549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1B83E97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2E9F8F2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3A43DC1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585ED05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486B9B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66" w:type="dxa"/>
            <w:tcBorders>
              <w:top w:val="nil"/>
              <w:left w:val="nil"/>
              <w:bottom w:val="single" w:sz="4" w:space="0" w:color="auto"/>
              <w:right w:val="single" w:sz="4" w:space="0" w:color="auto"/>
            </w:tcBorders>
            <w:shd w:val="clear" w:color="auto" w:fill="auto"/>
            <w:vAlign w:val="center"/>
            <w:hideMark/>
          </w:tcPr>
          <w:p w14:paraId="632949A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40" w:type="dxa"/>
            <w:tcBorders>
              <w:top w:val="nil"/>
              <w:left w:val="nil"/>
              <w:bottom w:val="nil"/>
              <w:right w:val="nil"/>
            </w:tcBorders>
            <w:shd w:val="clear" w:color="auto" w:fill="auto"/>
            <w:vAlign w:val="center"/>
            <w:hideMark/>
          </w:tcPr>
          <w:p w14:paraId="41FC2B8B"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0C3928E4"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051D76F9"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5669CF0D"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the display in the lift shows the individual floors through which the lift passes and where it stops</w:t>
            </w:r>
          </w:p>
        </w:tc>
        <w:tc>
          <w:tcPr>
            <w:tcW w:w="554" w:type="dxa"/>
            <w:tcBorders>
              <w:top w:val="nil"/>
              <w:left w:val="nil"/>
              <w:bottom w:val="single" w:sz="4" w:space="0" w:color="auto"/>
              <w:right w:val="single" w:sz="4" w:space="0" w:color="auto"/>
            </w:tcBorders>
            <w:shd w:val="clear" w:color="auto" w:fill="auto"/>
            <w:vAlign w:val="center"/>
            <w:hideMark/>
          </w:tcPr>
          <w:p w14:paraId="343917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D37445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C46856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879275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nil"/>
              <w:left w:val="nil"/>
              <w:bottom w:val="single" w:sz="4" w:space="0" w:color="auto"/>
              <w:right w:val="single" w:sz="4" w:space="0" w:color="auto"/>
            </w:tcBorders>
            <w:shd w:val="clear" w:color="auto" w:fill="auto"/>
            <w:vAlign w:val="center"/>
            <w:hideMark/>
          </w:tcPr>
          <w:p w14:paraId="3AE7542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79344D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vAlign w:val="center"/>
            <w:hideMark/>
          </w:tcPr>
          <w:p w14:paraId="47C3BCB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3B2AF06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79555CE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ADB1B8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2BC210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nil"/>
              <w:left w:val="nil"/>
              <w:bottom w:val="single" w:sz="4" w:space="0" w:color="auto"/>
              <w:right w:val="single" w:sz="4" w:space="0" w:color="auto"/>
            </w:tcBorders>
            <w:shd w:val="clear" w:color="auto" w:fill="auto"/>
            <w:vAlign w:val="center"/>
            <w:hideMark/>
          </w:tcPr>
          <w:p w14:paraId="264BBD3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42A7DA1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66" w:type="dxa"/>
            <w:tcBorders>
              <w:top w:val="nil"/>
              <w:left w:val="nil"/>
              <w:bottom w:val="single" w:sz="4" w:space="0" w:color="auto"/>
              <w:right w:val="single" w:sz="4" w:space="0" w:color="auto"/>
            </w:tcBorders>
            <w:shd w:val="clear" w:color="auto" w:fill="auto"/>
            <w:vAlign w:val="center"/>
            <w:hideMark/>
          </w:tcPr>
          <w:p w14:paraId="3C66E47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40" w:type="dxa"/>
            <w:tcBorders>
              <w:top w:val="nil"/>
              <w:left w:val="nil"/>
              <w:bottom w:val="nil"/>
              <w:right w:val="nil"/>
            </w:tcBorders>
            <w:shd w:val="clear" w:color="auto" w:fill="auto"/>
            <w:vAlign w:val="center"/>
            <w:hideMark/>
          </w:tcPr>
          <w:p w14:paraId="5257C54E"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0DEB5032"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07E2675B"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13A3CE33" w14:textId="77777777" w:rsidR="0062408D" w:rsidRPr="00653C6F" w:rsidRDefault="0062408D" w:rsidP="0062408D">
            <w:pPr>
              <w:spacing w:before="40" w:after="40" w:line="240" w:lineRule="auto"/>
              <w:rPr>
                <w:rFonts w:eastAsia="Times New Roman" w:cs="Calibri"/>
                <w:color w:val="000000"/>
                <w:sz w:val="22"/>
                <w:szCs w:val="18"/>
                <w:lang w:eastAsia="cs-CZ"/>
              </w:rPr>
            </w:pPr>
            <w:r>
              <w:rPr>
                <w:rFonts w:eastAsia="Times New Roman" w:cs="Calibri"/>
                <w:color w:val="000000"/>
                <w:sz w:val="22"/>
                <w:szCs w:val="18"/>
                <w:lang w:bidi="en-GB"/>
              </w:rPr>
              <w:t xml:space="preserve">call for help button </w:t>
            </w:r>
          </w:p>
        </w:tc>
        <w:tc>
          <w:tcPr>
            <w:tcW w:w="554" w:type="dxa"/>
            <w:tcBorders>
              <w:top w:val="nil"/>
              <w:left w:val="nil"/>
              <w:bottom w:val="single" w:sz="4" w:space="0" w:color="auto"/>
              <w:right w:val="single" w:sz="4" w:space="0" w:color="auto"/>
            </w:tcBorders>
            <w:shd w:val="clear" w:color="auto" w:fill="auto"/>
            <w:vAlign w:val="center"/>
            <w:hideMark/>
          </w:tcPr>
          <w:p w14:paraId="0E2A409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5FC8DF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44DEFD8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9B19BE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nil"/>
              <w:left w:val="nil"/>
              <w:bottom w:val="single" w:sz="4" w:space="0" w:color="auto"/>
              <w:right w:val="single" w:sz="4" w:space="0" w:color="auto"/>
            </w:tcBorders>
            <w:shd w:val="clear" w:color="auto" w:fill="auto"/>
            <w:vAlign w:val="center"/>
            <w:hideMark/>
          </w:tcPr>
          <w:p w14:paraId="6DB6E80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CF018B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vAlign w:val="center"/>
            <w:hideMark/>
          </w:tcPr>
          <w:p w14:paraId="41F17CC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684D872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0146FCB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B59197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433048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nil"/>
              <w:left w:val="nil"/>
              <w:bottom w:val="single" w:sz="4" w:space="0" w:color="auto"/>
              <w:right w:val="single" w:sz="4" w:space="0" w:color="auto"/>
            </w:tcBorders>
            <w:shd w:val="clear" w:color="auto" w:fill="auto"/>
            <w:vAlign w:val="center"/>
            <w:hideMark/>
          </w:tcPr>
          <w:p w14:paraId="7440D47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7624BF1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66" w:type="dxa"/>
            <w:tcBorders>
              <w:top w:val="nil"/>
              <w:left w:val="nil"/>
              <w:bottom w:val="single" w:sz="4" w:space="0" w:color="auto"/>
              <w:right w:val="single" w:sz="4" w:space="0" w:color="auto"/>
            </w:tcBorders>
            <w:shd w:val="clear" w:color="auto" w:fill="auto"/>
            <w:vAlign w:val="center"/>
            <w:hideMark/>
          </w:tcPr>
          <w:p w14:paraId="7AC39C9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40" w:type="dxa"/>
            <w:tcBorders>
              <w:top w:val="nil"/>
              <w:left w:val="nil"/>
              <w:bottom w:val="nil"/>
              <w:right w:val="nil"/>
            </w:tcBorders>
            <w:shd w:val="clear" w:color="auto" w:fill="auto"/>
            <w:vAlign w:val="center"/>
            <w:hideMark/>
          </w:tcPr>
          <w:p w14:paraId="3D5C02FC"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A7EC063"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17704F0E"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4A958B1A"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calling for help also via SMS – label: “in case of malfunction, send an SMS to xxx xxx xxx” or similar</w:t>
            </w:r>
          </w:p>
        </w:tc>
        <w:tc>
          <w:tcPr>
            <w:tcW w:w="554" w:type="dxa"/>
            <w:tcBorders>
              <w:top w:val="nil"/>
              <w:left w:val="nil"/>
              <w:bottom w:val="single" w:sz="4" w:space="0" w:color="auto"/>
              <w:right w:val="single" w:sz="4" w:space="0" w:color="auto"/>
            </w:tcBorders>
            <w:shd w:val="clear" w:color="auto" w:fill="auto"/>
            <w:vAlign w:val="center"/>
            <w:hideMark/>
          </w:tcPr>
          <w:p w14:paraId="6606351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172EB81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765978A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175F21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nil"/>
              <w:left w:val="nil"/>
              <w:bottom w:val="single" w:sz="4" w:space="0" w:color="auto"/>
              <w:right w:val="single" w:sz="4" w:space="0" w:color="auto"/>
            </w:tcBorders>
            <w:shd w:val="clear" w:color="auto" w:fill="auto"/>
            <w:vAlign w:val="center"/>
            <w:hideMark/>
          </w:tcPr>
          <w:p w14:paraId="04D50CF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7C5FF4F6"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vAlign w:val="center"/>
            <w:hideMark/>
          </w:tcPr>
          <w:p w14:paraId="0845844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6DF00B2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2CE7D67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551A84C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5652E1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nil"/>
              <w:left w:val="nil"/>
              <w:bottom w:val="single" w:sz="4" w:space="0" w:color="auto"/>
              <w:right w:val="single" w:sz="4" w:space="0" w:color="auto"/>
            </w:tcBorders>
            <w:shd w:val="clear" w:color="auto" w:fill="auto"/>
            <w:vAlign w:val="center"/>
            <w:hideMark/>
          </w:tcPr>
          <w:p w14:paraId="45A734F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nil"/>
              <w:left w:val="nil"/>
              <w:bottom w:val="single" w:sz="4" w:space="0" w:color="auto"/>
              <w:right w:val="single" w:sz="4" w:space="0" w:color="auto"/>
            </w:tcBorders>
            <w:shd w:val="clear" w:color="auto" w:fill="auto"/>
            <w:vAlign w:val="center"/>
            <w:hideMark/>
          </w:tcPr>
          <w:p w14:paraId="3AA7387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66" w:type="dxa"/>
            <w:tcBorders>
              <w:top w:val="nil"/>
              <w:left w:val="nil"/>
              <w:bottom w:val="single" w:sz="4" w:space="0" w:color="auto"/>
              <w:right w:val="single" w:sz="4" w:space="0" w:color="auto"/>
            </w:tcBorders>
            <w:shd w:val="clear" w:color="auto" w:fill="auto"/>
            <w:vAlign w:val="center"/>
            <w:hideMark/>
          </w:tcPr>
          <w:p w14:paraId="3C2D7C6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40" w:type="dxa"/>
            <w:tcBorders>
              <w:top w:val="nil"/>
              <w:left w:val="nil"/>
              <w:bottom w:val="nil"/>
              <w:right w:val="nil"/>
            </w:tcBorders>
            <w:shd w:val="clear" w:color="auto" w:fill="auto"/>
            <w:vAlign w:val="center"/>
            <w:hideMark/>
          </w:tcPr>
          <w:p w14:paraId="38095E98"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865E5A1" w14:textId="77777777" w:rsidTr="00432878">
        <w:trPr>
          <w:trHeight w:val="70"/>
        </w:trPr>
        <w:tc>
          <w:tcPr>
            <w:tcW w:w="78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A787A1"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Ticket system</w:t>
            </w:r>
          </w:p>
        </w:tc>
        <w:tc>
          <w:tcPr>
            <w:tcW w:w="5394" w:type="dxa"/>
            <w:tcBorders>
              <w:top w:val="nil"/>
              <w:left w:val="nil"/>
              <w:bottom w:val="single" w:sz="4" w:space="0" w:color="auto"/>
              <w:right w:val="single" w:sz="4" w:space="0" w:color="auto"/>
            </w:tcBorders>
            <w:shd w:val="clear" w:color="auto" w:fill="auto"/>
            <w:vAlign w:val="center"/>
            <w:hideMark/>
          </w:tcPr>
          <w:p w14:paraId="750B1A6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Is there a ticket system in the building?</w:t>
            </w:r>
          </w:p>
        </w:tc>
        <w:tc>
          <w:tcPr>
            <w:tcW w:w="554" w:type="dxa"/>
            <w:tcBorders>
              <w:top w:val="nil"/>
              <w:left w:val="nil"/>
              <w:bottom w:val="single" w:sz="4" w:space="0" w:color="auto"/>
              <w:right w:val="single" w:sz="4" w:space="0" w:color="auto"/>
            </w:tcBorders>
            <w:shd w:val="clear" w:color="auto" w:fill="auto"/>
            <w:vAlign w:val="center"/>
            <w:hideMark/>
          </w:tcPr>
          <w:p w14:paraId="45FFF4D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0760FB2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2E90DF1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06CB44D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No</w:t>
            </w:r>
          </w:p>
        </w:tc>
        <w:tc>
          <w:tcPr>
            <w:tcW w:w="554" w:type="dxa"/>
            <w:tcBorders>
              <w:top w:val="nil"/>
              <w:left w:val="nil"/>
              <w:bottom w:val="single" w:sz="4" w:space="0" w:color="auto"/>
              <w:right w:val="single" w:sz="4" w:space="0" w:color="auto"/>
            </w:tcBorders>
            <w:shd w:val="clear" w:color="auto" w:fill="auto"/>
            <w:vAlign w:val="center"/>
            <w:hideMark/>
          </w:tcPr>
          <w:p w14:paraId="3F1D54A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6346903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vAlign w:val="center"/>
            <w:hideMark/>
          </w:tcPr>
          <w:p w14:paraId="25179B9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15B8FB9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7498ED3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29D0CED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4A9AE33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330AC2A4"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54" w:type="dxa"/>
            <w:tcBorders>
              <w:top w:val="nil"/>
              <w:left w:val="nil"/>
              <w:bottom w:val="single" w:sz="4" w:space="0" w:color="auto"/>
              <w:right w:val="single" w:sz="4" w:space="0" w:color="auto"/>
            </w:tcBorders>
            <w:shd w:val="clear" w:color="auto" w:fill="auto"/>
            <w:vAlign w:val="center"/>
            <w:hideMark/>
          </w:tcPr>
          <w:p w14:paraId="3ED9E060"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66" w:type="dxa"/>
            <w:tcBorders>
              <w:top w:val="nil"/>
              <w:left w:val="nil"/>
              <w:bottom w:val="single" w:sz="4" w:space="0" w:color="auto"/>
              <w:right w:val="single" w:sz="4" w:space="0" w:color="auto"/>
            </w:tcBorders>
            <w:shd w:val="clear" w:color="auto" w:fill="auto"/>
            <w:vAlign w:val="center"/>
            <w:hideMark/>
          </w:tcPr>
          <w:p w14:paraId="478191B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Yes</w:t>
            </w:r>
          </w:p>
        </w:tc>
        <w:tc>
          <w:tcPr>
            <w:tcW w:w="540" w:type="dxa"/>
            <w:tcBorders>
              <w:top w:val="nil"/>
              <w:left w:val="nil"/>
              <w:bottom w:val="nil"/>
              <w:right w:val="nil"/>
            </w:tcBorders>
            <w:shd w:val="clear" w:color="auto" w:fill="auto"/>
            <w:vAlign w:val="center"/>
            <w:hideMark/>
          </w:tcPr>
          <w:p w14:paraId="50BF5D2A"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3F4C1C72"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5827355E"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733735DB"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priority service available</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81A032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8F8AF7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771159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nil"/>
              <w:left w:val="nil"/>
              <w:bottom w:val="single" w:sz="4" w:space="0" w:color="auto"/>
              <w:right w:val="single" w:sz="4" w:space="0" w:color="auto"/>
            </w:tcBorders>
            <w:shd w:val="clear" w:color="auto" w:fill="auto"/>
            <w:vAlign w:val="center"/>
            <w:hideMark/>
          </w:tcPr>
          <w:p w14:paraId="5856311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DA7685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A5B025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076702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AB9046C"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6EB79E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B0DDBD"/>
            <w:vAlign w:val="center"/>
            <w:hideMark/>
          </w:tcPr>
          <w:p w14:paraId="02B1590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0.5</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8B0686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2A15C7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364D1B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DCE31D3"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0A5A250D"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56C5BAC2" w14:textId="77777777" w:rsidTr="00432878">
        <w:trPr>
          <w:trHeight w:val="70"/>
        </w:trPr>
        <w:tc>
          <w:tcPr>
            <w:tcW w:w="787" w:type="dxa"/>
            <w:vMerge/>
            <w:tcBorders>
              <w:top w:val="nil"/>
              <w:left w:val="single" w:sz="4" w:space="0" w:color="auto"/>
              <w:bottom w:val="single" w:sz="4" w:space="0" w:color="auto"/>
              <w:right w:val="single" w:sz="4" w:space="0" w:color="auto"/>
            </w:tcBorders>
            <w:vAlign w:val="center"/>
            <w:hideMark/>
          </w:tcPr>
          <w:p w14:paraId="65EC0825"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2B015F44"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 xml:space="preserve">the individual items of the ticket system are translated into the Czech Sign Language on the website </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EB075C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2A3A82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B772EB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nil"/>
              <w:left w:val="nil"/>
              <w:bottom w:val="single" w:sz="4" w:space="0" w:color="auto"/>
              <w:right w:val="single" w:sz="4" w:space="0" w:color="auto"/>
            </w:tcBorders>
            <w:shd w:val="clear" w:color="auto" w:fill="auto"/>
            <w:vAlign w:val="center"/>
            <w:hideMark/>
          </w:tcPr>
          <w:p w14:paraId="064926E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F669B1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E5901D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7A8ADA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D1AFF5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FC2895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51CB00A"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89A681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69923B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BFCBF2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66"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A3E55E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40" w:type="dxa"/>
            <w:tcBorders>
              <w:top w:val="nil"/>
              <w:left w:val="nil"/>
              <w:bottom w:val="nil"/>
              <w:right w:val="nil"/>
            </w:tcBorders>
            <w:shd w:val="clear" w:color="auto" w:fill="auto"/>
            <w:vAlign w:val="center"/>
            <w:hideMark/>
          </w:tcPr>
          <w:p w14:paraId="74720F66"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0FB1289A" w14:textId="77777777" w:rsidTr="00432878">
        <w:trPr>
          <w:trHeight w:val="427"/>
        </w:trPr>
        <w:tc>
          <w:tcPr>
            <w:tcW w:w="787" w:type="dxa"/>
            <w:vMerge/>
            <w:tcBorders>
              <w:top w:val="nil"/>
              <w:left w:val="single" w:sz="4" w:space="0" w:color="auto"/>
              <w:bottom w:val="single" w:sz="4" w:space="0" w:color="auto"/>
              <w:right w:val="single" w:sz="4" w:space="0" w:color="auto"/>
            </w:tcBorders>
            <w:vAlign w:val="center"/>
            <w:hideMark/>
          </w:tcPr>
          <w:p w14:paraId="7A9A844E"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auto" w:fill="auto"/>
            <w:vAlign w:val="center"/>
            <w:hideMark/>
          </w:tcPr>
          <w:p w14:paraId="14D2B0C1"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information about the order in the queue is provided in visual form</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1D39EDF"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E82CB2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AB8274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nil"/>
              <w:left w:val="nil"/>
              <w:bottom w:val="single" w:sz="4" w:space="0" w:color="auto"/>
              <w:right w:val="single" w:sz="4" w:space="0" w:color="auto"/>
            </w:tcBorders>
            <w:shd w:val="clear" w:color="auto" w:fill="auto"/>
            <w:vAlign w:val="center"/>
            <w:hideMark/>
          </w:tcPr>
          <w:p w14:paraId="65C7AAA7"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7EABD08"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362B91E"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D648C3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564DFEB"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9EF1975"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0</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4B0643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E023D9D"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702BED9"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54"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F606CC2"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66"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1395E31" w14:textId="77777777" w:rsidR="0062408D" w:rsidRPr="006F4CD8" w:rsidRDefault="0062408D" w:rsidP="0062408D">
            <w:pPr>
              <w:spacing w:line="240" w:lineRule="auto"/>
              <w:jc w:val="center"/>
              <w:rPr>
                <w:rFonts w:eastAsia="Times New Roman" w:cs="Calibri"/>
                <w:color w:val="000000"/>
                <w:sz w:val="22"/>
                <w:szCs w:val="22"/>
                <w:lang w:eastAsia="cs-CZ"/>
              </w:rPr>
            </w:pPr>
            <w:r w:rsidRPr="006F4CD8">
              <w:rPr>
                <w:rFonts w:eastAsia="Times New Roman" w:cs="Calibri"/>
                <w:color w:val="000000"/>
                <w:sz w:val="22"/>
                <w:szCs w:val="22"/>
                <w:lang w:bidi="en-GB"/>
              </w:rPr>
              <w:t>1</w:t>
            </w:r>
          </w:p>
        </w:tc>
        <w:tc>
          <w:tcPr>
            <w:tcW w:w="540" w:type="dxa"/>
            <w:tcBorders>
              <w:top w:val="nil"/>
              <w:left w:val="nil"/>
              <w:bottom w:val="nil"/>
              <w:right w:val="nil"/>
            </w:tcBorders>
            <w:shd w:val="clear" w:color="auto" w:fill="auto"/>
            <w:vAlign w:val="center"/>
            <w:hideMark/>
          </w:tcPr>
          <w:p w14:paraId="00DF4044" w14:textId="77777777" w:rsidR="0062408D" w:rsidRPr="006F4CD8" w:rsidRDefault="0062408D" w:rsidP="0062408D">
            <w:pPr>
              <w:spacing w:line="240" w:lineRule="auto"/>
              <w:jc w:val="center"/>
              <w:rPr>
                <w:rFonts w:eastAsia="Times New Roman" w:cs="Calibri"/>
                <w:color w:val="000000"/>
                <w:sz w:val="22"/>
                <w:szCs w:val="22"/>
                <w:lang w:eastAsia="cs-CZ"/>
              </w:rPr>
            </w:pPr>
          </w:p>
        </w:tc>
      </w:tr>
      <w:tr w:rsidR="0062408D" w:rsidRPr="006F4CD8" w14:paraId="38BA936C" w14:textId="77777777" w:rsidTr="00432878">
        <w:trPr>
          <w:trHeight w:val="70"/>
        </w:trPr>
        <w:tc>
          <w:tcPr>
            <w:tcW w:w="787"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1A6F62C2" w14:textId="77777777" w:rsidR="0062408D" w:rsidRPr="006F4CD8" w:rsidRDefault="0062408D" w:rsidP="0062408D">
            <w:pPr>
              <w:spacing w:line="240" w:lineRule="auto"/>
              <w:jc w:val="center"/>
              <w:rPr>
                <w:rFonts w:eastAsia="Times New Roman" w:cs="Calibri"/>
                <w:b/>
                <w:bCs/>
                <w:color w:val="000000"/>
                <w:sz w:val="18"/>
                <w:szCs w:val="18"/>
                <w:lang w:eastAsia="cs-CZ"/>
              </w:rPr>
            </w:pPr>
            <w:r w:rsidRPr="006F4CD8">
              <w:rPr>
                <w:rFonts w:eastAsia="Times New Roman" w:cs="Calibri"/>
                <w:b/>
                <w:color w:val="000000"/>
                <w:sz w:val="18"/>
                <w:szCs w:val="18"/>
                <w:lang w:bidi="en-GB"/>
              </w:rPr>
              <w:t>Results</w:t>
            </w:r>
          </w:p>
        </w:tc>
        <w:tc>
          <w:tcPr>
            <w:tcW w:w="5394" w:type="dxa"/>
            <w:tcBorders>
              <w:top w:val="nil"/>
              <w:left w:val="nil"/>
              <w:bottom w:val="single" w:sz="4" w:space="0" w:color="auto"/>
              <w:right w:val="single" w:sz="4" w:space="0" w:color="auto"/>
            </w:tcBorders>
            <w:shd w:val="clear" w:color="000000" w:fill="FFE699"/>
            <w:vAlign w:val="center"/>
            <w:hideMark/>
          </w:tcPr>
          <w:p w14:paraId="3E2C5E0B"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Number of evaluated responses</w:t>
            </w:r>
          </w:p>
        </w:tc>
        <w:tc>
          <w:tcPr>
            <w:tcW w:w="554" w:type="dxa"/>
            <w:tcBorders>
              <w:top w:val="nil"/>
              <w:left w:val="nil"/>
              <w:bottom w:val="single" w:sz="4" w:space="0" w:color="auto"/>
              <w:right w:val="single" w:sz="4" w:space="0" w:color="auto"/>
            </w:tcBorders>
            <w:shd w:val="clear" w:color="000000" w:fill="FFE699"/>
            <w:vAlign w:val="center"/>
            <w:hideMark/>
          </w:tcPr>
          <w:p w14:paraId="4720989C"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19</w:t>
            </w:r>
          </w:p>
        </w:tc>
        <w:tc>
          <w:tcPr>
            <w:tcW w:w="554" w:type="dxa"/>
            <w:tcBorders>
              <w:top w:val="nil"/>
              <w:left w:val="nil"/>
              <w:bottom w:val="single" w:sz="4" w:space="0" w:color="auto"/>
              <w:right w:val="single" w:sz="4" w:space="0" w:color="auto"/>
            </w:tcBorders>
            <w:shd w:val="clear" w:color="000000" w:fill="FFE699"/>
            <w:vAlign w:val="center"/>
            <w:hideMark/>
          </w:tcPr>
          <w:p w14:paraId="488B7B47"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2A052E2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23C791F0"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3A3677E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56A1EED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662" w:type="dxa"/>
            <w:tcBorders>
              <w:top w:val="nil"/>
              <w:left w:val="nil"/>
              <w:bottom w:val="single" w:sz="4" w:space="0" w:color="auto"/>
              <w:right w:val="single" w:sz="4" w:space="0" w:color="auto"/>
            </w:tcBorders>
            <w:shd w:val="clear" w:color="000000" w:fill="FFE699"/>
            <w:vAlign w:val="center"/>
            <w:hideMark/>
          </w:tcPr>
          <w:p w14:paraId="1D53C057"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3106791C"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60610727"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055C5729"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42887A44"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23</w:t>
            </w:r>
          </w:p>
        </w:tc>
        <w:tc>
          <w:tcPr>
            <w:tcW w:w="554" w:type="dxa"/>
            <w:tcBorders>
              <w:top w:val="nil"/>
              <w:left w:val="nil"/>
              <w:bottom w:val="single" w:sz="4" w:space="0" w:color="auto"/>
              <w:right w:val="single" w:sz="4" w:space="0" w:color="auto"/>
            </w:tcBorders>
            <w:shd w:val="clear" w:color="000000" w:fill="FFE699"/>
            <w:vAlign w:val="center"/>
            <w:hideMark/>
          </w:tcPr>
          <w:p w14:paraId="08C7494A"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54" w:type="dxa"/>
            <w:tcBorders>
              <w:top w:val="nil"/>
              <w:left w:val="nil"/>
              <w:bottom w:val="single" w:sz="4" w:space="0" w:color="auto"/>
              <w:right w:val="single" w:sz="4" w:space="0" w:color="auto"/>
            </w:tcBorders>
            <w:shd w:val="clear" w:color="000000" w:fill="FFE699"/>
            <w:vAlign w:val="center"/>
            <w:hideMark/>
          </w:tcPr>
          <w:p w14:paraId="60535367"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66" w:type="dxa"/>
            <w:tcBorders>
              <w:top w:val="nil"/>
              <w:left w:val="nil"/>
              <w:bottom w:val="single" w:sz="4" w:space="0" w:color="auto"/>
              <w:right w:val="single" w:sz="4" w:space="0" w:color="auto"/>
            </w:tcBorders>
            <w:shd w:val="clear" w:color="000000" w:fill="FFE699"/>
            <w:vAlign w:val="center"/>
            <w:hideMark/>
          </w:tcPr>
          <w:p w14:paraId="77B3871B"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c>
          <w:tcPr>
            <w:tcW w:w="540" w:type="dxa"/>
            <w:tcBorders>
              <w:top w:val="single" w:sz="4" w:space="0" w:color="auto"/>
              <w:left w:val="nil"/>
              <w:bottom w:val="single" w:sz="4" w:space="0" w:color="auto"/>
              <w:right w:val="single" w:sz="4" w:space="0" w:color="auto"/>
            </w:tcBorders>
            <w:shd w:val="clear" w:color="000000" w:fill="FFC000"/>
            <w:vAlign w:val="center"/>
            <w:hideMark/>
          </w:tcPr>
          <w:p w14:paraId="3D531E34"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20</w:t>
            </w:r>
          </w:p>
        </w:tc>
      </w:tr>
      <w:tr w:rsidR="0062408D" w:rsidRPr="006F4CD8" w14:paraId="26A2F4A6" w14:textId="77777777" w:rsidTr="00432878">
        <w:trPr>
          <w:trHeight w:val="70"/>
        </w:trPr>
        <w:tc>
          <w:tcPr>
            <w:tcW w:w="787" w:type="dxa"/>
            <w:vMerge/>
            <w:tcBorders>
              <w:top w:val="nil"/>
              <w:left w:val="single" w:sz="4" w:space="0" w:color="auto"/>
              <w:bottom w:val="single" w:sz="4" w:space="0" w:color="000000"/>
              <w:right w:val="single" w:sz="4" w:space="0" w:color="auto"/>
            </w:tcBorders>
            <w:vAlign w:val="center"/>
            <w:hideMark/>
          </w:tcPr>
          <w:p w14:paraId="68B66A9A"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000000" w:fill="FFE699"/>
            <w:vAlign w:val="center"/>
            <w:hideMark/>
          </w:tcPr>
          <w:p w14:paraId="39248404" w14:textId="77777777" w:rsidR="0062408D" w:rsidRPr="00653C6F" w:rsidRDefault="0062408D" w:rsidP="0062408D">
            <w:pPr>
              <w:spacing w:before="40" w:after="40" w:line="240" w:lineRule="auto"/>
              <w:rPr>
                <w:rFonts w:eastAsia="Times New Roman" w:cs="Calibri"/>
                <w:color w:val="000000"/>
                <w:sz w:val="22"/>
                <w:szCs w:val="18"/>
                <w:lang w:eastAsia="cs-CZ"/>
              </w:rPr>
            </w:pPr>
            <w:r w:rsidRPr="00653C6F">
              <w:rPr>
                <w:rFonts w:eastAsia="Times New Roman" w:cs="Calibri"/>
                <w:color w:val="000000"/>
                <w:sz w:val="22"/>
                <w:szCs w:val="18"/>
                <w:lang w:bidi="en-GB"/>
              </w:rPr>
              <w:t>Number of points</w:t>
            </w:r>
          </w:p>
        </w:tc>
        <w:tc>
          <w:tcPr>
            <w:tcW w:w="554" w:type="dxa"/>
            <w:tcBorders>
              <w:top w:val="nil"/>
              <w:left w:val="nil"/>
              <w:bottom w:val="single" w:sz="4" w:space="0" w:color="auto"/>
              <w:right w:val="single" w:sz="4" w:space="0" w:color="auto"/>
            </w:tcBorders>
            <w:shd w:val="clear" w:color="000000" w:fill="FFE699"/>
            <w:vAlign w:val="center"/>
            <w:hideMark/>
          </w:tcPr>
          <w:p w14:paraId="48E960C6"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4</w:t>
            </w:r>
          </w:p>
        </w:tc>
        <w:tc>
          <w:tcPr>
            <w:tcW w:w="554" w:type="dxa"/>
            <w:tcBorders>
              <w:top w:val="nil"/>
              <w:left w:val="nil"/>
              <w:bottom w:val="single" w:sz="4" w:space="0" w:color="auto"/>
              <w:right w:val="single" w:sz="4" w:space="0" w:color="auto"/>
            </w:tcBorders>
            <w:shd w:val="clear" w:color="000000" w:fill="FFE699"/>
            <w:vAlign w:val="center"/>
            <w:hideMark/>
          </w:tcPr>
          <w:p w14:paraId="3C32652B"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4</w:t>
            </w:r>
          </w:p>
        </w:tc>
        <w:tc>
          <w:tcPr>
            <w:tcW w:w="554" w:type="dxa"/>
            <w:tcBorders>
              <w:top w:val="nil"/>
              <w:left w:val="nil"/>
              <w:bottom w:val="single" w:sz="4" w:space="0" w:color="auto"/>
              <w:right w:val="single" w:sz="4" w:space="0" w:color="auto"/>
            </w:tcBorders>
            <w:shd w:val="clear" w:color="000000" w:fill="FFE699"/>
            <w:vAlign w:val="center"/>
            <w:hideMark/>
          </w:tcPr>
          <w:p w14:paraId="74600945"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4</w:t>
            </w:r>
          </w:p>
        </w:tc>
        <w:tc>
          <w:tcPr>
            <w:tcW w:w="554" w:type="dxa"/>
            <w:tcBorders>
              <w:top w:val="nil"/>
              <w:left w:val="nil"/>
              <w:bottom w:val="single" w:sz="4" w:space="0" w:color="auto"/>
              <w:right w:val="single" w:sz="4" w:space="0" w:color="auto"/>
            </w:tcBorders>
            <w:shd w:val="clear" w:color="000000" w:fill="FFE699"/>
            <w:vAlign w:val="center"/>
            <w:hideMark/>
          </w:tcPr>
          <w:p w14:paraId="2350966D"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3</w:t>
            </w:r>
          </w:p>
        </w:tc>
        <w:tc>
          <w:tcPr>
            <w:tcW w:w="554" w:type="dxa"/>
            <w:tcBorders>
              <w:top w:val="nil"/>
              <w:left w:val="nil"/>
              <w:bottom w:val="single" w:sz="4" w:space="0" w:color="auto"/>
              <w:right w:val="single" w:sz="4" w:space="0" w:color="auto"/>
            </w:tcBorders>
            <w:shd w:val="clear" w:color="000000" w:fill="FFE699"/>
            <w:vAlign w:val="center"/>
            <w:hideMark/>
          </w:tcPr>
          <w:p w14:paraId="65A79EE6"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3</w:t>
            </w:r>
          </w:p>
        </w:tc>
        <w:tc>
          <w:tcPr>
            <w:tcW w:w="554" w:type="dxa"/>
            <w:tcBorders>
              <w:top w:val="nil"/>
              <w:left w:val="nil"/>
              <w:bottom w:val="single" w:sz="4" w:space="0" w:color="auto"/>
              <w:right w:val="single" w:sz="4" w:space="0" w:color="auto"/>
            </w:tcBorders>
            <w:shd w:val="clear" w:color="000000" w:fill="FFE699"/>
            <w:vAlign w:val="center"/>
            <w:hideMark/>
          </w:tcPr>
          <w:p w14:paraId="6A87CC7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w:t>
            </w:r>
          </w:p>
        </w:tc>
        <w:tc>
          <w:tcPr>
            <w:tcW w:w="662" w:type="dxa"/>
            <w:tcBorders>
              <w:top w:val="nil"/>
              <w:left w:val="nil"/>
              <w:bottom w:val="single" w:sz="4" w:space="0" w:color="auto"/>
              <w:right w:val="single" w:sz="4" w:space="0" w:color="auto"/>
            </w:tcBorders>
            <w:shd w:val="clear" w:color="000000" w:fill="FFE699"/>
            <w:vAlign w:val="center"/>
            <w:hideMark/>
          </w:tcPr>
          <w:p w14:paraId="76BB2B05"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w:t>
            </w:r>
          </w:p>
        </w:tc>
        <w:tc>
          <w:tcPr>
            <w:tcW w:w="554" w:type="dxa"/>
            <w:tcBorders>
              <w:top w:val="nil"/>
              <w:left w:val="nil"/>
              <w:bottom w:val="single" w:sz="4" w:space="0" w:color="auto"/>
              <w:right w:val="single" w:sz="4" w:space="0" w:color="auto"/>
            </w:tcBorders>
            <w:shd w:val="clear" w:color="000000" w:fill="FFE699"/>
            <w:vAlign w:val="center"/>
            <w:hideMark/>
          </w:tcPr>
          <w:p w14:paraId="056E5774"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1</w:t>
            </w:r>
          </w:p>
        </w:tc>
        <w:tc>
          <w:tcPr>
            <w:tcW w:w="554" w:type="dxa"/>
            <w:tcBorders>
              <w:top w:val="nil"/>
              <w:left w:val="nil"/>
              <w:bottom w:val="single" w:sz="4" w:space="0" w:color="auto"/>
              <w:right w:val="single" w:sz="4" w:space="0" w:color="auto"/>
            </w:tcBorders>
            <w:shd w:val="clear" w:color="000000" w:fill="FFE699"/>
            <w:vAlign w:val="center"/>
            <w:hideMark/>
          </w:tcPr>
          <w:p w14:paraId="751DC1B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w:t>
            </w:r>
          </w:p>
        </w:tc>
        <w:tc>
          <w:tcPr>
            <w:tcW w:w="554" w:type="dxa"/>
            <w:tcBorders>
              <w:top w:val="nil"/>
              <w:left w:val="nil"/>
              <w:bottom w:val="single" w:sz="4" w:space="0" w:color="auto"/>
              <w:right w:val="single" w:sz="4" w:space="0" w:color="auto"/>
            </w:tcBorders>
            <w:shd w:val="clear" w:color="000000" w:fill="FFE699"/>
            <w:vAlign w:val="center"/>
            <w:hideMark/>
          </w:tcPr>
          <w:p w14:paraId="119CD196"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2</w:t>
            </w:r>
          </w:p>
        </w:tc>
        <w:tc>
          <w:tcPr>
            <w:tcW w:w="554" w:type="dxa"/>
            <w:tcBorders>
              <w:top w:val="nil"/>
              <w:left w:val="nil"/>
              <w:bottom w:val="single" w:sz="4" w:space="0" w:color="auto"/>
              <w:right w:val="single" w:sz="4" w:space="0" w:color="auto"/>
            </w:tcBorders>
            <w:shd w:val="clear" w:color="000000" w:fill="FFE699"/>
            <w:vAlign w:val="center"/>
            <w:hideMark/>
          </w:tcPr>
          <w:p w14:paraId="48212E26"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6</w:t>
            </w:r>
          </w:p>
        </w:tc>
        <w:tc>
          <w:tcPr>
            <w:tcW w:w="554" w:type="dxa"/>
            <w:tcBorders>
              <w:top w:val="nil"/>
              <w:left w:val="nil"/>
              <w:bottom w:val="single" w:sz="4" w:space="0" w:color="auto"/>
              <w:right w:val="single" w:sz="4" w:space="0" w:color="auto"/>
            </w:tcBorders>
            <w:shd w:val="clear" w:color="000000" w:fill="FFE699"/>
            <w:vAlign w:val="center"/>
            <w:hideMark/>
          </w:tcPr>
          <w:p w14:paraId="3BF44CA9"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5</w:t>
            </w:r>
          </w:p>
        </w:tc>
        <w:tc>
          <w:tcPr>
            <w:tcW w:w="554" w:type="dxa"/>
            <w:tcBorders>
              <w:top w:val="nil"/>
              <w:left w:val="nil"/>
              <w:bottom w:val="single" w:sz="4" w:space="0" w:color="auto"/>
              <w:right w:val="single" w:sz="4" w:space="0" w:color="auto"/>
            </w:tcBorders>
            <w:shd w:val="clear" w:color="000000" w:fill="FFE699"/>
            <w:vAlign w:val="center"/>
            <w:hideMark/>
          </w:tcPr>
          <w:p w14:paraId="262DB59B"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4</w:t>
            </w:r>
          </w:p>
        </w:tc>
        <w:tc>
          <w:tcPr>
            <w:tcW w:w="566" w:type="dxa"/>
            <w:tcBorders>
              <w:top w:val="nil"/>
              <w:left w:val="nil"/>
              <w:bottom w:val="single" w:sz="4" w:space="0" w:color="auto"/>
              <w:right w:val="single" w:sz="4" w:space="0" w:color="auto"/>
            </w:tcBorders>
            <w:shd w:val="clear" w:color="000000" w:fill="FFE699"/>
            <w:vAlign w:val="center"/>
            <w:hideMark/>
          </w:tcPr>
          <w:p w14:paraId="429CB65A"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3</w:t>
            </w:r>
          </w:p>
        </w:tc>
        <w:tc>
          <w:tcPr>
            <w:tcW w:w="540" w:type="dxa"/>
            <w:tcBorders>
              <w:top w:val="nil"/>
              <w:left w:val="nil"/>
              <w:bottom w:val="single" w:sz="4" w:space="0" w:color="auto"/>
              <w:right w:val="single" w:sz="4" w:space="0" w:color="auto"/>
            </w:tcBorders>
            <w:shd w:val="clear" w:color="000000" w:fill="FFC000"/>
            <w:vAlign w:val="center"/>
            <w:hideMark/>
          </w:tcPr>
          <w:p w14:paraId="110C79A2" w14:textId="77777777" w:rsidR="0062408D" w:rsidRPr="00A04998" w:rsidRDefault="0062408D" w:rsidP="0062408D">
            <w:pPr>
              <w:spacing w:line="240" w:lineRule="auto"/>
              <w:jc w:val="center"/>
              <w:rPr>
                <w:rFonts w:eastAsia="Times New Roman" w:cs="Calibri"/>
                <w:color w:val="000000"/>
                <w:sz w:val="22"/>
                <w:szCs w:val="20"/>
                <w:lang w:eastAsia="cs-CZ"/>
              </w:rPr>
            </w:pPr>
            <w:r w:rsidRPr="00A04998">
              <w:rPr>
                <w:rFonts w:eastAsia="Times New Roman" w:cs="Calibri"/>
                <w:color w:val="000000"/>
                <w:sz w:val="22"/>
                <w:szCs w:val="20"/>
                <w:lang w:bidi="en-GB"/>
              </w:rPr>
              <w:t>3</w:t>
            </w:r>
          </w:p>
        </w:tc>
      </w:tr>
      <w:tr w:rsidR="0062408D" w:rsidRPr="006F4CD8" w14:paraId="2AA7080D" w14:textId="77777777" w:rsidTr="00432878">
        <w:trPr>
          <w:trHeight w:val="70"/>
        </w:trPr>
        <w:tc>
          <w:tcPr>
            <w:tcW w:w="787" w:type="dxa"/>
            <w:vMerge/>
            <w:tcBorders>
              <w:top w:val="nil"/>
              <w:left w:val="single" w:sz="4" w:space="0" w:color="auto"/>
              <w:bottom w:val="single" w:sz="4" w:space="0" w:color="000000"/>
              <w:right w:val="single" w:sz="4" w:space="0" w:color="auto"/>
            </w:tcBorders>
            <w:vAlign w:val="center"/>
            <w:hideMark/>
          </w:tcPr>
          <w:p w14:paraId="54905201" w14:textId="77777777" w:rsidR="0062408D" w:rsidRPr="006F4CD8" w:rsidRDefault="0062408D" w:rsidP="0062408D">
            <w:pPr>
              <w:spacing w:line="240" w:lineRule="auto"/>
              <w:rPr>
                <w:rFonts w:eastAsia="Times New Roman" w:cs="Calibri"/>
                <w:b/>
                <w:bCs/>
                <w:color w:val="000000"/>
                <w:sz w:val="18"/>
                <w:szCs w:val="18"/>
                <w:lang w:eastAsia="cs-CZ"/>
              </w:rPr>
            </w:pPr>
          </w:p>
        </w:tc>
        <w:tc>
          <w:tcPr>
            <w:tcW w:w="5394" w:type="dxa"/>
            <w:tcBorders>
              <w:top w:val="nil"/>
              <w:left w:val="nil"/>
              <w:bottom w:val="single" w:sz="4" w:space="0" w:color="auto"/>
              <w:right w:val="single" w:sz="4" w:space="0" w:color="auto"/>
            </w:tcBorders>
            <w:shd w:val="clear" w:color="000000" w:fill="FFE699"/>
            <w:vAlign w:val="center"/>
            <w:hideMark/>
          </w:tcPr>
          <w:p w14:paraId="3FA6D810" w14:textId="77777777" w:rsidR="0062408D" w:rsidRPr="00653C6F" w:rsidRDefault="0062408D" w:rsidP="0062408D">
            <w:pPr>
              <w:spacing w:before="40" w:after="40" w:line="240" w:lineRule="auto"/>
              <w:rPr>
                <w:rFonts w:eastAsia="Times New Roman" w:cs="Calibri"/>
                <w:b/>
                <w:bCs/>
                <w:color w:val="000000"/>
                <w:sz w:val="22"/>
                <w:szCs w:val="18"/>
                <w:lang w:eastAsia="cs-CZ"/>
              </w:rPr>
            </w:pPr>
            <w:r w:rsidRPr="00653C6F">
              <w:rPr>
                <w:rFonts w:eastAsia="Times New Roman" w:cs="Calibri"/>
                <w:b/>
                <w:color w:val="000000"/>
                <w:sz w:val="22"/>
                <w:szCs w:val="18"/>
                <w:lang w:bidi="en-GB"/>
              </w:rPr>
              <w:t>Score</w:t>
            </w:r>
          </w:p>
        </w:tc>
        <w:tc>
          <w:tcPr>
            <w:tcW w:w="554" w:type="dxa"/>
            <w:tcBorders>
              <w:top w:val="nil"/>
              <w:left w:val="nil"/>
              <w:bottom w:val="single" w:sz="4" w:space="0" w:color="auto"/>
              <w:right w:val="single" w:sz="4" w:space="0" w:color="auto"/>
            </w:tcBorders>
            <w:shd w:val="clear" w:color="000000" w:fill="FFE699"/>
            <w:vAlign w:val="center"/>
            <w:hideMark/>
          </w:tcPr>
          <w:p w14:paraId="7EBBC6A2"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0.21</w:t>
            </w:r>
          </w:p>
        </w:tc>
        <w:tc>
          <w:tcPr>
            <w:tcW w:w="554" w:type="dxa"/>
            <w:tcBorders>
              <w:top w:val="nil"/>
              <w:left w:val="nil"/>
              <w:bottom w:val="single" w:sz="4" w:space="0" w:color="auto"/>
              <w:right w:val="single" w:sz="4" w:space="0" w:color="auto"/>
            </w:tcBorders>
            <w:shd w:val="clear" w:color="000000" w:fill="FFE699"/>
            <w:vAlign w:val="center"/>
            <w:hideMark/>
          </w:tcPr>
          <w:p w14:paraId="04C0397B"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0.20</w:t>
            </w:r>
          </w:p>
        </w:tc>
        <w:tc>
          <w:tcPr>
            <w:tcW w:w="554" w:type="dxa"/>
            <w:tcBorders>
              <w:top w:val="nil"/>
              <w:left w:val="nil"/>
              <w:bottom w:val="single" w:sz="4" w:space="0" w:color="auto"/>
              <w:right w:val="single" w:sz="4" w:space="0" w:color="auto"/>
            </w:tcBorders>
            <w:shd w:val="clear" w:color="000000" w:fill="FFE699"/>
            <w:vAlign w:val="center"/>
            <w:hideMark/>
          </w:tcPr>
          <w:p w14:paraId="5D69C447"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0.20</w:t>
            </w:r>
          </w:p>
        </w:tc>
        <w:tc>
          <w:tcPr>
            <w:tcW w:w="554" w:type="dxa"/>
            <w:tcBorders>
              <w:top w:val="nil"/>
              <w:left w:val="nil"/>
              <w:bottom w:val="single" w:sz="4" w:space="0" w:color="auto"/>
              <w:right w:val="single" w:sz="4" w:space="0" w:color="auto"/>
            </w:tcBorders>
            <w:shd w:val="clear" w:color="000000" w:fill="FFE699"/>
            <w:vAlign w:val="center"/>
            <w:hideMark/>
          </w:tcPr>
          <w:p w14:paraId="3D9BB228"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0.15</w:t>
            </w:r>
          </w:p>
        </w:tc>
        <w:tc>
          <w:tcPr>
            <w:tcW w:w="554" w:type="dxa"/>
            <w:tcBorders>
              <w:top w:val="nil"/>
              <w:left w:val="nil"/>
              <w:bottom w:val="single" w:sz="4" w:space="0" w:color="auto"/>
              <w:right w:val="single" w:sz="4" w:space="0" w:color="auto"/>
            </w:tcBorders>
            <w:shd w:val="clear" w:color="000000" w:fill="FFE699"/>
            <w:vAlign w:val="center"/>
            <w:hideMark/>
          </w:tcPr>
          <w:p w14:paraId="190E849F"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0.15</w:t>
            </w:r>
          </w:p>
        </w:tc>
        <w:tc>
          <w:tcPr>
            <w:tcW w:w="554" w:type="dxa"/>
            <w:tcBorders>
              <w:top w:val="nil"/>
              <w:left w:val="nil"/>
              <w:bottom w:val="single" w:sz="4" w:space="0" w:color="auto"/>
              <w:right w:val="single" w:sz="4" w:space="0" w:color="auto"/>
            </w:tcBorders>
            <w:shd w:val="clear" w:color="000000" w:fill="FFE699"/>
            <w:vAlign w:val="center"/>
            <w:hideMark/>
          </w:tcPr>
          <w:p w14:paraId="5D02844D"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0.10</w:t>
            </w:r>
          </w:p>
        </w:tc>
        <w:tc>
          <w:tcPr>
            <w:tcW w:w="662" w:type="dxa"/>
            <w:tcBorders>
              <w:top w:val="nil"/>
              <w:left w:val="nil"/>
              <w:bottom w:val="single" w:sz="4" w:space="0" w:color="auto"/>
              <w:right w:val="single" w:sz="4" w:space="0" w:color="auto"/>
            </w:tcBorders>
            <w:shd w:val="clear" w:color="000000" w:fill="FFE699"/>
            <w:vAlign w:val="center"/>
            <w:hideMark/>
          </w:tcPr>
          <w:p w14:paraId="449A752F"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0.10</w:t>
            </w:r>
          </w:p>
        </w:tc>
        <w:tc>
          <w:tcPr>
            <w:tcW w:w="554" w:type="dxa"/>
            <w:tcBorders>
              <w:top w:val="nil"/>
              <w:left w:val="nil"/>
              <w:bottom w:val="single" w:sz="4" w:space="0" w:color="auto"/>
              <w:right w:val="single" w:sz="4" w:space="0" w:color="auto"/>
            </w:tcBorders>
            <w:shd w:val="clear" w:color="000000" w:fill="FFE699"/>
            <w:vAlign w:val="center"/>
            <w:hideMark/>
          </w:tcPr>
          <w:p w14:paraId="748E6589"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0.05</w:t>
            </w:r>
          </w:p>
        </w:tc>
        <w:tc>
          <w:tcPr>
            <w:tcW w:w="554" w:type="dxa"/>
            <w:tcBorders>
              <w:top w:val="nil"/>
              <w:left w:val="nil"/>
              <w:bottom w:val="single" w:sz="4" w:space="0" w:color="auto"/>
              <w:right w:val="single" w:sz="4" w:space="0" w:color="auto"/>
            </w:tcBorders>
            <w:shd w:val="clear" w:color="000000" w:fill="FFE699"/>
            <w:vAlign w:val="center"/>
            <w:hideMark/>
          </w:tcPr>
          <w:p w14:paraId="15DA3454"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0.10</w:t>
            </w:r>
          </w:p>
        </w:tc>
        <w:tc>
          <w:tcPr>
            <w:tcW w:w="554" w:type="dxa"/>
            <w:tcBorders>
              <w:top w:val="nil"/>
              <w:left w:val="nil"/>
              <w:bottom w:val="single" w:sz="4" w:space="0" w:color="auto"/>
              <w:right w:val="single" w:sz="4" w:space="0" w:color="auto"/>
            </w:tcBorders>
            <w:shd w:val="clear" w:color="000000" w:fill="FFE699"/>
            <w:vAlign w:val="center"/>
            <w:hideMark/>
          </w:tcPr>
          <w:p w14:paraId="6F164238"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0.10</w:t>
            </w:r>
          </w:p>
        </w:tc>
        <w:tc>
          <w:tcPr>
            <w:tcW w:w="554" w:type="dxa"/>
            <w:tcBorders>
              <w:top w:val="nil"/>
              <w:left w:val="nil"/>
              <w:bottom w:val="single" w:sz="4" w:space="0" w:color="auto"/>
              <w:right w:val="single" w:sz="4" w:space="0" w:color="auto"/>
            </w:tcBorders>
            <w:shd w:val="clear" w:color="000000" w:fill="FFE699"/>
            <w:vAlign w:val="center"/>
            <w:hideMark/>
          </w:tcPr>
          <w:p w14:paraId="43F75807"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0.26</w:t>
            </w:r>
          </w:p>
        </w:tc>
        <w:tc>
          <w:tcPr>
            <w:tcW w:w="554" w:type="dxa"/>
            <w:tcBorders>
              <w:top w:val="nil"/>
              <w:left w:val="nil"/>
              <w:bottom w:val="single" w:sz="4" w:space="0" w:color="auto"/>
              <w:right w:val="single" w:sz="4" w:space="0" w:color="auto"/>
            </w:tcBorders>
            <w:shd w:val="clear" w:color="000000" w:fill="FFE699"/>
            <w:vAlign w:val="center"/>
            <w:hideMark/>
          </w:tcPr>
          <w:p w14:paraId="02F8DDC9"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0.25</w:t>
            </w:r>
          </w:p>
        </w:tc>
        <w:tc>
          <w:tcPr>
            <w:tcW w:w="554" w:type="dxa"/>
            <w:tcBorders>
              <w:top w:val="nil"/>
              <w:left w:val="nil"/>
              <w:bottom w:val="single" w:sz="4" w:space="0" w:color="auto"/>
              <w:right w:val="single" w:sz="4" w:space="0" w:color="auto"/>
            </w:tcBorders>
            <w:shd w:val="clear" w:color="000000" w:fill="FFE699"/>
            <w:vAlign w:val="center"/>
            <w:hideMark/>
          </w:tcPr>
          <w:p w14:paraId="2061284F"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0.20</w:t>
            </w:r>
          </w:p>
        </w:tc>
        <w:tc>
          <w:tcPr>
            <w:tcW w:w="566" w:type="dxa"/>
            <w:tcBorders>
              <w:top w:val="nil"/>
              <w:left w:val="nil"/>
              <w:bottom w:val="single" w:sz="4" w:space="0" w:color="auto"/>
              <w:right w:val="single" w:sz="4" w:space="0" w:color="auto"/>
            </w:tcBorders>
            <w:shd w:val="clear" w:color="000000" w:fill="FFE699"/>
            <w:vAlign w:val="center"/>
            <w:hideMark/>
          </w:tcPr>
          <w:p w14:paraId="4A5432B2"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0.15</w:t>
            </w:r>
          </w:p>
        </w:tc>
        <w:tc>
          <w:tcPr>
            <w:tcW w:w="540" w:type="dxa"/>
            <w:tcBorders>
              <w:top w:val="nil"/>
              <w:left w:val="nil"/>
              <w:bottom w:val="single" w:sz="4" w:space="0" w:color="auto"/>
              <w:right w:val="single" w:sz="4" w:space="0" w:color="auto"/>
            </w:tcBorders>
            <w:shd w:val="clear" w:color="000000" w:fill="FFC000"/>
            <w:vAlign w:val="center"/>
            <w:hideMark/>
          </w:tcPr>
          <w:p w14:paraId="1B29B8E6" w14:textId="77777777" w:rsidR="0062408D" w:rsidRPr="00A04998" w:rsidRDefault="0062408D" w:rsidP="0062408D">
            <w:pPr>
              <w:spacing w:line="240" w:lineRule="auto"/>
              <w:jc w:val="center"/>
              <w:rPr>
                <w:rFonts w:eastAsia="Times New Roman" w:cs="Calibri"/>
                <w:b/>
                <w:bCs/>
                <w:color w:val="000000"/>
                <w:sz w:val="22"/>
                <w:szCs w:val="20"/>
                <w:lang w:eastAsia="cs-CZ"/>
              </w:rPr>
            </w:pPr>
            <w:r w:rsidRPr="00A04998">
              <w:rPr>
                <w:rFonts w:eastAsia="Times New Roman" w:cs="Calibri"/>
                <w:b/>
                <w:color w:val="000000"/>
                <w:sz w:val="22"/>
                <w:szCs w:val="20"/>
                <w:lang w:bidi="en-GB"/>
              </w:rPr>
              <w:t>0.16</w:t>
            </w:r>
          </w:p>
        </w:tc>
      </w:tr>
    </w:tbl>
    <w:p w14:paraId="64ECB2E9" w14:textId="41F6D0F1" w:rsidR="0062408D" w:rsidRPr="00A04998" w:rsidRDefault="00432878" w:rsidP="00A04998">
      <w:pPr>
        <w:pStyle w:val="Nadpis3"/>
      </w:pPr>
      <w:bookmarkStart w:id="71" w:name="_Toc161395326"/>
      <w:r>
        <w:rPr>
          <w:lang w:bidi="en-GB"/>
        </w:rPr>
        <w:t>Municipality</w:t>
      </w:r>
      <w:bookmarkEnd w:id="71"/>
    </w:p>
    <w:tbl>
      <w:tblPr>
        <w:tblW w:w="13887" w:type="dxa"/>
        <w:tblCellMar>
          <w:left w:w="70" w:type="dxa"/>
          <w:right w:w="70" w:type="dxa"/>
        </w:tblCellMar>
        <w:tblLook w:val="04A0" w:firstRow="1" w:lastRow="0" w:firstColumn="1" w:lastColumn="0" w:noHBand="0" w:noVBand="1"/>
      </w:tblPr>
      <w:tblGrid>
        <w:gridCol w:w="846"/>
        <w:gridCol w:w="4567"/>
        <w:gridCol w:w="534"/>
        <w:gridCol w:w="534"/>
        <w:gridCol w:w="534"/>
        <w:gridCol w:w="534"/>
        <w:gridCol w:w="534"/>
        <w:gridCol w:w="866"/>
        <w:gridCol w:w="662"/>
        <w:gridCol w:w="534"/>
        <w:gridCol w:w="534"/>
        <w:gridCol w:w="534"/>
        <w:gridCol w:w="534"/>
        <w:gridCol w:w="534"/>
        <w:gridCol w:w="534"/>
        <w:gridCol w:w="534"/>
        <w:gridCol w:w="538"/>
      </w:tblGrid>
      <w:tr w:rsidR="0062408D" w:rsidRPr="00114E64" w14:paraId="05FE5DF5" w14:textId="77777777" w:rsidTr="0062408D">
        <w:trPr>
          <w:trHeight w:val="945"/>
        </w:trPr>
        <w:tc>
          <w:tcPr>
            <w:tcW w:w="13307"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7988CD4" w14:textId="77777777" w:rsidR="0062408D" w:rsidRPr="00114E64" w:rsidRDefault="0062408D" w:rsidP="0062408D">
            <w:pPr>
              <w:spacing w:line="240" w:lineRule="auto"/>
              <w:jc w:val="center"/>
              <w:rPr>
                <w:rFonts w:eastAsia="Times New Roman" w:cs="Calibri"/>
                <w:color w:val="000000"/>
                <w:sz w:val="32"/>
                <w:szCs w:val="32"/>
                <w:lang w:eastAsia="cs-CZ"/>
              </w:rPr>
            </w:pPr>
            <w:r w:rsidRPr="00114E64">
              <w:rPr>
                <w:rFonts w:eastAsia="Times New Roman" w:cs="Calibri"/>
                <w:color w:val="000000"/>
                <w:sz w:val="32"/>
                <w:szCs w:val="32"/>
                <w:lang w:bidi="en-GB"/>
              </w:rPr>
              <w:t>Accessibility for people with hearing impairment</w:t>
            </w:r>
          </w:p>
        </w:tc>
        <w:tc>
          <w:tcPr>
            <w:tcW w:w="580" w:type="dxa"/>
            <w:tcBorders>
              <w:top w:val="nil"/>
              <w:left w:val="nil"/>
              <w:bottom w:val="nil"/>
              <w:right w:val="nil"/>
            </w:tcBorders>
            <w:shd w:val="clear" w:color="auto" w:fill="auto"/>
            <w:vAlign w:val="center"/>
            <w:hideMark/>
          </w:tcPr>
          <w:p w14:paraId="625F8857" w14:textId="77777777" w:rsidR="0062408D" w:rsidRPr="00114E64" w:rsidRDefault="0062408D" w:rsidP="0062408D">
            <w:pPr>
              <w:spacing w:line="240" w:lineRule="auto"/>
              <w:jc w:val="center"/>
              <w:rPr>
                <w:rFonts w:eastAsia="Times New Roman" w:cs="Calibri"/>
                <w:color w:val="000000"/>
                <w:sz w:val="32"/>
                <w:szCs w:val="32"/>
                <w:lang w:eastAsia="cs-CZ"/>
              </w:rPr>
            </w:pPr>
          </w:p>
        </w:tc>
      </w:tr>
      <w:tr w:rsidR="0062408D" w:rsidRPr="00114E64" w14:paraId="54AD26E9" w14:textId="77777777" w:rsidTr="0062408D">
        <w:trPr>
          <w:trHeight w:val="990"/>
        </w:trPr>
        <w:tc>
          <w:tcPr>
            <w:tcW w:w="13307"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0A672625" w14:textId="6A67F485" w:rsidR="0062408D" w:rsidRPr="00114E64" w:rsidRDefault="00432878" w:rsidP="0062408D">
            <w:pPr>
              <w:spacing w:line="240" w:lineRule="auto"/>
              <w:jc w:val="center"/>
              <w:rPr>
                <w:rFonts w:eastAsia="Times New Roman" w:cs="Calibri"/>
                <w:b/>
                <w:bCs/>
                <w:color w:val="000000"/>
                <w:sz w:val="28"/>
                <w:szCs w:val="28"/>
                <w:lang w:eastAsia="cs-CZ"/>
              </w:rPr>
            </w:pPr>
            <w:r>
              <w:rPr>
                <w:rFonts w:eastAsia="Times New Roman" w:cs="Calibri"/>
                <w:b/>
                <w:color w:val="000000"/>
                <w:sz w:val="28"/>
                <w:szCs w:val="28"/>
                <w:lang w:bidi="en-GB"/>
              </w:rPr>
              <w:t>Municipality</w:t>
            </w:r>
          </w:p>
        </w:tc>
        <w:tc>
          <w:tcPr>
            <w:tcW w:w="580" w:type="dxa"/>
            <w:tcBorders>
              <w:top w:val="nil"/>
              <w:left w:val="nil"/>
              <w:bottom w:val="nil"/>
              <w:right w:val="nil"/>
            </w:tcBorders>
            <w:shd w:val="clear" w:color="auto" w:fill="auto"/>
            <w:vAlign w:val="center"/>
            <w:hideMark/>
          </w:tcPr>
          <w:p w14:paraId="322F1E60" w14:textId="77777777" w:rsidR="0062408D" w:rsidRPr="00114E64" w:rsidRDefault="0062408D" w:rsidP="0062408D">
            <w:pPr>
              <w:spacing w:line="240" w:lineRule="auto"/>
              <w:jc w:val="center"/>
              <w:rPr>
                <w:rFonts w:eastAsia="Times New Roman" w:cs="Calibri"/>
                <w:b/>
                <w:bCs/>
                <w:color w:val="000000"/>
                <w:sz w:val="28"/>
                <w:szCs w:val="28"/>
                <w:lang w:eastAsia="cs-CZ"/>
              </w:rPr>
            </w:pPr>
          </w:p>
        </w:tc>
      </w:tr>
      <w:tr w:rsidR="0062408D" w:rsidRPr="00114E64" w14:paraId="7C3D5E96" w14:textId="77777777" w:rsidTr="0062408D">
        <w:trPr>
          <w:trHeight w:val="1890"/>
        </w:trPr>
        <w:tc>
          <w:tcPr>
            <w:tcW w:w="846" w:type="dxa"/>
            <w:tcBorders>
              <w:top w:val="nil"/>
              <w:left w:val="single" w:sz="4" w:space="0" w:color="auto"/>
              <w:bottom w:val="single" w:sz="4" w:space="0" w:color="auto"/>
              <w:right w:val="single" w:sz="4" w:space="0" w:color="auto"/>
            </w:tcBorders>
            <w:shd w:val="clear" w:color="000000" w:fill="D9D9D9"/>
            <w:vAlign w:val="center"/>
            <w:hideMark/>
          </w:tcPr>
          <w:p w14:paraId="11BA90EA"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Block</w:t>
            </w:r>
          </w:p>
        </w:tc>
        <w:tc>
          <w:tcPr>
            <w:tcW w:w="4967" w:type="dxa"/>
            <w:tcBorders>
              <w:top w:val="nil"/>
              <w:left w:val="nil"/>
              <w:bottom w:val="single" w:sz="4" w:space="0" w:color="auto"/>
              <w:right w:val="single" w:sz="4" w:space="0" w:color="auto"/>
            </w:tcBorders>
            <w:shd w:val="clear" w:color="000000" w:fill="D9D9D9"/>
            <w:vAlign w:val="center"/>
            <w:hideMark/>
          </w:tcPr>
          <w:p w14:paraId="3D56136F"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Wording of the question</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2A346C88"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Prague</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383463C4"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Příbram</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4CE41F2F"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České Budějovice</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668D24C4"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Plzeň</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4FC8531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Karlovy Vary</w:t>
            </w:r>
          </w:p>
        </w:tc>
        <w:tc>
          <w:tcPr>
            <w:tcW w:w="578" w:type="dxa"/>
            <w:tcBorders>
              <w:top w:val="nil"/>
              <w:left w:val="nil"/>
              <w:bottom w:val="single" w:sz="4" w:space="0" w:color="auto"/>
              <w:right w:val="single" w:sz="4" w:space="0" w:color="auto"/>
            </w:tcBorders>
            <w:shd w:val="clear" w:color="000000" w:fill="D9D9D9"/>
            <w:textDirection w:val="btLr"/>
            <w:vAlign w:val="center"/>
            <w:hideMark/>
          </w:tcPr>
          <w:p w14:paraId="53294631"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Ústí nad Labem</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7176AAA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Liberec</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707DB53D"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Hradec Králové</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219EC6A5"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Pardubice</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6337678E"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Jihlava</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5F8C949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Brno</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2F2D552D"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Olomouc</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79295D89"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Zlín</w:t>
            </w:r>
          </w:p>
        </w:tc>
        <w:tc>
          <w:tcPr>
            <w:tcW w:w="532" w:type="dxa"/>
            <w:tcBorders>
              <w:top w:val="nil"/>
              <w:left w:val="nil"/>
              <w:bottom w:val="single" w:sz="4" w:space="0" w:color="auto"/>
              <w:right w:val="single" w:sz="4" w:space="0" w:color="auto"/>
            </w:tcBorders>
            <w:shd w:val="clear" w:color="000000" w:fill="D9D9D9"/>
            <w:textDirection w:val="btLr"/>
            <w:vAlign w:val="center"/>
            <w:hideMark/>
          </w:tcPr>
          <w:p w14:paraId="42F647D5"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Ostrava</w:t>
            </w:r>
          </w:p>
        </w:tc>
        <w:tc>
          <w:tcPr>
            <w:tcW w:w="580" w:type="dxa"/>
            <w:tcBorders>
              <w:top w:val="nil"/>
              <w:left w:val="nil"/>
              <w:bottom w:val="nil"/>
              <w:right w:val="nil"/>
            </w:tcBorders>
            <w:shd w:val="clear" w:color="auto" w:fill="auto"/>
            <w:vAlign w:val="center"/>
            <w:hideMark/>
          </w:tcPr>
          <w:p w14:paraId="7D2E81FA" w14:textId="77777777" w:rsidR="0062408D" w:rsidRPr="00114E64" w:rsidRDefault="0062408D" w:rsidP="0062408D">
            <w:pPr>
              <w:spacing w:line="240" w:lineRule="auto"/>
              <w:jc w:val="center"/>
              <w:rPr>
                <w:rFonts w:eastAsia="Times New Roman" w:cs="Calibri"/>
                <w:b/>
                <w:bCs/>
                <w:color w:val="000000"/>
                <w:sz w:val="22"/>
                <w:szCs w:val="22"/>
                <w:lang w:eastAsia="cs-CZ"/>
              </w:rPr>
            </w:pPr>
          </w:p>
        </w:tc>
      </w:tr>
      <w:tr w:rsidR="0062408D" w:rsidRPr="00114E64" w14:paraId="571A2222" w14:textId="77777777" w:rsidTr="0062408D">
        <w:trPr>
          <w:trHeight w:val="480"/>
        </w:trPr>
        <w:tc>
          <w:tcPr>
            <w:tcW w:w="846"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962899E"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Before arrival</w:t>
            </w:r>
          </w:p>
        </w:tc>
        <w:tc>
          <w:tcPr>
            <w:tcW w:w="4967" w:type="dxa"/>
            <w:tcBorders>
              <w:top w:val="nil"/>
              <w:left w:val="nil"/>
              <w:bottom w:val="single" w:sz="4" w:space="0" w:color="auto"/>
              <w:right w:val="single" w:sz="4" w:space="0" w:color="auto"/>
            </w:tcBorders>
            <w:shd w:val="clear" w:color="auto" w:fill="auto"/>
            <w:vAlign w:val="center"/>
            <w:hideMark/>
          </w:tcPr>
          <w:p w14:paraId="3446463F" w14:textId="05C7F8DE" w:rsidR="0062408D" w:rsidRPr="00114E64" w:rsidRDefault="0062408D" w:rsidP="006A0C14">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basic information about the office available on its website as a video in the Czech Sign Language</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019C2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D15A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8A50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41C9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EE6D0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D9DD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1BA1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0DAF2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05B7C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68E9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C9E5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871B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312C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851E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7EECA24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19382B8"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209C4FF0"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27B37F02" w14:textId="4D75B86C"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 xml:space="preserve">information available on the website whether the </w:t>
            </w:r>
            <w:r w:rsidR="00432878" w:rsidRPr="007D1A81">
              <w:rPr>
                <w:rFonts w:eastAsia="Times New Roman" w:cs="Calibri"/>
                <w:color w:val="000000"/>
                <w:sz w:val="22"/>
                <w:szCs w:val="22"/>
                <w:lang w:bidi="en-GB"/>
              </w:rPr>
              <w:t>municipality</w:t>
            </w:r>
            <w:r w:rsidRPr="00114E64">
              <w:rPr>
                <w:rFonts w:eastAsia="Times New Roman" w:cs="Calibri"/>
                <w:color w:val="000000"/>
                <w:sz w:val="22"/>
                <w:szCs w:val="22"/>
                <w:lang w:bidi="en-GB"/>
              </w:rPr>
              <w:t xml:space="preserve"> offers simultaneous transcription</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1C3A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0BAA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A04A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498BB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80D0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D552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CDE9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7590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30703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4ECB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D9F5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9CE62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3520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3B4DF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5C2B3B6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9BFED54"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130A7037"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127F9745" w14:textId="11C668B7" w:rsidR="0062408D" w:rsidRPr="00114E64" w:rsidRDefault="00B966EC"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114E64">
              <w:rPr>
                <w:rFonts w:eastAsia="Times New Roman" w:cs="Calibri"/>
                <w:color w:val="000000"/>
                <w:sz w:val="22"/>
                <w:szCs w:val="22"/>
                <w:lang w:bidi="en-GB"/>
              </w:rPr>
              <w:t xml:space="preserve">nformation available on the website about whether the </w:t>
            </w:r>
            <w:r w:rsidR="00432878" w:rsidRPr="007D1A81">
              <w:rPr>
                <w:rFonts w:eastAsia="Times New Roman" w:cs="Calibri"/>
                <w:color w:val="000000"/>
                <w:sz w:val="22"/>
                <w:szCs w:val="22"/>
                <w:lang w:bidi="en-GB"/>
              </w:rPr>
              <w:t>municipality</w:t>
            </w:r>
            <w:r w:rsidR="0062408D" w:rsidRPr="00114E64">
              <w:rPr>
                <w:rFonts w:eastAsia="Times New Roman" w:cs="Calibri"/>
                <w:color w:val="000000"/>
                <w:sz w:val="22"/>
                <w:szCs w:val="22"/>
                <w:lang w:bidi="en-GB"/>
              </w:rPr>
              <w:t xml:space="preserve"> offers interpreting in the Czech Sign Language</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DAF4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D9ADC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EBAD9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6E4F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DD27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330D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A94C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F643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8E2C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423B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EEBD7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E70A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99C16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9DF1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594B531A"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DB17361"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1300840A"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15D622EA"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option to order a transcript in advance using a form on the office’s website</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306361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055C3F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54C53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3763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0017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8591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2533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22B8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0769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6FE94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5518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8924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5405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662C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04B48DD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62D744E"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3BA40BA8"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1F600772"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option to book an interpreting in the Czech Sign Language in advance using a form on the office’s website</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20A6AF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4B67B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7B325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A77D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86A5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878E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6C890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D1C13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ED1A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23D5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AF4F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8A78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2DA4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0CD1C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07D80B1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934FBDE"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18D381BF"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052532B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helpline on the office’s website enabling transcription</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F173E0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9B4023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9C6BA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F525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99E8F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8A1AE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36CFF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D5B5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A605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3996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54CD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4EED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0547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83DA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696CACFB"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A8E2A0E"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50AF2F97"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BC199AE"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helpline on the office’s website enabling interpretation in the Czech Sign Language</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D31A2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43966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915F0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B1E9C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6295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21002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107C2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782B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28C7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7888B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2139E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B65A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B82B2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5CD8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44DB4260"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29DF970" w14:textId="77777777" w:rsidTr="0062408D">
        <w:trPr>
          <w:trHeight w:val="480"/>
        </w:trPr>
        <w:tc>
          <w:tcPr>
            <w:tcW w:w="846"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F01203"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Entrance to the building</w:t>
            </w:r>
          </w:p>
        </w:tc>
        <w:tc>
          <w:tcPr>
            <w:tcW w:w="4967" w:type="dxa"/>
            <w:tcBorders>
              <w:top w:val="nil"/>
              <w:left w:val="nil"/>
              <w:bottom w:val="single" w:sz="4" w:space="0" w:color="auto"/>
              <w:right w:val="single" w:sz="4" w:space="0" w:color="auto"/>
            </w:tcBorders>
            <w:shd w:val="clear" w:color="auto" w:fill="auto"/>
            <w:vAlign w:val="center"/>
            <w:hideMark/>
          </w:tcPr>
          <w:p w14:paraId="56EFB60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visitors must ring a bell at the front door to enter the building</w:t>
            </w:r>
          </w:p>
        </w:tc>
        <w:tc>
          <w:tcPr>
            <w:tcW w:w="532" w:type="dxa"/>
            <w:tcBorders>
              <w:top w:val="nil"/>
              <w:left w:val="nil"/>
              <w:bottom w:val="single" w:sz="4" w:space="0" w:color="auto"/>
              <w:right w:val="single" w:sz="4" w:space="0" w:color="auto"/>
            </w:tcBorders>
            <w:shd w:val="clear" w:color="auto" w:fill="auto"/>
            <w:vAlign w:val="center"/>
            <w:hideMark/>
          </w:tcPr>
          <w:p w14:paraId="452752E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10A46D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0F12D53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608B360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57A3FB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78" w:type="dxa"/>
            <w:tcBorders>
              <w:top w:val="nil"/>
              <w:left w:val="nil"/>
              <w:bottom w:val="single" w:sz="4" w:space="0" w:color="auto"/>
              <w:right w:val="single" w:sz="4" w:space="0" w:color="auto"/>
            </w:tcBorders>
            <w:shd w:val="clear" w:color="auto" w:fill="auto"/>
            <w:vAlign w:val="center"/>
            <w:hideMark/>
          </w:tcPr>
          <w:p w14:paraId="48F0E1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Partially</w:t>
            </w:r>
          </w:p>
        </w:tc>
        <w:tc>
          <w:tcPr>
            <w:tcW w:w="532" w:type="dxa"/>
            <w:tcBorders>
              <w:top w:val="nil"/>
              <w:left w:val="nil"/>
              <w:bottom w:val="single" w:sz="4" w:space="0" w:color="auto"/>
              <w:right w:val="single" w:sz="4" w:space="0" w:color="auto"/>
            </w:tcBorders>
            <w:shd w:val="clear" w:color="auto" w:fill="auto"/>
            <w:vAlign w:val="center"/>
            <w:hideMark/>
          </w:tcPr>
          <w:p w14:paraId="5C0EB7A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3BA9AE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77A5F2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3448BA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65317B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36603FC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257AA3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vAlign w:val="center"/>
            <w:hideMark/>
          </w:tcPr>
          <w:p w14:paraId="6CDBB3E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80" w:type="dxa"/>
            <w:tcBorders>
              <w:top w:val="nil"/>
              <w:left w:val="nil"/>
              <w:bottom w:val="nil"/>
              <w:right w:val="nil"/>
            </w:tcBorders>
            <w:shd w:val="clear" w:color="auto" w:fill="auto"/>
            <w:vAlign w:val="center"/>
            <w:hideMark/>
          </w:tcPr>
          <w:p w14:paraId="4390BC8B"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68DD14B"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21770878"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E8CA1B5"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bell is equipped with a light signal so that a person with hearing impairment knows they can enter</w:t>
            </w:r>
          </w:p>
        </w:tc>
        <w:tc>
          <w:tcPr>
            <w:tcW w:w="532" w:type="dxa"/>
            <w:tcBorders>
              <w:top w:val="nil"/>
              <w:left w:val="nil"/>
              <w:bottom w:val="single" w:sz="4" w:space="0" w:color="auto"/>
              <w:right w:val="single" w:sz="4" w:space="0" w:color="auto"/>
            </w:tcBorders>
            <w:shd w:val="clear" w:color="auto" w:fill="auto"/>
            <w:vAlign w:val="center"/>
            <w:hideMark/>
          </w:tcPr>
          <w:p w14:paraId="24248C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vAlign w:val="center"/>
            <w:hideMark/>
          </w:tcPr>
          <w:p w14:paraId="293C30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vAlign w:val="center"/>
            <w:hideMark/>
          </w:tcPr>
          <w:p w14:paraId="051CBBC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3A5B58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5D6A256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28FEF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5BC90A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4AB66E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53A833F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76DEB61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58FC7A0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68E156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27C7DE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39BB4D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80" w:type="dxa"/>
            <w:tcBorders>
              <w:top w:val="nil"/>
              <w:left w:val="nil"/>
              <w:bottom w:val="nil"/>
              <w:right w:val="nil"/>
            </w:tcBorders>
            <w:shd w:val="clear" w:color="auto" w:fill="auto"/>
            <w:vAlign w:val="center"/>
            <w:hideMark/>
          </w:tcPr>
          <w:p w14:paraId="618B42C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8F18F93"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79A2ED87"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7A7F589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option of interpreting in the Czech Sign Language in the lobby</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2767F2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6F812F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5FB8E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910B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77FF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F9C12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6DE6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2DAB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22E1E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405B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077EE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9D7C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ACE7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4463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40B2DDB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DC3C7AD"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561DD42A"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51614053"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option of transcription in the lobby</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AED8D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66080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F32AFF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94B77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50622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D20B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12A9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0211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6551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F6A5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3535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54D5F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A139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3520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1A3A686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AB6D94F"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6AD021A5"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4DA7A310"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hearing loop in the lobby</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3277A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CA0AF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B6A2AE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FB903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D87AB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E8146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626E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2A62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031B4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3A28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2B731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EC1E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6DA8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EADE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2861604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B71B853"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13BB85EA"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1C0D302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QR code with information in the Czech Sign Language in the lobby</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FD59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6638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8B0F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D33C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BCF37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D618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70AD3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B1776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3FCB7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6D95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FB36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785A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275B6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E9E1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5B73FB0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D227137"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24B902E6"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8B0F49D"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floor plan of the building in the lobby</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A51A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D51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291EE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947E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D839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3406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DCEF1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CC44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690C7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10246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5117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FF57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BB677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7DF11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4497C30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C27F7E9" w14:textId="77777777" w:rsidTr="0062408D">
        <w:trPr>
          <w:trHeight w:val="300"/>
        </w:trPr>
        <w:tc>
          <w:tcPr>
            <w:tcW w:w="846" w:type="dxa"/>
            <w:tcBorders>
              <w:top w:val="nil"/>
              <w:left w:val="single" w:sz="4" w:space="0" w:color="auto"/>
              <w:bottom w:val="single" w:sz="4" w:space="0" w:color="auto"/>
              <w:right w:val="single" w:sz="4" w:space="0" w:color="auto"/>
            </w:tcBorders>
            <w:shd w:val="clear" w:color="auto" w:fill="auto"/>
            <w:textDirection w:val="btLr"/>
            <w:vAlign w:val="center"/>
            <w:hideMark/>
          </w:tcPr>
          <w:p w14:paraId="7D5DF3E3"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 </w:t>
            </w:r>
          </w:p>
        </w:tc>
        <w:tc>
          <w:tcPr>
            <w:tcW w:w="4967" w:type="dxa"/>
            <w:tcBorders>
              <w:top w:val="nil"/>
              <w:left w:val="nil"/>
              <w:bottom w:val="single" w:sz="4" w:space="0" w:color="auto"/>
              <w:right w:val="single" w:sz="4" w:space="0" w:color="auto"/>
            </w:tcBorders>
            <w:shd w:val="clear" w:color="auto" w:fill="auto"/>
            <w:vAlign w:val="center"/>
            <w:hideMark/>
          </w:tcPr>
          <w:p w14:paraId="1862526A"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reception in the building?</w:t>
            </w:r>
          </w:p>
        </w:tc>
        <w:tc>
          <w:tcPr>
            <w:tcW w:w="532" w:type="dxa"/>
            <w:tcBorders>
              <w:top w:val="nil"/>
              <w:left w:val="nil"/>
              <w:bottom w:val="single" w:sz="4" w:space="0" w:color="auto"/>
              <w:right w:val="single" w:sz="4" w:space="0" w:color="auto"/>
            </w:tcBorders>
            <w:shd w:val="clear" w:color="auto" w:fill="auto"/>
            <w:noWrap/>
            <w:vAlign w:val="center"/>
            <w:hideMark/>
          </w:tcPr>
          <w:p w14:paraId="0F00653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D384F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441EA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3FBDE9B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73BBF3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78" w:type="dxa"/>
            <w:tcBorders>
              <w:top w:val="nil"/>
              <w:left w:val="nil"/>
              <w:bottom w:val="single" w:sz="4" w:space="0" w:color="auto"/>
              <w:right w:val="single" w:sz="4" w:space="0" w:color="auto"/>
            </w:tcBorders>
            <w:shd w:val="clear" w:color="auto" w:fill="auto"/>
            <w:noWrap/>
            <w:vAlign w:val="center"/>
            <w:hideMark/>
          </w:tcPr>
          <w:p w14:paraId="0C702CC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4671B2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2E019B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3A4697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4138BC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389133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noWrap/>
            <w:vAlign w:val="center"/>
            <w:hideMark/>
          </w:tcPr>
          <w:p w14:paraId="357662F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9C019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79A1961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80" w:type="dxa"/>
            <w:tcBorders>
              <w:top w:val="nil"/>
              <w:left w:val="nil"/>
              <w:bottom w:val="nil"/>
              <w:right w:val="nil"/>
            </w:tcBorders>
            <w:shd w:val="clear" w:color="auto" w:fill="auto"/>
            <w:vAlign w:val="center"/>
            <w:hideMark/>
          </w:tcPr>
          <w:p w14:paraId="4708801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E029A84" w14:textId="77777777" w:rsidTr="0062408D">
        <w:trPr>
          <w:trHeight w:val="720"/>
        </w:trPr>
        <w:tc>
          <w:tcPr>
            <w:tcW w:w="846"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45E6689" w14:textId="2B1CCB9C" w:rsidR="0062408D" w:rsidRPr="00114E64" w:rsidRDefault="0062408D" w:rsidP="00E83F83">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Reception</w:t>
            </w:r>
          </w:p>
        </w:tc>
        <w:tc>
          <w:tcPr>
            <w:tcW w:w="4967" w:type="dxa"/>
            <w:tcBorders>
              <w:top w:val="nil"/>
              <w:left w:val="nil"/>
              <w:bottom w:val="single" w:sz="4" w:space="0" w:color="auto"/>
              <w:right w:val="single" w:sz="4" w:space="0" w:color="auto"/>
            </w:tcBorders>
            <w:shd w:val="clear" w:color="auto" w:fill="auto"/>
            <w:vAlign w:val="center"/>
            <w:hideMark/>
          </w:tcPr>
          <w:p w14:paraId="049054CA"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a person with hearing impairment manages to make contact with staff who is able to communicate with people with hearing impairments</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1173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8E45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0D21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BA02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1047F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A6D7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510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AB8A1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DE590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09F0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395D517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0B4E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BDF9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2AC6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12FDCF3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74BD1E9" w14:textId="77777777" w:rsidTr="0062408D">
        <w:trPr>
          <w:trHeight w:val="480"/>
        </w:trPr>
        <w:tc>
          <w:tcPr>
            <w:tcW w:w="846" w:type="dxa"/>
            <w:vMerge/>
            <w:tcBorders>
              <w:top w:val="nil"/>
              <w:left w:val="single" w:sz="4" w:space="0" w:color="auto"/>
              <w:bottom w:val="single" w:sz="4" w:space="0" w:color="000000"/>
              <w:right w:val="single" w:sz="4" w:space="0" w:color="auto"/>
            </w:tcBorders>
            <w:vAlign w:val="center"/>
            <w:hideMark/>
          </w:tcPr>
          <w:p w14:paraId="34EE7C44"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3C220D0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reception staff does not sit against the window – lipreading is possible</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5A949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0356E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297A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4FD6D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F0F2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9C567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ADA9A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51919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4BB46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54F67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797FF0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326E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D723E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8A88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32B0E4F1"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56FFB7D" w14:textId="77777777" w:rsidTr="0062408D">
        <w:trPr>
          <w:trHeight w:val="300"/>
        </w:trPr>
        <w:tc>
          <w:tcPr>
            <w:tcW w:w="846" w:type="dxa"/>
            <w:vMerge/>
            <w:tcBorders>
              <w:top w:val="nil"/>
              <w:left w:val="single" w:sz="4" w:space="0" w:color="auto"/>
              <w:bottom w:val="single" w:sz="4" w:space="0" w:color="000000"/>
              <w:right w:val="single" w:sz="4" w:space="0" w:color="auto"/>
            </w:tcBorders>
            <w:vAlign w:val="center"/>
            <w:hideMark/>
          </w:tcPr>
          <w:p w14:paraId="42C0A1C0"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730A0EE0"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hearing loop installed</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E996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33C88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A04D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C2DC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8BCD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48FE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48C4C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B1A28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B5745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3CB6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0E301D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F76B9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E6C5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38D2E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2AFF0BA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93CBD4B" w14:textId="77777777" w:rsidTr="0062408D">
        <w:trPr>
          <w:trHeight w:val="720"/>
        </w:trPr>
        <w:tc>
          <w:tcPr>
            <w:tcW w:w="846" w:type="dxa"/>
            <w:vMerge/>
            <w:tcBorders>
              <w:top w:val="nil"/>
              <w:left w:val="single" w:sz="4" w:space="0" w:color="auto"/>
              <w:bottom w:val="single" w:sz="4" w:space="0" w:color="000000"/>
              <w:right w:val="single" w:sz="4" w:space="0" w:color="auto"/>
            </w:tcBorders>
            <w:vAlign w:val="center"/>
            <w:hideMark/>
          </w:tcPr>
          <w:p w14:paraId="040FA5C2"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756B18E"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staff at the information desk has a paper map of the building with a floor plan on which they can show the way to specific doors, lifts, toilets</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E689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3A8E5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72DFC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FF455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13B3A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DF1A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19D8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A5126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C1079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4CE8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427F41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0DFE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DBA2E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04C9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71ABDCA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0610D6D" w14:textId="77777777" w:rsidTr="0062408D">
        <w:trPr>
          <w:trHeight w:val="720"/>
        </w:trPr>
        <w:tc>
          <w:tcPr>
            <w:tcW w:w="846" w:type="dxa"/>
            <w:vMerge/>
            <w:tcBorders>
              <w:top w:val="nil"/>
              <w:left w:val="single" w:sz="4" w:space="0" w:color="auto"/>
              <w:bottom w:val="single" w:sz="4" w:space="0" w:color="000000"/>
              <w:right w:val="single" w:sz="4" w:space="0" w:color="auto"/>
            </w:tcBorders>
            <w:vAlign w:val="center"/>
            <w:hideMark/>
          </w:tcPr>
          <w:p w14:paraId="5A36E326"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06B52125" w14:textId="39300AC5"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staff has a special FAQ template for people with hearing impairments so that communication does not have to be in writing</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C530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F4CA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19B35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02419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9AF2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5CD9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063B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2AFD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5E8C9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44EAE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52F493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CCAC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08AA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84F2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684A2B0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CFF4FF8" w14:textId="77777777" w:rsidTr="0062408D">
        <w:trPr>
          <w:trHeight w:val="164"/>
        </w:trPr>
        <w:tc>
          <w:tcPr>
            <w:tcW w:w="846" w:type="dxa"/>
            <w:vMerge/>
            <w:tcBorders>
              <w:top w:val="nil"/>
              <w:left w:val="single" w:sz="4" w:space="0" w:color="auto"/>
              <w:bottom w:val="single" w:sz="4" w:space="0" w:color="000000"/>
              <w:right w:val="single" w:sz="4" w:space="0" w:color="auto"/>
            </w:tcBorders>
            <w:vAlign w:val="center"/>
            <w:hideMark/>
          </w:tcPr>
          <w:p w14:paraId="264CC153"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9A165DE"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written emergency information is available in the lobby</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CDE0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21A31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7B66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EDE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3F452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4E032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CACC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DD9A4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734D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65E0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7B6D8D0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C767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DDA1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8FA4C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6EB0BAE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AC3F286" w14:textId="77777777" w:rsidTr="0062408D">
        <w:trPr>
          <w:trHeight w:val="626"/>
        </w:trPr>
        <w:tc>
          <w:tcPr>
            <w:tcW w:w="846" w:type="dxa"/>
            <w:tcBorders>
              <w:top w:val="nil"/>
              <w:left w:val="single" w:sz="4" w:space="0" w:color="auto"/>
              <w:bottom w:val="single" w:sz="4" w:space="0" w:color="auto"/>
              <w:right w:val="single" w:sz="4" w:space="0" w:color="auto"/>
            </w:tcBorders>
            <w:shd w:val="clear" w:color="auto" w:fill="auto"/>
            <w:textDirection w:val="btLr"/>
            <w:vAlign w:val="center"/>
            <w:hideMark/>
          </w:tcPr>
          <w:p w14:paraId="39AB8FF9"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Movement of visitors in the building</w:t>
            </w:r>
          </w:p>
        </w:tc>
        <w:tc>
          <w:tcPr>
            <w:tcW w:w="4967" w:type="dxa"/>
            <w:tcBorders>
              <w:top w:val="nil"/>
              <w:left w:val="nil"/>
              <w:bottom w:val="single" w:sz="4" w:space="0" w:color="auto"/>
              <w:right w:val="single" w:sz="4" w:space="0" w:color="auto"/>
            </w:tcBorders>
            <w:shd w:val="clear" w:color="auto" w:fill="auto"/>
            <w:vAlign w:val="center"/>
            <w:hideMark/>
          </w:tcPr>
          <w:p w14:paraId="05BF03C0" w14:textId="42949AC4"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written information help the tester reach their goal without asking for further information</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FF8A6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6C9CD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C958F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65ECE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3EC5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22AFF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C6B1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A2382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5164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8FE3E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2762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ED12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FE3CD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6FEDA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47FCDD5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7D04AAD1" w14:textId="77777777" w:rsidTr="0062408D">
        <w:trPr>
          <w:trHeight w:val="300"/>
        </w:trPr>
        <w:tc>
          <w:tcPr>
            <w:tcW w:w="846"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A3BE70E"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Lift</w:t>
            </w:r>
          </w:p>
        </w:tc>
        <w:tc>
          <w:tcPr>
            <w:tcW w:w="4967" w:type="dxa"/>
            <w:tcBorders>
              <w:top w:val="nil"/>
              <w:left w:val="nil"/>
              <w:bottom w:val="single" w:sz="4" w:space="0" w:color="auto"/>
              <w:right w:val="single" w:sz="4" w:space="0" w:color="auto"/>
            </w:tcBorders>
            <w:shd w:val="clear" w:color="auto" w:fill="auto"/>
            <w:vAlign w:val="center"/>
            <w:hideMark/>
          </w:tcPr>
          <w:p w14:paraId="471BDEE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it a multi-storey building?</w:t>
            </w:r>
          </w:p>
        </w:tc>
        <w:tc>
          <w:tcPr>
            <w:tcW w:w="532" w:type="dxa"/>
            <w:tcBorders>
              <w:top w:val="nil"/>
              <w:left w:val="nil"/>
              <w:bottom w:val="single" w:sz="4" w:space="0" w:color="auto"/>
              <w:right w:val="single" w:sz="4" w:space="0" w:color="auto"/>
            </w:tcBorders>
            <w:shd w:val="clear" w:color="auto" w:fill="auto"/>
            <w:noWrap/>
            <w:vAlign w:val="center"/>
            <w:hideMark/>
          </w:tcPr>
          <w:p w14:paraId="1342FD1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BF4258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3050CBD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noWrap/>
            <w:vAlign w:val="center"/>
            <w:hideMark/>
          </w:tcPr>
          <w:p w14:paraId="26A9C7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5A69DB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78" w:type="dxa"/>
            <w:tcBorders>
              <w:top w:val="nil"/>
              <w:left w:val="nil"/>
              <w:bottom w:val="single" w:sz="4" w:space="0" w:color="auto"/>
              <w:right w:val="single" w:sz="4" w:space="0" w:color="auto"/>
            </w:tcBorders>
            <w:shd w:val="clear" w:color="auto" w:fill="auto"/>
            <w:noWrap/>
            <w:vAlign w:val="center"/>
            <w:hideMark/>
          </w:tcPr>
          <w:p w14:paraId="2A0B06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noWrap/>
            <w:vAlign w:val="center"/>
            <w:hideMark/>
          </w:tcPr>
          <w:p w14:paraId="04014C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Other</w:t>
            </w:r>
          </w:p>
        </w:tc>
        <w:tc>
          <w:tcPr>
            <w:tcW w:w="532" w:type="dxa"/>
            <w:tcBorders>
              <w:top w:val="nil"/>
              <w:left w:val="nil"/>
              <w:bottom w:val="single" w:sz="4" w:space="0" w:color="auto"/>
              <w:right w:val="single" w:sz="4" w:space="0" w:color="auto"/>
            </w:tcBorders>
            <w:shd w:val="clear" w:color="auto" w:fill="auto"/>
            <w:noWrap/>
            <w:vAlign w:val="center"/>
            <w:hideMark/>
          </w:tcPr>
          <w:p w14:paraId="40EDF9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496CB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280CCD2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E260E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50FE8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2E4676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03401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80" w:type="dxa"/>
            <w:tcBorders>
              <w:top w:val="nil"/>
              <w:left w:val="nil"/>
              <w:bottom w:val="nil"/>
              <w:right w:val="nil"/>
            </w:tcBorders>
            <w:shd w:val="clear" w:color="auto" w:fill="auto"/>
            <w:vAlign w:val="center"/>
            <w:hideMark/>
          </w:tcPr>
          <w:p w14:paraId="4624635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18745CF"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371A116E"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7E1B8C63"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lift in the building?</w:t>
            </w:r>
          </w:p>
        </w:tc>
        <w:tc>
          <w:tcPr>
            <w:tcW w:w="532" w:type="dxa"/>
            <w:tcBorders>
              <w:top w:val="nil"/>
              <w:left w:val="nil"/>
              <w:bottom w:val="single" w:sz="4" w:space="0" w:color="auto"/>
              <w:right w:val="single" w:sz="4" w:space="0" w:color="auto"/>
            </w:tcBorders>
            <w:shd w:val="clear" w:color="auto" w:fill="auto"/>
            <w:noWrap/>
            <w:vAlign w:val="center"/>
            <w:hideMark/>
          </w:tcPr>
          <w:p w14:paraId="01E5B3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4278A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5C0BCB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4B832D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noWrap/>
            <w:vAlign w:val="center"/>
            <w:hideMark/>
          </w:tcPr>
          <w:p w14:paraId="0265258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78" w:type="dxa"/>
            <w:tcBorders>
              <w:top w:val="nil"/>
              <w:left w:val="nil"/>
              <w:bottom w:val="single" w:sz="4" w:space="0" w:color="auto"/>
              <w:right w:val="single" w:sz="4" w:space="0" w:color="auto"/>
            </w:tcBorders>
            <w:shd w:val="clear" w:color="auto" w:fill="auto"/>
            <w:noWrap/>
            <w:vAlign w:val="center"/>
            <w:hideMark/>
          </w:tcPr>
          <w:p w14:paraId="7D5D1D3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7836557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5778C31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4EE036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A89200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32" w:type="dxa"/>
            <w:tcBorders>
              <w:top w:val="nil"/>
              <w:left w:val="nil"/>
              <w:bottom w:val="single" w:sz="4" w:space="0" w:color="auto"/>
              <w:right w:val="single" w:sz="4" w:space="0" w:color="auto"/>
            </w:tcBorders>
            <w:shd w:val="clear" w:color="auto" w:fill="auto"/>
            <w:noWrap/>
            <w:vAlign w:val="center"/>
            <w:hideMark/>
          </w:tcPr>
          <w:p w14:paraId="499E5B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5B18BA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5EA555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7BB56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80" w:type="dxa"/>
            <w:tcBorders>
              <w:top w:val="nil"/>
              <w:left w:val="nil"/>
              <w:bottom w:val="nil"/>
              <w:right w:val="nil"/>
            </w:tcBorders>
            <w:shd w:val="clear" w:color="auto" w:fill="auto"/>
            <w:vAlign w:val="center"/>
            <w:hideMark/>
          </w:tcPr>
          <w:p w14:paraId="38EB2F6D"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B9D0834"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2D8DEE8B"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390503E4"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display in the lift shows the individual floors through which the lift passes and where it stops</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7320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C277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5E78797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4ED94C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4A962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nil"/>
              <w:left w:val="nil"/>
              <w:bottom w:val="single" w:sz="4" w:space="0" w:color="auto"/>
              <w:right w:val="single" w:sz="4" w:space="0" w:color="auto"/>
            </w:tcBorders>
            <w:shd w:val="clear" w:color="auto" w:fill="auto"/>
            <w:noWrap/>
            <w:vAlign w:val="center"/>
            <w:hideMark/>
          </w:tcPr>
          <w:p w14:paraId="256E71C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0F36C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B48B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5A84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7FABC6C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F5B25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C752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B1061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42B3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7BE998E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4AD7509"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625084A3"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45FD4193"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call for help button</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C96E8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A13D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7DBB94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203D583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6EA5F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nil"/>
              <w:left w:val="nil"/>
              <w:bottom w:val="single" w:sz="4" w:space="0" w:color="auto"/>
              <w:right w:val="single" w:sz="4" w:space="0" w:color="auto"/>
            </w:tcBorders>
            <w:shd w:val="clear" w:color="auto" w:fill="auto"/>
            <w:noWrap/>
            <w:vAlign w:val="center"/>
            <w:hideMark/>
          </w:tcPr>
          <w:p w14:paraId="6BE239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CFEF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2F30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725A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nil"/>
              <w:left w:val="nil"/>
              <w:bottom w:val="single" w:sz="4" w:space="0" w:color="auto"/>
              <w:right w:val="single" w:sz="4" w:space="0" w:color="auto"/>
            </w:tcBorders>
            <w:shd w:val="clear" w:color="auto" w:fill="auto"/>
            <w:noWrap/>
            <w:vAlign w:val="center"/>
            <w:hideMark/>
          </w:tcPr>
          <w:p w14:paraId="5AFD9D3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8568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FC4EB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648D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7811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2B40168A"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04BC1C0"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1D6FD05C"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65991716" w14:textId="72F3058A"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calling for help also via SMS – label: “in case of malfunction, send an SMS to xxx xxx xxx” or similar</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1793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87BC9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0E5AC7A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nil"/>
              <w:left w:val="nil"/>
              <w:bottom w:val="single" w:sz="4" w:space="0" w:color="auto"/>
              <w:right w:val="single" w:sz="4" w:space="0" w:color="auto"/>
            </w:tcBorders>
            <w:shd w:val="clear" w:color="auto" w:fill="auto"/>
            <w:noWrap/>
            <w:vAlign w:val="center"/>
            <w:hideMark/>
          </w:tcPr>
          <w:p w14:paraId="4BAACAA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2D59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nil"/>
              <w:left w:val="nil"/>
              <w:bottom w:val="single" w:sz="4" w:space="0" w:color="auto"/>
              <w:right w:val="single" w:sz="4" w:space="0" w:color="auto"/>
            </w:tcBorders>
            <w:shd w:val="clear" w:color="auto" w:fill="auto"/>
            <w:noWrap/>
            <w:vAlign w:val="center"/>
            <w:hideMark/>
          </w:tcPr>
          <w:p w14:paraId="50C43FB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13CD13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80E5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EF3B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nil"/>
              <w:left w:val="nil"/>
              <w:bottom w:val="single" w:sz="4" w:space="0" w:color="auto"/>
              <w:right w:val="single" w:sz="4" w:space="0" w:color="auto"/>
            </w:tcBorders>
            <w:shd w:val="clear" w:color="auto" w:fill="auto"/>
            <w:noWrap/>
            <w:vAlign w:val="center"/>
            <w:hideMark/>
          </w:tcPr>
          <w:p w14:paraId="38CB80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026D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20AE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DA05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01AF2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10A836D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748EB230" w14:textId="77777777" w:rsidTr="0062408D">
        <w:trPr>
          <w:trHeight w:val="300"/>
        </w:trPr>
        <w:tc>
          <w:tcPr>
            <w:tcW w:w="846"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554A3B7"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Ticket system</w:t>
            </w:r>
          </w:p>
        </w:tc>
        <w:tc>
          <w:tcPr>
            <w:tcW w:w="4967" w:type="dxa"/>
            <w:tcBorders>
              <w:top w:val="nil"/>
              <w:left w:val="nil"/>
              <w:bottom w:val="single" w:sz="4" w:space="0" w:color="auto"/>
              <w:right w:val="single" w:sz="4" w:space="0" w:color="auto"/>
            </w:tcBorders>
            <w:shd w:val="clear" w:color="auto" w:fill="auto"/>
            <w:vAlign w:val="center"/>
            <w:hideMark/>
          </w:tcPr>
          <w:p w14:paraId="6B19697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ticket system in the building?</w:t>
            </w:r>
          </w:p>
        </w:tc>
        <w:tc>
          <w:tcPr>
            <w:tcW w:w="532" w:type="dxa"/>
            <w:tcBorders>
              <w:top w:val="nil"/>
              <w:left w:val="nil"/>
              <w:bottom w:val="single" w:sz="4" w:space="0" w:color="auto"/>
              <w:right w:val="single" w:sz="4" w:space="0" w:color="auto"/>
            </w:tcBorders>
            <w:shd w:val="clear" w:color="auto" w:fill="auto"/>
            <w:noWrap/>
            <w:vAlign w:val="center"/>
            <w:hideMark/>
          </w:tcPr>
          <w:p w14:paraId="48EFC6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31A7DF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02E98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69715B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4D2A3F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78" w:type="dxa"/>
            <w:tcBorders>
              <w:top w:val="nil"/>
              <w:left w:val="nil"/>
              <w:bottom w:val="single" w:sz="4" w:space="0" w:color="auto"/>
              <w:right w:val="single" w:sz="4" w:space="0" w:color="auto"/>
            </w:tcBorders>
            <w:shd w:val="clear" w:color="auto" w:fill="auto"/>
            <w:noWrap/>
            <w:vAlign w:val="center"/>
            <w:hideMark/>
          </w:tcPr>
          <w:p w14:paraId="68E2D3B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0E005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D3CA4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6A8838A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6F24A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1826459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F48FE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7E57B7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32" w:type="dxa"/>
            <w:tcBorders>
              <w:top w:val="nil"/>
              <w:left w:val="nil"/>
              <w:bottom w:val="single" w:sz="4" w:space="0" w:color="auto"/>
              <w:right w:val="single" w:sz="4" w:space="0" w:color="auto"/>
            </w:tcBorders>
            <w:shd w:val="clear" w:color="auto" w:fill="auto"/>
            <w:noWrap/>
            <w:vAlign w:val="center"/>
            <w:hideMark/>
          </w:tcPr>
          <w:p w14:paraId="061C56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80" w:type="dxa"/>
            <w:tcBorders>
              <w:top w:val="nil"/>
              <w:left w:val="nil"/>
              <w:bottom w:val="nil"/>
              <w:right w:val="nil"/>
            </w:tcBorders>
            <w:shd w:val="clear" w:color="auto" w:fill="auto"/>
            <w:vAlign w:val="center"/>
            <w:hideMark/>
          </w:tcPr>
          <w:p w14:paraId="0820FCCB"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867FC87"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2156CF5B"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1A5D898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priority service available</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721E7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06AE7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5EF34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A7B6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12E4D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E1C69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8DBCA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8ADB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16D4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E5BF0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DE4F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8F5C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D55E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935A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4EF56D1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5047D1E" w14:textId="77777777" w:rsidTr="0062408D">
        <w:trPr>
          <w:trHeight w:val="480"/>
        </w:trPr>
        <w:tc>
          <w:tcPr>
            <w:tcW w:w="846" w:type="dxa"/>
            <w:vMerge/>
            <w:tcBorders>
              <w:top w:val="nil"/>
              <w:left w:val="single" w:sz="4" w:space="0" w:color="auto"/>
              <w:bottom w:val="single" w:sz="4" w:space="0" w:color="auto"/>
              <w:right w:val="single" w:sz="4" w:space="0" w:color="auto"/>
            </w:tcBorders>
            <w:vAlign w:val="center"/>
            <w:hideMark/>
          </w:tcPr>
          <w:p w14:paraId="084F9EB6"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71887385"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individual items of the ticket system are translated into the Czech Sign Language on the website</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C4B97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0CDA2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192F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4049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6199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7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5A67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3004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22397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028F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5086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4D2AD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7261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0C0BA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283BD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80" w:type="dxa"/>
            <w:tcBorders>
              <w:top w:val="nil"/>
              <w:left w:val="nil"/>
              <w:bottom w:val="nil"/>
              <w:right w:val="nil"/>
            </w:tcBorders>
            <w:shd w:val="clear" w:color="auto" w:fill="auto"/>
            <w:vAlign w:val="center"/>
            <w:hideMark/>
          </w:tcPr>
          <w:p w14:paraId="378BB0A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09332A9" w14:textId="77777777" w:rsidTr="0062408D">
        <w:trPr>
          <w:trHeight w:val="300"/>
        </w:trPr>
        <w:tc>
          <w:tcPr>
            <w:tcW w:w="846" w:type="dxa"/>
            <w:vMerge/>
            <w:tcBorders>
              <w:top w:val="nil"/>
              <w:left w:val="single" w:sz="4" w:space="0" w:color="auto"/>
              <w:bottom w:val="single" w:sz="4" w:space="0" w:color="auto"/>
              <w:right w:val="single" w:sz="4" w:space="0" w:color="auto"/>
            </w:tcBorders>
            <w:vAlign w:val="center"/>
            <w:hideMark/>
          </w:tcPr>
          <w:p w14:paraId="18408CD7" w14:textId="77777777" w:rsidR="0062408D" w:rsidRPr="00114E64" w:rsidRDefault="0062408D" w:rsidP="0062408D">
            <w:pPr>
              <w:spacing w:line="240" w:lineRule="auto"/>
              <w:rPr>
                <w:rFonts w:eastAsia="Times New Roman" w:cs="Calibri"/>
                <w:b/>
                <w:bCs/>
                <w:color w:val="000000"/>
                <w:sz w:val="20"/>
                <w:szCs w:val="22"/>
                <w:lang w:eastAsia="cs-CZ"/>
              </w:rPr>
            </w:pPr>
          </w:p>
        </w:tc>
        <w:tc>
          <w:tcPr>
            <w:tcW w:w="4967" w:type="dxa"/>
            <w:tcBorders>
              <w:top w:val="nil"/>
              <w:left w:val="nil"/>
              <w:bottom w:val="single" w:sz="4" w:space="0" w:color="auto"/>
              <w:right w:val="single" w:sz="4" w:space="0" w:color="auto"/>
            </w:tcBorders>
            <w:shd w:val="clear" w:color="auto" w:fill="auto"/>
            <w:vAlign w:val="center"/>
            <w:hideMark/>
          </w:tcPr>
          <w:p w14:paraId="7F67DCA2"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information about the order in the queue is provided in visual form</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882C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1E7D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B672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4E02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D2E6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7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EF6F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98126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05BA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D940D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997F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ABF4C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DB6FE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61E9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3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3F57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80" w:type="dxa"/>
            <w:tcBorders>
              <w:top w:val="nil"/>
              <w:left w:val="nil"/>
              <w:bottom w:val="nil"/>
              <w:right w:val="nil"/>
            </w:tcBorders>
            <w:shd w:val="clear" w:color="auto" w:fill="auto"/>
            <w:vAlign w:val="center"/>
            <w:hideMark/>
          </w:tcPr>
          <w:p w14:paraId="3E1396F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A726EBD" w14:textId="77777777" w:rsidTr="0062408D">
        <w:trPr>
          <w:trHeight w:val="255"/>
        </w:trPr>
        <w:tc>
          <w:tcPr>
            <w:tcW w:w="846"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7A0B4852" w14:textId="77777777" w:rsidR="0062408D" w:rsidRPr="00114E64" w:rsidRDefault="0062408D" w:rsidP="0062408D">
            <w:pPr>
              <w:spacing w:line="240" w:lineRule="auto"/>
              <w:jc w:val="center"/>
              <w:rPr>
                <w:rFonts w:eastAsia="Times New Roman" w:cs="Calibri"/>
                <w:b/>
                <w:bCs/>
                <w:color w:val="000000"/>
                <w:sz w:val="20"/>
                <w:szCs w:val="22"/>
                <w:lang w:eastAsia="cs-CZ"/>
              </w:rPr>
            </w:pPr>
            <w:r w:rsidRPr="00114E64">
              <w:rPr>
                <w:rFonts w:eastAsia="Times New Roman" w:cs="Calibri"/>
                <w:b/>
                <w:color w:val="000000"/>
                <w:sz w:val="20"/>
                <w:szCs w:val="22"/>
                <w:lang w:bidi="en-GB"/>
              </w:rPr>
              <w:t>Results</w:t>
            </w:r>
          </w:p>
        </w:tc>
        <w:tc>
          <w:tcPr>
            <w:tcW w:w="4967" w:type="dxa"/>
            <w:tcBorders>
              <w:top w:val="nil"/>
              <w:left w:val="nil"/>
              <w:bottom w:val="single" w:sz="4" w:space="0" w:color="auto"/>
              <w:right w:val="single" w:sz="4" w:space="0" w:color="auto"/>
            </w:tcBorders>
            <w:shd w:val="clear" w:color="000000" w:fill="FFE699"/>
            <w:vAlign w:val="center"/>
            <w:hideMark/>
          </w:tcPr>
          <w:p w14:paraId="1DE26435"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Number of evaluated responses</w:t>
            </w:r>
          </w:p>
        </w:tc>
        <w:tc>
          <w:tcPr>
            <w:tcW w:w="532" w:type="dxa"/>
            <w:tcBorders>
              <w:top w:val="nil"/>
              <w:left w:val="nil"/>
              <w:bottom w:val="single" w:sz="4" w:space="0" w:color="auto"/>
              <w:right w:val="single" w:sz="4" w:space="0" w:color="auto"/>
            </w:tcBorders>
            <w:shd w:val="clear" w:color="000000" w:fill="FFE699"/>
            <w:vAlign w:val="center"/>
            <w:hideMark/>
          </w:tcPr>
          <w:p w14:paraId="112B06D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3AB157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406EAA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22</w:t>
            </w:r>
          </w:p>
        </w:tc>
        <w:tc>
          <w:tcPr>
            <w:tcW w:w="532" w:type="dxa"/>
            <w:tcBorders>
              <w:top w:val="nil"/>
              <w:left w:val="nil"/>
              <w:bottom w:val="single" w:sz="4" w:space="0" w:color="auto"/>
              <w:right w:val="single" w:sz="4" w:space="0" w:color="auto"/>
            </w:tcBorders>
            <w:shd w:val="clear" w:color="000000" w:fill="FFE699"/>
            <w:vAlign w:val="center"/>
            <w:hideMark/>
          </w:tcPr>
          <w:p w14:paraId="708215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22</w:t>
            </w:r>
          </w:p>
        </w:tc>
        <w:tc>
          <w:tcPr>
            <w:tcW w:w="532" w:type="dxa"/>
            <w:tcBorders>
              <w:top w:val="nil"/>
              <w:left w:val="nil"/>
              <w:bottom w:val="single" w:sz="4" w:space="0" w:color="auto"/>
              <w:right w:val="single" w:sz="4" w:space="0" w:color="auto"/>
            </w:tcBorders>
            <w:shd w:val="clear" w:color="000000" w:fill="FFE699"/>
            <w:vAlign w:val="center"/>
            <w:hideMark/>
          </w:tcPr>
          <w:p w14:paraId="497AC5B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78" w:type="dxa"/>
            <w:tcBorders>
              <w:top w:val="nil"/>
              <w:left w:val="nil"/>
              <w:bottom w:val="single" w:sz="4" w:space="0" w:color="auto"/>
              <w:right w:val="single" w:sz="4" w:space="0" w:color="auto"/>
            </w:tcBorders>
            <w:shd w:val="clear" w:color="000000" w:fill="FFE699"/>
            <w:vAlign w:val="center"/>
            <w:hideMark/>
          </w:tcPr>
          <w:p w14:paraId="0600B0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23</w:t>
            </w:r>
          </w:p>
        </w:tc>
        <w:tc>
          <w:tcPr>
            <w:tcW w:w="532" w:type="dxa"/>
            <w:tcBorders>
              <w:top w:val="nil"/>
              <w:left w:val="nil"/>
              <w:bottom w:val="single" w:sz="4" w:space="0" w:color="auto"/>
              <w:right w:val="single" w:sz="4" w:space="0" w:color="auto"/>
            </w:tcBorders>
            <w:shd w:val="clear" w:color="000000" w:fill="FFE699"/>
            <w:vAlign w:val="center"/>
            <w:hideMark/>
          </w:tcPr>
          <w:p w14:paraId="63843F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6381B1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01770C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4F1CD0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22</w:t>
            </w:r>
          </w:p>
        </w:tc>
        <w:tc>
          <w:tcPr>
            <w:tcW w:w="532" w:type="dxa"/>
            <w:tcBorders>
              <w:top w:val="nil"/>
              <w:left w:val="nil"/>
              <w:bottom w:val="single" w:sz="4" w:space="0" w:color="auto"/>
              <w:right w:val="single" w:sz="4" w:space="0" w:color="auto"/>
            </w:tcBorders>
            <w:shd w:val="clear" w:color="000000" w:fill="FFE699"/>
            <w:vAlign w:val="center"/>
            <w:hideMark/>
          </w:tcPr>
          <w:p w14:paraId="1F8070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19</w:t>
            </w:r>
          </w:p>
        </w:tc>
        <w:tc>
          <w:tcPr>
            <w:tcW w:w="532" w:type="dxa"/>
            <w:tcBorders>
              <w:top w:val="nil"/>
              <w:left w:val="nil"/>
              <w:bottom w:val="single" w:sz="4" w:space="0" w:color="auto"/>
              <w:right w:val="single" w:sz="4" w:space="0" w:color="auto"/>
            </w:tcBorders>
            <w:shd w:val="clear" w:color="000000" w:fill="FFE699"/>
            <w:vAlign w:val="center"/>
            <w:hideMark/>
          </w:tcPr>
          <w:p w14:paraId="1D6C7A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65A9D6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32" w:type="dxa"/>
            <w:tcBorders>
              <w:top w:val="nil"/>
              <w:left w:val="nil"/>
              <w:bottom w:val="single" w:sz="4" w:space="0" w:color="auto"/>
              <w:right w:val="single" w:sz="4" w:space="0" w:color="auto"/>
            </w:tcBorders>
            <w:shd w:val="clear" w:color="000000" w:fill="FFE699"/>
            <w:vAlign w:val="center"/>
            <w:hideMark/>
          </w:tcPr>
          <w:p w14:paraId="3F90D5F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80" w:type="dxa"/>
            <w:tcBorders>
              <w:top w:val="single" w:sz="4" w:space="0" w:color="auto"/>
              <w:left w:val="nil"/>
              <w:bottom w:val="single" w:sz="4" w:space="0" w:color="auto"/>
              <w:right w:val="single" w:sz="4" w:space="0" w:color="auto"/>
            </w:tcBorders>
            <w:shd w:val="clear" w:color="000000" w:fill="FFC000"/>
            <w:vAlign w:val="center"/>
            <w:hideMark/>
          </w:tcPr>
          <w:p w14:paraId="326D69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24</w:t>
            </w:r>
          </w:p>
        </w:tc>
      </w:tr>
      <w:tr w:rsidR="0062408D" w:rsidRPr="00114E64" w14:paraId="36DF84B8" w14:textId="77777777" w:rsidTr="0062408D">
        <w:trPr>
          <w:trHeight w:val="255"/>
        </w:trPr>
        <w:tc>
          <w:tcPr>
            <w:tcW w:w="846" w:type="dxa"/>
            <w:vMerge/>
            <w:tcBorders>
              <w:top w:val="nil"/>
              <w:left w:val="single" w:sz="4" w:space="0" w:color="auto"/>
              <w:bottom w:val="single" w:sz="4" w:space="0" w:color="000000"/>
              <w:right w:val="single" w:sz="4" w:space="0" w:color="auto"/>
            </w:tcBorders>
            <w:vAlign w:val="center"/>
            <w:hideMark/>
          </w:tcPr>
          <w:p w14:paraId="030F10F8" w14:textId="77777777" w:rsidR="0062408D" w:rsidRPr="00114E64" w:rsidRDefault="0062408D" w:rsidP="0062408D">
            <w:pPr>
              <w:spacing w:line="240" w:lineRule="auto"/>
              <w:rPr>
                <w:rFonts w:eastAsia="Times New Roman" w:cs="Calibri"/>
                <w:b/>
                <w:bCs/>
                <w:color w:val="000000"/>
                <w:sz w:val="22"/>
                <w:szCs w:val="22"/>
                <w:lang w:eastAsia="cs-CZ"/>
              </w:rPr>
            </w:pPr>
          </w:p>
        </w:tc>
        <w:tc>
          <w:tcPr>
            <w:tcW w:w="4967" w:type="dxa"/>
            <w:tcBorders>
              <w:top w:val="nil"/>
              <w:left w:val="nil"/>
              <w:bottom w:val="single" w:sz="4" w:space="0" w:color="auto"/>
              <w:right w:val="single" w:sz="4" w:space="0" w:color="auto"/>
            </w:tcBorders>
            <w:shd w:val="clear" w:color="000000" w:fill="FFE699"/>
            <w:vAlign w:val="center"/>
            <w:hideMark/>
          </w:tcPr>
          <w:p w14:paraId="740AB86E"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Number of points</w:t>
            </w:r>
          </w:p>
        </w:tc>
        <w:tc>
          <w:tcPr>
            <w:tcW w:w="532" w:type="dxa"/>
            <w:tcBorders>
              <w:top w:val="nil"/>
              <w:left w:val="nil"/>
              <w:bottom w:val="single" w:sz="4" w:space="0" w:color="auto"/>
              <w:right w:val="single" w:sz="4" w:space="0" w:color="auto"/>
            </w:tcBorders>
            <w:shd w:val="clear" w:color="000000" w:fill="FFE699"/>
            <w:vAlign w:val="center"/>
            <w:hideMark/>
          </w:tcPr>
          <w:p w14:paraId="5A5258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11</w:t>
            </w:r>
          </w:p>
        </w:tc>
        <w:tc>
          <w:tcPr>
            <w:tcW w:w="532" w:type="dxa"/>
            <w:tcBorders>
              <w:top w:val="nil"/>
              <w:left w:val="nil"/>
              <w:bottom w:val="single" w:sz="4" w:space="0" w:color="auto"/>
              <w:right w:val="single" w:sz="4" w:space="0" w:color="auto"/>
            </w:tcBorders>
            <w:shd w:val="clear" w:color="000000" w:fill="FFE699"/>
            <w:vAlign w:val="center"/>
            <w:hideMark/>
          </w:tcPr>
          <w:p w14:paraId="242BAF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5</w:t>
            </w:r>
          </w:p>
        </w:tc>
        <w:tc>
          <w:tcPr>
            <w:tcW w:w="532" w:type="dxa"/>
            <w:tcBorders>
              <w:top w:val="nil"/>
              <w:left w:val="nil"/>
              <w:bottom w:val="single" w:sz="4" w:space="0" w:color="auto"/>
              <w:right w:val="single" w:sz="4" w:space="0" w:color="auto"/>
            </w:tcBorders>
            <w:shd w:val="clear" w:color="000000" w:fill="FFE699"/>
            <w:vAlign w:val="center"/>
            <w:hideMark/>
          </w:tcPr>
          <w:p w14:paraId="3AFE95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13</w:t>
            </w:r>
          </w:p>
        </w:tc>
        <w:tc>
          <w:tcPr>
            <w:tcW w:w="532" w:type="dxa"/>
            <w:tcBorders>
              <w:top w:val="nil"/>
              <w:left w:val="nil"/>
              <w:bottom w:val="single" w:sz="4" w:space="0" w:color="auto"/>
              <w:right w:val="single" w:sz="4" w:space="0" w:color="auto"/>
            </w:tcBorders>
            <w:shd w:val="clear" w:color="000000" w:fill="FFE699"/>
            <w:vAlign w:val="center"/>
            <w:hideMark/>
          </w:tcPr>
          <w:p w14:paraId="53ACB9D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8</w:t>
            </w:r>
          </w:p>
        </w:tc>
        <w:tc>
          <w:tcPr>
            <w:tcW w:w="532" w:type="dxa"/>
            <w:tcBorders>
              <w:top w:val="nil"/>
              <w:left w:val="nil"/>
              <w:bottom w:val="single" w:sz="4" w:space="0" w:color="auto"/>
              <w:right w:val="single" w:sz="4" w:space="0" w:color="auto"/>
            </w:tcBorders>
            <w:shd w:val="clear" w:color="000000" w:fill="FFE699"/>
            <w:vAlign w:val="center"/>
            <w:hideMark/>
          </w:tcPr>
          <w:p w14:paraId="2461F0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8</w:t>
            </w:r>
          </w:p>
        </w:tc>
        <w:tc>
          <w:tcPr>
            <w:tcW w:w="578" w:type="dxa"/>
            <w:tcBorders>
              <w:top w:val="nil"/>
              <w:left w:val="nil"/>
              <w:bottom w:val="single" w:sz="4" w:space="0" w:color="auto"/>
              <w:right w:val="single" w:sz="4" w:space="0" w:color="auto"/>
            </w:tcBorders>
            <w:shd w:val="clear" w:color="000000" w:fill="FFE699"/>
            <w:vAlign w:val="center"/>
            <w:hideMark/>
          </w:tcPr>
          <w:p w14:paraId="5C61B8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7.5</w:t>
            </w:r>
          </w:p>
        </w:tc>
        <w:tc>
          <w:tcPr>
            <w:tcW w:w="532" w:type="dxa"/>
            <w:tcBorders>
              <w:top w:val="nil"/>
              <w:left w:val="nil"/>
              <w:bottom w:val="single" w:sz="4" w:space="0" w:color="auto"/>
              <w:right w:val="single" w:sz="4" w:space="0" w:color="auto"/>
            </w:tcBorders>
            <w:shd w:val="clear" w:color="000000" w:fill="FFE699"/>
            <w:vAlign w:val="center"/>
            <w:hideMark/>
          </w:tcPr>
          <w:p w14:paraId="2BE3A6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10.5</w:t>
            </w:r>
          </w:p>
        </w:tc>
        <w:tc>
          <w:tcPr>
            <w:tcW w:w="532" w:type="dxa"/>
            <w:tcBorders>
              <w:top w:val="nil"/>
              <w:left w:val="nil"/>
              <w:bottom w:val="single" w:sz="4" w:space="0" w:color="auto"/>
              <w:right w:val="single" w:sz="4" w:space="0" w:color="auto"/>
            </w:tcBorders>
            <w:shd w:val="clear" w:color="000000" w:fill="FFE699"/>
            <w:vAlign w:val="center"/>
            <w:hideMark/>
          </w:tcPr>
          <w:p w14:paraId="5777B55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4</w:t>
            </w:r>
          </w:p>
        </w:tc>
        <w:tc>
          <w:tcPr>
            <w:tcW w:w="532" w:type="dxa"/>
            <w:tcBorders>
              <w:top w:val="nil"/>
              <w:left w:val="nil"/>
              <w:bottom w:val="single" w:sz="4" w:space="0" w:color="auto"/>
              <w:right w:val="single" w:sz="4" w:space="0" w:color="auto"/>
            </w:tcBorders>
            <w:shd w:val="clear" w:color="000000" w:fill="FFE699"/>
            <w:vAlign w:val="center"/>
            <w:hideMark/>
          </w:tcPr>
          <w:p w14:paraId="2674F5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6</w:t>
            </w:r>
          </w:p>
        </w:tc>
        <w:tc>
          <w:tcPr>
            <w:tcW w:w="532" w:type="dxa"/>
            <w:tcBorders>
              <w:top w:val="nil"/>
              <w:left w:val="nil"/>
              <w:bottom w:val="single" w:sz="4" w:space="0" w:color="auto"/>
              <w:right w:val="single" w:sz="4" w:space="0" w:color="auto"/>
            </w:tcBorders>
            <w:shd w:val="clear" w:color="000000" w:fill="FFE699"/>
            <w:vAlign w:val="center"/>
            <w:hideMark/>
          </w:tcPr>
          <w:p w14:paraId="6FF30F8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3</w:t>
            </w:r>
          </w:p>
        </w:tc>
        <w:tc>
          <w:tcPr>
            <w:tcW w:w="532" w:type="dxa"/>
            <w:tcBorders>
              <w:top w:val="nil"/>
              <w:left w:val="nil"/>
              <w:bottom w:val="single" w:sz="4" w:space="0" w:color="auto"/>
              <w:right w:val="single" w:sz="4" w:space="0" w:color="auto"/>
            </w:tcBorders>
            <w:shd w:val="clear" w:color="000000" w:fill="FFE699"/>
            <w:vAlign w:val="center"/>
            <w:hideMark/>
          </w:tcPr>
          <w:p w14:paraId="5AA8246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6</w:t>
            </w:r>
          </w:p>
        </w:tc>
        <w:tc>
          <w:tcPr>
            <w:tcW w:w="532" w:type="dxa"/>
            <w:tcBorders>
              <w:top w:val="nil"/>
              <w:left w:val="nil"/>
              <w:bottom w:val="single" w:sz="4" w:space="0" w:color="auto"/>
              <w:right w:val="single" w:sz="4" w:space="0" w:color="auto"/>
            </w:tcBorders>
            <w:shd w:val="clear" w:color="000000" w:fill="FFE699"/>
            <w:vAlign w:val="center"/>
            <w:hideMark/>
          </w:tcPr>
          <w:p w14:paraId="7F898C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10</w:t>
            </w:r>
          </w:p>
        </w:tc>
        <w:tc>
          <w:tcPr>
            <w:tcW w:w="532" w:type="dxa"/>
            <w:tcBorders>
              <w:top w:val="nil"/>
              <w:left w:val="nil"/>
              <w:bottom w:val="single" w:sz="4" w:space="0" w:color="auto"/>
              <w:right w:val="single" w:sz="4" w:space="0" w:color="auto"/>
            </w:tcBorders>
            <w:shd w:val="clear" w:color="000000" w:fill="FFE699"/>
            <w:vAlign w:val="center"/>
            <w:hideMark/>
          </w:tcPr>
          <w:p w14:paraId="5AE42C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6</w:t>
            </w:r>
          </w:p>
        </w:tc>
        <w:tc>
          <w:tcPr>
            <w:tcW w:w="532" w:type="dxa"/>
            <w:tcBorders>
              <w:top w:val="nil"/>
              <w:left w:val="nil"/>
              <w:bottom w:val="single" w:sz="4" w:space="0" w:color="auto"/>
              <w:right w:val="single" w:sz="4" w:space="0" w:color="auto"/>
            </w:tcBorders>
            <w:shd w:val="clear" w:color="000000" w:fill="FFE699"/>
            <w:vAlign w:val="center"/>
            <w:hideMark/>
          </w:tcPr>
          <w:p w14:paraId="7E9BEAB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10</w:t>
            </w:r>
          </w:p>
        </w:tc>
        <w:tc>
          <w:tcPr>
            <w:tcW w:w="580" w:type="dxa"/>
            <w:tcBorders>
              <w:top w:val="nil"/>
              <w:left w:val="nil"/>
              <w:bottom w:val="single" w:sz="4" w:space="0" w:color="auto"/>
              <w:right w:val="single" w:sz="4" w:space="0" w:color="auto"/>
            </w:tcBorders>
            <w:shd w:val="clear" w:color="000000" w:fill="FFC000"/>
            <w:vAlign w:val="center"/>
            <w:hideMark/>
          </w:tcPr>
          <w:p w14:paraId="3E895DC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8</w:t>
            </w:r>
          </w:p>
        </w:tc>
      </w:tr>
      <w:tr w:rsidR="0062408D" w:rsidRPr="00114E64" w14:paraId="77A1383A" w14:textId="77777777" w:rsidTr="0062408D">
        <w:trPr>
          <w:trHeight w:val="255"/>
        </w:trPr>
        <w:tc>
          <w:tcPr>
            <w:tcW w:w="846" w:type="dxa"/>
            <w:vMerge/>
            <w:tcBorders>
              <w:top w:val="nil"/>
              <w:left w:val="single" w:sz="4" w:space="0" w:color="auto"/>
              <w:bottom w:val="single" w:sz="4" w:space="0" w:color="000000"/>
              <w:right w:val="single" w:sz="4" w:space="0" w:color="auto"/>
            </w:tcBorders>
            <w:vAlign w:val="center"/>
            <w:hideMark/>
          </w:tcPr>
          <w:p w14:paraId="37F35020" w14:textId="77777777" w:rsidR="0062408D" w:rsidRPr="00114E64" w:rsidRDefault="0062408D" w:rsidP="0062408D">
            <w:pPr>
              <w:spacing w:line="240" w:lineRule="auto"/>
              <w:rPr>
                <w:rFonts w:eastAsia="Times New Roman" w:cs="Calibri"/>
                <w:b/>
                <w:bCs/>
                <w:color w:val="000000"/>
                <w:sz w:val="22"/>
                <w:szCs w:val="22"/>
                <w:lang w:eastAsia="cs-CZ"/>
              </w:rPr>
            </w:pPr>
          </w:p>
        </w:tc>
        <w:tc>
          <w:tcPr>
            <w:tcW w:w="4967" w:type="dxa"/>
            <w:tcBorders>
              <w:top w:val="nil"/>
              <w:left w:val="nil"/>
              <w:bottom w:val="single" w:sz="4" w:space="0" w:color="auto"/>
              <w:right w:val="single" w:sz="4" w:space="0" w:color="auto"/>
            </w:tcBorders>
            <w:shd w:val="clear" w:color="000000" w:fill="FFE699"/>
            <w:vAlign w:val="center"/>
            <w:hideMark/>
          </w:tcPr>
          <w:p w14:paraId="0C55A7D5" w14:textId="77777777" w:rsidR="0062408D" w:rsidRPr="00114E64" w:rsidRDefault="0062408D" w:rsidP="0062408D">
            <w:pPr>
              <w:spacing w:line="240" w:lineRule="auto"/>
              <w:rPr>
                <w:rFonts w:eastAsia="Times New Roman" w:cs="Calibri"/>
                <w:b/>
                <w:bCs/>
                <w:color w:val="000000"/>
                <w:sz w:val="22"/>
                <w:szCs w:val="22"/>
                <w:lang w:eastAsia="cs-CZ"/>
              </w:rPr>
            </w:pPr>
            <w:r w:rsidRPr="00114E64">
              <w:rPr>
                <w:rFonts w:eastAsia="Times New Roman" w:cs="Calibri"/>
                <w:b/>
                <w:color w:val="000000"/>
                <w:sz w:val="22"/>
                <w:szCs w:val="22"/>
                <w:lang w:bidi="en-GB"/>
              </w:rPr>
              <w:t>Score</w:t>
            </w:r>
          </w:p>
        </w:tc>
        <w:tc>
          <w:tcPr>
            <w:tcW w:w="532" w:type="dxa"/>
            <w:tcBorders>
              <w:top w:val="nil"/>
              <w:left w:val="nil"/>
              <w:bottom w:val="single" w:sz="4" w:space="0" w:color="auto"/>
              <w:right w:val="single" w:sz="4" w:space="0" w:color="auto"/>
            </w:tcBorders>
            <w:shd w:val="clear" w:color="000000" w:fill="FFE699"/>
            <w:vAlign w:val="center"/>
            <w:hideMark/>
          </w:tcPr>
          <w:p w14:paraId="4D143F70"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0.44</w:t>
            </w:r>
          </w:p>
        </w:tc>
        <w:tc>
          <w:tcPr>
            <w:tcW w:w="532" w:type="dxa"/>
            <w:tcBorders>
              <w:top w:val="nil"/>
              <w:left w:val="nil"/>
              <w:bottom w:val="single" w:sz="4" w:space="0" w:color="auto"/>
              <w:right w:val="single" w:sz="4" w:space="0" w:color="auto"/>
            </w:tcBorders>
            <w:shd w:val="clear" w:color="000000" w:fill="FFE699"/>
            <w:vAlign w:val="center"/>
            <w:hideMark/>
          </w:tcPr>
          <w:p w14:paraId="1CD29A36"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0.20</w:t>
            </w:r>
          </w:p>
        </w:tc>
        <w:tc>
          <w:tcPr>
            <w:tcW w:w="532" w:type="dxa"/>
            <w:tcBorders>
              <w:top w:val="nil"/>
              <w:left w:val="nil"/>
              <w:bottom w:val="single" w:sz="4" w:space="0" w:color="auto"/>
              <w:right w:val="single" w:sz="4" w:space="0" w:color="auto"/>
            </w:tcBorders>
            <w:shd w:val="clear" w:color="000000" w:fill="FFE699"/>
            <w:vAlign w:val="center"/>
            <w:hideMark/>
          </w:tcPr>
          <w:p w14:paraId="5672BA05"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0.59</w:t>
            </w:r>
          </w:p>
        </w:tc>
        <w:tc>
          <w:tcPr>
            <w:tcW w:w="532" w:type="dxa"/>
            <w:tcBorders>
              <w:top w:val="nil"/>
              <w:left w:val="nil"/>
              <w:bottom w:val="single" w:sz="4" w:space="0" w:color="auto"/>
              <w:right w:val="single" w:sz="4" w:space="0" w:color="auto"/>
            </w:tcBorders>
            <w:shd w:val="clear" w:color="000000" w:fill="FFE699"/>
            <w:vAlign w:val="center"/>
            <w:hideMark/>
          </w:tcPr>
          <w:p w14:paraId="0A5738B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0.36</w:t>
            </w:r>
          </w:p>
        </w:tc>
        <w:tc>
          <w:tcPr>
            <w:tcW w:w="532" w:type="dxa"/>
            <w:tcBorders>
              <w:top w:val="nil"/>
              <w:left w:val="nil"/>
              <w:bottom w:val="single" w:sz="4" w:space="0" w:color="auto"/>
              <w:right w:val="single" w:sz="4" w:space="0" w:color="auto"/>
            </w:tcBorders>
            <w:shd w:val="clear" w:color="000000" w:fill="FFE699"/>
            <w:vAlign w:val="center"/>
            <w:hideMark/>
          </w:tcPr>
          <w:p w14:paraId="4F26C733"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0.32</w:t>
            </w:r>
          </w:p>
        </w:tc>
        <w:tc>
          <w:tcPr>
            <w:tcW w:w="578" w:type="dxa"/>
            <w:tcBorders>
              <w:top w:val="nil"/>
              <w:left w:val="nil"/>
              <w:bottom w:val="single" w:sz="4" w:space="0" w:color="auto"/>
              <w:right w:val="single" w:sz="4" w:space="0" w:color="auto"/>
            </w:tcBorders>
            <w:shd w:val="clear" w:color="000000" w:fill="FFE699"/>
            <w:vAlign w:val="center"/>
            <w:hideMark/>
          </w:tcPr>
          <w:p w14:paraId="1DB4D4C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0.33</w:t>
            </w:r>
          </w:p>
        </w:tc>
        <w:tc>
          <w:tcPr>
            <w:tcW w:w="532" w:type="dxa"/>
            <w:tcBorders>
              <w:top w:val="nil"/>
              <w:left w:val="nil"/>
              <w:bottom w:val="single" w:sz="4" w:space="0" w:color="auto"/>
              <w:right w:val="single" w:sz="4" w:space="0" w:color="auto"/>
            </w:tcBorders>
            <w:shd w:val="clear" w:color="000000" w:fill="FFE699"/>
            <w:vAlign w:val="center"/>
            <w:hideMark/>
          </w:tcPr>
          <w:p w14:paraId="3D52D92A"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0.42</w:t>
            </w:r>
          </w:p>
        </w:tc>
        <w:tc>
          <w:tcPr>
            <w:tcW w:w="532" w:type="dxa"/>
            <w:tcBorders>
              <w:top w:val="nil"/>
              <w:left w:val="nil"/>
              <w:bottom w:val="single" w:sz="4" w:space="0" w:color="auto"/>
              <w:right w:val="single" w:sz="4" w:space="0" w:color="auto"/>
            </w:tcBorders>
            <w:shd w:val="clear" w:color="000000" w:fill="FFE699"/>
            <w:vAlign w:val="center"/>
            <w:hideMark/>
          </w:tcPr>
          <w:p w14:paraId="2E61ED10"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0.16</w:t>
            </w:r>
          </w:p>
        </w:tc>
        <w:tc>
          <w:tcPr>
            <w:tcW w:w="532" w:type="dxa"/>
            <w:tcBorders>
              <w:top w:val="nil"/>
              <w:left w:val="nil"/>
              <w:bottom w:val="single" w:sz="4" w:space="0" w:color="auto"/>
              <w:right w:val="single" w:sz="4" w:space="0" w:color="auto"/>
            </w:tcBorders>
            <w:shd w:val="clear" w:color="000000" w:fill="FFE699"/>
            <w:vAlign w:val="center"/>
            <w:hideMark/>
          </w:tcPr>
          <w:p w14:paraId="7DD03941"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0.24</w:t>
            </w:r>
          </w:p>
        </w:tc>
        <w:tc>
          <w:tcPr>
            <w:tcW w:w="532" w:type="dxa"/>
            <w:tcBorders>
              <w:top w:val="nil"/>
              <w:left w:val="nil"/>
              <w:bottom w:val="single" w:sz="4" w:space="0" w:color="auto"/>
              <w:right w:val="single" w:sz="4" w:space="0" w:color="auto"/>
            </w:tcBorders>
            <w:shd w:val="clear" w:color="000000" w:fill="FFE699"/>
            <w:vAlign w:val="center"/>
            <w:hideMark/>
          </w:tcPr>
          <w:p w14:paraId="3831668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0.14</w:t>
            </w:r>
          </w:p>
        </w:tc>
        <w:tc>
          <w:tcPr>
            <w:tcW w:w="532" w:type="dxa"/>
            <w:tcBorders>
              <w:top w:val="nil"/>
              <w:left w:val="nil"/>
              <w:bottom w:val="single" w:sz="4" w:space="0" w:color="auto"/>
              <w:right w:val="single" w:sz="4" w:space="0" w:color="auto"/>
            </w:tcBorders>
            <w:shd w:val="clear" w:color="000000" w:fill="FFE699"/>
            <w:vAlign w:val="center"/>
            <w:hideMark/>
          </w:tcPr>
          <w:p w14:paraId="5A3722E1"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0.32</w:t>
            </w:r>
          </w:p>
        </w:tc>
        <w:tc>
          <w:tcPr>
            <w:tcW w:w="532" w:type="dxa"/>
            <w:tcBorders>
              <w:top w:val="nil"/>
              <w:left w:val="nil"/>
              <w:bottom w:val="single" w:sz="4" w:space="0" w:color="auto"/>
              <w:right w:val="single" w:sz="4" w:space="0" w:color="auto"/>
            </w:tcBorders>
            <w:shd w:val="clear" w:color="000000" w:fill="FFE699"/>
            <w:vAlign w:val="center"/>
            <w:hideMark/>
          </w:tcPr>
          <w:p w14:paraId="104209C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0.40</w:t>
            </w:r>
          </w:p>
        </w:tc>
        <w:tc>
          <w:tcPr>
            <w:tcW w:w="532" w:type="dxa"/>
            <w:tcBorders>
              <w:top w:val="nil"/>
              <w:left w:val="nil"/>
              <w:bottom w:val="single" w:sz="4" w:space="0" w:color="auto"/>
              <w:right w:val="single" w:sz="4" w:space="0" w:color="auto"/>
            </w:tcBorders>
            <w:shd w:val="clear" w:color="000000" w:fill="FFE699"/>
            <w:vAlign w:val="center"/>
            <w:hideMark/>
          </w:tcPr>
          <w:p w14:paraId="507DCA5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0.24</w:t>
            </w:r>
          </w:p>
        </w:tc>
        <w:tc>
          <w:tcPr>
            <w:tcW w:w="532" w:type="dxa"/>
            <w:tcBorders>
              <w:top w:val="nil"/>
              <w:left w:val="nil"/>
              <w:bottom w:val="single" w:sz="4" w:space="0" w:color="auto"/>
              <w:right w:val="single" w:sz="4" w:space="0" w:color="auto"/>
            </w:tcBorders>
            <w:shd w:val="clear" w:color="000000" w:fill="FFE699"/>
            <w:vAlign w:val="center"/>
            <w:hideMark/>
          </w:tcPr>
          <w:p w14:paraId="04C77A05"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0.40</w:t>
            </w:r>
          </w:p>
        </w:tc>
        <w:tc>
          <w:tcPr>
            <w:tcW w:w="580" w:type="dxa"/>
            <w:tcBorders>
              <w:top w:val="nil"/>
              <w:left w:val="nil"/>
              <w:bottom w:val="single" w:sz="4" w:space="0" w:color="auto"/>
              <w:right w:val="single" w:sz="4" w:space="0" w:color="auto"/>
            </w:tcBorders>
            <w:shd w:val="clear" w:color="000000" w:fill="FFC000"/>
            <w:vAlign w:val="center"/>
            <w:hideMark/>
          </w:tcPr>
          <w:p w14:paraId="73A0B734"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0.32</w:t>
            </w:r>
          </w:p>
        </w:tc>
      </w:tr>
    </w:tbl>
    <w:p w14:paraId="673F87C2" w14:textId="77777777" w:rsidR="0062408D" w:rsidRDefault="0062408D" w:rsidP="00A04998">
      <w:pPr>
        <w:pStyle w:val="Nadpis3"/>
      </w:pPr>
      <w:bookmarkStart w:id="72" w:name="_Toc161395327"/>
      <w:r>
        <w:rPr>
          <w:lang w:bidi="en-GB"/>
        </w:rPr>
        <w:t>Hospitals</w:t>
      </w:r>
      <w:bookmarkEnd w:id="72"/>
    </w:p>
    <w:tbl>
      <w:tblPr>
        <w:tblW w:w="14160" w:type="dxa"/>
        <w:tblCellMar>
          <w:left w:w="70" w:type="dxa"/>
          <w:right w:w="70" w:type="dxa"/>
        </w:tblCellMar>
        <w:tblLook w:val="04A0" w:firstRow="1" w:lastRow="0" w:firstColumn="1" w:lastColumn="0" w:noHBand="0" w:noVBand="1"/>
      </w:tblPr>
      <w:tblGrid>
        <w:gridCol w:w="740"/>
        <w:gridCol w:w="5082"/>
        <w:gridCol w:w="534"/>
        <w:gridCol w:w="534"/>
        <w:gridCol w:w="534"/>
        <w:gridCol w:w="534"/>
        <w:gridCol w:w="534"/>
        <w:gridCol w:w="534"/>
        <w:gridCol w:w="534"/>
        <w:gridCol w:w="534"/>
        <w:gridCol w:w="534"/>
        <w:gridCol w:w="534"/>
        <w:gridCol w:w="534"/>
        <w:gridCol w:w="534"/>
        <w:gridCol w:w="534"/>
        <w:gridCol w:w="534"/>
        <w:gridCol w:w="862"/>
      </w:tblGrid>
      <w:tr w:rsidR="0062408D" w:rsidRPr="00114E64" w14:paraId="7661885C" w14:textId="77777777" w:rsidTr="0062408D">
        <w:trPr>
          <w:trHeight w:val="650"/>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B48184A" w14:textId="511CC352" w:rsidR="0062408D" w:rsidRPr="00114E64" w:rsidRDefault="0062408D" w:rsidP="0062408D">
            <w:pPr>
              <w:spacing w:line="240" w:lineRule="auto"/>
              <w:jc w:val="center"/>
              <w:rPr>
                <w:rFonts w:eastAsia="Times New Roman" w:cs="Calibri"/>
                <w:color w:val="000000"/>
                <w:sz w:val="32"/>
                <w:szCs w:val="32"/>
                <w:lang w:eastAsia="cs-CZ"/>
              </w:rPr>
            </w:pPr>
            <w:r w:rsidRPr="00114E64">
              <w:rPr>
                <w:rFonts w:eastAsia="Times New Roman" w:cs="Calibri"/>
                <w:color w:val="000000"/>
                <w:sz w:val="32"/>
                <w:szCs w:val="32"/>
                <w:lang w:bidi="en-GB"/>
              </w:rPr>
              <w:t>Accessibility for people with hearing impairment</w:t>
            </w:r>
            <w:r w:rsidR="0051408A">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67D87731" w14:textId="77777777" w:rsidR="0062408D" w:rsidRPr="00114E64" w:rsidRDefault="0062408D" w:rsidP="0062408D">
            <w:pPr>
              <w:spacing w:line="240" w:lineRule="auto"/>
              <w:jc w:val="center"/>
              <w:rPr>
                <w:rFonts w:eastAsia="Times New Roman" w:cs="Calibri"/>
                <w:color w:val="000000"/>
                <w:sz w:val="32"/>
                <w:szCs w:val="32"/>
                <w:lang w:eastAsia="cs-CZ"/>
              </w:rPr>
            </w:pPr>
          </w:p>
        </w:tc>
      </w:tr>
      <w:tr w:rsidR="0062408D" w:rsidRPr="00114E64" w14:paraId="426C65D4" w14:textId="77777777" w:rsidTr="0062408D">
        <w:trPr>
          <w:trHeight w:val="561"/>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16B93167" w14:textId="77777777" w:rsidR="0062408D" w:rsidRPr="00114E64" w:rsidRDefault="0062408D" w:rsidP="0062408D">
            <w:pPr>
              <w:spacing w:line="240" w:lineRule="auto"/>
              <w:jc w:val="center"/>
              <w:rPr>
                <w:rFonts w:eastAsia="Times New Roman" w:cs="Calibri"/>
                <w:b/>
                <w:bCs/>
                <w:color w:val="000000"/>
                <w:sz w:val="28"/>
                <w:szCs w:val="28"/>
                <w:lang w:eastAsia="cs-CZ"/>
              </w:rPr>
            </w:pPr>
            <w:r w:rsidRPr="00114E64">
              <w:rPr>
                <w:rFonts w:eastAsia="Times New Roman" w:cs="Calibri"/>
                <w:b/>
                <w:color w:val="000000"/>
                <w:sz w:val="28"/>
                <w:szCs w:val="28"/>
                <w:lang w:bidi="en-GB"/>
              </w:rPr>
              <w:t>Hospitals</w:t>
            </w:r>
          </w:p>
        </w:tc>
        <w:tc>
          <w:tcPr>
            <w:tcW w:w="1000" w:type="dxa"/>
            <w:tcBorders>
              <w:top w:val="nil"/>
              <w:left w:val="nil"/>
              <w:bottom w:val="nil"/>
              <w:right w:val="nil"/>
            </w:tcBorders>
            <w:shd w:val="clear" w:color="auto" w:fill="auto"/>
            <w:vAlign w:val="center"/>
            <w:hideMark/>
          </w:tcPr>
          <w:p w14:paraId="59A8F92F" w14:textId="77777777" w:rsidR="0062408D" w:rsidRPr="00114E64" w:rsidRDefault="0062408D" w:rsidP="0062408D">
            <w:pPr>
              <w:spacing w:line="240" w:lineRule="auto"/>
              <w:jc w:val="center"/>
              <w:rPr>
                <w:rFonts w:eastAsia="Times New Roman" w:cs="Calibri"/>
                <w:b/>
                <w:bCs/>
                <w:color w:val="000000"/>
                <w:sz w:val="28"/>
                <w:szCs w:val="28"/>
                <w:lang w:eastAsia="cs-CZ"/>
              </w:rPr>
            </w:pPr>
          </w:p>
        </w:tc>
      </w:tr>
      <w:tr w:rsidR="0062408D" w:rsidRPr="00114E64" w14:paraId="55FA37FA" w14:textId="77777777" w:rsidTr="0062408D">
        <w:trPr>
          <w:trHeight w:val="1829"/>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538B431E"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209AAC38"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8CD9D68"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31CA069"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C4298C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1EB48A8"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A4F2A60"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A197A71"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E7B2B8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64191C9"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C82D19E"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1B06F24"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8A4A29F"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EFFB934"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370DB15"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B916A46"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Ostrava</w:t>
            </w:r>
          </w:p>
        </w:tc>
        <w:tc>
          <w:tcPr>
            <w:tcW w:w="1000" w:type="dxa"/>
            <w:tcBorders>
              <w:top w:val="nil"/>
              <w:left w:val="nil"/>
              <w:bottom w:val="nil"/>
              <w:right w:val="nil"/>
            </w:tcBorders>
            <w:shd w:val="clear" w:color="auto" w:fill="auto"/>
            <w:vAlign w:val="center"/>
            <w:hideMark/>
          </w:tcPr>
          <w:p w14:paraId="44A701BB" w14:textId="77777777" w:rsidR="0062408D" w:rsidRPr="00114E64" w:rsidRDefault="0062408D" w:rsidP="0062408D">
            <w:pPr>
              <w:spacing w:line="240" w:lineRule="auto"/>
              <w:jc w:val="center"/>
              <w:rPr>
                <w:rFonts w:eastAsia="Times New Roman" w:cs="Calibri"/>
                <w:b/>
                <w:bCs/>
                <w:color w:val="000000"/>
                <w:sz w:val="22"/>
                <w:szCs w:val="22"/>
                <w:lang w:eastAsia="cs-CZ"/>
              </w:rPr>
            </w:pPr>
          </w:p>
        </w:tc>
      </w:tr>
      <w:tr w:rsidR="0062408D" w:rsidRPr="00114E64" w14:paraId="061C9FB6"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B4251E0"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Before arrival</w:t>
            </w:r>
          </w:p>
        </w:tc>
        <w:tc>
          <w:tcPr>
            <w:tcW w:w="5140" w:type="dxa"/>
            <w:tcBorders>
              <w:top w:val="nil"/>
              <w:left w:val="nil"/>
              <w:bottom w:val="single" w:sz="4" w:space="0" w:color="auto"/>
              <w:right w:val="nil"/>
            </w:tcBorders>
            <w:shd w:val="clear" w:color="auto" w:fill="auto"/>
            <w:vAlign w:val="center"/>
            <w:hideMark/>
          </w:tcPr>
          <w:p w14:paraId="3A4BF955" w14:textId="2D79B941" w:rsidR="0062408D" w:rsidRPr="00114E64" w:rsidRDefault="0062408D" w:rsidP="00AA4495">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basic information about the hospital available on its website as a video in the Czech Sign Language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A90E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A09E9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F150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9E1D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EDDFE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B4DCD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8A130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08E0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96196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5A39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4B62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FC19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6872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0F5E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297D6EA"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4814322"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1327AE49"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7455DD9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information available on the website whether the hospital offers simultaneous transcription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22D7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A2D3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AB7F0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3616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05361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F818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C41C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7FEC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A4B6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EF80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16EA8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30963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FE72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6A22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DBC868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2CA9205"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DF92646"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1A3E2ABE"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information available on the website whether the hospital offers interpreting in the Czech Sign Language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FA70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B2F31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23BCC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0CE9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5515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36F1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CE26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ADCB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6210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3234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1E226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1AD1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DADD3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666E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4AC587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F8EC738"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05081F1"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2B95AFE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option to order a transcript in advance using a form on the hospital’s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89F0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EEC1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6FD5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70A6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B5E5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2201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A5AE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14AD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4E1F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105B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819B9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3A23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6E02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5B784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5210A2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EBE687F"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137D7568"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4F0DC3E3"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option to order interpreting in advance using a form on the hospital’s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20C2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D7EB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851DA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CF7A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9075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E79B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47B8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785B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4C627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6B586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2AA0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59383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CFA56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0896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E8851F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E76EFF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9BBBE36"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527CCAA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helpline on the hospital’s website enabling transcription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77228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73DE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1D1F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53518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6CAE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6666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6FA4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1951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67FC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4EEF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39828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5193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9ACF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060D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C51F02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5BFF3F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3DFE059" w14:textId="77777777" w:rsidR="0062408D" w:rsidRPr="00114E64"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nil"/>
            </w:tcBorders>
            <w:shd w:val="clear" w:color="auto" w:fill="auto"/>
            <w:vAlign w:val="center"/>
            <w:hideMark/>
          </w:tcPr>
          <w:p w14:paraId="0EAE6A1C" w14:textId="6DE4DD0E"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helpline on the hospital’s website enabling interpretation in the Czech Sign Language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297B5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6E1A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0D45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2E57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D2F9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B18E3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AA2FD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F962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47B9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9340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1E56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E66A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A257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08836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EA6881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56A4151"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FFEE5EE"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Entrance to the building</w:t>
            </w:r>
          </w:p>
        </w:tc>
        <w:tc>
          <w:tcPr>
            <w:tcW w:w="5140" w:type="dxa"/>
            <w:tcBorders>
              <w:top w:val="nil"/>
              <w:left w:val="nil"/>
              <w:bottom w:val="single" w:sz="4" w:space="0" w:color="auto"/>
              <w:right w:val="nil"/>
            </w:tcBorders>
            <w:shd w:val="clear" w:color="auto" w:fill="auto"/>
            <w:vAlign w:val="center"/>
            <w:hideMark/>
          </w:tcPr>
          <w:p w14:paraId="30C7B2D4"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visitors must ring a bell at the front door to enter the building</w:t>
            </w:r>
          </w:p>
        </w:tc>
        <w:tc>
          <w:tcPr>
            <w:tcW w:w="520" w:type="dxa"/>
            <w:tcBorders>
              <w:top w:val="nil"/>
              <w:left w:val="single" w:sz="4" w:space="0" w:color="auto"/>
              <w:bottom w:val="single" w:sz="4" w:space="0" w:color="auto"/>
              <w:right w:val="single" w:sz="4" w:space="0" w:color="auto"/>
            </w:tcBorders>
            <w:shd w:val="clear" w:color="auto" w:fill="auto"/>
            <w:vAlign w:val="center"/>
            <w:hideMark/>
          </w:tcPr>
          <w:p w14:paraId="782440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21DB18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6D5897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7AB58A6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218AB98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61FC47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264F38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48472CD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6D8F36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2A2BA2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6701F6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5152BA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6DBFC7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vAlign w:val="center"/>
            <w:hideMark/>
          </w:tcPr>
          <w:p w14:paraId="714D82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4589E02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B13F147"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8589CE3"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2A878FDA"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bell is equipped with a light signal so that a person with hearing impairment knows they can enter</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DA65A7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E856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390E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CDFDBB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2FB9E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F475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24494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F3138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74064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C530F7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986349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C9D04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EBD26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7C9C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1C91A92D"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1F2185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71BE0AC"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338702F2"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option of interpreting in the Czech Sign Language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88DD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9E8F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BE90C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8A69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F95B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4085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4E494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5F0B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5A68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6AE6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2936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26A0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EAD0B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54CD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64C234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D786BC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F9B6D69"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58C11F6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option of transcription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DE66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00737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5ADC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C411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E727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ED3E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8C4C2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521AD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DC2C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ACC3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C6572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0A33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5F23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EB9CF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7F0D71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97C237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FCB12F2"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5CA2B876"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hearing loop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8B6C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BEBD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82FB5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F225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A6F58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2722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081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4C0D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AD0F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4144B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F4DF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41D4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8C0D3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E4B3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4BAB34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E27DB38"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A68D442"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62A3CDE1"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QR code with information in the Czech Sign Language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1E0BC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B69F5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0CBD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C813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A9F3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EC9E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8D33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EBF0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6B03F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843A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B46EC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0B73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48DB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182A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72C6B9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53D2BE7"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A11ADA4"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033F2C32"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floor plan of the building in the lobby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8F35C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1010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48A3B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BDDE4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051D1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3ABAC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1C24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B43C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7362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A42D1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63D5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0753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1C84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941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2E70F2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6C39962" w14:textId="77777777" w:rsidTr="0062408D">
        <w:trPr>
          <w:trHeight w:val="300"/>
        </w:trPr>
        <w:tc>
          <w:tcPr>
            <w:tcW w:w="740" w:type="dxa"/>
            <w:tcBorders>
              <w:top w:val="nil"/>
              <w:left w:val="single" w:sz="4" w:space="0" w:color="auto"/>
              <w:bottom w:val="single" w:sz="4" w:space="0" w:color="auto"/>
              <w:right w:val="single" w:sz="4" w:space="0" w:color="auto"/>
            </w:tcBorders>
            <w:shd w:val="clear" w:color="auto" w:fill="auto"/>
            <w:textDirection w:val="btLr"/>
            <w:vAlign w:val="center"/>
            <w:hideMark/>
          </w:tcPr>
          <w:p w14:paraId="36CA0394"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 </w:t>
            </w:r>
          </w:p>
        </w:tc>
        <w:tc>
          <w:tcPr>
            <w:tcW w:w="5140" w:type="dxa"/>
            <w:tcBorders>
              <w:top w:val="nil"/>
              <w:left w:val="nil"/>
              <w:bottom w:val="single" w:sz="4" w:space="0" w:color="auto"/>
              <w:right w:val="nil"/>
            </w:tcBorders>
            <w:shd w:val="clear" w:color="auto" w:fill="auto"/>
            <w:vAlign w:val="center"/>
            <w:hideMark/>
          </w:tcPr>
          <w:p w14:paraId="7EF80341"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reception in the building?</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A1C13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77D098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2E472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10900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16309E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80B43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78FA4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CB938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8A8492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B0A3AD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816C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A3515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17A57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D8E39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04525CED"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B63740B" w14:textId="77777777" w:rsidTr="0062408D">
        <w:trPr>
          <w:trHeight w:val="72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8E021A9"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Information and communication</w:t>
            </w:r>
          </w:p>
        </w:tc>
        <w:tc>
          <w:tcPr>
            <w:tcW w:w="5140" w:type="dxa"/>
            <w:tcBorders>
              <w:top w:val="nil"/>
              <w:left w:val="nil"/>
              <w:bottom w:val="single" w:sz="4" w:space="0" w:color="auto"/>
              <w:right w:val="nil"/>
            </w:tcBorders>
            <w:shd w:val="clear" w:color="auto" w:fill="auto"/>
            <w:vAlign w:val="center"/>
            <w:hideMark/>
          </w:tcPr>
          <w:p w14:paraId="4978412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a person with hearing impairment manages to make contact with staff who is able to communicate with people with hearing impairments</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568A9F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4D74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7736B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7AACC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43EF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3FDA4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3A59A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364F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89E33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DFC1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41AAE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9663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A7FA49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D9E4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B25FCE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A02507D"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167B332"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62525FE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reception staff does not sit against the window – lipreading is possible</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D35F9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B0D8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68A10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F75D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BC7C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8D213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43F62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B521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D7E5D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9A61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B9461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65B1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644016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F5987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DE5F559"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C4B741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5D6C09A"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3AA78AB8"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hearing loop installed</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88186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06CF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6109A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BB561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E323E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E4089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52A55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2D8E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BEB9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D8A6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774A3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C15A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4C4F1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66B24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8D346A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D714DD5"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25B0E834"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0EC8CA91"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staff at the information desk has a paper map of the building with a floor plan on which they can show the way to specific doors, lifts, toilets</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80FCE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74DC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3E16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FD301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2B44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FAD0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E0D48D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AF1A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8DBB3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5359B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EA662B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25725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79FB9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94FFC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024C39F"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6FD960B"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1EC39828"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50B10C19" w14:textId="4A5B7DCE"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staff has a special FAQ template for people with hearing impairments so that communication does not have to be in writing</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32A058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23F6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BBE9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08F1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1DDB3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70527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E190F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7B35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B74E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4160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12060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1294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DDC31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6261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03C5E6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D82C226"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971DF91"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409A80A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written emergency information is available in the lobby</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246BC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A9CE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71C3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5F9C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13EC0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53217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837800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36CC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46B9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3F70B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D45A6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9DCC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EC21B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9F69D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9AC2E8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07CBA8D" w14:textId="77777777" w:rsidTr="0062408D">
        <w:trPr>
          <w:trHeight w:val="803"/>
        </w:trPr>
        <w:tc>
          <w:tcPr>
            <w:tcW w:w="740" w:type="dxa"/>
            <w:tcBorders>
              <w:top w:val="nil"/>
              <w:left w:val="single" w:sz="4" w:space="0" w:color="auto"/>
              <w:bottom w:val="single" w:sz="4" w:space="0" w:color="auto"/>
              <w:right w:val="single" w:sz="4" w:space="0" w:color="auto"/>
            </w:tcBorders>
            <w:shd w:val="clear" w:color="auto" w:fill="auto"/>
            <w:textDirection w:val="btLr"/>
            <w:vAlign w:val="center"/>
            <w:hideMark/>
          </w:tcPr>
          <w:p w14:paraId="3C5EE700"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Movement of visitors in the building</w:t>
            </w:r>
          </w:p>
        </w:tc>
        <w:tc>
          <w:tcPr>
            <w:tcW w:w="5140" w:type="dxa"/>
            <w:tcBorders>
              <w:top w:val="nil"/>
              <w:left w:val="nil"/>
              <w:bottom w:val="single" w:sz="4" w:space="0" w:color="auto"/>
              <w:right w:val="nil"/>
            </w:tcBorders>
            <w:shd w:val="clear" w:color="auto" w:fill="auto"/>
            <w:vAlign w:val="center"/>
            <w:hideMark/>
          </w:tcPr>
          <w:p w14:paraId="1FD0B183" w14:textId="78E9E385"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written information help the tester reach their goal without asking for further information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369F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841C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537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3E760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42A63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EE496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8265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8B5F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ECC6B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913C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1C003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E568A3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00B84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AA15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70A4819"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70FD604"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C0D9A67"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Lift</w:t>
            </w:r>
          </w:p>
        </w:tc>
        <w:tc>
          <w:tcPr>
            <w:tcW w:w="5140" w:type="dxa"/>
            <w:tcBorders>
              <w:top w:val="nil"/>
              <w:left w:val="nil"/>
              <w:bottom w:val="single" w:sz="4" w:space="0" w:color="auto"/>
              <w:right w:val="nil"/>
            </w:tcBorders>
            <w:shd w:val="clear" w:color="auto" w:fill="auto"/>
            <w:vAlign w:val="center"/>
            <w:hideMark/>
          </w:tcPr>
          <w:p w14:paraId="00E91978"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it a multi-storey building?</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982BE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7E5410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FBB3F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3330E6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8BD38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E26A1F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B215E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A4443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7D6D5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7CBC1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EBA752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22D3A0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C18D9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052F5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29943DB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B9AF88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592370F"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055731F7"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lift in the building?</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D24796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B52C9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20AEB6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F4DB4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78C1F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5A0ADD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39EA1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8D779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D4A22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00A70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7B3B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19B4F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E3565D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18FDB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16E71EF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06D60C3"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33CA82F"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090CF0D0"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display in the lift shows the individual floors through which the lift passes and where it stops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7F17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C6D4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4E2F6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F9EE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20B8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5D53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4AF2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D49E1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64C7BA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30A9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D553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AF7AA8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A56BE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D67E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BADAA5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0710A9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F2614C5"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52F7B40A"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call for help button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C2C1B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8F754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79239A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BA52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FCA18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CD1FB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45A1D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55F90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E27EF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250B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3C4E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191AA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4CF9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1DBB7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FADFA8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34A206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BB16015"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0EBFFC2B"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pictogram of the hearing loop in the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39BEE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5CC5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2232A8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239E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7692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E9FC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826E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BE33B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62C8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A461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337DC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66C6D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8B52C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6D5B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34AAFE1"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6679387"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DC91AAE"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37115F34" w14:textId="4D6C33D4"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calling for help also via SMS – label: “in case of malfunction, send an SMS to xxx xxx xxx” or similar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7E1E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57132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486DB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A7006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C62C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9306F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8015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1D685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DDDE5D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C646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8343B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7CADF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ED786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321DF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6B4EFF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5807D3C"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E937AFC"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Ticket system</w:t>
            </w:r>
          </w:p>
        </w:tc>
        <w:tc>
          <w:tcPr>
            <w:tcW w:w="5140" w:type="dxa"/>
            <w:tcBorders>
              <w:top w:val="nil"/>
              <w:left w:val="nil"/>
              <w:bottom w:val="nil"/>
              <w:right w:val="nil"/>
            </w:tcBorders>
            <w:shd w:val="clear" w:color="auto" w:fill="auto"/>
            <w:vAlign w:val="center"/>
            <w:hideMark/>
          </w:tcPr>
          <w:p w14:paraId="3AE1E053"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Is there a ticket system in the building?</w:t>
            </w:r>
          </w:p>
        </w:tc>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667B4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38974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B4A47C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BB07A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C52BF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87F9D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48997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D986C5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B80747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A0091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2CF7C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CF6FA1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9E608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8E9610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7C3CD9E7"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E1854FB"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D514C9F"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single" w:sz="4" w:space="0" w:color="auto"/>
              <w:left w:val="nil"/>
              <w:bottom w:val="single" w:sz="4" w:space="0" w:color="auto"/>
              <w:right w:val="nil"/>
            </w:tcBorders>
            <w:shd w:val="clear" w:color="auto" w:fill="auto"/>
            <w:vAlign w:val="center"/>
            <w:hideMark/>
          </w:tcPr>
          <w:p w14:paraId="62F56A31"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F7D28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53B6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9F17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55EB12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CBF43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846B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2011D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0592F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7AB6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6B799C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931B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2A1E7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83336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CE5C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ABF0B10"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9CA6DBA"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4680F7CD"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5CAF4C69"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the individual items of the ticket system are translated into the Czech Sign Language on the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1349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EF5A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5C7B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0384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00225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D5C73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EB783C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476E5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C61D6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06B077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0AE0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4FF71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FC7B44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B5BF0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1197C8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EF6B2A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5E064FD" w14:textId="77777777" w:rsidR="0062408D" w:rsidRPr="00435ABA" w:rsidRDefault="0062408D" w:rsidP="0062408D">
            <w:pPr>
              <w:spacing w:line="240" w:lineRule="auto"/>
              <w:rPr>
                <w:rFonts w:eastAsia="Times New Roman" w:cs="Calibri"/>
                <w:b/>
                <w:bCs/>
                <w:color w:val="000000"/>
                <w:sz w:val="20"/>
                <w:szCs w:val="18"/>
                <w:lang w:eastAsia="cs-CZ"/>
              </w:rPr>
            </w:pPr>
          </w:p>
        </w:tc>
        <w:tc>
          <w:tcPr>
            <w:tcW w:w="5140" w:type="dxa"/>
            <w:tcBorders>
              <w:top w:val="nil"/>
              <w:left w:val="nil"/>
              <w:bottom w:val="single" w:sz="4" w:space="0" w:color="auto"/>
              <w:right w:val="nil"/>
            </w:tcBorders>
            <w:shd w:val="clear" w:color="auto" w:fill="auto"/>
            <w:vAlign w:val="center"/>
            <w:hideMark/>
          </w:tcPr>
          <w:p w14:paraId="3C8F4335"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information about the order in the queue is provided in visual form</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1227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81BB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F2D1D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6934A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6165E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341F67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99E7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60C3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E3BEAB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BA95D0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62C5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74D6D7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6DB20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B53355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2324E6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15F8976"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6930F727"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16867361"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3F050C6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3FB9C6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54F38DE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22</w:t>
            </w:r>
          </w:p>
        </w:tc>
        <w:tc>
          <w:tcPr>
            <w:tcW w:w="520" w:type="dxa"/>
            <w:tcBorders>
              <w:top w:val="nil"/>
              <w:left w:val="nil"/>
              <w:bottom w:val="single" w:sz="4" w:space="0" w:color="auto"/>
              <w:right w:val="single" w:sz="4" w:space="0" w:color="auto"/>
            </w:tcBorders>
            <w:shd w:val="clear" w:color="000000" w:fill="FFE699"/>
            <w:vAlign w:val="center"/>
            <w:hideMark/>
          </w:tcPr>
          <w:p w14:paraId="1E969DB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132C8EE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23</w:t>
            </w:r>
          </w:p>
        </w:tc>
        <w:tc>
          <w:tcPr>
            <w:tcW w:w="520" w:type="dxa"/>
            <w:tcBorders>
              <w:top w:val="nil"/>
              <w:left w:val="nil"/>
              <w:bottom w:val="single" w:sz="4" w:space="0" w:color="auto"/>
              <w:right w:val="single" w:sz="4" w:space="0" w:color="auto"/>
            </w:tcBorders>
            <w:shd w:val="clear" w:color="000000" w:fill="FFE699"/>
            <w:vAlign w:val="center"/>
            <w:hideMark/>
          </w:tcPr>
          <w:p w14:paraId="2F731A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23</w:t>
            </w:r>
          </w:p>
        </w:tc>
        <w:tc>
          <w:tcPr>
            <w:tcW w:w="520" w:type="dxa"/>
            <w:tcBorders>
              <w:top w:val="nil"/>
              <w:left w:val="nil"/>
              <w:bottom w:val="single" w:sz="4" w:space="0" w:color="auto"/>
              <w:right w:val="single" w:sz="4" w:space="0" w:color="auto"/>
            </w:tcBorders>
            <w:shd w:val="clear" w:color="000000" w:fill="FFE699"/>
            <w:vAlign w:val="center"/>
            <w:hideMark/>
          </w:tcPr>
          <w:p w14:paraId="6DCF270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3F194F7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490BA3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5E7B742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23</w:t>
            </w:r>
          </w:p>
        </w:tc>
        <w:tc>
          <w:tcPr>
            <w:tcW w:w="520" w:type="dxa"/>
            <w:tcBorders>
              <w:top w:val="nil"/>
              <w:left w:val="nil"/>
              <w:bottom w:val="single" w:sz="4" w:space="0" w:color="auto"/>
              <w:right w:val="single" w:sz="4" w:space="0" w:color="auto"/>
            </w:tcBorders>
            <w:shd w:val="clear" w:color="000000" w:fill="FFE699"/>
            <w:vAlign w:val="center"/>
            <w:hideMark/>
          </w:tcPr>
          <w:p w14:paraId="4124DA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3DE35A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5617AE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65819A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23</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381ED1B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21</w:t>
            </w:r>
          </w:p>
        </w:tc>
      </w:tr>
      <w:tr w:rsidR="0062408D" w:rsidRPr="00114E64" w14:paraId="75B32D73"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192927A5" w14:textId="77777777" w:rsidR="0062408D" w:rsidRPr="00114E64"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5AE2AC1F" w14:textId="77777777" w:rsidR="0062408D" w:rsidRPr="00114E64" w:rsidRDefault="0062408D" w:rsidP="0062408D">
            <w:pPr>
              <w:spacing w:line="240" w:lineRule="auto"/>
              <w:rPr>
                <w:rFonts w:eastAsia="Times New Roman" w:cs="Calibri"/>
                <w:color w:val="000000"/>
                <w:sz w:val="22"/>
                <w:szCs w:val="22"/>
                <w:lang w:eastAsia="cs-CZ"/>
              </w:rPr>
            </w:pPr>
            <w:r w:rsidRPr="00114E64">
              <w:rPr>
                <w:rFonts w:eastAsia="Times New Roman" w:cs="Calibri"/>
                <w:color w:val="000000"/>
                <w:sz w:val="22"/>
                <w:szCs w:val="22"/>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44F210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157101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2B45330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6.5</w:t>
            </w:r>
          </w:p>
        </w:tc>
        <w:tc>
          <w:tcPr>
            <w:tcW w:w="520" w:type="dxa"/>
            <w:tcBorders>
              <w:top w:val="nil"/>
              <w:left w:val="nil"/>
              <w:bottom w:val="single" w:sz="4" w:space="0" w:color="auto"/>
              <w:right w:val="single" w:sz="4" w:space="0" w:color="auto"/>
            </w:tcBorders>
            <w:shd w:val="clear" w:color="000000" w:fill="FFE699"/>
            <w:vAlign w:val="center"/>
            <w:hideMark/>
          </w:tcPr>
          <w:p w14:paraId="18C30D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5</w:t>
            </w:r>
          </w:p>
        </w:tc>
        <w:tc>
          <w:tcPr>
            <w:tcW w:w="520" w:type="dxa"/>
            <w:tcBorders>
              <w:top w:val="nil"/>
              <w:left w:val="nil"/>
              <w:bottom w:val="single" w:sz="4" w:space="0" w:color="auto"/>
              <w:right w:val="single" w:sz="4" w:space="0" w:color="auto"/>
            </w:tcBorders>
            <w:shd w:val="clear" w:color="000000" w:fill="FFE699"/>
            <w:vAlign w:val="center"/>
            <w:hideMark/>
          </w:tcPr>
          <w:p w14:paraId="0DDA60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0DB343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312A59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40C9FC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5</w:t>
            </w:r>
          </w:p>
        </w:tc>
        <w:tc>
          <w:tcPr>
            <w:tcW w:w="520" w:type="dxa"/>
            <w:tcBorders>
              <w:top w:val="nil"/>
              <w:left w:val="nil"/>
              <w:bottom w:val="single" w:sz="4" w:space="0" w:color="auto"/>
              <w:right w:val="single" w:sz="4" w:space="0" w:color="auto"/>
            </w:tcBorders>
            <w:shd w:val="clear" w:color="000000" w:fill="FFE699"/>
            <w:vAlign w:val="center"/>
            <w:hideMark/>
          </w:tcPr>
          <w:p w14:paraId="1FEA59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4</w:t>
            </w:r>
          </w:p>
        </w:tc>
        <w:tc>
          <w:tcPr>
            <w:tcW w:w="520" w:type="dxa"/>
            <w:tcBorders>
              <w:top w:val="nil"/>
              <w:left w:val="nil"/>
              <w:bottom w:val="single" w:sz="4" w:space="0" w:color="auto"/>
              <w:right w:val="single" w:sz="4" w:space="0" w:color="auto"/>
            </w:tcBorders>
            <w:shd w:val="clear" w:color="000000" w:fill="FFE699"/>
            <w:vAlign w:val="center"/>
            <w:hideMark/>
          </w:tcPr>
          <w:p w14:paraId="7C89D0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4</w:t>
            </w:r>
          </w:p>
        </w:tc>
        <w:tc>
          <w:tcPr>
            <w:tcW w:w="520" w:type="dxa"/>
            <w:tcBorders>
              <w:top w:val="nil"/>
              <w:left w:val="nil"/>
              <w:bottom w:val="single" w:sz="4" w:space="0" w:color="auto"/>
              <w:right w:val="single" w:sz="4" w:space="0" w:color="auto"/>
            </w:tcBorders>
            <w:shd w:val="clear" w:color="000000" w:fill="FFE699"/>
            <w:vAlign w:val="center"/>
            <w:hideMark/>
          </w:tcPr>
          <w:p w14:paraId="4E0A66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4.5</w:t>
            </w:r>
          </w:p>
        </w:tc>
        <w:tc>
          <w:tcPr>
            <w:tcW w:w="520" w:type="dxa"/>
            <w:tcBorders>
              <w:top w:val="nil"/>
              <w:left w:val="nil"/>
              <w:bottom w:val="single" w:sz="4" w:space="0" w:color="auto"/>
              <w:right w:val="single" w:sz="4" w:space="0" w:color="auto"/>
            </w:tcBorders>
            <w:shd w:val="clear" w:color="000000" w:fill="FFE699"/>
            <w:vAlign w:val="center"/>
            <w:hideMark/>
          </w:tcPr>
          <w:p w14:paraId="0001C4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4.5</w:t>
            </w:r>
          </w:p>
        </w:tc>
        <w:tc>
          <w:tcPr>
            <w:tcW w:w="520" w:type="dxa"/>
            <w:tcBorders>
              <w:top w:val="nil"/>
              <w:left w:val="nil"/>
              <w:bottom w:val="single" w:sz="4" w:space="0" w:color="auto"/>
              <w:right w:val="single" w:sz="4" w:space="0" w:color="auto"/>
            </w:tcBorders>
            <w:shd w:val="clear" w:color="000000" w:fill="FFE699"/>
            <w:vAlign w:val="center"/>
            <w:hideMark/>
          </w:tcPr>
          <w:p w14:paraId="5EEC6E7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2</w:t>
            </w:r>
          </w:p>
        </w:tc>
        <w:tc>
          <w:tcPr>
            <w:tcW w:w="520" w:type="dxa"/>
            <w:tcBorders>
              <w:top w:val="nil"/>
              <w:left w:val="nil"/>
              <w:bottom w:val="single" w:sz="4" w:space="0" w:color="auto"/>
              <w:right w:val="single" w:sz="4" w:space="0" w:color="auto"/>
            </w:tcBorders>
            <w:shd w:val="clear" w:color="000000" w:fill="FFE699"/>
            <w:vAlign w:val="center"/>
            <w:hideMark/>
          </w:tcPr>
          <w:p w14:paraId="2F57D3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9</w:t>
            </w:r>
          </w:p>
        </w:tc>
        <w:tc>
          <w:tcPr>
            <w:tcW w:w="1000" w:type="dxa"/>
            <w:tcBorders>
              <w:top w:val="nil"/>
              <w:left w:val="nil"/>
              <w:bottom w:val="single" w:sz="4" w:space="0" w:color="auto"/>
              <w:right w:val="single" w:sz="4" w:space="0" w:color="auto"/>
            </w:tcBorders>
            <w:shd w:val="clear" w:color="000000" w:fill="FFC000"/>
            <w:vAlign w:val="center"/>
            <w:hideMark/>
          </w:tcPr>
          <w:p w14:paraId="5747B9E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6</w:t>
            </w:r>
          </w:p>
        </w:tc>
      </w:tr>
      <w:tr w:rsidR="0062408D" w:rsidRPr="00114E64" w14:paraId="4056CD7F"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75E39BDF" w14:textId="77777777" w:rsidR="0062408D" w:rsidRPr="00114E64"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37DFA709" w14:textId="77777777" w:rsidR="0062408D" w:rsidRPr="00114E64" w:rsidRDefault="0062408D" w:rsidP="0062408D">
            <w:pPr>
              <w:spacing w:line="240" w:lineRule="auto"/>
              <w:rPr>
                <w:rFonts w:eastAsia="Times New Roman" w:cs="Calibri"/>
                <w:b/>
                <w:bCs/>
                <w:color w:val="000000"/>
                <w:sz w:val="22"/>
                <w:szCs w:val="22"/>
                <w:lang w:eastAsia="cs-CZ"/>
              </w:rPr>
            </w:pPr>
            <w:r w:rsidRPr="00114E64">
              <w:rPr>
                <w:rFonts w:eastAsia="Times New Roman" w:cs="Calibri"/>
                <w:b/>
                <w:color w:val="000000"/>
                <w:sz w:val="22"/>
                <w:szCs w:val="22"/>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1A17C2D6"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0.50</w:t>
            </w:r>
          </w:p>
        </w:tc>
        <w:tc>
          <w:tcPr>
            <w:tcW w:w="520" w:type="dxa"/>
            <w:tcBorders>
              <w:top w:val="nil"/>
              <w:left w:val="nil"/>
              <w:bottom w:val="single" w:sz="4" w:space="0" w:color="auto"/>
              <w:right w:val="single" w:sz="4" w:space="0" w:color="auto"/>
            </w:tcBorders>
            <w:shd w:val="clear" w:color="000000" w:fill="FFE699"/>
            <w:vAlign w:val="center"/>
            <w:hideMark/>
          </w:tcPr>
          <w:p w14:paraId="1C9A58E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0.35</w:t>
            </w:r>
          </w:p>
        </w:tc>
        <w:tc>
          <w:tcPr>
            <w:tcW w:w="520" w:type="dxa"/>
            <w:tcBorders>
              <w:top w:val="nil"/>
              <w:left w:val="nil"/>
              <w:bottom w:val="single" w:sz="4" w:space="0" w:color="auto"/>
              <w:right w:val="single" w:sz="4" w:space="0" w:color="auto"/>
            </w:tcBorders>
            <w:shd w:val="clear" w:color="000000" w:fill="FFE699"/>
            <w:vAlign w:val="center"/>
            <w:hideMark/>
          </w:tcPr>
          <w:p w14:paraId="68520CA8"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0.30</w:t>
            </w:r>
          </w:p>
        </w:tc>
        <w:tc>
          <w:tcPr>
            <w:tcW w:w="520" w:type="dxa"/>
            <w:tcBorders>
              <w:top w:val="nil"/>
              <w:left w:val="nil"/>
              <w:bottom w:val="single" w:sz="4" w:space="0" w:color="auto"/>
              <w:right w:val="single" w:sz="4" w:space="0" w:color="auto"/>
            </w:tcBorders>
            <w:shd w:val="clear" w:color="000000" w:fill="FFE699"/>
            <w:vAlign w:val="center"/>
            <w:hideMark/>
          </w:tcPr>
          <w:p w14:paraId="2EBC6857"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0.20</w:t>
            </w:r>
          </w:p>
        </w:tc>
        <w:tc>
          <w:tcPr>
            <w:tcW w:w="520" w:type="dxa"/>
            <w:tcBorders>
              <w:top w:val="nil"/>
              <w:left w:val="nil"/>
              <w:bottom w:val="single" w:sz="4" w:space="0" w:color="auto"/>
              <w:right w:val="single" w:sz="4" w:space="0" w:color="auto"/>
            </w:tcBorders>
            <w:shd w:val="clear" w:color="000000" w:fill="FFE699"/>
            <w:vAlign w:val="center"/>
            <w:hideMark/>
          </w:tcPr>
          <w:p w14:paraId="0CFBAD3F"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0.30</w:t>
            </w:r>
          </w:p>
        </w:tc>
        <w:tc>
          <w:tcPr>
            <w:tcW w:w="520" w:type="dxa"/>
            <w:tcBorders>
              <w:top w:val="nil"/>
              <w:left w:val="nil"/>
              <w:bottom w:val="single" w:sz="4" w:space="0" w:color="auto"/>
              <w:right w:val="single" w:sz="4" w:space="0" w:color="auto"/>
            </w:tcBorders>
            <w:shd w:val="clear" w:color="000000" w:fill="FFE699"/>
            <w:vAlign w:val="center"/>
            <w:hideMark/>
          </w:tcPr>
          <w:p w14:paraId="2E3202F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0.30</w:t>
            </w:r>
          </w:p>
        </w:tc>
        <w:tc>
          <w:tcPr>
            <w:tcW w:w="520" w:type="dxa"/>
            <w:tcBorders>
              <w:top w:val="nil"/>
              <w:left w:val="nil"/>
              <w:bottom w:val="single" w:sz="4" w:space="0" w:color="auto"/>
              <w:right w:val="single" w:sz="4" w:space="0" w:color="auto"/>
            </w:tcBorders>
            <w:shd w:val="clear" w:color="000000" w:fill="FFE699"/>
            <w:vAlign w:val="center"/>
            <w:hideMark/>
          </w:tcPr>
          <w:p w14:paraId="4FA940C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0.65</w:t>
            </w:r>
          </w:p>
        </w:tc>
        <w:tc>
          <w:tcPr>
            <w:tcW w:w="520" w:type="dxa"/>
            <w:tcBorders>
              <w:top w:val="nil"/>
              <w:left w:val="nil"/>
              <w:bottom w:val="single" w:sz="4" w:space="0" w:color="auto"/>
              <w:right w:val="single" w:sz="4" w:space="0" w:color="auto"/>
            </w:tcBorders>
            <w:shd w:val="clear" w:color="000000" w:fill="FFE699"/>
            <w:vAlign w:val="center"/>
            <w:hideMark/>
          </w:tcPr>
          <w:p w14:paraId="2B2629B2"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0.26</w:t>
            </w:r>
          </w:p>
        </w:tc>
        <w:tc>
          <w:tcPr>
            <w:tcW w:w="520" w:type="dxa"/>
            <w:tcBorders>
              <w:top w:val="nil"/>
              <w:left w:val="nil"/>
              <w:bottom w:val="single" w:sz="4" w:space="0" w:color="auto"/>
              <w:right w:val="single" w:sz="4" w:space="0" w:color="auto"/>
            </w:tcBorders>
            <w:shd w:val="clear" w:color="000000" w:fill="FFE699"/>
            <w:vAlign w:val="center"/>
            <w:hideMark/>
          </w:tcPr>
          <w:p w14:paraId="721A559F"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0.21</w:t>
            </w:r>
          </w:p>
        </w:tc>
        <w:tc>
          <w:tcPr>
            <w:tcW w:w="520" w:type="dxa"/>
            <w:tcBorders>
              <w:top w:val="nil"/>
              <w:left w:val="nil"/>
              <w:bottom w:val="single" w:sz="4" w:space="0" w:color="auto"/>
              <w:right w:val="single" w:sz="4" w:space="0" w:color="auto"/>
            </w:tcBorders>
            <w:shd w:val="clear" w:color="000000" w:fill="FFE699"/>
            <w:vAlign w:val="center"/>
            <w:hideMark/>
          </w:tcPr>
          <w:p w14:paraId="7753AB4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0.17</w:t>
            </w:r>
          </w:p>
        </w:tc>
        <w:tc>
          <w:tcPr>
            <w:tcW w:w="520" w:type="dxa"/>
            <w:tcBorders>
              <w:top w:val="nil"/>
              <w:left w:val="nil"/>
              <w:bottom w:val="single" w:sz="4" w:space="0" w:color="auto"/>
              <w:right w:val="single" w:sz="4" w:space="0" w:color="auto"/>
            </w:tcBorders>
            <w:shd w:val="clear" w:color="000000" w:fill="FFE699"/>
            <w:vAlign w:val="center"/>
            <w:hideMark/>
          </w:tcPr>
          <w:p w14:paraId="5FDF6A3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0.23</w:t>
            </w:r>
          </w:p>
        </w:tc>
        <w:tc>
          <w:tcPr>
            <w:tcW w:w="520" w:type="dxa"/>
            <w:tcBorders>
              <w:top w:val="nil"/>
              <w:left w:val="nil"/>
              <w:bottom w:val="single" w:sz="4" w:space="0" w:color="auto"/>
              <w:right w:val="single" w:sz="4" w:space="0" w:color="auto"/>
            </w:tcBorders>
            <w:shd w:val="clear" w:color="000000" w:fill="FFE699"/>
            <w:vAlign w:val="center"/>
            <w:hideMark/>
          </w:tcPr>
          <w:p w14:paraId="18FB61BB"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0.24</w:t>
            </w:r>
          </w:p>
        </w:tc>
        <w:tc>
          <w:tcPr>
            <w:tcW w:w="520" w:type="dxa"/>
            <w:tcBorders>
              <w:top w:val="nil"/>
              <w:left w:val="nil"/>
              <w:bottom w:val="single" w:sz="4" w:space="0" w:color="auto"/>
              <w:right w:val="single" w:sz="4" w:space="0" w:color="auto"/>
            </w:tcBorders>
            <w:shd w:val="clear" w:color="000000" w:fill="FFE699"/>
            <w:vAlign w:val="center"/>
            <w:hideMark/>
          </w:tcPr>
          <w:p w14:paraId="7EE105EA"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0.15</w:t>
            </w:r>
          </w:p>
        </w:tc>
        <w:tc>
          <w:tcPr>
            <w:tcW w:w="520" w:type="dxa"/>
            <w:tcBorders>
              <w:top w:val="nil"/>
              <w:left w:val="nil"/>
              <w:bottom w:val="single" w:sz="4" w:space="0" w:color="auto"/>
              <w:right w:val="single" w:sz="4" w:space="0" w:color="auto"/>
            </w:tcBorders>
            <w:shd w:val="clear" w:color="000000" w:fill="FFE699"/>
            <w:vAlign w:val="center"/>
            <w:hideMark/>
          </w:tcPr>
          <w:p w14:paraId="19ACF10C"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0.39</w:t>
            </w:r>
          </w:p>
        </w:tc>
        <w:tc>
          <w:tcPr>
            <w:tcW w:w="1000" w:type="dxa"/>
            <w:tcBorders>
              <w:top w:val="nil"/>
              <w:left w:val="nil"/>
              <w:bottom w:val="single" w:sz="4" w:space="0" w:color="auto"/>
              <w:right w:val="single" w:sz="4" w:space="0" w:color="auto"/>
            </w:tcBorders>
            <w:shd w:val="clear" w:color="000000" w:fill="FFC000"/>
            <w:vAlign w:val="center"/>
            <w:hideMark/>
          </w:tcPr>
          <w:p w14:paraId="1AA829C3" w14:textId="77777777" w:rsidR="0062408D" w:rsidRPr="00114E64" w:rsidRDefault="0062408D" w:rsidP="0062408D">
            <w:pPr>
              <w:spacing w:line="240" w:lineRule="auto"/>
              <w:jc w:val="center"/>
              <w:rPr>
                <w:rFonts w:eastAsia="Times New Roman" w:cs="Calibri"/>
                <w:b/>
                <w:bCs/>
                <w:color w:val="000000"/>
                <w:sz w:val="22"/>
                <w:szCs w:val="22"/>
                <w:lang w:eastAsia="cs-CZ"/>
              </w:rPr>
            </w:pPr>
            <w:r w:rsidRPr="00114E64">
              <w:rPr>
                <w:rFonts w:eastAsia="Times New Roman" w:cs="Calibri"/>
                <w:b/>
                <w:color w:val="000000"/>
                <w:sz w:val="22"/>
                <w:szCs w:val="22"/>
                <w:lang w:bidi="en-GB"/>
              </w:rPr>
              <w:t>0.30</w:t>
            </w:r>
          </w:p>
        </w:tc>
      </w:tr>
    </w:tbl>
    <w:p w14:paraId="3AEF9A0C" w14:textId="77777777" w:rsidR="0062408D" w:rsidRPr="00A04998" w:rsidRDefault="0062408D" w:rsidP="00A04998">
      <w:pPr>
        <w:pStyle w:val="Nadpis3"/>
      </w:pPr>
      <w:bookmarkStart w:id="73" w:name="_Toc161395328"/>
      <w:r w:rsidRPr="00A04998">
        <w:rPr>
          <w:lang w:bidi="en-GB"/>
        </w:rPr>
        <w:t>Social security administration</w:t>
      </w:r>
      <w:bookmarkEnd w:id="73"/>
    </w:p>
    <w:tbl>
      <w:tblPr>
        <w:tblW w:w="14254" w:type="dxa"/>
        <w:tblCellMar>
          <w:left w:w="70" w:type="dxa"/>
          <w:right w:w="70" w:type="dxa"/>
        </w:tblCellMar>
        <w:tblLook w:val="04A0" w:firstRow="1" w:lastRow="0" w:firstColumn="1" w:lastColumn="0" w:noHBand="0" w:noVBand="1"/>
      </w:tblPr>
      <w:tblGrid>
        <w:gridCol w:w="897"/>
        <w:gridCol w:w="5029"/>
        <w:gridCol w:w="534"/>
        <w:gridCol w:w="534"/>
        <w:gridCol w:w="534"/>
        <w:gridCol w:w="534"/>
        <w:gridCol w:w="662"/>
        <w:gridCol w:w="534"/>
        <w:gridCol w:w="534"/>
        <w:gridCol w:w="534"/>
        <w:gridCol w:w="534"/>
        <w:gridCol w:w="534"/>
        <w:gridCol w:w="662"/>
        <w:gridCol w:w="534"/>
        <w:gridCol w:w="534"/>
        <w:gridCol w:w="534"/>
        <w:gridCol w:w="596"/>
      </w:tblGrid>
      <w:tr w:rsidR="0062408D" w:rsidRPr="00114E64" w14:paraId="1921E4C4" w14:textId="77777777" w:rsidTr="0062408D">
        <w:trPr>
          <w:trHeight w:val="847"/>
        </w:trPr>
        <w:tc>
          <w:tcPr>
            <w:tcW w:w="13439"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4F59FD8" w14:textId="577DFADA" w:rsidR="0062408D" w:rsidRPr="00114E64" w:rsidRDefault="0062408D" w:rsidP="0062408D">
            <w:pPr>
              <w:spacing w:line="240" w:lineRule="auto"/>
              <w:jc w:val="center"/>
              <w:rPr>
                <w:rFonts w:eastAsia="Times New Roman" w:cs="Calibri"/>
                <w:color w:val="000000"/>
                <w:sz w:val="32"/>
                <w:szCs w:val="32"/>
                <w:lang w:eastAsia="cs-CZ"/>
              </w:rPr>
            </w:pPr>
            <w:r w:rsidRPr="00114E64">
              <w:rPr>
                <w:rFonts w:eastAsia="Times New Roman" w:cs="Calibri"/>
                <w:color w:val="000000"/>
                <w:sz w:val="32"/>
                <w:szCs w:val="32"/>
                <w:lang w:bidi="en-GB"/>
              </w:rPr>
              <w:t>Accessibility for people with hearing impairment</w:t>
            </w:r>
            <w:r w:rsidR="0051408A">
              <w:rPr>
                <w:rFonts w:eastAsia="Times New Roman" w:cs="Calibri"/>
                <w:color w:val="000000"/>
                <w:sz w:val="32"/>
                <w:szCs w:val="32"/>
                <w:lang w:bidi="en-GB"/>
              </w:rPr>
              <w:t>s</w:t>
            </w:r>
          </w:p>
        </w:tc>
        <w:tc>
          <w:tcPr>
            <w:tcW w:w="815" w:type="dxa"/>
            <w:tcBorders>
              <w:top w:val="nil"/>
              <w:left w:val="nil"/>
              <w:bottom w:val="nil"/>
              <w:right w:val="nil"/>
            </w:tcBorders>
            <w:shd w:val="clear" w:color="auto" w:fill="auto"/>
            <w:vAlign w:val="center"/>
            <w:hideMark/>
          </w:tcPr>
          <w:p w14:paraId="2E01E102" w14:textId="77777777" w:rsidR="0062408D" w:rsidRPr="00114E64" w:rsidRDefault="0062408D" w:rsidP="0062408D">
            <w:pPr>
              <w:spacing w:line="240" w:lineRule="auto"/>
              <w:jc w:val="center"/>
              <w:rPr>
                <w:rFonts w:eastAsia="Times New Roman" w:cs="Calibri"/>
                <w:color w:val="000000"/>
                <w:sz w:val="32"/>
                <w:szCs w:val="32"/>
                <w:lang w:eastAsia="cs-CZ"/>
              </w:rPr>
            </w:pPr>
          </w:p>
        </w:tc>
      </w:tr>
      <w:tr w:rsidR="0062408D" w:rsidRPr="00114E64" w14:paraId="5EE7F8AD" w14:textId="77777777" w:rsidTr="0062408D">
        <w:trPr>
          <w:trHeight w:val="752"/>
        </w:trPr>
        <w:tc>
          <w:tcPr>
            <w:tcW w:w="13439"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44520147" w14:textId="73B36D1F" w:rsidR="0062408D" w:rsidRPr="00114E64" w:rsidRDefault="0062408D" w:rsidP="0062408D">
            <w:pPr>
              <w:spacing w:line="240" w:lineRule="auto"/>
              <w:jc w:val="center"/>
              <w:rPr>
                <w:rFonts w:eastAsia="Times New Roman" w:cs="Calibri"/>
                <w:b/>
                <w:bCs/>
                <w:color w:val="000000"/>
                <w:sz w:val="28"/>
                <w:szCs w:val="28"/>
                <w:lang w:eastAsia="cs-CZ"/>
              </w:rPr>
            </w:pPr>
            <w:r w:rsidRPr="00114E64">
              <w:rPr>
                <w:rFonts w:eastAsia="Times New Roman" w:cs="Calibri"/>
                <w:b/>
                <w:color w:val="000000"/>
                <w:sz w:val="28"/>
                <w:szCs w:val="28"/>
                <w:lang w:bidi="en-GB"/>
              </w:rPr>
              <w:t>Social Security Administration</w:t>
            </w:r>
          </w:p>
        </w:tc>
        <w:tc>
          <w:tcPr>
            <w:tcW w:w="815" w:type="dxa"/>
            <w:tcBorders>
              <w:top w:val="nil"/>
              <w:left w:val="nil"/>
              <w:bottom w:val="nil"/>
              <w:right w:val="nil"/>
            </w:tcBorders>
            <w:shd w:val="clear" w:color="auto" w:fill="auto"/>
            <w:vAlign w:val="center"/>
            <w:hideMark/>
          </w:tcPr>
          <w:p w14:paraId="1907E4FA" w14:textId="77777777" w:rsidR="0062408D" w:rsidRPr="00114E64" w:rsidRDefault="0062408D" w:rsidP="0062408D">
            <w:pPr>
              <w:spacing w:line="240" w:lineRule="auto"/>
              <w:jc w:val="center"/>
              <w:rPr>
                <w:rFonts w:eastAsia="Times New Roman" w:cs="Calibri"/>
                <w:b/>
                <w:bCs/>
                <w:color w:val="000000"/>
                <w:sz w:val="28"/>
                <w:szCs w:val="28"/>
                <w:lang w:eastAsia="cs-CZ"/>
              </w:rPr>
            </w:pPr>
          </w:p>
        </w:tc>
      </w:tr>
      <w:tr w:rsidR="0062408D" w:rsidRPr="00114E64" w14:paraId="0E1E3A05" w14:textId="77777777" w:rsidTr="0062408D">
        <w:trPr>
          <w:trHeight w:val="1639"/>
        </w:trPr>
        <w:tc>
          <w:tcPr>
            <w:tcW w:w="897" w:type="dxa"/>
            <w:tcBorders>
              <w:top w:val="nil"/>
              <w:left w:val="single" w:sz="4" w:space="0" w:color="auto"/>
              <w:bottom w:val="single" w:sz="4" w:space="0" w:color="auto"/>
              <w:right w:val="single" w:sz="4" w:space="0" w:color="auto"/>
            </w:tcBorders>
            <w:shd w:val="clear" w:color="000000" w:fill="D9D9D9"/>
            <w:vAlign w:val="center"/>
            <w:hideMark/>
          </w:tcPr>
          <w:p w14:paraId="043BE4FC"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Block</w:t>
            </w:r>
          </w:p>
        </w:tc>
        <w:tc>
          <w:tcPr>
            <w:tcW w:w="5803" w:type="dxa"/>
            <w:tcBorders>
              <w:top w:val="nil"/>
              <w:left w:val="nil"/>
              <w:bottom w:val="single" w:sz="4" w:space="0" w:color="auto"/>
              <w:right w:val="single" w:sz="4" w:space="0" w:color="auto"/>
            </w:tcBorders>
            <w:shd w:val="clear" w:color="000000" w:fill="D9D9D9"/>
            <w:vAlign w:val="center"/>
            <w:hideMark/>
          </w:tcPr>
          <w:p w14:paraId="08CC4CC0"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Wording of the question</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20A913E1"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Prague</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116C6613"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Příbram</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06949763"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České Budějovice</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0D805216"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Plzeň</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0ED9D469"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Karlovy Vary</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55B67F62"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Ústí nad Labem</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5541B821"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Liberec</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5541A88C"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Hradec Králové</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52EBE58A"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Pardubice</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3ED1C170"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Jihlava</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0FF6CB85"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Brno</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09EA5B07"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Olomouc</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7EB2C75F"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Zlín</w:t>
            </w:r>
          </w:p>
        </w:tc>
        <w:tc>
          <w:tcPr>
            <w:tcW w:w="481" w:type="dxa"/>
            <w:tcBorders>
              <w:top w:val="nil"/>
              <w:left w:val="nil"/>
              <w:bottom w:val="single" w:sz="4" w:space="0" w:color="auto"/>
              <w:right w:val="single" w:sz="4" w:space="0" w:color="auto"/>
            </w:tcBorders>
            <w:shd w:val="clear" w:color="000000" w:fill="D9D9D9"/>
            <w:textDirection w:val="btLr"/>
            <w:vAlign w:val="center"/>
            <w:hideMark/>
          </w:tcPr>
          <w:p w14:paraId="2B9791AE"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Ostrava</w:t>
            </w:r>
          </w:p>
        </w:tc>
        <w:tc>
          <w:tcPr>
            <w:tcW w:w="815" w:type="dxa"/>
            <w:tcBorders>
              <w:top w:val="nil"/>
              <w:left w:val="nil"/>
              <w:bottom w:val="nil"/>
              <w:right w:val="nil"/>
            </w:tcBorders>
            <w:shd w:val="clear" w:color="auto" w:fill="auto"/>
            <w:vAlign w:val="center"/>
            <w:hideMark/>
          </w:tcPr>
          <w:p w14:paraId="70BC97F3" w14:textId="77777777" w:rsidR="0062408D" w:rsidRPr="00114E64" w:rsidRDefault="0062408D" w:rsidP="0062408D">
            <w:pPr>
              <w:spacing w:line="240" w:lineRule="auto"/>
              <w:jc w:val="center"/>
              <w:rPr>
                <w:rFonts w:eastAsia="Times New Roman" w:cs="Calibri"/>
                <w:b/>
                <w:bCs/>
                <w:color w:val="000000"/>
                <w:sz w:val="20"/>
                <w:szCs w:val="20"/>
                <w:lang w:eastAsia="cs-CZ"/>
              </w:rPr>
            </w:pPr>
          </w:p>
        </w:tc>
      </w:tr>
      <w:tr w:rsidR="0062408D" w:rsidRPr="00114E64" w14:paraId="1AE1A6CC" w14:textId="77777777" w:rsidTr="0062408D">
        <w:trPr>
          <w:trHeight w:val="514"/>
        </w:trPr>
        <w:tc>
          <w:tcPr>
            <w:tcW w:w="89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A4854B" w14:textId="77777777" w:rsidR="0062408D" w:rsidRPr="00114E64" w:rsidRDefault="0062408D" w:rsidP="0062408D">
            <w:pPr>
              <w:spacing w:line="240" w:lineRule="auto"/>
              <w:jc w:val="center"/>
              <w:rPr>
                <w:rFonts w:eastAsia="Times New Roman" w:cs="Calibri"/>
                <w:b/>
                <w:bCs/>
                <w:color w:val="000000"/>
                <w:sz w:val="20"/>
                <w:szCs w:val="20"/>
                <w:lang w:eastAsia="cs-CZ"/>
              </w:rPr>
            </w:pPr>
            <w:r w:rsidRPr="00114E64">
              <w:rPr>
                <w:rFonts w:eastAsia="Times New Roman" w:cs="Calibri"/>
                <w:b/>
                <w:color w:val="000000"/>
                <w:sz w:val="20"/>
                <w:szCs w:val="20"/>
                <w:lang w:bidi="en-GB"/>
              </w:rPr>
              <w:t>Before arrival</w:t>
            </w:r>
          </w:p>
        </w:tc>
        <w:tc>
          <w:tcPr>
            <w:tcW w:w="5803" w:type="dxa"/>
            <w:tcBorders>
              <w:top w:val="nil"/>
              <w:left w:val="nil"/>
              <w:bottom w:val="single" w:sz="4" w:space="0" w:color="auto"/>
              <w:right w:val="single" w:sz="4" w:space="0" w:color="auto"/>
            </w:tcBorders>
            <w:shd w:val="clear" w:color="auto" w:fill="auto"/>
            <w:vAlign w:val="center"/>
            <w:hideMark/>
          </w:tcPr>
          <w:p w14:paraId="1A9A5FEC" w14:textId="566788EC" w:rsidR="0062408D" w:rsidRPr="00435ABA" w:rsidRDefault="0062408D" w:rsidP="00AA4495">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basic information about the Social Security Administration available on its website as a video in the Czech Sign Language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5E93C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576E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264D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886F7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27FC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11418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0CE0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10F2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2F077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3E623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4B50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6B24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605A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81E32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68F5058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1D2E596"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5DC88DAA"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71EF9D61" w14:textId="36A96CD9" w:rsidR="0062408D" w:rsidRPr="00435ABA" w:rsidRDefault="00AA4495"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information available on the website whether the Social Security Administration offers simultaneous transcription</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757E4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7A8D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996FC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60ED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72A6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5AE4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FDC1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F6DB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5617B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D8DD9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B8B0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57505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B2553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7C65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1247A6B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227D5C0"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72BE8D0C"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1335F23C" w14:textId="4CBFCB01" w:rsidR="0062408D" w:rsidRPr="00435ABA" w:rsidRDefault="00AA4495"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information available on the website whether the Social Security Administration offers interpreting in the Czech Sign Language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9A98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D6630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A16C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DF0C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E644D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EB2E5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5E8C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35D91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D55F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AF5B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6136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6D84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7D98D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5C80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26BED616"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F8DEEA9"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4D3FCC5D"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238FECAC"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the option to order a transcript in advance using a form on the office’s website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7747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04518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B8273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C569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66C1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19A9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8AA1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72C5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1B5F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124FE2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336A9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025E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F331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C1BE2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6BA7CDC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AC52586"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2309990C"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4241180F"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option to book an interpreting in the Czech Sign Language in advance using a form on the office’s website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44C1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CDB03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ED4C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9C984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8AA4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C637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56F8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8E08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E1E9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ECBEBE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024C0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0A01B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EFA29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3E4D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103134D9"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49D70E5"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083D6478"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3643FA74"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helpline on the office’s website enabling transcription</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EC0A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4BAE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7553A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164E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DFF66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FDA3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6F2D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3511E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FBFA1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B55EC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00E0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A855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E46C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2957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6C0DB31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C85FB4A"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0700E9B8" w14:textId="77777777" w:rsidR="0062408D" w:rsidRPr="00114E64" w:rsidRDefault="0062408D" w:rsidP="0062408D">
            <w:pPr>
              <w:spacing w:line="240" w:lineRule="auto"/>
              <w:rPr>
                <w:rFonts w:eastAsia="Times New Roman" w:cs="Calibri"/>
                <w:b/>
                <w:bCs/>
                <w:color w:val="000000"/>
                <w:sz w:val="20"/>
                <w:szCs w:val="20"/>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4912FA3B"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helpline on the office’s website enabling interpretation in the Czech Sign Language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1680B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552A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4C3C8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BBD5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EA0A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9A01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4B34D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3694D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F8BE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A53F9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85128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25290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A4A74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B2E4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23025BB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50DC8F5" w14:textId="77777777" w:rsidTr="0062408D">
        <w:trPr>
          <w:trHeight w:val="514"/>
        </w:trPr>
        <w:tc>
          <w:tcPr>
            <w:tcW w:w="89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B05FE01"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Entrance to the building</w:t>
            </w:r>
          </w:p>
        </w:tc>
        <w:tc>
          <w:tcPr>
            <w:tcW w:w="5803" w:type="dxa"/>
            <w:tcBorders>
              <w:top w:val="nil"/>
              <w:left w:val="nil"/>
              <w:bottom w:val="single" w:sz="4" w:space="0" w:color="auto"/>
              <w:right w:val="single" w:sz="4" w:space="0" w:color="auto"/>
            </w:tcBorders>
            <w:shd w:val="clear" w:color="auto" w:fill="auto"/>
            <w:vAlign w:val="center"/>
            <w:hideMark/>
          </w:tcPr>
          <w:p w14:paraId="1FEE4814"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visitors must ring a bell at the front door to enter the building</w:t>
            </w:r>
          </w:p>
        </w:tc>
        <w:tc>
          <w:tcPr>
            <w:tcW w:w="481" w:type="dxa"/>
            <w:tcBorders>
              <w:top w:val="nil"/>
              <w:left w:val="nil"/>
              <w:bottom w:val="single" w:sz="4" w:space="0" w:color="auto"/>
              <w:right w:val="single" w:sz="4" w:space="0" w:color="auto"/>
            </w:tcBorders>
            <w:shd w:val="clear" w:color="auto" w:fill="auto"/>
            <w:vAlign w:val="center"/>
            <w:hideMark/>
          </w:tcPr>
          <w:p w14:paraId="134FE75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7B6A66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3BFD0FA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764F93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65D88B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3F7351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vAlign w:val="center"/>
            <w:hideMark/>
          </w:tcPr>
          <w:p w14:paraId="45FA2E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29E8137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473EB6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4BF9E37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vAlign w:val="center"/>
            <w:hideMark/>
          </w:tcPr>
          <w:p w14:paraId="4C9872B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0F75ED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3A34E12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vAlign w:val="center"/>
            <w:hideMark/>
          </w:tcPr>
          <w:p w14:paraId="19AE896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815" w:type="dxa"/>
            <w:tcBorders>
              <w:top w:val="nil"/>
              <w:left w:val="nil"/>
              <w:bottom w:val="nil"/>
              <w:right w:val="nil"/>
            </w:tcBorders>
            <w:shd w:val="clear" w:color="auto" w:fill="auto"/>
            <w:vAlign w:val="center"/>
            <w:hideMark/>
          </w:tcPr>
          <w:p w14:paraId="57D943E0"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C662E43"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3CE33E03"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74CEDF37"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the bell is equipped with a light signal so that a person with hearing impairment knows they can enter</w:t>
            </w:r>
          </w:p>
        </w:tc>
        <w:tc>
          <w:tcPr>
            <w:tcW w:w="481" w:type="dxa"/>
            <w:tcBorders>
              <w:top w:val="nil"/>
              <w:left w:val="nil"/>
              <w:bottom w:val="single" w:sz="4" w:space="0" w:color="auto"/>
              <w:right w:val="single" w:sz="4" w:space="0" w:color="auto"/>
            </w:tcBorders>
            <w:shd w:val="clear" w:color="auto" w:fill="auto"/>
            <w:noWrap/>
            <w:vAlign w:val="center"/>
            <w:hideMark/>
          </w:tcPr>
          <w:p w14:paraId="3F5630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689FB5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52146B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7463114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79B806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99C9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7DD63A2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E80F3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5400FAC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A168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7F4334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5046A0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088990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3A0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815" w:type="dxa"/>
            <w:tcBorders>
              <w:top w:val="nil"/>
              <w:left w:val="nil"/>
              <w:bottom w:val="nil"/>
              <w:right w:val="nil"/>
            </w:tcBorders>
            <w:shd w:val="clear" w:color="auto" w:fill="auto"/>
            <w:vAlign w:val="center"/>
            <w:hideMark/>
          </w:tcPr>
          <w:p w14:paraId="301B8FB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1F31C51"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670989B1"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73F444D5"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pictogram of the option of interpreting in the Czech Sign Language in the lobby</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0191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2641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BD7B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2543E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AC0E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C291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5E0A0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B4815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D3DB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997E7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96874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D1AB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BBA9D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6F3B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013A3AE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48CE09E"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56922C30"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40B60DD5"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pictogram of the option of transcription in the lobby</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3D853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2B4FF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A876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DD95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BF1F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313D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03AA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A0A2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73A0A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E731E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7197D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DA42A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3B178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030F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2972CF71"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6934F96"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1B91DA94"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457B16B0"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pictogram of the hearing loop in the lobby</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223D4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94758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6D75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33A9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F2531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6AD06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C9F5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ED79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52079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F8DB5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03125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E257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30E0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2793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7C593D58"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68CADC9"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5C60CF49"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08FCFA4A"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QR code with information in the Czech Sign Language in the lobby</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1AA96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E1709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A936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8CAC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C95C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DBBFE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DA8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06ED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D4EB1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4C48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7F3F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B945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B99CC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C05D6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3CCB190C"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C02494F"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6DF3DC59"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3F59247D"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floor plan of the building in the lobby</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D9A7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9D10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D4C2B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4004F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0C0B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125F8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E68B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8D99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46AA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08CD8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C11DF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A669F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3CD4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B782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200647E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4540D9B" w14:textId="77777777" w:rsidTr="0062408D">
        <w:trPr>
          <w:trHeight w:val="321"/>
        </w:trPr>
        <w:tc>
          <w:tcPr>
            <w:tcW w:w="897" w:type="dxa"/>
            <w:tcBorders>
              <w:top w:val="nil"/>
              <w:left w:val="single" w:sz="4" w:space="0" w:color="auto"/>
              <w:bottom w:val="single" w:sz="4" w:space="0" w:color="auto"/>
              <w:right w:val="single" w:sz="4" w:space="0" w:color="auto"/>
            </w:tcBorders>
            <w:shd w:val="clear" w:color="auto" w:fill="auto"/>
            <w:textDirection w:val="btLr"/>
            <w:vAlign w:val="center"/>
            <w:hideMark/>
          </w:tcPr>
          <w:p w14:paraId="6EC318FD"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 </w:t>
            </w:r>
          </w:p>
        </w:tc>
        <w:tc>
          <w:tcPr>
            <w:tcW w:w="5803" w:type="dxa"/>
            <w:tcBorders>
              <w:top w:val="nil"/>
              <w:left w:val="nil"/>
              <w:bottom w:val="single" w:sz="4" w:space="0" w:color="auto"/>
              <w:right w:val="single" w:sz="4" w:space="0" w:color="auto"/>
            </w:tcBorders>
            <w:shd w:val="clear" w:color="auto" w:fill="auto"/>
            <w:vAlign w:val="center"/>
            <w:hideMark/>
          </w:tcPr>
          <w:p w14:paraId="4DA29214"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Is there a reception in the building?</w:t>
            </w:r>
          </w:p>
        </w:tc>
        <w:tc>
          <w:tcPr>
            <w:tcW w:w="481" w:type="dxa"/>
            <w:tcBorders>
              <w:top w:val="nil"/>
              <w:left w:val="nil"/>
              <w:bottom w:val="single" w:sz="4" w:space="0" w:color="auto"/>
              <w:right w:val="single" w:sz="4" w:space="0" w:color="auto"/>
            </w:tcBorders>
            <w:shd w:val="clear" w:color="auto" w:fill="auto"/>
            <w:noWrap/>
            <w:vAlign w:val="center"/>
            <w:hideMark/>
          </w:tcPr>
          <w:p w14:paraId="70CADF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1FE99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0F636C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744C9A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9D43F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E8B0F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57CB7F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4DE2E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4AB3FD1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76018C4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46EBA8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6F7E01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3E5C61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79096D4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815" w:type="dxa"/>
            <w:tcBorders>
              <w:top w:val="nil"/>
              <w:left w:val="nil"/>
              <w:bottom w:val="nil"/>
              <w:right w:val="nil"/>
            </w:tcBorders>
            <w:shd w:val="clear" w:color="auto" w:fill="auto"/>
            <w:vAlign w:val="center"/>
            <w:hideMark/>
          </w:tcPr>
          <w:p w14:paraId="79B29D93"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D07D571" w14:textId="77777777" w:rsidTr="0062408D">
        <w:trPr>
          <w:trHeight w:val="771"/>
        </w:trPr>
        <w:tc>
          <w:tcPr>
            <w:tcW w:w="897"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79AE13B"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Information and communication</w:t>
            </w:r>
          </w:p>
        </w:tc>
        <w:tc>
          <w:tcPr>
            <w:tcW w:w="5803" w:type="dxa"/>
            <w:tcBorders>
              <w:top w:val="nil"/>
              <w:left w:val="nil"/>
              <w:bottom w:val="single" w:sz="4" w:space="0" w:color="auto"/>
              <w:right w:val="single" w:sz="4" w:space="0" w:color="auto"/>
            </w:tcBorders>
            <w:shd w:val="clear" w:color="auto" w:fill="auto"/>
            <w:vAlign w:val="center"/>
            <w:hideMark/>
          </w:tcPr>
          <w:p w14:paraId="4BBF59D1"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a person with hearing impairment manages to make contact with staff who is able to communicate with people with hearing impairments</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E588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AEE3A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6618B9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35D4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171A5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5AC2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F46B2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6BBF1FB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E308F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EB56B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6A37D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47EC338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80A8E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DC02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104C5FE7"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12953E8" w14:textId="77777777" w:rsidTr="0062408D">
        <w:trPr>
          <w:trHeight w:val="514"/>
        </w:trPr>
        <w:tc>
          <w:tcPr>
            <w:tcW w:w="897" w:type="dxa"/>
            <w:vMerge/>
            <w:tcBorders>
              <w:top w:val="nil"/>
              <w:left w:val="single" w:sz="4" w:space="0" w:color="auto"/>
              <w:bottom w:val="single" w:sz="4" w:space="0" w:color="000000"/>
              <w:right w:val="single" w:sz="4" w:space="0" w:color="auto"/>
            </w:tcBorders>
            <w:vAlign w:val="center"/>
            <w:hideMark/>
          </w:tcPr>
          <w:p w14:paraId="1094368E"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20FDABA5"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the reception staff does not sit against the window – lipreading is possible</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AEAC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191F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D36B3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C4584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7B399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5E211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2930A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673C255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0971A76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2F7BE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B1E95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4451C24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976B4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FA377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202D9E9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D7B4C72" w14:textId="77777777" w:rsidTr="0062408D">
        <w:trPr>
          <w:trHeight w:val="321"/>
        </w:trPr>
        <w:tc>
          <w:tcPr>
            <w:tcW w:w="897" w:type="dxa"/>
            <w:vMerge/>
            <w:tcBorders>
              <w:top w:val="nil"/>
              <w:left w:val="single" w:sz="4" w:space="0" w:color="auto"/>
              <w:bottom w:val="single" w:sz="4" w:space="0" w:color="000000"/>
              <w:right w:val="single" w:sz="4" w:space="0" w:color="auto"/>
            </w:tcBorders>
            <w:vAlign w:val="center"/>
            <w:hideMark/>
          </w:tcPr>
          <w:p w14:paraId="7984B156"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72942A13"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hearing loop installed</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1F023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A557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1A503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8541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3C0E2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F8C73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FF4D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335CE8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0E3EC64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48D1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8BC2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21A5BE8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8AE3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4CA11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53CCA8F9"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C795E7F" w14:textId="77777777" w:rsidTr="0062408D">
        <w:trPr>
          <w:trHeight w:val="771"/>
        </w:trPr>
        <w:tc>
          <w:tcPr>
            <w:tcW w:w="897" w:type="dxa"/>
            <w:vMerge/>
            <w:tcBorders>
              <w:top w:val="nil"/>
              <w:left w:val="single" w:sz="4" w:space="0" w:color="auto"/>
              <w:bottom w:val="single" w:sz="4" w:space="0" w:color="000000"/>
              <w:right w:val="single" w:sz="4" w:space="0" w:color="auto"/>
            </w:tcBorders>
            <w:vAlign w:val="center"/>
            <w:hideMark/>
          </w:tcPr>
          <w:p w14:paraId="2E309226"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18638277"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staff at the information desk has a paper map of the building with a floor plan on which they can show the way to specific doors, lifts, toilets</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90CDB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30F86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B6DBE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1F7EF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55C2B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1B8DF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22325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4BF320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93B84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0B67F7A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2E9597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3BED087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6A55C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6AAF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00E92D3E"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A73E2A4" w14:textId="77777777" w:rsidTr="0062408D">
        <w:trPr>
          <w:trHeight w:val="771"/>
        </w:trPr>
        <w:tc>
          <w:tcPr>
            <w:tcW w:w="897" w:type="dxa"/>
            <w:vMerge/>
            <w:tcBorders>
              <w:top w:val="nil"/>
              <w:left w:val="single" w:sz="4" w:space="0" w:color="auto"/>
              <w:bottom w:val="single" w:sz="4" w:space="0" w:color="000000"/>
              <w:right w:val="single" w:sz="4" w:space="0" w:color="auto"/>
            </w:tcBorders>
            <w:vAlign w:val="center"/>
            <w:hideMark/>
          </w:tcPr>
          <w:p w14:paraId="272ADFBE"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32D64471"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staff has a special FAQ template for people with hearing impairments so that communication does not have to be in writing</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0C7F0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71F4D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C9B9D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EA29C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512FC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A39F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184A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5FF2AA0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7B7164D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8379DC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AD6C6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5024AEB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4E9F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3BA53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7C3EA60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CA27B09" w14:textId="77777777" w:rsidTr="0062408D">
        <w:trPr>
          <w:trHeight w:val="340"/>
        </w:trPr>
        <w:tc>
          <w:tcPr>
            <w:tcW w:w="897" w:type="dxa"/>
            <w:vMerge/>
            <w:tcBorders>
              <w:top w:val="nil"/>
              <w:left w:val="single" w:sz="4" w:space="0" w:color="auto"/>
              <w:bottom w:val="single" w:sz="4" w:space="0" w:color="000000"/>
              <w:right w:val="single" w:sz="4" w:space="0" w:color="auto"/>
            </w:tcBorders>
            <w:vAlign w:val="center"/>
            <w:hideMark/>
          </w:tcPr>
          <w:p w14:paraId="1ACA525F"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5EC6C11B"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written emergency information is available in the lobby</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EB04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10A92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3548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36DD4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D4C45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7D10A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1F3AD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nil"/>
              <w:left w:val="nil"/>
              <w:bottom w:val="single" w:sz="4" w:space="0" w:color="auto"/>
              <w:right w:val="single" w:sz="4" w:space="0" w:color="auto"/>
            </w:tcBorders>
            <w:shd w:val="clear" w:color="auto" w:fill="auto"/>
            <w:noWrap/>
            <w:vAlign w:val="center"/>
            <w:hideMark/>
          </w:tcPr>
          <w:p w14:paraId="0C617B5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2C53E6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F6C2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8499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25F0A45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DCCFC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1B038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0462C81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E39EF52" w14:textId="77777777" w:rsidTr="0051408A">
        <w:trPr>
          <w:trHeight w:val="1203"/>
        </w:trPr>
        <w:tc>
          <w:tcPr>
            <w:tcW w:w="897" w:type="dxa"/>
            <w:tcBorders>
              <w:top w:val="nil"/>
              <w:left w:val="single" w:sz="4" w:space="0" w:color="auto"/>
              <w:bottom w:val="single" w:sz="4" w:space="0" w:color="auto"/>
              <w:right w:val="single" w:sz="4" w:space="0" w:color="auto"/>
            </w:tcBorders>
            <w:shd w:val="clear" w:color="auto" w:fill="auto"/>
            <w:textDirection w:val="btLr"/>
            <w:vAlign w:val="center"/>
            <w:hideMark/>
          </w:tcPr>
          <w:p w14:paraId="6056F073"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lastRenderedPageBreak/>
              <w:t>Movement of visitors in the building</w:t>
            </w:r>
          </w:p>
        </w:tc>
        <w:tc>
          <w:tcPr>
            <w:tcW w:w="5803" w:type="dxa"/>
            <w:tcBorders>
              <w:top w:val="nil"/>
              <w:left w:val="nil"/>
              <w:bottom w:val="single" w:sz="4" w:space="0" w:color="auto"/>
              <w:right w:val="single" w:sz="4" w:space="0" w:color="auto"/>
            </w:tcBorders>
            <w:shd w:val="clear" w:color="auto" w:fill="auto"/>
            <w:vAlign w:val="center"/>
            <w:hideMark/>
          </w:tcPr>
          <w:p w14:paraId="0253671D"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written information help the tester reach their goal without asking for further information</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A776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70C1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AB295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5D3C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F73FF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5DC7E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CB26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7F12C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00C25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2BB60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F411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3D05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0E39D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CE086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815" w:type="dxa"/>
            <w:tcBorders>
              <w:top w:val="nil"/>
              <w:left w:val="nil"/>
              <w:bottom w:val="nil"/>
              <w:right w:val="nil"/>
            </w:tcBorders>
            <w:shd w:val="clear" w:color="auto" w:fill="auto"/>
            <w:vAlign w:val="center"/>
            <w:hideMark/>
          </w:tcPr>
          <w:p w14:paraId="7926528D"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5F520E0" w14:textId="77777777" w:rsidTr="0062408D">
        <w:trPr>
          <w:trHeight w:val="321"/>
        </w:trPr>
        <w:tc>
          <w:tcPr>
            <w:tcW w:w="89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F9EFF9F"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Lift</w:t>
            </w:r>
          </w:p>
        </w:tc>
        <w:tc>
          <w:tcPr>
            <w:tcW w:w="5803" w:type="dxa"/>
            <w:tcBorders>
              <w:top w:val="nil"/>
              <w:left w:val="nil"/>
              <w:bottom w:val="single" w:sz="4" w:space="0" w:color="auto"/>
              <w:right w:val="single" w:sz="4" w:space="0" w:color="auto"/>
            </w:tcBorders>
            <w:shd w:val="clear" w:color="auto" w:fill="auto"/>
            <w:vAlign w:val="center"/>
            <w:hideMark/>
          </w:tcPr>
          <w:p w14:paraId="31C140A4"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Is it a multi-storey building?</w:t>
            </w:r>
          </w:p>
        </w:tc>
        <w:tc>
          <w:tcPr>
            <w:tcW w:w="481" w:type="dxa"/>
            <w:tcBorders>
              <w:top w:val="nil"/>
              <w:left w:val="nil"/>
              <w:bottom w:val="single" w:sz="4" w:space="0" w:color="auto"/>
              <w:right w:val="single" w:sz="4" w:space="0" w:color="auto"/>
            </w:tcBorders>
            <w:shd w:val="clear" w:color="auto" w:fill="auto"/>
            <w:noWrap/>
            <w:vAlign w:val="center"/>
            <w:hideMark/>
          </w:tcPr>
          <w:p w14:paraId="5DD9B12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036E6D1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E5B636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5301E0D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0A1B008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Other</w:t>
            </w:r>
          </w:p>
        </w:tc>
        <w:tc>
          <w:tcPr>
            <w:tcW w:w="481" w:type="dxa"/>
            <w:tcBorders>
              <w:top w:val="nil"/>
              <w:left w:val="nil"/>
              <w:bottom w:val="single" w:sz="4" w:space="0" w:color="auto"/>
              <w:right w:val="single" w:sz="4" w:space="0" w:color="auto"/>
            </w:tcBorders>
            <w:shd w:val="clear" w:color="auto" w:fill="auto"/>
            <w:noWrap/>
            <w:vAlign w:val="center"/>
            <w:hideMark/>
          </w:tcPr>
          <w:p w14:paraId="48EF266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19A06F6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ADF32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F9AFE9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82679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17175F0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Other</w:t>
            </w:r>
          </w:p>
        </w:tc>
        <w:tc>
          <w:tcPr>
            <w:tcW w:w="481" w:type="dxa"/>
            <w:tcBorders>
              <w:top w:val="nil"/>
              <w:left w:val="nil"/>
              <w:bottom w:val="single" w:sz="4" w:space="0" w:color="auto"/>
              <w:right w:val="single" w:sz="4" w:space="0" w:color="auto"/>
            </w:tcBorders>
            <w:shd w:val="clear" w:color="auto" w:fill="auto"/>
            <w:noWrap/>
            <w:vAlign w:val="center"/>
            <w:hideMark/>
          </w:tcPr>
          <w:p w14:paraId="76A586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472C93B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42B602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815" w:type="dxa"/>
            <w:tcBorders>
              <w:top w:val="nil"/>
              <w:left w:val="nil"/>
              <w:bottom w:val="nil"/>
              <w:right w:val="nil"/>
            </w:tcBorders>
            <w:shd w:val="clear" w:color="auto" w:fill="auto"/>
            <w:vAlign w:val="center"/>
            <w:hideMark/>
          </w:tcPr>
          <w:p w14:paraId="5F1439AA"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0686592"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47FAFD5A"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02D64695"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Is there a lift in the building?</w:t>
            </w:r>
          </w:p>
        </w:tc>
        <w:tc>
          <w:tcPr>
            <w:tcW w:w="481" w:type="dxa"/>
            <w:tcBorders>
              <w:top w:val="nil"/>
              <w:left w:val="nil"/>
              <w:bottom w:val="single" w:sz="4" w:space="0" w:color="auto"/>
              <w:right w:val="single" w:sz="4" w:space="0" w:color="auto"/>
            </w:tcBorders>
            <w:shd w:val="clear" w:color="auto" w:fill="auto"/>
            <w:noWrap/>
            <w:vAlign w:val="center"/>
            <w:hideMark/>
          </w:tcPr>
          <w:p w14:paraId="715E704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F06762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45F00B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24EFD98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2078F0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5AAE496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6B426F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6EC3EED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6DAF36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75D1731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7F386C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32B4D60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5E8323C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680173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815" w:type="dxa"/>
            <w:tcBorders>
              <w:top w:val="nil"/>
              <w:left w:val="nil"/>
              <w:bottom w:val="nil"/>
              <w:right w:val="nil"/>
            </w:tcBorders>
            <w:shd w:val="clear" w:color="auto" w:fill="auto"/>
            <w:vAlign w:val="center"/>
            <w:hideMark/>
          </w:tcPr>
          <w:p w14:paraId="1AAD2B72"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5D6E6A04"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400D4B82"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5916A047"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the display in the lift shows the individual floors through which the lift passes and where it stops</w:t>
            </w:r>
          </w:p>
        </w:tc>
        <w:tc>
          <w:tcPr>
            <w:tcW w:w="481" w:type="dxa"/>
            <w:tcBorders>
              <w:top w:val="nil"/>
              <w:left w:val="nil"/>
              <w:bottom w:val="single" w:sz="4" w:space="0" w:color="auto"/>
              <w:right w:val="single" w:sz="4" w:space="0" w:color="auto"/>
            </w:tcBorders>
            <w:shd w:val="clear" w:color="auto" w:fill="auto"/>
            <w:noWrap/>
            <w:vAlign w:val="center"/>
            <w:hideMark/>
          </w:tcPr>
          <w:p w14:paraId="540FBB2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8BAE9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5BB4E3F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9B4FB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724E853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9593F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D31A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60A0F4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5F0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3F76407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369338F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48FE517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8869B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4BAA3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815" w:type="dxa"/>
            <w:tcBorders>
              <w:top w:val="nil"/>
              <w:left w:val="nil"/>
              <w:bottom w:val="nil"/>
              <w:right w:val="nil"/>
            </w:tcBorders>
            <w:shd w:val="clear" w:color="auto" w:fill="auto"/>
            <w:vAlign w:val="center"/>
            <w:hideMark/>
          </w:tcPr>
          <w:p w14:paraId="64CE67BB"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6CEE06D"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6FE609AC"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670DECBD"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call for help button</w:t>
            </w:r>
          </w:p>
        </w:tc>
        <w:tc>
          <w:tcPr>
            <w:tcW w:w="481" w:type="dxa"/>
            <w:tcBorders>
              <w:top w:val="nil"/>
              <w:left w:val="nil"/>
              <w:bottom w:val="single" w:sz="4" w:space="0" w:color="auto"/>
              <w:right w:val="single" w:sz="4" w:space="0" w:color="auto"/>
            </w:tcBorders>
            <w:shd w:val="clear" w:color="auto" w:fill="auto"/>
            <w:noWrap/>
            <w:vAlign w:val="center"/>
            <w:hideMark/>
          </w:tcPr>
          <w:p w14:paraId="1C40062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3994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3F1466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CD6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77D9C5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7873B27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91FA1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4032FD4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2B288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35BE31B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5C86D4C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3B9DF48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BB43F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2A97B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815" w:type="dxa"/>
            <w:tcBorders>
              <w:top w:val="nil"/>
              <w:left w:val="nil"/>
              <w:bottom w:val="nil"/>
              <w:right w:val="nil"/>
            </w:tcBorders>
            <w:shd w:val="clear" w:color="auto" w:fill="auto"/>
            <w:vAlign w:val="center"/>
            <w:hideMark/>
          </w:tcPr>
          <w:p w14:paraId="390C456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47957865"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698479EE"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1A46927A" w14:textId="3D2406F4"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calling for help also via SMS – label: “in case of malfunction, send an SMS to xxx xxx xxx” or similar</w:t>
            </w:r>
          </w:p>
        </w:tc>
        <w:tc>
          <w:tcPr>
            <w:tcW w:w="481" w:type="dxa"/>
            <w:tcBorders>
              <w:top w:val="nil"/>
              <w:left w:val="nil"/>
              <w:bottom w:val="single" w:sz="4" w:space="0" w:color="auto"/>
              <w:right w:val="single" w:sz="4" w:space="0" w:color="auto"/>
            </w:tcBorders>
            <w:shd w:val="clear" w:color="auto" w:fill="auto"/>
            <w:noWrap/>
            <w:vAlign w:val="center"/>
            <w:hideMark/>
          </w:tcPr>
          <w:p w14:paraId="206E253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959E9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52F2063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E5FD8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773C9D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6B80A4A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39D9F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636B81D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61F0C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7E5EAE9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15C24A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6F7003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CF5CB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2507E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815" w:type="dxa"/>
            <w:tcBorders>
              <w:top w:val="nil"/>
              <w:left w:val="nil"/>
              <w:bottom w:val="nil"/>
              <w:right w:val="nil"/>
            </w:tcBorders>
            <w:shd w:val="clear" w:color="auto" w:fill="auto"/>
            <w:vAlign w:val="center"/>
            <w:hideMark/>
          </w:tcPr>
          <w:p w14:paraId="59AC71C5"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1A7A09FC" w14:textId="77777777" w:rsidTr="0062408D">
        <w:trPr>
          <w:trHeight w:val="321"/>
        </w:trPr>
        <w:tc>
          <w:tcPr>
            <w:tcW w:w="897"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C388EC3"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Ticket system</w:t>
            </w:r>
          </w:p>
        </w:tc>
        <w:tc>
          <w:tcPr>
            <w:tcW w:w="5803" w:type="dxa"/>
            <w:tcBorders>
              <w:top w:val="nil"/>
              <w:left w:val="nil"/>
              <w:bottom w:val="single" w:sz="4" w:space="0" w:color="auto"/>
              <w:right w:val="single" w:sz="4" w:space="0" w:color="auto"/>
            </w:tcBorders>
            <w:shd w:val="clear" w:color="auto" w:fill="auto"/>
            <w:vAlign w:val="center"/>
            <w:hideMark/>
          </w:tcPr>
          <w:p w14:paraId="30C9A10A"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Is there a ticket system in the building?</w:t>
            </w:r>
          </w:p>
        </w:tc>
        <w:tc>
          <w:tcPr>
            <w:tcW w:w="481" w:type="dxa"/>
            <w:tcBorders>
              <w:top w:val="nil"/>
              <w:left w:val="nil"/>
              <w:bottom w:val="single" w:sz="4" w:space="0" w:color="auto"/>
              <w:right w:val="single" w:sz="4" w:space="0" w:color="auto"/>
            </w:tcBorders>
            <w:shd w:val="clear" w:color="auto" w:fill="auto"/>
            <w:noWrap/>
            <w:vAlign w:val="center"/>
            <w:hideMark/>
          </w:tcPr>
          <w:p w14:paraId="4233BA1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557642A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4E7825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07F371E"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1B723D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08B3517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6249CF8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44AB1A7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7323892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35512D9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064E583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069AFA7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Yes</w:t>
            </w:r>
          </w:p>
        </w:tc>
        <w:tc>
          <w:tcPr>
            <w:tcW w:w="481" w:type="dxa"/>
            <w:tcBorders>
              <w:top w:val="nil"/>
              <w:left w:val="nil"/>
              <w:bottom w:val="single" w:sz="4" w:space="0" w:color="auto"/>
              <w:right w:val="single" w:sz="4" w:space="0" w:color="auto"/>
            </w:tcBorders>
            <w:shd w:val="clear" w:color="auto" w:fill="auto"/>
            <w:noWrap/>
            <w:vAlign w:val="center"/>
            <w:hideMark/>
          </w:tcPr>
          <w:p w14:paraId="028781D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481" w:type="dxa"/>
            <w:tcBorders>
              <w:top w:val="nil"/>
              <w:left w:val="nil"/>
              <w:bottom w:val="single" w:sz="4" w:space="0" w:color="auto"/>
              <w:right w:val="single" w:sz="4" w:space="0" w:color="auto"/>
            </w:tcBorders>
            <w:shd w:val="clear" w:color="auto" w:fill="auto"/>
            <w:noWrap/>
            <w:vAlign w:val="center"/>
            <w:hideMark/>
          </w:tcPr>
          <w:p w14:paraId="238C1FE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No</w:t>
            </w:r>
          </w:p>
        </w:tc>
        <w:tc>
          <w:tcPr>
            <w:tcW w:w="815" w:type="dxa"/>
            <w:tcBorders>
              <w:top w:val="nil"/>
              <w:left w:val="nil"/>
              <w:bottom w:val="nil"/>
              <w:right w:val="nil"/>
            </w:tcBorders>
            <w:shd w:val="clear" w:color="auto" w:fill="auto"/>
            <w:vAlign w:val="center"/>
            <w:hideMark/>
          </w:tcPr>
          <w:p w14:paraId="51B150EA"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26841935"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56DDCE61"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1643442B"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priority service available</w:t>
            </w:r>
          </w:p>
        </w:tc>
        <w:tc>
          <w:tcPr>
            <w:tcW w:w="48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D9AF2C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0.5</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61596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AF5700"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A976A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392AA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26F20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2100A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23641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C349C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26F324F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58DD609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CF19F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0723A01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7CC0CB1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815" w:type="dxa"/>
            <w:tcBorders>
              <w:top w:val="nil"/>
              <w:left w:val="nil"/>
              <w:bottom w:val="nil"/>
              <w:right w:val="nil"/>
            </w:tcBorders>
            <w:shd w:val="clear" w:color="auto" w:fill="auto"/>
            <w:vAlign w:val="center"/>
            <w:hideMark/>
          </w:tcPr>
          <w:p w14:paraId="0B3C61E4"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023C0CDE" w14:textId="77777777" w:rsidTr="0062408D">
        <w:trPr>
          <w:trHeight w:val="514"/>
        </w:trPr>
        <w:tc>
          <w:tcPr>
            <w:tcW w:w="897" w:type="dxa"/>
            <w:vMerge/>
            <w:tcBorders>
              <w:top w:val="nil"/>
              <w:left w:val="single" w:sz="4" w:space="0" w:color="auto"/>
              <w:bottom w:val="single" w:sz="4" w:space="0" w:color="auto"/>
              <w:right w:val="single" w:sz="4" w:space="0" w:color="auto"/>
            </w:tcBorders>
            <w:vAlign w:val="center"/>
            <w:hideMark/>
          </w:tcPr>
          <w:p w14:paraId="34C7D4A1"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7134FE2D"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the individual items of the ticket system are translated into the Czech Sign Language on the website</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07EE7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536D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8B32D5"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2A0E8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7C930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217E0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EC0657"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BC1BD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85A24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AEA7ED"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676D02C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10FB76"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nil"/>
              <w:left w:val="nil"/>
              <w:bottom w:val="single" w:sz="4" w:space="0" w:color="auto"/>
              <w:right w:val="single" w:sz="4" w:space="0" w:color="auto"/>
            </w:tcBorders>
            <w:shd w:val="clear" w:color="auto" w:fill="auto"/>
            <w:noWrap/>
            <w:vAlign w:val="center"/>
            <w:hideMark/>
          </w:tcPr>
          <w:p w14:paraId="128BD648"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19A837A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815" w:type="dxa"/>
            <w:tcBorders>
              <w:top w:val="nil"/>
              <w:left w:val="nil"/>
              <w:bottom w:val="nil"/>
              <w:right w:val="nil"/>
            </w:tcBorders>
            <w:shd w:val="clear" w:color="auto" w:fill="auto"/>
            <w:vAlign w:val="center"/>
            <w:hideMark/>
          </w:tcPr>
          <w:p w14:paraId="656C2E60"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6664B24D" w14:textId="77777777" w:rsidTr="0062408D">
        <w:trPr>
          <w:trHeight w:val="321"/>
        </w:trPr>
        <w:tc>
          <w:tcPr>
            <w:tcW w:w="897" w:type="dxa"/>
            <w:vMerge/>
            <w:tcBorders>
              <w:top w:val="nil"/>
              <w:left w:val="single" w:sz="4" w:space="0" w:color="auto"/>
              <w:bottom w:val="single" w:sz="4" w:space="0" w:color="auto"/>
              <w:right w:val="single" w:sz="4" w:space="0" w:color="auto"/>
            </w:tcBorders>
            <w:vAlign w:val="center"/>
            <w:hideMark/>
          </w:tcPr>
          <w:p w14:paraId="54C65B04" w14:textId="77777777" w:rsidR="0062408D" w:rsidRPr="00435ABA" w:rsidRDefault="0062408D" w:rsidP="0062408D">
            <w:pPr>
              <w:spacing w:line="240" w:lineRule="auto"/>
              <w:rPr>
                <w:rFonts w:eastAsia="Times New Roman" w:cs="Calibri"/>
                <w:b/>
                <w:bCs/>
                <w:color w:val="000000"/>
                <w:sz w:val="20"/>
                <w:szCs w:val="18"/>
                <w:lang w:eastAsia="cs-CZ"/>
              </w:rPr>
            </w:pPr>
          </w:p>
        </w:tc>
        <w:tc>
          <w:tcPr>
            <w:tcW w:w="5803" w:type="dxa"/>
            <w:tcBorders>
              <w:top w:val="nil"/>
              <w:left w:val="nil"/>
              <w:bottom w:val="single" w:sz="4" w:space="0" w:color="auto"/>
              <w:right w:val="single" w:sz="4" w:space="0" w:color="auto"/>
            </w:tcBorders>
            <w:shd w:val="clear" w:color="auto" w:fill="auto"/>
            <w:vAlign w:val="center"/>
            <w:hideMark/>
          </w:tcPr>
          <w:p w14:paraId="589E9566"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information about the order in the queue is provided in visual form</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D65EF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052B2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563F34"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C3906C"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88539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FC2903"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BE51DA"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56D20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C4AC2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0</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0D9BA1"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44183732"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0A4C7B"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1</w:t>
            </w:r>
          </w:p>
        </w:tc>
        <w:tc>
          <w:tcPr>
            <w:tcW w:w="481" w:type="dxa"/>
            <w:tcBorders>
              <w:top w:val="nil"/>
              <w:left w:val="nil"/>
              <w:bottom w:val="single" w:sz="4" w:space="0" w:color="auto"/>
              <w:right w:val="single" w:sz="4" w:space="0" w:color="auto"/>
            </w:tcBorders>
            <w:shd w:val="clear" w:color="auto" w:fill="auto"/>
            <w:noWrap/>
            <w:vAlign w:val="center"/>
            <w:hideMark/>
          </w:tcPr>
          <w:p w14:paraId="56250A49"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481" w:type="dxa"/>
            <w:tcBorders>
              <w:top w:val="nil"/>
              <w:left w:val="nil"/>
              <w:bottom w:val="single" w:sz="4" w:space="0" w:color="auto"/>
              <w:right w:val="single" w:sz="4" w:space="0" w:color="auto"/>
            </w:tcBorders>
            <w:shd w:val="clear" w:color="auto" w:fill="auto"/>
            <w:noWrap/>
            <w:vAlign w:val="center"/>
            <w:hideMark/>
          </w:tcPr>
          <w:p w14:paraId="6608793F" w14:textId="77777777" w:rsidR="0062408D" w:rsidRPr="00114E64" w:rsidRDefault="0062408D" w:rsidP="0062408D">
            <w:pPr>
              <w:spacing w:line="240" w:lineRule="auto"/>
              <w:jc w:val="center"/>
              <w:rPr>
                <w:rFonts w:eastAsia="Times New Roman" w:cs="Calibri"/>
                <w:color w:val="000000"/>
                <w:sz w:val="22"/>
                <w:szCs w:val="22"/>
                <w:lang w:eastAsia="cs-CZ"/>
              </w:rPr>
            </w:pPr>
            <w:r w:rsidRPr="00114E64">
              <w:rPr>
                <w:rFonts w:eastAsia="Times New Roman" w:cs="Calibri"/>
                <w:color w:val="000000"/>
                <w:sz w:val="22"/>
                <w:szCs w:val="22"/>
                <w:lang w:bidi="en-GB"/>
              </w:rPr>
              <w:t>-</w:t>
            </w:r>
          </w:p>
        </w:tc>
        <w:tc>
          <w:tcPr>
            <w:tcW w:w="815" w:type="dxa"/>
            <w:tcBorders>
              <w:top w:val="nil"/>
              <w:left w:val="nil"/>
              <w:bottom w:val="nil"/>
              <w:right w:val="nil"/>
            </w:tcBorders>
            <w:shd w:val="clear" w:color="auto" w:fill="auto"/>
            <w:vAlign w:val="center"/>
            <w:hideMark/>
          </w:tcPr>
          <w:p w14:paraId="6E2040D9" w14:textId="77777777" w:rsidR="0062408D" w:rsidRPr="00114E64" w:rsidRDefault="0062408D" w:rsidP="0062408D">
            <w:pPr>
              <w:spacing w:line="240" w:lineRule="auto"/>
              <w:jc w:val="center"/>
              <w:rPr>
                <w:rFonts w:eastAsia="Times New Roman" w:cs="Calibri"/>
                <w:color w:val="000000"/>
                <w:sz w:val="22"/>
                <w:szCs w:val="22"/>
                <w:lang w:eastAsia="cs-CZ"/>
              </w:rPr>
            </w:pPr>
          </w:p>
        </w:tc>
      </w:tr>
      <w:tr w:rsidR="0062408D" w:rsidRPr="00114E64" w14:paraId="33A3B2C5" w14:textId="77777777" w:rsidTr="0062408D">
        <w:trPr>
          <w:trHeight w:val="272"/>
        </w:trPr>
        <w:tc>
          <w:tcPr>
            <w:tcW w:w="897"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40191C59" w14:textId="77777777" w:rsidR="0062408D" w:rsidRPr="00435ABA" w:rsidRDefault="0062408D" w:rsidP="0062408D">
            <w:pPr>
              <w:spacing w:line="240" w:lineRule="auto"/>
              <w:jc w:val="center"/>
              <w:rPr>
                <w:rFonts w:eastAsia="Times New Roman" w:cs="Calibri"/>
                <w:b/>
                <w:bCs/>
                <w:color w:val="000000"/>
                <w:sz w:val="20"/>
                <w:szCs w:val="18"/>
                <w:lang w:eastAsia="cs-CZ"/>
              </w:rPr>
            </w:pPr>
            <w:r w:rsidRPr="00435ABA">
              <w:rPr>
                <w:rFonts w:eastAsia="Times New Roman" w:cs="Calibri"/>
                <w:b/>
                <w:color w:val="000000"/>
                <w:sz w:val="20"/>
                <w:szCs w:val="18"/>
                <w:lang w:bidi="en-GB"/>
              </w:rPr>
              <w:t>Results</w:t>
            </w:r>
          </w:p>
        </w:tc>
        <w:tc>
          <w:tcPr>
            <w:tcW w:w="5803" w:type="dxa"/>
            <w:tcBorders>
              <w:top w:val="nil"/>
              <w:left w:val="nil"/>
              <w:bottom w:val="single" w:sz="4" w:space="0" w:color="auto"/>
              <w:right w:val="single" w:sz="4" w:space="0" w:color="auto"/>
            </w:tcBorders>
            <w:shd w:val="clear" w:color="000000" w:fill="FFE699"/>
            <w:vAlign w:val="center"/>
            <w:hideMark/>
          </w:tcPr>
          <w:p w14:paraId="1E615D26"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Number of evaluated responses</w:t>
            </w:r>
          </w:p>
        </w:tc>
        <w:tc>
          <w:tcPr>
            <w:tcW w:w="481" w:type="dxa"/>
            <w:tcBorders>
              <w:top w:val="nil"/>
              <w:left w:val="nil"/>
              <w:bottom w:val="single" w:sz="4" w:space="0" w:color="auto"/>
              <w:right w:val="single" w:sz="4" w:space="0" w:color="auto"/>
            </w:tcBorders>
            <w:shd w:val="clear" w:color="000000" w:fill="FFE699"/>
            <w:vAlign w:val="center"/>
            <w:hideMark/>
          </w:tcPr>
          <w:p w14:paraId="183F33FA"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481" w:type="dxa"/>
            <w:tcBorders>
              <w:top w:val="nil"/>
              <w:left w:val="nil"/>
              <w:bottom w:val="single" w:sz="4" w:space="0" w:color="auto"/>
              <w:right w:val="single" w:sz="4" w:space="0" w:color="auto"/>
            </w:tcBorders>
            <w:shd w:val="clear" w:color="000000" w:fill="FFE699"/>
            <w:vAlign w:val="center"/>
            <w:hideMark/>
          </w:tcPr>
          <w:p w14:paraId="4BB9C80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25</w:t>
            </w:r>
          </w:p>
        </w:tc>
        <w:tc>
          <w:tcPr>
            <w:tcW w:w="481" w:type="dxa"/>
            <w:tcBorders>
              <w:top w:val="nil"/>
              <w:left w:val="nil"/>
              <w:bottom w:val="single" w:sz="4" w:space="0" w:color="auto"/>
              <w:right w:val="single" w:sz="4" w:space="0" w:color="auto"/>
            </w:tcBorders>
            <w:shd w:val="clear" w:color="000000" w:fill="FFE699"/>
            <w:vAlign w:val="center"/>
            <w:hideMark/>
          </w:tcPr>
          <w:p w14:paraId="313A7B19"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481" w:type="dxa"/>
            <w:tcBorders>
              <w:top w:val="nil"/>
              <w:left w:val="nil"/>
              <w:bottom w:val="single" w:sz="4" w:space="0" w:color="auto"/>
              <w:right w:val="single" w:sz="4" w:space="0" w:color="auto"/>
            </w:tcBorders>
            <w:shd w:val="clear" w:color="000000" w:fill="FFE699"/>
            <w:vAlign w:val="center"/>
            <w:hideMark/>
          </w:tcPr>
          <w:p w14:paraId="2B91326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25</w:t>
            </w:r>
          </w:p>
        </w:tc>
        <w:tc>
          <w:tcPr>
            <w:tcW w:w="481" w:type="dxa"/>
            <w:tcBorders>
              <w:top w:val="nil"/>
              <w:left w:val="nil"/>
              <w:bottom w:val="single" w:sz="4" w:space="0" w:color="auto"/>
              <w:right w:val="single" w:sz="4" w:space="0" w:color="auto"/>
            </w:tcBorders>
            <w:shd w:val="clear" w:color="000000" w:fill="FFE699"/>
            <w:vAlign w:val="center"/>
            <w:hideMark/>
          </w:tcPr>
          <w:p w14:paraId="7C47FF8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481" w:type="dxa"/>
            <w:tcBorders>
              <w:top w:val="nil"/>
              <w:left w:val="nil"/>
              <w:bottom w:val="single" w:sz="4" w:space="0" w:color="auto"/>
              <w:right w:val="single" w:sz="4" w:space="0" w:color="auto"/>
            </w:tcBorders>
            <w:shd w:val="clear" w:color="000000" w:fill="FFE699"/>
            <w:vAlign w:val="center"/>
            <w:hideMark/>
          </w:tcPr>
          <w:p w14:paraId="71228A8C"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23</w:t>
            </w:r>
          </w:p>
        </w:tc>
        <w:tc>
          <w:tcPr>
            <w:tcW w:w="481" w:type="dxa"/>
            <w:tcBorders>
              <w:top w:val="nil"/>
              <w:left w:val="nil"/>
              <w:bottom w:val="single" w:sz="4" w:space="0" w:color="auto"/>
              <w:right w:val="single" w:sz="4" w:space="0" w:color="auto"/>
            </w:tcBorders>
            <w:shd w:val="clear" w:color="000000" w:fill="FFE699"/>
            <w:vAlign w:val="center"/>
            <w:hideMark/>
          </w:tcPr>
          <w:p w14:paraId="552A192A"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25</w:t>
            </w:r>
          </w:p>
        </w:tc>
        <w:tc>
          <w:tcPr>
            <w:tcW w:w="481" w:type="dxa"/>
            <w:tcBorders>
              <w:top w:val="nil"/>
              <w:left w:val="nil"/>
              <w:bottom w:val="single" w:sz="4" w:space="0" w:color="auto"/>
              <w:right w:val="single" w:sz="4" w:space="0" w:color="auto"/>
            </w:tcBorders>
            <w:shd w:val="clear" w:color="000000" w:fill="FFE699"/>
            <w:vAlign w:val="center"/>
            <w:hideMark/>
          </w:tcPr>
          <w:p w14:paraId="4B144749"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16</w:t>
            </w:r>
          </w:p>
        </w:tc>
        <w:tc>
          <w:tcPr>
            <w:tcW w:w="481" w:type="dxa"/>
            <w:tcBorders>
              <w:top w:val="nil"/>
              <w:left w:val="nil"/>
              <w:bottom w:val="single" w:sz="4" w:space="0" w:color="auto"/>
              <w:right w:val="single" w:sz="4" w:space="0" w:color="auto"/>
            </w:tcBorders>
            <w:shd w:val="clear" w:color="000000" w:fill="FFE699"/>
            <w:vAlign w:val="center"/>
            <w:hideMark/>
          </w:tcPr>
          <w:p w14:paraId="63FF8BFE"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19</w:t>
            </w:r>
          </w:p>
        </w:tc>
        <w:tc>
          <w:tcPr>
            <w:tcW w:w="481" w:type="dxa"/>
            <w:tcBorders>
              <w:top w:val="nil"/>
              <w:left w:val="nil"/>
              <w:bottom w:val="single" w:sz="4" w:space="0" w:color="auto"/>
              <w:right w:val="single" w:sz="4" w:space="0" w:color="auto"/>
            </w:tcBorders>
            <w:shd w:val="clear" w:color="000000" w:fill="FFE699"/>
            <w:vAlign w:val="center"/>
            <w:hideMark/>
          </w:tcPr>
          <w:p w14:paraId="5DAA6C4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20</w:t>
            </w:r>
          </w:p>
        </w:tc>
        <w:tc>
          <w:tcPr>
            <w:tcW w:w="481" w:type="dxa"/>
            <w:tcBorders>
              <w:top w:val="nil"/>
              <w:left w:val="nil"/>
              <w:bottom w:val="single" w:sz="4" w:space="0" w:color="auto"/>
              <w:right w:val="single" w:sz="4" w:space="0" w:color="auto"/>
            </w:tcBorders>
            <w:shd w:val="clear" w:color="000000" w:fill="FFE699"/>
            <w:vAlign w:val="center"/>
            <w:hideMark/>
          </w:tcPr>
          <w:p w14:paraId="6E0809C6"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18</w:t>
            </w:r>
          </w:p>
        </w:tc>
        <w:tc>
          <w:tcPr>
            <w:tcW w:w="481" w:type="dxa"/>
            <w:tcBorders>
              <w:top w:val="nil"/>
              <w:left w:val="nil"/>
              <w:bottom w:val="single" w:sz="4" w:space="0" w:color="auto"/>
              <w:right w:val="single" w:sz="4" w:space="0" w:color="auto"/>
            </w:tcBorders>
            <w:shd w:val="clear" w:color="000000" w:fill="FFE699"/>
            <w:vAlign w:val="center"/>
            <w:hideMark/>
          </w:tcPr>
          <w:p w14:paraId="456BDD0D"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16</w:t>
            </w:r>
          </w:p>
        </w:tc>
        <w:tc>
          <w:tcPr>
            <w:tcW w:w="481" w:type="dxa"/>
            <w:tcBorders>
              <w:top w:val="nil"/>
              <w:left w:val="nil"/>
              <w:bottom w:val="single" w:sz="4" w:space="0" w:color="auto"/>
              <w:right w:val="single" w:sz="4" w:space="0" w:color="auto"/>
            </w:tcBorders>
            <w:shd w:val="clear" w:color="000000" w:fill="FFE699"/>
            <w:vAlign w:val="center"/>
            <w:hideMark/>
          </w:tcPr>
          <w:p w14:paraId="560C19C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481" w:type="dxa"/>
            <w:tcBorders>
              <w:top w:val="nil"/>
              <w:left w:val="nil"/>
              <w:bottom w:val="single" w:sz="4" w:space="0" w:color="auto"/>
              <w:right w:val="single" w:sz="4" w:space="0" w:color="auto"/>
            </w:tcBorders>
            <w:shd w:val="clear" w:color="000000" w:fill="FFE699"/>
            <w:vAlign w:val="center"/>
            <w:hideMark/>
          </w:tcPr>
          <w:p w14:paraId="2944FFBE"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23</w:t>
            </w:r>
          </w:p>
        </w:tc>
        <w:tc>
          <w:tcPr>
            <w:tcW w:w="815" w:type="dxa"/>
            <w:tcBorders>
              <w:top w:val="single" w:sz="4" w:space="0" w:color="auto"/>
              <w:left w:val="nil"/>
              <w:bottom w:val="single" w:sz="4" w:space="0" w:color="auto"/>
              <w:right w:val="single" w:sz="4" w:space="0" w:color="auto"/>
            </w:tcBorders>
            <w:shd w:val="clear" w:color="000000" w:fill="FFC000"/>
            <w:vAlign w:val="center"/>
            <w:hideMark/>
          </w:tcPr>
          <w:p w14:paraId="5713F4D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21</w:t>
            </w:r>
          </w:p>
        </w:tc>
      </w:tr>
      <w:tr w:rsidR="0062408D" w:rsidRPr="00114E64" w14:paraId="40B4EF17" w14:textId="77777777" w:rsidTr="0062408D">
        <w:trPr>
          <w:trHeight w:val="272"/>
        </w:trPr>
        <w:tc>
          <w:tcPr>
            <w:tcW w:w="897" w:type="dxa"/>
            <w:vMerge/>
            <w:tcBorders>
              <w:top w:val="nil"/>
              <w:left w:val="single" w:sz="4" w:space="0" w:color="auto"/>
              <w:bottom w:val="single" w:sz="4" w:space="0" w:color="000000"/>
              <w:right w:val="single" w:sz="4" w:space="0" w:color="auto"/>
            </w:tcBorders>
            <w:vAlign w:val="center"/>
            <w:hideMark/>
          </w:tcPr>
          <w:p w14:paraId="2A0DF5ED" w14:textId="77777777" w:rsidR="0062408D" w:rsidRPr="00114E64" w:rsidRDefault="0062408D" w:rsidP="0062408D">
            <w:pPr>
              <w:spacing w:line="240" w:lineRule="auto"/>
              <w:rPr>
                <w:rFonts w:eastAsia="Times New Roman" w:cs="Calibri"/>
                <w:b/>
                <w:bCs/>
                <w:color w:val="000000"/>
                <w:sz w:val="18"/>
                <w:szCs w:val="18"/>
                <w:lang w:eastAsia="cs-CZ"/>
              </w:rPr>
            </w:pPr>
          </w:p>
        </w:tc>
        <w:tc>
          <w:tcPr>
            <w:tcW w:w="5803" w:type="dxa"/>
            <w:tcBorders>
              <w:top w:val="nil"/>
              <w:left w:val="nil"/>
              <w:bottom w:val="single" w:sz="4" w:space="0" w:color="auto"/>
              <w:right w:val="single" w:sz="4" w:space="0" w:color="auto"/>
            </w:tcBorders>
            <w:shd w:val="clear" w:color="000000" w:fill="FFE699"/>
            <w:vAlign w:val="center"/>
            <w:hideMark/>
          </w:tcPr>
          <w:p w14:paraId="74A04E13" w14:textId="77777777" w:rsidR="0062408D" w:rsidRPr="00435ABA" w:rsidRDefault="0062408D" w:rsidP="0062408D">
            <w:pPr>
              <w:spacing w:line="240" w:lineRule="auto"/>
              <w:rPr>
                <w:rFonts w:eastAsia="Times New Roman" w:cs="Calibri"/>
                <w:color w:val="000000"/>
                <w:sz w:val="22"/>
                <w:szCs w:val="22"/>
                <w:lang w:eastAsia="cs-CZ"/>
              </w:rPr>
            </w:pPr>
            <w:r w:rsidRPr="00435ABA">
              <w:rPr>
                <w:rFonts w:eastAsia="Times New Roman" w:cs="Calibri"/>
                <w:color w:val="000000"/>
                <w:sz w:val="22"/>
                <w:szCs w:val="22"/>
                <w:lang w:bidi="en-GB"/>
              </w:rPr>
              <w:t>Number of points</w:t>
            </w:r>
          </w:p>
        </w:tc>
        <w:tc>
          <w:tcPr>
            <w:tcW w:w="481" w:type="dxa"/>
            <w:tcBorders>
              <w:top w:val="nil"/>
              <w:left w:val="nil"/>
              <w:bottom w:val="single" w:sz="4" w:space="0" w:color="auto"/>
              <w:right w:val="single" w:sz="4" w:space="0" w:color="auto"/>
            </w:tcBorders>
            <w:shd w:val="clear" w:color="000000" w:fill="FFE699"/>
            <w:vAlign w:val="center"/>
            <w:hideMark/>
          </w:tcPr>
          <w:p w14:paraId="44E02BF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5.5</w:t>
            </w:r>
          </w:p>
        </w:tc>
        <w:tc>
          <w:tcPr>
            <w:tcW w:w="481" w:type="dxa"/>
            <w:tcBorders>
              <w:top w:val="nil"/>
              <w:left w:val="nil"/>
              <w:bottom w:val="single" w:sz="4" w:space="0" w:color="auto"/>
              <w:right w:val="single" w:sz="4" w:space="0" w:color="auto"/>
            </w:tcBorders>
            <w:shd w:val="clear" w:color="000000" w:fill="FFE699"/>
            <w:vAlign w:val="center"/>
            <w:hideMark/>
          </w:tcPr>
          <w:p w14:paraId="670335FC"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481" w:type="dxa"/>
            <w:tcBorders>
              <w:top w:val="nil"/>
              <w:left w:val="nil"/>
              <w:bottom w:val="single" w:sz="4" w:space="0" w:color="auto"/>
              <w:right w:val="single" w:sz="4" w:space="0" w:color="auto"/>
            </w:tcBorders>
            <w:shd w:val="clear" w:color="000000" w:fill="FFE699"/>
            <w:vAlign w:val="center"/>
            <w:hideMark/>
          </w:tcPr>
          <w:p w14:paraId="013AF88A"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11.5</w:t>
            </w:r>
          </w:p>
        </w:tc>
        <w:tc>
          <w:tcPr>
            <w:tcW w:w="481" w:type="dxa"/>
            <w:tcBorders>
              <w:top w:val="nil"/>
              <w:left w:val="nil"/>
              <w:bottom w:val="single" w:sz="4" w:space="0" w:color="auto"/>
              <w:right w:val="single" w:sz="4" w:space="0" w:color="auto"/>
            </w:tcBorders>
            <w:shd w:val="clear" w:color="000000" w:fill="FFE699"/>
            <w:vAlign w:val="center"/>
            <w:hideMark/>
          </w:tcPr>
          <w:p w14:paraId="4E5D808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481" w:type="dxa"/>
            <w:tcBorders>
              <w:top w:val="nil"/>
              <w:left w:val="nil"/>
              <w:bottom w:val="single" w:sz="4" w:space="0" w:color="auto"/>
              <w:right w:val="single" w:sz="4" w:space="0" w:color="auto"/>
            </w:tcBorders>
            <w:shd w:val="clear" w:color="000000" w:fill="FFE699"/>
            <w:vAlign w:val="center"/>
            <w:hideMark/>
          </w:tcPr>
          <w:p w14:paraId="74179B7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481" w:type="dxa"/>
            <w:tcBorders>
              <w:top w:val="nil"/>
              <w:left w:val="nil"/>
              <w:bottom w:val="single" w:sz="4" w:space="0" w:color="auto"/>
              <w:right w:val="single" w:sz="4" w:space="0" w:color="auto"/>
            </w:tcBorders>
            <w:shd w:val="clear" w:color="000000" w:fill="FFE699"/>
            <w:vAlign w:val="center"/>
            <w:hideMark/>
          </w:tcPr>
          <w:p w14:paraId="48B34DC3"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481" w:type="dxa"/>
            <w:tcBorders>
              <w:top w:val="nil"/>
              <w:left w:val="nil"/>
              <w:bottom w:val="single" w:sz="4" w:space="0" w:color="auto"/>
              <w:right w:val="single" w:sz="4" w:space="0" w:color="auto"/>
            </w:tcBorders>
            <w:shd w:val="clear" w:color="000000" w:fill="FFE699"/>
            <w:vAlign w:val="center"/>
            <w:hideMark/>
          </w:tcPr>
          <w:p w14:paraId="21BB1AA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6.5</w:t>
            </w:r>
          </w:p>
        </w:tc>
        <w:tc>
          <w:tcPr>
            <w:tcW w:w="481" w:type="dxa"/>
            <w:tcBorders>
              <w:top w:val="nil"/>
              <w:left w:val="nil"/>
              <w:bottom w:val="single" w:sz="4" w:space="0" w:color="auto"/>
              <w:right w:val="single" w:sz="4" w:space="0" w:color="auto"/>
            </w:tcBorders>
            <w:shd w:val="clear" w:color="000000" w:fill="FFE699"/>
            <w:vAlign w:val="center"/>
            <w:hideMark/>
          </w:tcPr>
          <w:p w14:paraId="21FACA0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0</w:t>
            </w:r>
          </w:p>
        </w:tc>
        <w:tc>
          <w:tcPr>
            <w:tcW w:w="481" w:type="dxa"/>
            <w:tcBorders>
              <w:top w:val="nil"/>
              <w:left w:val="nil"/>
              <w:bottom w:val="single" w:sz="4" w:space="0" w:color="auto"/>
              <w:right w:val="single" w:sz="4" w:space="0" w:color="auto"/>
            </w:tcBorders>
            <w:shd w:val="clear" w:color="000000" w:fill="FFE699"/>
            <w:vAlign w:val="center"/>
            <w:hideMark/>
          </w:tcPr>
          <w:p w14:paraId="2D24E8A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w:t>
            </w:r>
          </w:p>
        </w:tc>
        <w:tc>
          <w:tcPr>
            <w:tcW w:w="481" w:type="dxa"/>
            <w:tcBorders>
              <w:top w:val="nil"/>
              <w:left w:val="nil"/>
              <w:bottom w:val="single" w:sz="4" w:space="0" w:color="auto"/>
              <w:right w:val="single" w:sz="4" w:space="0" w:color="auto"/>
            </w:tcBorders>
            <w:shd w:val="clear" w:color="000000" w:fill="FFE699"/>
            <w:vAlign w:val="center"/>
            <w:hideMark/>
          </w:tcPr>
          <w:p w14:paraId="7BFD0E8C"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c>
          <w:tcPr>
            <w:tcW w:w="481" w:type="dxa"/>
            <w:tcBorders>
              <w:top w:val="nil"/>
              <w:left w:val="nil"/>
              <w:bottom w:val="single" w:sz="4" w:space="0" w:color="auto"/>
              <w:right w:val="single" w:sz="4" w:space="0" w:color="auto"/>
            </w:tcBorders>
            <w:shd w:val="clear" w:color="000000" w:fill="FFE699"/>
            <w:vAlign w:val="center"/>
            <w:hideMark/>
          </w:tcPr>
          <w:p w14:paraId="36241B8D"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w:t>
            </w:r>
          </w:p>
        </w:tc>
        <w:tc>
          <w:tcPr>
            <w:tcW w:w="481" w:type="dxa"/>
            <w:tcBorders>
              <w:top w:val="nil"/>
              <w:left w:val="nil"/>
              <w:bottom w:val="single" w:sz="4" w:space="0" w:color="auto"/>
              <w:right w:val="single" w:sz="4" w:space="0" w:color="auto"/>
            </w:tcBorders>
            <w:shd w:val="clear" w:color="000000" w:fill="FFE699"/>
            <w:vAlign w:val="center"/>
            <w:hideMark/>
          </w:tcPr>
          <w:p w14:paraId="2241D27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4</w:t>
            </w:r>
          </w:p>
        </w:tc>
        <w:tc>
          <w:tcPr>
            <w:tcW w:w="481" w:type="dxa"/>
            <w:tcBorders>
              <w:top w:val="nil"/>
              <w:left w:val="nil"/>
              <w:bottom w:val="single" w:sz="4" w:space="0" w:color="auto"/>
              <w:right w:val="single" w:sz="4" w:space="0" w:color="auto"/>
            </w:tcBorders>
            <w:shd w:val="clear" w:color="000000" w:fill="FFE699"/>
            <w:vAlign w:val="center"/>
            <w:hideMark/>
          </w:tcPr>
          <w:p w14:paraId="52338B0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481" w:type="dxa"/>
            <w:tcBorders>
              <w:top w:val="nil"/>
              <w:left w:val="nil"/>
              <w:bottom w:val="single" w:sz="4" w:space="0" w:color="auto"/>
              <w:right w:val="single" w:sz="4" w:space="0" w:color="auto"/>
            </w:tcBorders>
            <w:shd w:val="clear" w:color="000000" w:fill="FFE699"/>
            <w:vAlign w:val="center"/>
            <w:hideMark/>
          </w:tcPr>
          <w:p w14:paraId="1E685731"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4</w:t>
            </w:r>
          </w:p>
        </w:tc>
        <w:tc>
          <w:tcPr>
            <w:tcW w:w="815" w:type="dxa"/>
            <w:tcBorders>
              <w:top w:val="nil"/>
              <w:left w:val="nil"/>
              <w:bottom w:val="single" w:sz="4" w:space="0" w:color="auto"/>
              <w:right w:val="single" w:sz="4" w:space="0" w:color="auto"/>
            </w:tcBorders>
            <w:shd w:val="clear" w:color="000000" w:fill="FFC000"/>
            <w:vAlign w:val="center"/>
            <w:hideMark/>
          </w:tcPr>
          <w:p w14:paraId="23E5C4A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r>
      <w:tr w:rsidR="0062408D" w:rsidRPr="00114E64" w14:paraId="567FDC27" w14:textId="77777777" w:rsidTr="0062408D">
        <w:trPr>
          <w:trHeight w:val="308"/>
        </w:trPr>
        <w:tc>
          <w:tcPr>
            <w:tcW w:w="897" w:type="dxa"/>
            <w:vMerge/>
            <w:tcBorders>
              <w:top w:val="nil"/>
              <w:left w:val="single" w:sz="4" w:space="0" w:color="auto"/>
              <w:bottom w:val="single" w:sz="4" w:space="0" w:color="000000"/>
              <w:right w:val="single" w:sz="4" w:space="0" w:color="auto"/>
            </w:tcBorders>
            <w:vAlign w:val="center"/>
            <w:hideMark/>
          </w:tcPr>
          <w:p w14:paraId="78450B56" w14:textId="77777777" w:rsidR="0062408D" w:rsidRPr="00114E64" w:rsidRDefault="0062408D" w:rsidP="0062408D">
            <w:pPr>
              <w:spacing w:line="240" w:lineRule="auto"/>
              <w:rPr>
                <w:rFonts w:eastAsia="Times New Roman" w:cs="Calibri"/>
                <w:b/>
                <w:bCs/>
                <w:color w:val="000000"/>
                <w:sz w:val="18"/>
                <w:szCs w:val="18"/>
                <w:lang w:eastAsia="cs-CZ"/>
              </w:rPr>
            </w:pPr>
          </w:p>
        </w:tc>
        <w:tc>
          <w:tcPr>
            <w:tcW w:w="5803" w:type="dxa"/>
            <w:tcBorders>
              <w:top w:val="nil"/>
              <w:left w:val="nil"/>
              <w:bottom w:val="single" w:sz="4" w:space="0" w:color="auto"/>
              <w:right w:val="single" w:sz="4" w:space="0" w:color="auto"/>
            </w:tcBorders>
            <w:shd w:val="clear" w:color="000000" w:fill="FFE699"/>
            <w:vAlign w:val="center"/>
            <w:hideMark/>
          </w:tcPr>
          <w:p w14:paraId="0BD0D51C" w14:textId="77777777" w:rsidR="0062408D" w:rsidRPr="00435ABA" w:rsidRDefault="0062408D" w:rsidP="0062408D">
            <w:pPr>
              <w:spacing w:line="240" w:lineRule="auto"/>
              <w:rPr>
                <w:rFonts w:eastAsia="Times New Roman" w:cs="Calibri"/>
                <w:b/>
                <w:bCs/>
                <w:color w:val="000000"/>
                <w:sz w:val="22"/>
                <w:szCs w:val="22"/>
                <w:lang w:eastAsia="cs-CZ"/>
              </w:rPr>
            </w:pPr>
            <w:r w:rsidRPr="00435ABA">
              <w:rPr>
                <w:rFonts w:eastAsia="Times New Roman" w:cs="Calibri"/>
                <w:b/>
                <w:color w:val="000000"/>
                <w:sz w:val="22"/>
                <w:szCs w:val="22"/>
                <w:lang w:bidi="en-GB"/>
              </w:rPr>
              <w:t>Score</w:t>
            </w:r>
          </w:p>
        </w:tc>
        <w:tc>
          <w:tcPr>
            <w:tcW w:w="481" w:type="dxa"/>
            <w:tcBorders>
              <w:top w:val="nil"/>
              <w:left w:val="nil"/>
              <w:bottom w:val="single" w:sz="4" w:space="0" w:color="auto"/>
              <w:right w:val="single" w:sz="4" w:space="0" w:color="auto"/>
            </w:tcBorders>
            <w:shd w:val="clear" w:color="000000" w:fill="FFE699"/>
            <w:vAlign w:val="center"/>
            <w:hideMark/>
          </w:tcPr>
          <w:p w14:paraId="658C582E"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0.25</w:t>
            </w:r>
          </w:p>
        </w:tc>
        <w:tc>
          <w:tcPr>
            <w:tcW w:w="481" w:type="dxa"/>
            <w:tcBorders>
              <w:top w:val="nil"/>
              <w:left w:val="nil"/>
              <w:bottom w:val="single" w:sz="4" w:space="0" w:color="auto"/>
              <w:right w:val="single" w:sz="4" w:space="0" w:color="auto"/>
            </w:tcBorders>
            <w:shd w:val="clear" w:color="000000" w:fill="FFE699"/>
            <w:vAlign w:val="center"/>
            <w:hideMark/>
          </w:tcPr>
          <w:p w14:paraId="541FC1B7"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0.24</w:t>
            </w:r>
          </w:p>
        </w:tc>
        <w:tc>
          <w:tcPr>
            <w:tcW w:w="481" w:type="dxa"/>
            <w:tcBorders>
              <w:top w:val="nil"/>
              <w:left w:val="nil"/>
              <w:bottom w:val="single" w:sz="4" w:space="0" w:color="auto"/>
              <w:right w:val="single" w:sz="4" w:space="0" w:color="auto"/>
            </w:tcBorders>
            <w:shd w:val="clear" w:color="000000" w:fill="FFE699"/>
            <w:vAlign w:val="center"/>
            <w:hideMark/>
          </w:tcPr>
          <w:p w14:paraId="61575DA0"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0.52</w:t>
            </w:r>
          </w:p>
        </w:tc>
        <w:tc>
          <w:tcPr>
            <w:tcW w:w="481" w:type="dxa"/>
            <w:tcBorders>
              <w:top w:val="nil"/>
              <w:left w:val="nil"/>
              <w:bottom w:val="single" w:sz="4" w:space="0" w:color="auto"/>
              <w:right w:val="single" w:sz="4" w:space="0" w:color="auto"/>
            </w:tcBorders>
            <w:shd w:val="clear" w:color="000000" w:fill="FFE699"/>
            <w:vAlign w:val="center"/>
            <w:hideMark/>
          </w:tcPr>
          <w:p w14:paraId="6FAF9C49"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0.24</w:t>
            </w:r>
          </w:p>
        </w:tc>
        <w:tc>
          <w:tcPr>
            <w:tcW w:w="481" w:type="dxa"/>
            <w:tcBorders>
              <w:top w:val="nil"/>
              <w:left w:val="nil"/>
              <w:bottom w:val="single" w:sz="4" w:space="0" w:color="auto"/>
              <w:right w:val="single" w:sz="4" w:space="0" w:color="auto"/>
            </w:tcBorders>
            <w:shd w:val="clear" w:color="000000" w:fill="FFE699"/>
            <w:vAlign w:val="center"/>
            <w:hideMark/>
          </w:tcPr>
          <w:p w14:paraId="3F0BA291"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0.27</w:t>
            </w:r>
          </w:p>
        </w:tc>
        <w:tc>
          <w:tcPr>
            <w:tcW w:w="481" w:type="dxa"/>
            <w:tcBorders>
              <w:top w:val="nil"/>
              <w:left w:val="nil"/>
              <w:bottom w:val="single" w:sz="4" w:space="0" w:color="auto"/>
              <w:right w:val="single" w:sz="4" w:space="0" w:color="auto"/>
            </w:tcBorders>
            <w:shd w:val="clear" w:color="000000" w:fill="FFE699"/>
            <w:vAlign w:val="center"/>
            <w:hideMark/>
          </w:tcPr>
          <w:p w14:paraId="3C686CDE"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0.26</w:t>
            </w:r>
          </w:p>
        </w:tc>
        <w:tc>
          <w:tcPr>
            <w:tcW w:w="481" w:type="dxa"/>
            <w:tcBorders>
              <w:top w:val="nil"/>
              <w:left w:val="nil"/>
              <w:bottom w:val="single" w:sz="4" w:space="0" w:color="auto"/>
              <w:right w:val="single" w:sz="4" w:space="0" w:color="auto"/>
            </w:tcBorders>
            <w:shd w:val="clear" w:color="000000" w:fill="FFE699"/>
            <w:vAlign w:val="center"/>
            <w:hideMark/>
          </w:tcPr>
          <w:p w14:paraId="0D255279"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0.26</w:t>
            </w:r>
          </w:p>
        </w:tc>
        <w:tc>
          <w:tcPr>
            <w:tcW w:w="481" w:type="dxa"/>
            <w:tcBorders>
              <w:top w:val="nil"/>
              <w:left w:val="nil"/>
              <w:bottom w:val="single" w:sz="4" w:space="0" w:color="auto"/>
              <w:right w:val="single" w:sz="4" w:space="0" w:color="auto"/>
            </w:tcBorders>
            <w:shd w:val="clear" w:color="000000" w:fill="FFE699"/>
            <w:vAlign w:val="center"/>
            <w:hideMark/>
          </w:tcPr>
          <w:p w14:paraId="6BD9ACEB"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0.00</w:t>
            </w:r>
          </w:p>
        </w:tc>
        <w:tc>
          <w:tcPr>
            <w:tcW w:w="481" w:type="dxa"/>
            <w:tcBorders>
              <w:top w:val="nil"/>
              <w:left w:val="nil"/>
              <w:bottom w:val="single" w:sz="4" w:space="0" w:color="auto"/>
              <w:right w:val="single" w:sz="4" w:space="0" w:color="auto"/>
            </w:tcBorders>
            <w:shd w:val="clear" w:color="000000" w:fill="FFE699"/>
            <w:vAlign w:val="center"/>
            <w:hideMark/>
          </w:tcPr>
          <w:p w14:paraId="18CB9FB8"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0.05</w:t>
            </w:r>
          </w:p>
        </w:tc>
        <w:tc>
          <w:tcPr>
            <w:tcW w:w="481" w:type="dxa"/>
            <w:tcBorders>
              <w:top w:val="nil"/>
              <w:left w:val="nil"/>
              <w:bottom w:val="single" w:sz="4" w:space="0" w:color="auto"/>
              <w:right w:val="single" w:sz="4" w:space="0" w:color="auto"/>
            </w:tcBorders>
            <w:shd w:val="clear" w:color="000000" w:fill="FFE699"/>
            <w:vAlign w:val="center"/>
            <w:hideMark/>
          </w:tcPr>
          <w:p w14:paraId="56BB227F"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0.25</w:t>
            </w:r>
          </w:p>
        </w:tc>
        <w:tc>
          <w:tcPr>
            <w:tcW w:w="481" w:type="dxa"/>
            <w:tcBorders>
              <w:top w:val="nil"/>
              <w:left w:val="nil"/>
              <w:bottom w:val="single" w:sz="4" w:space="0" w:color="auto"/>
              <w:right w:val="single" w:sz="4" w:space="0" w:color="auto"/>
            </w:tcBorders>
            <w:shd w:val="clear" w:color="000000" w:fill="FFE699"/>
            <w:vAlign w:val="center"/>
            <w:hideMark/>
          </w:tcPr>
          <w:p w14:paraId="64273501"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0.11</w:t>
            </w:r>
          </w:p>
        </w:tc>
        <w:tc>
          <w:tcPr>
            <w:tcW w:w="481" w:type="dxa"/>
            <w:tcBorders>
              <w:top w:val="nil"/>
              <w:left w:val="nil"/>
              <w:bottom w:val="single" w:sz="4" w:space="0" w:color="auto"/>
              <w:right w:val="single" w:sz="4" w:space="0" w:color="auto"/>
            </w:tcBorders>
            <w:shd w:val="clear" w:color="000000" w:fill="FFE699"/>
            <w:vAlign w:val="center"/>
            <w:hideMark/>
          </w:tcPr>
          <w:p w14:paraId="4F296385"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0.25</w:t>
            </w:r>
          </w:p>
        </w:tc>
        <w:tc>
          <w:tcPr>
            <w:tcW w:w="481" w:type="dxa"/>
            <w:tcBorders>
              <w:top w:val="nil"/>
              <w:left w:val="nil"/>
              <w:bottom w:val="single" w:sz="4" w:space="0" w:color="auto"/>
              <w:right w:val="single" w:sz="4" w:space="0" w:color="auto"/>
            </w:tcBorders>
            <w:shd w:val="clear" w:color="000000" w:fill="FFE699"/>
            <w:vAlign w:val="center"/>
            <w:hideMark/>
          </w:tcPr>
          <w:p w14:paraId="01DBBE56"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0.27</w:t>
            </w:r>
          </w:p>
        </w:tc>
        <w:tc>
          <w:tcPr>
            <w:tcW w:w="481" w:type="dxa"/>
            <w:tcBorders>
              <w:top w:val="nil"/>
              <w:left w:val="nil"/>
              <w:bottom w:val="single" w:sz="4" w:space="0" w:color="auto"/>
              <w:right w:val="single" w:sz="4" w:space="0" w:color="auto"/>
            </w:tcBorders>
            <w:shd w:val="clear" w:color="000000" w:fill="FFE699"/>
            <w:vAlign w:val="center"/>
            <w:hideMark/>
          </w:tcPr>
          <w:p w14:paraId="662194A0"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0.17</w:t>
            </w:r>
          </w:p>
        </w:tc>
        <w:tc>
          <w:tcPr>
            <w:tcW w:w="815" w:type="dxa"/>
            <w:tcBorders>
              <w:top w:val="nil"/>
              <w:left w:val="nil"/>
              <w:bottom w:val="single" w:sz="4" w:space="0" w:color="auto"/>
              <w:right w:val="single" w:sz="4" w:space="0" w:color="auto"/>
            </w:tcBorders>
            <w:shd w:val="clear" w:color="000000" w:fill="FFC000"/>
            <w:vAlign w:val="center"/>
            <w:hideMark/>
          </w:tcPr>
          <w:p w14:paraId="314F9E7D"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0.23</w:t>
            </w:r>
          </w:p>
        </w:tc>
      </w:tr>
    </w:tbl>
    <w:p w14:paraId="2D696980" w14:textId="77777777" w:rsidR="0062408D" w:rsidRDefault="0062408D" w:rsidP="00A04998">
      <w:pPr>
        <w:pStyle w:val="Nadpis3"/>
      </w:pPr>
      <w:bookmarkStart w:id="74" w:name="_Toc161395329"/>
      <w:r>
        <w:rPr>
          <w:lang w:bidi="en-GB"/>
        </w:rPr>
        <w:t>Court</w:t>
      </w:r>
      <w:bookmarkEnd w:id="74"/>
      <w:r>
        <w:rPr>
          <w:lang w:bidi="en-GB"/>
        </w:rPr>
        <w:t xml:space="preserve"> </w:t>
      </w:r>
    </w:p>
    <w:tbl>
      <w:tblPr>
        <w:tblW w:w="14399" w:type="dxa"/>
        <w:tblCellMar>
          <w:left w:w="70" w:type="dxa"/>
          <w:right w:w="70" w:type="dxa"/>
        </w:tblCellMar>
        <w:tblLook w:val="04A0" w:firstRow="1" w:lastRow="0" w:firstColumn="1" w:lastColumn="0" w:noHBand="0" w:noVBand="1"/>
      </w:tblPr>
      <w:tblGrid>
        <w:gridCol w:w="752"/>
        <w:gridCol w:w="5090"/>
        <w:gridCol w:w="534"/>
        <w:gridCol w:w="534"/>
        <w:gridCol w:w="534"/>
        <w:gridCol w:w="534"/>
        <w:gridCol w:w="534"/>
        <w:gridCol w:w="534"/>
        <w:gridCol w:w="534"/>
        <w:gridCol w:w="534"/>
        <w:gridCol w:w="534"/>
        <w:gridCol w:w="534"/>
        <w:gridCol w:w="534"/>
        <w:gridCol w:w="534"/>
        <w:gridCol w:w="534"/>
        <w:gridCol w:w="800"/>
        <w:gridCol w:w="11"/>
        <w:gridCol w:w="795"/>
        <w:gridCol w:w="9"/>
      </w:tblGrid>
      <w:tr w:rsidR="0062408D" w:rsidRPr="00435ABA" w14:paraId="19869162" w14:textId="77777777" w:rsidTr="0062408D">
        <w:trPr>
          <w:trHeight w:val="998"/>
        </w:trPr>
        <w:tc>
          <w:tcPr>
            <w:tcW w:w="13401" w:type="dxa"/>
            <w:gridSpan w:val="17"/>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40011FB4" w14:textId="150EDFB0" w:rsidR="0062408D" w:rsidRPr="00435ABA" w:rsidRDefault="0062408D" w:rsidP="0062408D">
            <w:pPr>
              <w:spacing w:line="240" w:lineRule="auto"/>
              <w:jc w:val="center"/>
              <w:rPr>
                <w:rFonts w:eastAsia="Times New Roman" w:cs="Calibri"/>
                <w:color w:val="000000"/>
                <w:sz w:val="32"/>
                <w:szCs w:val="32"/>
                <w:lang w:eastAsia="cs-CZ"/>
              </w:rPr>
            </w:pPr>
            <w:r w:rsidRPr="00435ABA">
              <w:rPr>
                <w:rFonts w:eastAsia="Times New Roman" w:cs="Calibri"/>
                <w:color w:val="000000"/>
                <w:sz w:val="32"/>
                <w:szCs w:val="32"/>
                <w:lang w:bidi="en-GB"/>
              </w:rPr>
              <w:t>Accessibility for people with hearing impairment</w:t>
            </w:r>
            <w:r w:rsidR="00CA7E96">
              <w:rPr>
                <w:rFonts w:eastAsia="Times New Roman" w:cs="Calibri"/>
                <w:color w:val="000000"/>
                <w:sz w:val="32"/>
                <w:szCs w:val="32"/>
                <w:lang w:bidi="en-GB"/>
              </w:rPr>
              <w:t>s</w:t>
            </w:r>
          </w:p>
        </w:tc>
        <w:tc>
          <w:tcPr>
            <w:tcW w:w="998" w:type="dxa"/>
            <w:gridSpan w:val="2"/>
            <w:tcBorders>
              <w:top w:val="nil"/>
              <w:left w:val="nil"/>
              <w:bottom w:val="nil"/>
              <w:right w:val="nil"/>
            </w:tcBorders>
            <w:shd w:val="clear" w:color="auto" w:fill="auto"/>
            <w:vAlign w:val="center"/>
            <w:hideMark/>
          </w:tcPr>
          <w:p w14:paraId="062A22D2" w14:textId="77777777" w:rsidR="0062408D" w:rsidRPr="00435ABA" w:rsidRDefault="0062408D" w:rsidP="0062408D">
            <w:pPr>
              <w:spacing w:line="240" w:lineRule="auto"/>
              <w:jc w:val="center"/>
              <w:rPr>
                <w:rFonts w:eastAsia="Times New Roman" w:cs="Calibri"/>
                <w:color w:val="000000"/>
                <w:sz w:val="32"/>
                <w:szCs w:val="32"/>
                <w:lang w:eastAsia="cs-CZ"/>
              </w:rPr>
            </w:pPr>
          </w:p>
        </w:tc>
      </w:tr>
      <w:tr w:rsidR="0062408D" w:rsidRPr="00435ABA" w14:paraId="5E0F87DB" w14:textId="77777777" w:rsidTr="0062408D">
        <w:trPr>
          <w:trHeight w:val="714"/>
        </w:trPr>
        <w:tc>
          <w:tcPr>
            <w:tcW w:w="13401" w:type="dxa"/>
            <w:gridSpan w:val="17"/>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5A840DD4" w14:textId="77777777" w:rsidR="0062408D" w:rsidRPr="00435ABA" w:rsidRDefault="0062408D" w:rsidP="0062408D">
            <w:pPr>
              <w:spacing w:line="240" w:lineRule="auto"/>
              <w:jc w:val="center"/>
              <w:rPr>
                <w:rFonts w:eastAsia="Times New Roman" w:cs="Calibri"/>
                <w:b/>
                <w:bCs/>
                <w:color w:val="000000"/>
                <w:sz w:val="28"/>
                <w:szCs w:val="28"/>
                <w:lang w:eastAsia="cs-CZ"/>
              </w:rPr>
            </w:pPr>
            <w:r w:rsidRPr="00435ABA">
              <w:rPr>
                <w:rFonts w:eastAsia="Times New Roman" w:cs="Calibri"/>
                <w:b/>
                <w:color w:val="000000"/>
                <w:sz w:val="28"/>
                <w:szCs w:val="28"/>
                <w:lang w:bidi="en-GB"/>
              </w:rPr>
              <w:t>Court</w:t>
            </w:r>
          </w:p>
        </w:tc>
        <w:tc>
          <w:tcPr>
            <w:tcW w:w="998" w:type="dxa"/>
            <w:gridSpan w:val="2"/>
            <w:tcBorders>
              <w:top w:val="nil"/>
              <w:left w:val="nil"/>
              <w:bottom w:val="nil"/>
              <w:right w:val="nil"/>
            </w:tcBorders>
            <w:shd w:val="clear" w:color="auto" w:fill="auto"/>
            <w:vAlign w:val="center"/>
            <w:hideMark/>
          </w:tcPr>
          <w:p w14:paraId="171364D2" w14:textId="77777777" w:rsidR="0062408D" w:rsidRPr="00435ABA" w:rsidRDefault="0062408D" w:rsidP="0062408D">
            <w:pPr>
              <w:spacing w:line="240" w:lineRule="auto"/>
              <w:jc w:val="center"/>
              <w:rPr>
                <w:rFonts w:eastAsia="Times New Roman" w:cs="Calibri"/>
                <w:b/>
                <w:bCs/>
                <w:color w:val="000000"/>
                <w:sz w:val="28"/>
                <w:szCs w:val="28"/>
                <w:lang w:eastAsia="cs-CZ"/>
              </w:rPr>
            </w:pPr>
          </w:p>
        </w:tc>
      </w:tr>
      <w:tr w:rsidR="0062408D" w:rsidRPr="00435ABA" w14:paraId="7FB959CC" w14:textId="77777777" w:rsidTr="0062408D">
        <w:trPr>
          <w:gridAfter w:val="1"/>
          <w:wAfter w:w="11" w:type="dxa"/>
          <w:trHeight w:val="1818"/>
        </w:trPr>
        <w:tc>
          <w:tcPr>
            <w:tcW w:w="752" w:type="dxa"/>
            <w:tcBorders>
              <w:top w:val="nil"/>
              <w:left w:val="single" w:sz="4" w:space="0" w:color="auto"/>
              <w:bottom w:val="single" w:sz="4" w:space="0" w:color="auto"/>
              <w:right w:val="single" w:sz="4" w:space="0" w:color="auto"/>
            </w:tcBorders>
            <w:shd w:val="clear" w:color="000000" w:fill="D9D9D9"/>
            <w:vAlign w:val="center"/>
            <w:hideMark/>
          </w:tcPr>
          <w:p w14:paraId="14DBC5E9"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Block</w:t>
            </w:r>
          </w:p>
        </w:tc>
        <w:tc>
          <w:tcPr>
            <w:tcW w:w="5226" w:type="dxa"/>
            <w:tcBorders>
              <w:top w:val="nil"/>
              <w:left w:val="nil"/>
              <w:bottom w:val="single" w:sz="4" w:space="0" w:color="auto"/>
              <w:right w:val="single" w:sz="4" w:space="0" w:color="auto"/>
            </w:tcBorders>
            <w:shd w:val="clear" w:color="000000" w:fill="D9D9D9"/>
            <w:vAlign w:val="center"/>
            <w:hideMark/>
          </w:tcPr>
          <w:p w14:paraId="4E443DF5"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Wording of the question</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2B09B054"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Prague</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2DBE5591"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Příbram</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79E5675A"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České Budějovice</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70BAD311"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Plzeň</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4A401841"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Karlovy Vary</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17EF50CE"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Ústí nad Labem</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52FBA47C"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Liberec</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1AE204FD"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Hradec Králové</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6BE60C83"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Pardubice</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737AFD0A"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Jihlava</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504A67C9"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Brno</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517C6D4C"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Olomouc</w:t>
            </w:r>
          </w:p>
        </w:tc>
        <w:tc>
          <w:tcPr>
            <w:tcW w:w="528" w:type="dxa"/>
            <w:tcBorders>
              <w:top w:val="nil"/>
              <w:left w:val="nil"/>
              <w:bottom w:val="single" w:sz="4" w:space="0" w:color="auto"/>
              <w:right w:val="single" w:sz="4" w:space="0" w:color="auto"/>
            </w:tcBorders>
            <w:shd w:val="clear" w:color="000000" w:fill="D9D9D9"/>
            <w:textDirection w:val="btLr"/>
            <w:vAlign w:val="center"/>
            <w:hideMark/>
          </w:tcPr>
          <w:p w14:paraId="2D79F04D"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Zlín</w:t>
            </w:r>
          </w:p>
        </w:tc>
        <w:tc>
          <w:tcPr>
            <w:tcW w:w="548" w:type="dxa"/>
            <w:tcBorders>
              <w:top w:val="nil"/>
              <w:left w:val="nil"/>
              <w:bottom w:val="single" w:sz="4" w:space="0" w:color="auto"/>
              <w:right w:val="single" w:sz="4" w:space="0" w:color="auto"/>
            </w:tcBorders>
            <w:shd w:val="clear" w:color="000000" w:fill="D9D9D9"/>
            <w:textDirection w:val="btLr"/>
            <w:vAlign w:val="center"/>
            <w:hideMark/>
          </w:tcPr>
          <w:p w14:paraId="3A047ED5"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Ostrava</w:t>
            </w:r>
          </w:p>
        </w:tc>
        <w:tc>
          <w:tcPr>
            <w:tcW w:w="998" w:type="dxa"/>
            <w:gridSpan w:val="2"/>
            <w:tcBorders>
              <w:top w:val="nil"/>
              <w:left w:val="nil"/>
              <w:bottom w:val="nil"/>
              <w:right w:val="nil"/>
            </w:tcBorders>
            <w:shd w:val="clear" w:color="auto" w:fill="auto"/>
            <w:vAlign w:val="center"/>
            <w:hideMark/>
          </w:tcPr>
          <w:p w14:paraId="59828872" w14:textId="77777777" w:rsidR="0062408D" w:rsidRPr="00435ABA" w:rsidRDefault="0062408D" w:rsidP="0062408D">
            <w:pPr>
              <w:spacing w:line="240" w:lineRule="auto"/>
              <w:jc w:val="center"/>
              <w:rPr>
                <w:rFonts w:eastAsia="Times New Roman" w:cs="Calibri"/>
                <w:b/>
                <w:bCs/>
                <w:color w:val="000000"/>
                <w:sz w:val="20"/>
                <w:szCs w:val="20"/>
                <w:lang w:eastAsia="cs-CZ"/>
              </w:rPr>
            </w:pPr>
          </w:p>
        </w:tc>
      </w:tr>
      <w:tr w:rsidR="0062408D" w:rsidRPr="00435ABA" w14:paraId="59506C92" w14:textId="77777777" w:rsidTr="0062408D">
        <w:trPr>
          <w:gridAfter w:val="1"/>
          <w:wAfter w:w="11" w:type="dxa"/>
          <w:trHeight w:val="570"/>
        </w:trPr>
        <w:tc>
          <w:tcPr>
            <w:tcW w:w="752"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B6E5E4" w14:textId="77777777" w:rsidR="0062408D" w:rsidRPr="00435ABA"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Before arrival</w:t>
            </w:r>
          </w:p>
        </w:tc>
        <w:tc>
          <w:tcPr>
            <w:tcW w:w="5226" w:type="dxa"/>
            <w:tcBorders>
              <w:top w:val="nil"/>
              <w:left w:val="nil"/>
              <w:bottom w:val="single" w:sz="4" w:space="0" w:color="auto"/>
              <w:right w:val="single" w:sz="4" w:space="0" w:color="auto"/>
            </w:tcBorders>
            <w:shd w:val="clear" w:color="auto" w:fill="auto"/>
            <w:vAlign w:val="center"/>
            <w:hideMark/>
          </w:tcPr>
          <w:p w14:paraId="779E1C30" w14:textId="23762277" w:rsidR="0062408D" w:rsidRPr="00435ABA" w:rsidRDefault="0062408D" w:rsidP="00AA4495">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basic information about the court available on its website as a video in the Czech Sign Language</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AC5EC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BC4C7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CE1AB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E4B6C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44BC4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F783F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8DD5C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4FC8C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D55F3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B1B4C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7188F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A1496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8A833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D8735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00CD26A6"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25168C7C"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7D61F4B4"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31F596A0"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information available on the website whether the court offers simultaneous transcription</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A04E1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DFC92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33C07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6C82E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E5DB2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15A38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2FB17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B8BF7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96BEE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2783D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FA48C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C669B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D325A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58D8D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1E831057"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0E1FDEBA"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6D183155"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5429843C" w14:textId="752C97AF"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information available on the website whether the court offers interpreting in the Czech Sign Language</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C2E37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9D14C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32501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372E4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F6AB1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0F4B2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C30C4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BAFC5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ED1A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6D8A7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6519A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95ADC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39752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4F3CC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4DDC0E5D"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6C98E974"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77B05058"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42074AD0"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the option to order a transcript in advance using a form on the court’s website</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CDD75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CC07C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52C32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152D4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7781B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B75AB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20CCA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5884F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F14D6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3303E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2A1B4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427A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526E3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5A0D0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42B31E29"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9745A47"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4140E9D2"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7256FFAB"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option to order interpreting in the Czech Sign Language in advance using a form on the court’s website</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9B2FE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8A1A5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208E5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023FD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5885A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0B600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6F037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E5DFA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C1CC3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C3CC1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7A83F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24CE1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02B61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0FC47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6FF086E8"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29837670"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7FB85A7D"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5E74619F"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helpline on the court’s website enabling transcription</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D2067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4F378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11511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61AC0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11C1B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4076C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194AE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5AF92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15FFD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05132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BBB70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69397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CDA35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00A4D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44C08A39"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2C31C5CD"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33637656" w14:textId="77777777" w:rsidR="0062408D" w:rsidRPr="00435ABA" w:rsidRDefault="0062408D" w:rsidP="0062408D">
            <w:pPr>
              <w:spacing w:line="240" w:lineRule="auto"/>
              <w:rPr>
                <w:rFonts w:eastAsia="Times New Roman" w:cs="Calibri"/>
                <w:b/>
                <w:bCs/>
                <w:color w:val="000000"/>
                <w:sz w:val="20"/>
                <w:szCs w:val="20"/>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09BF9E4F"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helpline on the court’s website enabling interpretation in the Czech Sign Language</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28E0B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429AA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3423B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4B8AB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15306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EF83F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A56CD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4CAB9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5F06D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9610D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0FE9E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8E3EA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067BC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C7B62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67A47BE4"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CF284F4" w14:textId="77777777" w:rsidTr="0062408D">
        <w:trPr>
          <w:gridAfter w:val="1"/>
          <w:wAfter w:w="11" w:type="dxa"/>
          <w:trHeight w:val="570"/>
        </w:trPr>
        <w:tc>
          <w:tcPr>
            <w:tcW w:w="752"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C7E1980"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Entrance to the building</w:t>
            </w:r>
          </w:p>
        </w:tc>
        <w:tc>
          <w:tcPr>
            <w:tcW w:w="5226" w:type="dxa"/>
            <w:tcBorders>
              <w:top w:val="nil"/>
              <w:left w:val="nil"/>
              <w:bottom w:val="single" w:sz="4" w:space="0" w:color="auto"/>
              <w:right w:val="single" w:sz="4" w:space="0" w:color="auto"/>
            </w:tcBorders>
            <w:shd w:val="clear" w:color="auto" w:fill="auto"/>
            <w:vAlign w:val="center"/>
            <w:hideMark/>
          </w:tcPr>
          <w:p w14:paraId="5CA4F6AD"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visitors must ring a bell at the front door to enter the building</w:t>
            </w:r>
          </w:p>
        </w:tc>
        <w:tc>
          <w:tcPr>
            <w:tcW w:w="528" w:type="dxa"/>
            <w:tcBorders>
              <w:top w:val="nil"/>
              <w:left w:val="nil"/>
              <w:bottom w:val="single" w:sz="4" w:space="0" w:color="auto"/>
              <w:right w:val="single" w:sz="4" w:space="0" w:color="auto"/>
            </w:tcBorders>
            <w:shd w:val="clear" w:color="auto" w:fill="auto"/>
            <w:vAlign w:val="center"/>
            <w:hideMark/>
          </w:tcPr>
          <w:p w14:paraId="3F98270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4B1D619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41361DA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541D295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7DC726D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5C29460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vAlign w:val="center"/>
            <w:hideMark/>
          </w:tcPr>
          <w:p w14:paraId="3670E24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23A6505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3E6494B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33AAD18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3B36059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22810C8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vAlign w:val="center"/>
            <w:hideMark/>
          </w:tcPr>
          <w:p w14:paraId="4BCA8A5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48" w:type="dxa"/>
            <w:tcBorders>
              <w:top w:val="nil"/>
              <w:left w:val="nil"/>
              <w:bottom w:val="single" w:sz="4" w:space="0" w:color="auto"/>
              <w:right w:val="single" w:sz="4" w:space="0" w:color="auto"/>
            </w:tcBorders>
            <w:shd w:val="clear" w:color="auto" w:fill="auto"/>
            <w:vAlign w:val="center"/>
            <w:hideMark/>
          </w:tcPr>
          <w:p w14:paraId="342AB3CE" w14:textId="77777777" w:rsidR="0062408D" w:rsidRPr="00435ABA" w:rsidRDefault="0062408D" w:rsidP="0062408D">
            <w:pPr>
              <w:spacing w:line="240" w:lineRule="auto"/>
              <w:jc w:val="center"/>
              <w:rPr>
                <w:rFonts w:eastAsia="Times New Roman" w:cs="Calibri"/>
                <w:color w:val="000000"/>
                <w:sz w:val="20"/>
                <w:szCs w:val="20"/>
                <w:lang w:eastAsia="cs-CZ"/>
              </w:rPr>
            </w:pPr>
            <w:r w:rsidRPr="00435ABA">
              <w:rPr>
                <w:rFonts w:eastAsia="Times New Roman" w:cs="Calibri"/>
                <w:color w:val="000000"/>
                <w:sz w:val="20"/>
                <w:szCs w:val="20"/>
                <w:lang w:bidi="en-GB"/>
              </w:rPr>
              <w:t>Partially</w:t>
            </w:r>
          </w:p>
        </w:tc>
        <w:tc>
          <w:tcPr>
            <w:tcW w:w="998" w:type="dxa"/>
            <w:gridSpan w:val="2"/>
            <w:tcBorders>
              <w:top w:val="nil"/>
              <w:left w:val="nil"/>
              <w:bottom w:val="nil"/>
              <w:right w:val="nil"/>
            </w:tcBorders>
            <w:shd w:val="clear" w:color="auto" w:fill="auto"/>
            <w:vAlign w:val="center"/>
            <w:hideMark/>
          </w:tcPr>
          <w:p w14:paraId="6540AB25" w14:textId="77777777" w:rsidR="0062408D" w:rsidRPr="00435ABA" w:rsidRDefault="0062408D" w:rsidP="0062408D">
            <w:pPr>
              <w:spacing w:line="240" w:lineRule="auto"/>
              <w:jc w:val="center"/>
              <w:rPr>
                <w:rFonts w:eastAsia="Times New Roman" w:cs="Calibri"/>
                <w:color w:val="000000"/>
                <w:sz w:val="20"/>
                <w:szCs w:val="20"/>
                <w:lang w:eastAsia="cs-CZ"/>
              </w:rPr>
            </w:pPr>
          </w:p>
        </w:tc>
      </w:tr>
      <w:tr w:rsidR="0062408D" w:rsidRPr="00435ABA" w14:paraId="1ACCFE99"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7EE36EA9"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76194A7E"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the bell is equipped with a light signal so that a person with hearing impairment knows they can enter</w:t>
            </w:r>
          </w:p>
        </w:tc>
        <w:tc>
          <w:tcPr>
            <w:tcW w:w="528" w:type="dxa"/>
            <w:tcBorders>
              <w:top w:val="nil"/>
              <w:left w:val="nil"/>
              <w:bottom w:val="single" w:sz="4" w:space="0" w:color="auto"/>
              <w:right w:val="single" w:sz="4" w:space="0" w:color="auto"/>
            </w:tcBorders>
            <w:shd w:val="clear" w:color="auto" w:fill="auto"/>
            <w:noWrap/>
            <w:vAlign w:val="center"/>
            <w:hideMark/>
          </w:tcPr>
          <w:p w14:paraId="434BC2C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4C7C21A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51233FC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5052C62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1287BE1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7C94A45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6D708C1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11BB587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5B3D04A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4EE7479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19B2410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6676575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65020A6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563B8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7935AA23"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0893C4CC"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454FED0D"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2645F1C7"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pictogram of the option of interpreting in the Czech Sign Language in the lobby</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5921E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76871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2A487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2ACA6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A3D51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31CC7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7E8CA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E7F50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B01D7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67CEE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7937E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6182E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E80C4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2B94E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5FFD041D"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1DF8CA8D"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27F18E0B"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78E2FDDB"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pictogram of the option of transcription in the lobby</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31ADC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E5530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AF57A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C1DA1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D9527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3D877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82606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B8510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08CFE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1BEB3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1C70B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1C98A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195B1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C971E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07247DBF"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FF29AC3"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6C7F459B"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699E48F6"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pictogram of the hearing loop in the lobby</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61F6B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435D5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5FD02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C15F4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7205F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5C557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4668B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2B920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8D680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DC1CA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43D2D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FB4C8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B4B90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2A37E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36AF58E8"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5273A4AA"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19282CEB"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354FF370"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QR code with information in the Czech Sign Language in the lobby</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3ACEC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1B7FE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05E7E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9E6AD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75F02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8BFD6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848F4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79D8E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84148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135DD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05190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9D829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A800B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317F3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0EEA6D66"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7C32441"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3980F9F4"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2401EA92"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floor plan of the building in the lobby</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90B03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C50B4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4E0F1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A5A19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3545E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C8325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3F47A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ABF59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F925E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2FE16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E778D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12FDE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A3A39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C7D0C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15A1B5AB"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1368D535" w14:textId="77777777" w:rsidTr="0062408D">
        <w:trPr>
          <w:gridAfter w:val="1"/>
          <w:wAfter w:w="11" w:type="dxa"/>
          <w:trHeight w:val="356"/>
        </w:trPr>
        <w:tc>
          <w:tcPr>
            <w:tcW w:w="752" w:type="dxa"/>
            <w:tcBorders>
              <w:top w:val="nil"/>
              <w:left w:val="single" w:sz="4" w:space="0" w:color="auto"/>
              <w:bottom w:val="single" w:sz="4" w:space="0" w:color="auto"/>
              <w:right w:val="single" w:sz="4" w:space="0" w:color="auto"/>
            </w:tcBorders>
            <w:shd w:val="clear" w:color="auto" w:fill="auto"/>
            <w:textDirection w:val="btLr"/>
            <w:vAlign w:val="center"/>
            <w:hideMark/>
          </w:tcPr>
          <w:p w14:paraId="1452C83A"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 </w:t>
            </w:r>
          </w:p>
        </w:tc>
        <w:tc>
          <w:tcPr>
            <w:tcW w:w="5226" w:type="dxa"/>
            <w:tcBorders>
              <w:top w:val="nil"/>
              <w:left w:val="nil"/>
              <w:bottom w:val="single" w:sz="4" w:space="0" w:color="auto"/>
              <w:right w:val="single" w:sz="4" w:space="0" w:color="auto"/>
            </w:tcBorders>
            <w:shd w:val="clear" w:color="auto" w:fill="auto"/>
            <w:vAlign w:val="center"/>
            <w:hideMark/>
          </w:tcPr>
          <w:p w14:paraId="46D8213A"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Is there a reception in the building?</w:t>
            </w:r>
          </w:p>
        </w:tc>
        <w:tc>
          <w:tcPr>
            <w:tcW w:w="528" w:type="dxa"/>
            <w:tcBorders>
              <w:top w:val="nil"/>
              <w:left w:val="nil"/>
              <w:bottom w:val="single" w:sz="4" w:space="0" w:color="auto"/>
              <w:right w:val="single" w:sz="4" w:space="0" w:color="auto"/>
            </w:tcBorders>
            <w:shd w:val="clear" w:color="auto" w:fill="auto"/>
            <w:noWrap/>
            <w:vAlign w:val="center"/>
            <w:hideMark/>
          </w:tcPr>
          <w:p w14:paraId="6C7F84D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7317EC9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noWrap/>
            <w:vAlign w:val="center"/>
            <w:hideMark/>
          </w:tcPr>
          <w:p w14:paraId="77DD525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0ADF2C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2C47CEA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9CEC68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6CA274A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2F612F5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3E61D0F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499B05C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B38650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noWrap/>
            <w:vAlign w:val="center"/>
            <w:hideMark/>
          </w:tcPr>
          <w:p w14:paraId="1D89767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noWrap/>
            <w:vAlign w:val="center"/>
            <w:hideMark/>
          </w:tcPr>
          <w:p w14:paraId="3D91BB4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48" w:type="dxa"/>
            <w:tcBorders>
              <w:top w:val="nil"/>
              <w:left w:val="nil"/>
              <w:bottom w:val="single" w:sz="4" w:space="0" w:color="auto"/>
              <w:right w:val="single" w:sz="4" w:space="0" w:color="auto"/>
            </w:tcBorders>
            <w:shd w:val="clear" w:color="auto" w:fill="auto"/>
            <w:noWrap/>
            <w:vAlign w:val="center"/>
            <w:hideMark/>
          </w:tcPr>
          <w:p w14:paraId="1ACA275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998" w:type="dxa"/>
            <w:gridSpan w:val="2"/>
            <w:tcBorders>
              <w:top w:val="nil"/>
              <w:left w:val="nil"/>
              <w:bottom w:val="nil"/>
              <w:right w:val="nil"/>
            </w:tcBorders>
            <w:shd w:val="clear" w:color="auto" w:fill="auto"/>
            <w:vAlign w:val="center"/>
            <w:hideMark/>
          </w:tcPr>
          <w:p w14:paraId="58536C26"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6B74D010" w14:textId="77777777" w:rsidTr="0062408D">
        <w:trPr>
          <w:gridAfter w:val="1"/>
          <w:wAfter w:w="11" w:type="dxa"/>
          <w:trHeight w:val="855"/>
        </w:trPr>
        <w:tc>
          <w:tcPr>
            <w:tcW w:w="752"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7C81F35"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Information and communication</w:t>
            </w:r>
          </w:p>
        </w:tc>
        <w:tc>
          <w:tcPr>
            <w:tcW w:w="5226" w:type="dxa"/>
            <w:tcBorders>
              <w:top w:val="nil"/>
              <w:left w:val="nil"/>
              <w:bottom w:val="single" w:sz="4" w:space="0" w:color="auto"/>
              <w:right w:val="single" w:sz="4" w:space="0" w:color="auto"/>
            </w:tcBorders>
            <w:shd w:val="clear" w:color="auto" w:fill="auto"/>
            <w:vAlign w:val="center"/>
            <w:hideMark/>
          </w:tcPr>
          <w:p w14:paraId="1361FCA3"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a person with hearing impairment manages to make contact with staff who is able to communicate with people with hearing impairments</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25BE8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100AF53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0F6D42D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A9735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B9BC0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6F04A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133A2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AB248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A4ABD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60AF9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123E24C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7516B59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41825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32938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4652A445"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162A7045" w14:textId="77777777" w:rsidTr="0062408D">
        <w:trPr>
          <w:gridAfter w:val="1"/>
          <w:wAfter w:w="11" w:type="dxa"/>
          <w:trHeight w:val="570"/>
        </w:trPr>
        <w:tc>
          <w:tcPr>
            <w:tcW w:w="752" w:type="dxa"/>
            <w:vMerge/>
            <w:tcBorders>
              <w:top w:val="nil"/>
              <w:left w:val="single" w:sz="4" w:space="0" w:color="auto"/>
              <w:bottom w:val="single" w:sz="4" w:space="0" w:color="000000"/>
              <w:right w:val="single" w:sz="4" w:space="0" w:color="auto"/>
            </w:tcBorders>
            <w:vAlign w:val="center"/>
            <w:hideMark/>
          </w:tcPr>
          <w:p w14:paraId="7B5EE8AD"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03112039"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the reception staff does not sit against the window – lipreading is possible</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0DE96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07C0AF5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13D56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EDC13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1AC9D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BE8CB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29C84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F5772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E8FCE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3A9BF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307ECE4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0BBBD7A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4BF58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8400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665CEE2F"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418CD03F" w14:textId="77777777" w:rsidTr="0062408D">
        <w:trPr>
          <w:gridAfter w:val="1"/>
          <w:wAfter w:w="11" w:type="dxa"/>
          <w:trHeight w:val="356"/>
        </w:trPr>
        <w:tc>
          <w:tcPr>
            <w:tcW w:w="752" w:type="dxa"/>
            <w:vMerge/>
            <w:tcBorders>
              <w:top w:val="nil"/>
              <w:left w:val="single" w:sz="4" w:space="0" w:color="auto"/>
              <w:bottom w:val="single" w:sz="4" w:space="0" w:color="000000"/>
              <w:right w:val="single" w:sz="4" w:space="0" w:color="auto"/>
            </w:tcBorders>
            <w:vAlign w:val="center"/>
            <w:hideMark/>
          </w:tcPr>
          <w:p w14:paraId="7521CFD2"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2D2E9371"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hearing loop installed</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DB1C1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66D231A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C747E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1E554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B9DE3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8E5C3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7389D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7C906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BC338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10BA4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0AC6E42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0B2C568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00847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E7642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74FA4DEF"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6F5195FC" w14:textId="77777777" w:rsidTr="0062408D">
        <w:trPr>
          <w:gridAfter w:val="1"/>
          <w:wAfter w:w="11" w:type="dxa"/>
          <w:trHeight w:val="855"/>
        </w:trPr>
        <w:tc>
          <w:tcPr>
            <w:tcW w:w="752" w:type="dxa"/>
            <w:vMerge/>
            <w:tcBorders>
              <w:top w:val="nil"/>
              <w:left w:val="single" w:sz="4" w:space="0" w:color="auto"/>
              <w:bottom w:val="single" w:sz="4" w:space="0" w:color="000000"/>
              <w:right w:val="single" w:sz="4" w:space="0" w:color="auto"/>
            </w:tcBorders>
            <w:vAlign w:val="center"/>
            <w:hideMark/>
          </w:tcPr>
          <w:p w14:paraId="521DD5A1"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5D996C09"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staff at the information desk has a paper map of the building with a floor plan on which they can show the way to specific doors, lifts, toilets</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D27A5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62AC837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3B817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E2458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9379E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B895F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5E190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2AB0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F993AE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0.5</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75DC0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7886DB2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68921C2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4E7B1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D56F1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681456C4"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0F53E258" w14:textId="77777777" w:rsidTr="0062408D">
        <w:trPr>
          <w:gridAfter w:val="1"/>
          <w:wAfter w:w="11" w:type="dxa"/>
          <w:trHeight w:val="855"/>
        </w:trPr>
        <w:tc>
          <w:tcPr>
            <w:tcW w:w="752" w:type="dxa"/>
            <w:vMerge/>
            <w:tcBorders>
              <w:top w:val="nil"/>
              <w:left w:val="single" w:sz="4" w:space="0" w:color="auto"/>
              <w:bottom w:val="single" w:sz="4" w:space="0" w:color="000000"/>
              <w:right w:val="single" w:sz="4" w:space="0" w:color="auto"/>
            </w:tcBorders>
            <w:vAlign w:val="center"/>
            <w:hideMark/>
          </w:tcPr>
          <w:p w14:paraId="27F3DD42"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517BF86E" w14:textId="1F1AB796"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staff has a special FAQ template for people with hearing impairments so that communication does not have to be in writing</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F66A6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575DC8F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37EC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526F7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8B927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7E652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FB4A0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54E07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3405D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D1671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286DCB7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17230E0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DD600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B8FB2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0488CE02"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60F7BC71" w14:textId="77777777" w:rsidTr="0062408D">
        <w:trPr>
          <w:gridAfter w:val="1"/>
          <w:wAfter w:w="11" w:type="dxa"/>
          <w:trHeight w:val="570"/>
        </w:trPr>
        <w:tc>
          <w:tcPr>
            <w:tcW w:w="752" w:type="dxa"/>
            <w:vMerge/>
            <w:tcBorders>
              <w:top w:val="nil"/>
              <w:left w:val="single" w:sz="4" w:space="0" w:color="auto"/>
              <w:bottom w:val="single" w:sz="4" w:space="0" w:color="000000"/>
              <w:right w:val="single" w:sz="4" w:space="0" w:color="auto"/>
            </w:tcBorders>
            <w:vAlign w:val="center"/>
            <w:hideMark/>
          </w:tcPr>
          <w:p w14:paraId="201F059D"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612721FD"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written emergency information is available in the lobby</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4FCB7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513D64E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55C9F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32CC5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6393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5DC65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90311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B7D52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795A4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88AA6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05FE517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08881B7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92B13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A691E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37375655"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43F943E2" w14:textId="77777777" w:rsidTr="0062408D">
        <w:trPr>
          <w:gridAfter w:val="1"/>
          <w:wAfter w:w="11" w:type="dxa"/>
          <w:trHeight w:val="961"/>
        </w:trPr>
        <w:tc>
          <w:tcPr>
            <w:tcW w:w="752" w:type="dxa"/>
            <w:tcBorders>
              <w:top w:val="nil"/>
              <w:left w:val="single" w:sz="4" w:space="0" w:color="auto"/>
              <w:bottom w:val="single" w:sz="4" w:space="0" w:color="auto"/>
              <w:right w:val="single" w:sz="4" w:space="0" w:color="auto"/>
            </w:tcBorders>
            <w:shd w:val="clear" w:color="auto" w:fill="auto"/>
            <w:textDirection w:val="btLr"/>
            <w:vAlign w:val="center"/>
            <w:hideMark/>
          </w:tcPr>
          <w:p w14:paraId="1B05126B"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Movement of visitors in the building</w:t>
            </w:r>
          </w:p>
        </w:tc>
        <w:tc>
          <w:tcPr>
            <w:tcW w:w="5226" w:type="dxa"/>
            <w:tcBorders>
              <w:top w:val="nil"/>
              <w:left w:val="nil"/>
              <w:bottom w:val="single" w:sz="4" w:space="0" w:color="auto"/>
              <w:right w:val="single" w:sz="4" w:space="0" w:color="auto"/>
            </w:tcBorders>
            <w:shd w:val="clear" w:color="auto" w:fill="auto"/>
            <w:vAlign w:val="center"/>
            <w:hideMark/>
          </w:tcPr>
          <w:p w14:paraId="2CA064C5"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written information help the tester reach their goal without asking for further information</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46A18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AE6D5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A655A9"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311C2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128D6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C7F5A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27A87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778C7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548EF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FD7C7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F9D8A5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0.5</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D04D8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39D59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0C383C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0.5</w:t>
            </w:r>
          </w:p>
        </w:tc>
        <w:tc>
          <w:tcPr>
            <w:tcW w:w="998" w:type="dxa"/>
            <w:gridSpan w:val="2"/>
            <w:tcBorders>
              <w:top w:val="nil"/>
              <w:left w:val="nil"/>
              <w:bottom w:val="nil"/>
              <w:right w:val="nil"/>
            </w:tcBorders>
            <w:shd w:val="clear" w:color="auto" w:fill="auto"/>
            <w:vAlign w:val="center"/>
            <w:hideMark/>
          </w:tcPr>
          <w:p w14:paraId="07A4450A"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60CBB954" w14:textId="77777777" w:rsidTr="0062408D">
        <w:trPr>
          <w:gridAfter w:val="1"/>
          <w:wAfter w:w="11" w:type="dxa"/>
          <w:trHeight w:val="356"/>
        </w:trPr>
        <w:tc>
          <w:tcPr>
            <w:tcW w:w="752"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CAE183B"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Lift</w:t>
            </w:r>
          </w:p>
        </w:tc>
        <w:tc>
          <w:tcPr>
            <w:tcW w:w="5226" w:type="dxa"/>
            <w:tcBorders>
              <w:top w:val="nil"/>
              <w:left w:val="nil"/>
              <w:bottom w:val="single" w:sz="4" w:space="0" w:color="auto"/>
              <w:right w:val="single" w:sz="4" w:space="0" w:color="auto"/>
            </w:tcBorders>
            <w:shd w:val="clear" w:color="auto" w:fill="auto"/>
            <w:vAlign w:val="center"/>
            <w:hideMark/>
          </w:tcPr>
          <w:p w14:paraId="4DE47530"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Is it a multi-storey building?</w:t>
            </w:r>
          </w:p>
        </w:tc>
        <w:tc>
          <w:tcPr>
            <w:tcW w:w="528" w:type="dxa"/>
            <w:tcBorders>
              <w:top w:val="nil"/>
              <w:left w:val="nil"/>
              <w:bottom w:val="single" w:sz="4" w:space="0" w:color="auto"/>
              <w:right w:val="single" w:sz="4" w:space="0" w:color="auto"/>
            </w:tcBorders>
            <w:shd w:val="clear" w:color="auto" w:fill="auto"/>
            <w:noWrap/>
            <w:vAlign w:val="center"/>
            <w:hideMark/>
          </w:tcPr>
          <w:p w14:paraId="50707F8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6D9A77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66F9CA3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noWrap/>
            <w:vAlign w:val="center"/>
            <w:hideMark/>
          </w:tcPr>
          <w:p w14:paraId="17CF2E8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23860F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47EB88A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31E5D0E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88CDA4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2E9FC3B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42252EF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27874C2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C81B4F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670802B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48" w:type="dxa"/>
            <w:tcBorders>
              <w:top w:val="nil"/>
              <w:left w:val="nil"/>
              <w:bottom w:val="single" w:sz="4" w:space="0" w:color="auto"/>
              <w:right w:val="single" w:sz="4" w:space="0" w:color="auto"/>
            </w:tcBorders>
            <w:shd w:val="clear" w:color="auto" w:fill="auto"/>
            <w:noWrap/>
            <w:vAlign w:val="center"/>
            <w:hideMark/>
          </w:tcPr>
          <w:p w14:paraId="395C9C3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998" w:type="dxa"/>
            <w:gridSpan w:val="2"/>
            <w:tcBorders>
              <w:top w:val="nil"/>
              <w:left w:val="nil"/>
              <w:bottom w:val="nil"/>
              <w:right w:val="nil"/>
            </w:tcBorders>
            <w:shd w:val="clear" w:color="auto" w:fill="auto"/>
            <w:vAlign w:val="center"/>
            <w:hideMark/>
          </w:tcPr>
          <w:p w14:paraId="30E1C83E"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1BBCA34F"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0291BE4F"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2C3E9AAB"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Is there a lift in the building?</w:t>
            </w:r>
          </w:p>
        </w:tc>
        <w:tc>
          <w:tcPr>
            <w:tcW w:w="528" w:type="dxa"/>
            <w:tcBorders>
              <w:top w:val="nil"/>
              <w:left w:val="nil"/>
              <w:bottom w:val="single" w:sz="4" w:space="0" w:color="auto"/>
              <w:right w:val="single" w:sz="4" w:space="0" w:color="auto"/>
            </w:tcBorders>
            <w:shd w:val="clear" w:color="auto" w:fill="auto"/>
            <w:noWrap/>
            <w:vAlign w:val="center"/>
            <w:hideMark/>
          </w:tcPr>
          <w:p w14:paraId="78C04DE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479F8E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64E892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nil"/>
              <w:left w:val="nil"/>
              <w:bottom w:val="single" w:sz="4" w:space="0" w:color="auto"/>
              <w:right w:val="single" w:sz="4" w:space="0" w:color="auto"/>
            </w:tcBorders>
            <w:shd w:val="clear" w:color="auto" w:fill="auto"/>
            <w:noWrap/>
            <w:vAlign w:val="center"/>
            <w:hideMark/>
          </w:tcPr>
          <w:p w14:paraId="1DF0E28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3D2F3FD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8B0088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7444B19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0A5E83D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No</w:t>
            </w:r>
          </w:p>
        </w:tc>
        <w:tc>
          <w:tcPr>
            <w:tcW w:w="528" w:type="dxa"/>
            <w:tcBorders>
              <w:top w:val="nil"/>
              <w:left w:val="nil"/>
              <w:bottom w:val="single" w:sz="4" w:space="0" w:color="auto"/>
              <w:right w:val="single" w:sz="4" w:space="0" w:color="auto"/>
            </w:tcBorders>
            <w:shd w:val="clear" w:color="auto" w:fill="auto"/>
            <w:noWrap/>
            <w:vAlign w:val="center"/>
            <w:hideMark/>
          </w:tcPr>
          <w:p w14:paraId="66F4A4B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26124D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73CEB30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5BB60CF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28" w:type="dxa"/>
            <w:tcBorders>
              <w:top w:val="nil"/>
              <w:left w:val="nil"/>
              <w:bottom w:val="single" w:sz="4" w:space="0" w:color="auto"/>
              <w:right w:val="single" w:sz="4" w:space="0" w:color="auto"/>
            </w:tcBorders>
            <w:shd w:val="clear" w:color="auto" w:fill="auto"/>
            <w:noWrap/>
            <w:vAlign w:val="center"/>
            <w:hideMark/>
          </w:tcPr>
          <w:p w14:paraId="721C7D9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548" w:type="dxa"/>
            <w:tcBorders>
              <w:top w:val="nil"/>
              <w:left w:val="nil"/>
              <w:bottom w:val="single" w:sz="4" w:space="0" w:color="auto"/>
              <w:right w:val="single" w:sz="4" w:space="0" w:color="auto"/>
            </w:tcBorders>
            <w:shd w:val="clear" w:color="auto" w:fill="auto"/>
            <w:noWrap/>
            <w:vAlign w:val="center"/>
            <w:hideMark/>
          </w:tcPr>
          <w:p w14:paraId="4A0B7248"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Yes</w:t>
            </w:r>
          </w:p>
        </w:tc>
        <w:tc>
          <w:tcPr>
            <w:tcW w:w="998" w:type="dxa"/>
            <w:gridSpan w:val="2"/>
            <w:tcBorders>
              <w:top w:val="nil"/>
              <w:left w:val="nil"/>
              <w:bottom w:val="nil"/>
              <w:right w:val="nil"/>
            </w:tcBorders>
            <w:shd w:val="clear" w:color="auto" w:fill="auto"/>
            <w:vAlign w:val="center"/>
            <w:hideMark/>
          </w:tcPr>
          <w:p w14:paraId="342C1F61"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6D433C6"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2ED1C3B9"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404E689F"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the display in the lift shows the individual floors through which the lift passes and where it stops</w:t>
            </w:r>
          </w:p>
        </w:tc>
        <w:tc>
          <w:tcPr>
            <w:tcW w:w="528" w:type="dxa"/>
            <w:tcBorders>
              <w:top w:val="nil"/>
              <w:left w:val="nil"/>
              <w:bottom w:val="single" w:sz="4" w:space="0" w:color="auto"/>
              <w:right w:val="single" w:sz="4" w:space="0" w:color="auto"/>
            </w:tcBorders>
            <w:shd w:val="clear" w:color="auto" w:fill="auto"/>
            <w:noWrap/>
            <w:vAlign w:val="center"/>
            <w:hideMark/>
          </w:tcPr>
          <w:p w14:paraId="1B10827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6AD05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13C8B9F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93BA7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65FAE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56E07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EEBEDA"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0C1C87D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930F8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C692A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F4820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2E432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D40B5D"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A57C"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010D5074"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366B63B" w14:textId="77777777" w:rsidTr="0062408D">
        <w:trPr>
          <w:gridAfter w:val="1"/>
          <w:wAfter w:w="11" w:type="dxa"/>
          <w:trHeight w:val="356"/>
        </w:trPr>
        <w:tc>
          <w:tcPr>
            <w:tcW w:w="752" w:type="dxa"/>
            <w:vMerge/>
            <w:tcBorders>
              <w:top w:val="nil"/>
              <w:left w:val="single" w:sz="4" w:space="0" w:color="auto"/>
              <w:bottom w:val="single" w:sz="4" w:space="0" w:color="auto"/>
              <w:right w:val="single" w:sz="4" w:space="0" w:color="auto"/>
            </w:tcBorders>
            <w:vAlign w:val="center"/>
            <w:hideMark/>
          </w:tcPr>
          <w:p w14:paraId="45D337A1"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5309F4E0"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call for help button</w:t>
            </w:r>
          </w:p>
        </w:tc>
        <w:tc>
          <w:tcPr>
            <w:tcW w:w="528" w:type="dxa"/>
            <w:tcBorders>
              <w:top w:val="nil"/>
              <w:left w:val="nil"/>
              <w:bottom w:val="single" w:sz="4" w:space="0" w:color="auto"/>
              <w:right w:val="single" w:sz="4" w:space="0" w:color="auto"/>
            </w:tcBorders>
            <w:shd w:val="clear" w:color="auto" w:fill="auto"/>
            <w:noWrap/>
            <w:vAlign w:val="center"/>
            <w:hideMark/>
          </w:tcPr>
          <w:p w14:paraId="400429F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CAB47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4D7AC50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E5583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75F21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D4907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B68BF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nil"/>
              <w:left w:val="nil"/>
              <w:bottom w:val="single" w:sz="4" w:space="0" w:color="auto"/>
              <w:right w:val="single" w:sz="4" w:space="0" w:color="auto"/>
            </w:tcBorders>
            <w:shd w:val="clear" w:color="auto" w:fill="auto"/>
            <w:noWrap/>
            <w:vAlign w:val="center"/>
            <w:hideMark/>
          </w:tcPr>
          <w:p w14:paraId="5C24EDD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C5C3F4"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FB0F8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8E939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C1E060"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C9A3C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4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9C1DF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998" w:type="dxa"/>
            <w:gridSpan w:val="2"/>
            <w:tcBorders>
              <w:top w:val="nil"/>
              <w:left w:val="nil"/>
              <w:bottom w:val="nil"/>
              <w:right w:val="nil"/>
            </w:tcBorders>
            <w:shd w:val="clear" w:color="auto" w:fill="auto"/>
            <w:vAlign w:val="center"/>
            <w:hideMark/>
          </w:tcPr>
          <w:p w14:paraId="54379547"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5E889E03" w14:textId="77777777" w:rsidTr="0062408D">
        <w:trPr>
          <w:gridAfter w:val="1"/>
          <w:wAfter w:w="11" w:type="dxa"/>
          <w:trHeight w:val="570"/>
        </w:trPr>
        <w:tc>
          <w:tcPr>
            <w:tcW w:w="752" w:type="dxa"/>
            <w:vMerge/>
            <w:tcBorders>
              <w:top w:val="nil"/>
              <w:left w:val="single" w:sz="4" w:space="0" w:color="auto"/>
              <w:bottom w:val="single" w:sz="4" w:space="0" w:color="auto"/>
              <w:right w:val="single" w:sz="4" w:space="0" w:color="auto"/>
            </w:tcBorders>
            <w:vAlign w:val="center"/>
            <w:hideMark/>
          </w:tcPr>
          <w:p w14:paraId="4669F5C9"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auto" w:fill="auto"/>
            <w:vAlign w:val="center"/>
            <w:hideMark/>
          </w:tcPr>
          <w:p w14:paraId="6A06FFB3" w14:textId="65E2CBE4"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calling for help also via SMS – label: “in case of malfunction, send an SMS to xxx xxx xxx” or similar</w:t>
            </w:r>
          </w:p>
        </w:tc>
        <w:tc>
          <w:tcPr>
            <w:tcW w:w="528" w:type="dxa"/>
            <w:tcBorders>
              <w:top w:val="nil"/>
              <w:left w:val="nil"/>
              <w:bottom w:val="single" w:sz="4" w:space="0" w:color="auto"/>
              <w:right w:val="single" w:sz="4" w:space="0" w:color="auto"/>
            </w:tcBorders>
            <w:shd w:val="clear" w:color="auto" w:fill="auto"/>
            <w:noWrap/>
            <w:vAlign w:val="center"/>
            <w:hideMark/>
          </w:tcPr>
          <w:p w14:paraId="298C7482"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5E6A1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1D186CB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0F6E1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FF3861"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22BAC7"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644075"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nil"/>
              <w:left w:val="nil"/>
              <w:bottom w:val="single" w:sz="4" w:space="0" w:color="auto"/>
              <w:right w:val="single" w:sz="4" w:space="0" w:color="auto"/>
            </w:tcBorders>
            <w:shd w:val="clear" w:color="auto" w:fill="auto"/>
            <w:noWrap/>
            <w:vAlign w:val="center"/>
            <w:hideMark/>
          </w:tcPr>
          <w:p w14:paraId="6D098C03"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4D422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F0B88E"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E4CAE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2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488C96"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1</w:t>
            </w:r>
          </w:p>
        </w:tc>
        <w:tc>
          <w:tcPr>
            <w:tcW w:w="52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45FE5B"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54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3BB4CF" w14:textId="77777777" w:rsidR="0062408D" w:rsidRPr="00435ABA" w:rsidRDefault="0062408D" w:rsidP="0062408D">
            <w:pPr>
              <w:spacing w:line="240" w:lineRule="auto"/>
              <w:jc w:val="center"/>
              <w:rPr>
                <w:rFonts w:eastAsia="Times New Roman" w:cs="Calibri"/>
                <w:color w:val="000000"/>
                <w:sz w:val="22"/>
                <w:szCs w:val="22"/>
                <w:lang w:eastAsia="cs-CZ"/>
              </w:rPr>
            </w:pPr>
            <w:r w:rsidRPr="00435ABA">
              <w:rPr>
                <w:rFonts w:eastAsia="Times New Roman" w:cs="Calibri"/>
                <w:color w:val="000000"/>
                <w:sz w:val="22"/>
                <w:szCs w:val="22"/>
                <w:lang w:bidi="en-GB"/>
              </w:rPr>
              <w:t>0</w:t>
            </w:r>
          </w:p>
        </w:tc>
        <w:tc>
          <w:tcPr>
            <w:tcW w:w="998" w:type="dxa"/>
            <w:gridSpan w:val="2"/>
            <w:tcBorders>
              <w:top w:val="nil"/>
              <w:left w:val="nil"/>
              <w:bottom w:val="nil"/>
              <w:right w:val="nil"/>
            </w:tcBorders>
            <w:shd w:val="clear" w:color="auto" w:fill="auto"/>
            <w:vAlign w:val="center"/>
            <w:hideMark/>
          </w:tcPr>
          <w:p w14:paraId="28945B8B" w14:textId="77777777" w:rsidR="0062408D" w:rsidRPr="00435ABA" w:rsidRDefault="0062408D" w:rsidP="0062408D">
            <w:pPr>
              <w:spacing w:line="240" w:lineRule="auto"/>
              <w:jc w:val="center"/>
              <w:rPr>
                <w:rFonts w:eastAsia="Times New Roman" w:cs="Calibri"/>
                <w:color w:val="000000"/>
                <w:sz w:val="22"/>
                <w:szCs w:val="22"/>
                <w:lang w:eastAsia="cs-CZ"/>
              </w:rPr>
            </w:pPr>
          </w:p>
        </w:tc>
      </w:tr>
      <w:tr w:rsidR="0062408D" w:rsidRPr="00435ABA" w14:paraId="79325FB3" w14:textId="77777777" w:rsidTr="0062408D">
        <w:trPr>
          <w:gridAfter w:val="1"/>
          <w:wAfter w:w="11" w:type="dxa"/>
          <w:trHeight w:val="303"/>
        </w:trPr>
        <w:tc>
          <w:tcPr>
            <w:tcW w:w="752"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3A22D3F9" w14:textId="77777777" w:rsidR="0062408D" w:rsidRPr="00435ABA" w:rsidRDefault="0062408D" w:rsidP="0062408D">
            <w:pPr>
              <w:spacing w:line="240" w:lineRule="auto"/>
              <w:jc w:val="center"/>
              <w:rPr>
                <w:rFonts w:eastAsia="Times New Roman" w:cs="Calibri"/>
                <w:b/>
                <w:bCs/>
                <w:color w:val="000000"/>
                <w:sz w:val="18"/>
                <w:szCs w:val="18"/>
                <w:lang w:eastAsia="cs-CZ"/>
              </w:rPr>
            </w:pPr>
            <w:r w:rsidRPr="00435ABA">
              <w:rPr>
                <w:rFonts w:eastAsia="Times New Roman" w:cs="Calibri"/>
                <w:b/>
                <w:color w:val="000000"/>
                <w:sz w:val="18"/>
                <w:szCs w:val="18"/>
                <w:lang w:bidi="en-GB"/>
              </w:rPr>
              <w:t>Results</w:t>
            </w:r>
          </w:p>
        </w:tc>
        <w:tc>
          <w:tcPr>
            <w:tcW w:w="5226" w:type="dxa"/>
            <w:tcBorders>
              <w:top w:val="nil"/>
              <w:left w:val="nil"/>
              <w:bottom w:val="single" w:sz="4" w:space="0" w:color="auto"/>
              <w:right w:val="single" w:sz="4" w:space="0" w:color="auto"/>
            </w:tcBorders>
            <w:shd w:val="clear" w:color="000000" w:fill="FFE699"/>
            <w:vAlign w:val="center"/>
            <w:hideMark/>
          </w:tcPr>
          <w:p w14:paraId="652ACD19"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Number of evaluated responses</w:t>
            </w:r>
          </w:p>
        </w:tc>
        <w:tc>
          <w:tcPr>
            <w:tcW w:w="528" w:type="dxa"/>
            <w:tcBorders>
              <w:top w:val="nil"/>
              <w:left w:val="nil"/>
              <w:bottom w:val="single" w:sz="4" w:space="0" w:color="auto"/>
              <w:right w:val="single" w:sz="4" w:space="0" w:color="auto"/>
            </w:tcBorders>
            <w:shd w:val="clear" w:color="000000" w:fill="FFE699"/>
            <w:vAlign w:val="center"/>
            <w:hideMark/>
          </w:tcPr>
          <w:p w14:paraId="360B2986"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19</w:t>
            </w:r>
          </w:p>
        </w:tc>
        <w:tc>
          <w:tcPr>
            <w:tcW w:w="528" w:type="dxa"/>
            <w:tcBorders>
              <w:top w:val="nil"/>
              <w:left w:val="nil"/>
              <w:bottom w:val="single" w:sz="4" w:space="0" w:color="auto"/>
              <w:right w:val="single" w:sz="4" w:space="0" w:color="auto"/>
            </w:tcBorders>
            <w:shd w:val="clear" w:color="000000" w:fill="FFE699"/>
            <w:vAlign w:val="center"/>
            <w:hideMark/>
          </w:tcPr>
          <w:p w14:paraId="6544D3A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16</w:t>
            </w:r>
          </w:p>
        </w:tc>
        <w:tc>
          <w:tcPr>
            <w:tcW w:w="528" w:type="dxa"/>
            <w:tcBorders>
              <w:top w:val="nil"/>
              <w:left w:val="nil"/>
              <w:bottom w:val="single" w:sz="4" w:space="0" w:color="auto"/>
              <w:right w:val="single" w:sz="4" w:space="0" w:color="auto"/>
            </w:tcBorders>
            <w:shd w:val="clear" w:color="000000" w:fill="FFE699"/>
            <w:vAlign w:val="center"/>
            <w:hideMark/>
          </w:tcPr>
          <w:p w14:paraId="1C7926B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18</w:t>
            </w:r>
          </w:p>
        </w:tc>
        <w:tc>
          <w:tcPr>
            <w:tcW w:w="528" w:type="dxa"/>
            <w:tcBorders>
              <w:top w:val="nil"/>
              <w:left w:val="nil"/>
              <w:bottom w:val="single" w:sz="4" w:space="0" w:color="auto"/>
              <w:right w:val="single" w:sz="4" w:space="0" w:color="auto"/>
            </w:tcBorders>
            <w:shd w:val="clear" w:color="000000" w:fill="FFE699"/>
            <w:vAlign w:val="center"/>
            <w:hideMark/>
          </w:tcPr>
          <w:p w14:paraId="6ECFA514"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2EFCE59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3701302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43A1B8B0"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2E371453"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19</w:t>
            </w:r>
          </w:p>
        </w:tc>
        <w:tc>
          <w:tcPr>
            <w:tcW w:w="528" w:type="dxa"/>
            <w:tcBorders>
              <w:top w:val="nil"/>
              <w:left w:val="nil"/>
              <w:bottom w:val="single" w:sz="4" w:space="0" w:color="auto"/>
              <w:right w:val="single" w:sz="4" w:space="0" w:color="auto"/>
            </w:tcBorders>
            <w:shd w:val="clear" w:color="000000" w:fill="FFE699"/>
            <w:vAlign w:val="center"/>
            <w:hideMark/>
          </w:tcPr>
          <w:p w14:paraId="12138C9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13047D68"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28" w:type="dxa"/>
            <w:tcBorders>
              <w:top w:val="nil"/>
              <w:left w:val="nil"/>
              <w:bottom w:val="single" w:sz="4" w:space="0" w:color="auto"/>
              <w:right w:val="single" w:sz="4" w:space="0" w:color="auto"/>
            </w:tcBorders>
            <w:shd w:val="clear" w:color="000000" w:fill="FFE699"/>
            <w:vAlign w:val="center"/>
            <w:hideMark/>
          </w:tcPr>
          <w:p w14:paraId="2E4BB36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16</w:t>
            </w:r>
          </w:p>
        </w:tc>
        <w:tc>
          <w:tcPr>
            <w:tcW w:w="528" w:type="dxa"/>
            <w:tcBorders>
              <w:top w:val="nil"/>
              <w:left w:val="nil"/>
              <w:bottom w:val="single" w:sz="4" w:space="0" w:color="auto"/>
              <w:right w:val="single" w:sz="4" w:space="0" w:color="auto"/>
            </w:tcBorders>
            <w:shd w:val="clear" w:color="000000" w:fill="FFE699"/>
            <w:vAlign w:val="center"/>
            <w:hideMark/>
          </w:tcPr>
          <w:p w14:paraId="292D7DB6"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16</w:t>
            </w:r>
          </w:p>
        </w:tc>
        <w:tc>
          <w:tcPr>
            <w:tcW w:w="528" w:type="dxa"/>
            <w:tcBorders>
              <w:top w:val="nil"/>
              <w:left w:val="nil"/>
              <w:bottom w:val="single" w:sz="4" w:space="0" w:color="auto"/>
              <w:right w:val="single" w:sz="4" w:space="0" w:color="auto"/>
            </w:tcBorders>
            <w:shd w:val="clear" w:color="000000" w:fill="FFE699"/>
            <w:vAlign w:val="center"/>
            <w:hideMark/>
          </w:tcPr>
          <w:p w14:paraId="513C710E"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22</w:t>
            </w:r>
          </w:p>
        </w:tc>
        <w:tc>
          <w:tcPr>
            <w:tcW w:w="548" w:type="dxa"/>
            <w:tcBorders>
              <w:top w:val="nil"/>
              <w:left w:val="nil"/>
              <w:bottom w:val="single" w:sz="4" w:space="0" w:color="auto"/>
              <w:right w:val="single" w:sz="4" w:space="0" w:color="auto"/>
            </w:tcBorders>
            <w:shd w:val="clear" w:color="000000" w:fill="FFE699"/>
            <w:vAlign w:val="center"/>
            <w:hideMark/>
          </w:tcPr>
          <w:p w14:paraId="16C9F9EF"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23</w:t>
            </w:r>
          </w:p>
        </w:tc>
        <w:tc>
          <w:tcPr>
            <w:tcW w:w="998" w:type="dxa"/>
            <w:gridSpan w:val="2"/>
            <w:tcBorders>
              <w:top w:val="single" w:sz="4" w:space="0" w:color="auto"/>
              <w:left w:val="nil"/>
              <w:bottom w:val="single" w:sz="4" w:space="0" w:color="auto"/>
              <w:right w:val="single" w:sz="4" w:space="0" w:color="auto"/>
            </w:tcBorders>
            <w:shd w:val="clear" w:color="000000" w:fill="FFC000"/>
            <w:vAlign w:val="center"/>
            <w:hideMark/>
          </w:tcPr>
          <w:p w14:paraId="5D86031D"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20</w:t>
            </w:r>
          </w:p>
        </w:tc>
      </w:tr>
      <w:tr w:rsidR="0062408D" w:rsidRPr="00435ABA" w14:paraId="6768B53F" w14:textId="77777777" w:rsidTr="0062408D">
        <w:trPr>
          <w:gridAfter w:val="1"/>
          <w:wAfter w:w="11" w:type="dxa"/>
          <w:trHeight w:val="303"/>
        </w:trPr>
        <w:tc>
          <w:tcPr>
            <w:tcW w:w="752" w:type="dxa"/>
            <w:vMerge/>
            <w:tcBorders>
              <w:top w:val="nil"/>
              <w:left w:val="single" w:sz="4" w:space="0" w:color="auto"/>
              <w:bottom w:val="single" w:sz="4" w:space="0" w:color="000000"/>
              <w:right w:val="single" w:sz="4" w:space="0" w:color="auto"/>
            </w:tcBorders>
            <w:vAlign w:val="center"/>
            <w:hideMark/>
          </w:tcPr>
          <w:p w14:paraId="1C8E5303"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000000" w:fill="FFE699"/>
            <w:vAlign w:val="center"/>
            <w:hideMark/>
          </w:tcPr>
          <w:p w14:paraId="1B134CAB" w14:textId="77777777" w:rsidR="0062408D" w:rsidRPr="00435ABA" w:rsidRDefault="0062408D" w:rsidP="0062408D">
            <w:pPr>
              <w:spacing w:line="240" w:lineRule="auto"/>
              <w:rPr>
                <w:rFonts w:eastAsia="Times New Roman" w:cs="Calibri"/>
                <w:color w:val="000000"/>
                <w:sz w:val="22"/>
                <w:szCs w:val="18"/>
                <w:lang w:eastAsia="cs-CZ"/>
              </w:rPr>
            </w:pPr>
            <w:r w:rsidRPr="00435ABA">
              <w:rPr>
                <w:rFonts w:eastAsia="Times New Roman" w:cs="Calibri"/>
                <w:color w:val="000000"/>
                <w:sz w:val="22"/>
                <w:szCs w:val="18"/>
                <w:lang w:bidi="en-GB"/>
              </w:rPr>
              <w:t>Number of points</w:t>
            </w:r>
          </w:p>
        </w:tc>
        <w:tc>
          <w:tcPr>
            <w:tcW w:w="528" w:type="dxa"/>
            <w:tcBorders>
              <w:top w:val="nil"/>
              <w:left w:val="nil"/>
              <w:bottom w:val="single" w:sz="4" w:space="0" w:color="auto"/>
              <w:right w:val="single" w:sz="4" w:space="0" w:color="auto"/>
            </w:tcBorders>
            <w:shd w:val="clear" w:color="000000" w:fill="FFE699"/>
            <w:vAlign w:val="center"/>
            <w:hideMark/>
          </w:tcPr>
          <w:p w14:paraId="4E7106E6"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4</w:t>
            </w:r>
          </w:p>
        </w:tc>
        <w:tc>
          <w:tcPr>
            <w:tcW w:w="528" w:type="dxa"/>
            <w:tcBorders>
              <w:top w:val="nil"/>
              <w:left w:val="nil"/>
              <w:bottom w:val="single" w:sz="4" w:space="0" w:color="auto"/>
              <w:right w:val="single" w:sz="4" w:space="0" w:color="auto"/>
            </w:tcBorders>
            <w:shd w:val="clear" w:color="000000" w:fill="FFE699"/>
            <w:vAlign w:val="center"/>
            <w:hideMark/>
          </w:tcPr>
          <w:p w14:paraId="61228A08"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3</w:t>
            </w:r>
          </w:p>
        </w:tc>
        <w:tc>
          <w:tcPr>
            <w:tcW w:w="528" w:type="dxa"/>
            <w:tcBorders>
              <w:top w:val="nil"/>
              <w:left w:val="nil"/>
              <w:bottom w:val="single" w:sz="4" w:space="0" w:color="auto"/>
              <w:right w:val="single" w:sz="4" w:space="0" w:color="auto"/>
            </w:tcBorders>
            <w:shd w:val="clear" w:color="000000" w:fill="FFE699"/>
            <w:vAlign w:val="center"/>
            <w:hideMark/>
          </w:tcPr>
          <w:p w14:paraId="05164501"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528" w:type="dxa"/>
            <w:tcBorders>
              <w:top w:val="nil"/>
              <w:left w:val="nil"/>
              <w:bottom w:val="single" w:sz="4" w:space="0" w:color="auto"/>
              <w:right w:val="single" w:sz="4" w:space="0" w:color="auto"/>
            </w:tcBorders>
            <w:shd w:val="clear" w:color="000000" w:fill="FFE699"/>
            <w:vAlign w:val="center"/>
            <w:hideMark/>
          </w:tcPr>
          <w:p w14:paraId="4261E0A6"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c>
          <w:tcPr>
            <w:tcW w:w="528" w:type="dxa"/>
            <w:tcBorders>
              <w:top w:val="nil"/>
              <w:left w:val="nil"/>
              <w:bottom w:val="single" w:sz="4" w:space="0" w:color="auto"/>
              <w:right w:val="single" w:sz="4" w:space="0" w:color="auto"/>
            </w:tcBorders>
            <w:shd w:val="clear" w:color="000000" w:fill="FFE699"/>
            <w:vAlign w:val="center"/>
            <w:hideMark/>
          </w:tcPr>
          <w:p w14:paraId="3FF41D5E"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528" w:type="dxa"/>
            <w:tcBorders>
              <w:top w:val="nil"/>
              <w:left w:val="nil"/>
              <w:bottom w:val="single" w:sz="4" w:space="0" w:color="auto"/>
              <w:right w:val="single" w:sz="4" w:space="0" w:color="auto"/>
            </w:tcBorders>
            <w:shd w:val="clear" w:color="000000" w:fill="FFE699"/>
            <w:vAlign w:val="center"/>
            <w:hideMark/>
          </w:tcPr>
          <w:p w14:paraId="1317698E"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c>
          <w:tcPr>
            <w:tcW w:w="528" w:type="dxa"/>
            <w:tcBorders>
              <w:top w:val="nil"/>
              <w:left w:val="nil"/>
              <w:bottom w:val="single" w:sz="4" w:space="0" w:color="auto"/>
              <w:right w:val="single" w:sz="4" w:space="0" w:color="auto"/>
            </w:tcBorders>
            <w:shd w:val="clear" w:color="000000" w:fill="FFE699"/>
            <w:vAlign w:val="center"/>
            <w:hideMark/>
          </w:tcPr>
          <w:p w14:paraId="04392E3A"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c>
          <w:tcPr>
            <w:tcW w:w="528" w:type="dxa"/>
            <w:tcBorders>
              <w:top w:val="nil"/>
              <w:left w:val="nil"/>
              <w:bottom w:val="single" w:sz="4" w:space="0" w:color="auto"/>
              <w:right w:val="single" w:sz="4" w:space="0" w:color="auto"/>
            </w:tcBorders>
            <w:shd w:val="clear" w:color="000000" w:fill="FFE699"/>
            <w:vAlign w:val="center"/>
            <w:hideMark/>
          </w:tcPr>
          <w:p w14:paraId="20AF1F0B"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w:t>
            </w:r>
          </w:p>
        </w:tc>
        <w:tc>
          <w:tcPr>
            <w:tcW w:w="528" w:type="dxa"/>
            <w:tcBorders>
              <w:top w:val="nil"/>
              <w:left w:val="nil"/>
              <w:bottom w:val="single" w:sz="4" w:space="0" w:color="auto"/>
              <w:right w:val="single" w:sz="4" w:space="0" w:color="auto"/>
            </w:tcBorders>
            <w:shd w:val="clear" w:color="000000" w:fill="FFE699"/>
            <w:vAlign w:val="center"/>
            <w:hideMark/>
          </w:tcPr>
          <w:p w14:paraId="7946B6C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5.5</w:t>
            </w:r>
          </w:p>
        </w:tc>
        <w:tc>
          <w:tcPr>
            <w:tcW w:w="528" w:type="dxa"/>
            <w:tcBorders>
              <w:top w:val="nil"/>
              <w:left w:val="nil"/>
              <w:bottom w:val="single" w:sz="4" w:space="0" w:color="auto"/>
              <w:right w:val="single" w:sz="4" w:space="0" w:color="auto"/>
            </w:tcBorders>
            <w:shd w:val="clear" w:color="000000" w:fill="FFE699"/>
            <w:vAlign w:val="center"/>
            <w:hideMark/>
          </w:tcPr>
          <w:p w14:paraId="28DE923D"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528" w:type="dxa"/>
            <w:tcBorders>
              <w:top w:val="nil"/>
              <w:left w:val="nil"/>
              <w:bottom w:val="single" w:sz="4" w:space="0" w:color="auto"/>
              <w:right w:val="single" w:sz="4" w:space="0" w:color="auto"/>
            </w:tcBorders>
            <w:shd w:val="clear" w:color="000000" w:fill="FFE699"/>
            <w:vAlign w:val="center"/>
            <w:hideMark/>
          </w:tcPr>
          <w:p w14:paraId="7D9CEC9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2.5</w:t>
            </w:r>
          </w:p>
        </w:tc>
        <w:tc>
          <w:tcPr>
            <w:tcW w:w="528" w:type="dxa"/>
            <w:tcBorders>
              <w:top w:val="nil"/>
              <w:left w:val="nil"/>
              <w:bottom w:val="single" w:sz="4" w:space="0" w:color="auto"/>
              <w:right w:val="single" w:sz="4" w:space="0" w:color="auto"/>
            </w:tcBorders>
            <w:shd w:val="clear" w:color="000000" w:fill="FFE699"/>
            <w:vAlign w:val="center"/>
            <w:hideMark/>
          </w:tcPr>
          <w:p w14:paraId="082CA902"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4</w:t>
            </w:r>
          </w:p>
        </w:tc>
        <w:tc>
          <w:tcPr>
            <w:tcW w:w="528" w:type="dxa"/>
            <w:tcBorders>
              <w:top w:val="nil"/>
              <w:left w:val="nil"/>
              <w:bottom w:val="single" w:sz="4" w:space="0" w:color="auto"/>
              <w:right w:val="single" w:sz="4" w:space="0" w:color="auto"/>
            </w:tcBorders>
            <w:shd w:val="clear" w:color="000000" w:fill="FFE699"/>
            <w:vAlign w:val="center"/>
            <w:hideMark/>
          </w:tcPr>
          <w:p w14:paraId="345C70E4"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6</w:t>
            </w:r>
          </w:p>
        </w:tc>
        <w:tc>
          <w:tcPr>
            <w:tcW w:w="548" w:type="dxa"/>
            <w:tcBorders>
              <w:top w:val="nil"/>
              <w:left w:val="nil"/>
              <w:bottom w:val="single" w:sz="4" w:space="0" w:color="auto"/>
              <w:right w:val="single" w:sz="4" w:space="0" w:color="auto"/>
            </w:tcBorders>
            <w:shd w:val="clear" w:color="000000" w:fill="FFE699"/>
            <w:vAlign w:val="center"/>
            <w:hideMark/>
          </w:tcPr>
          <w:p w14:paraId="5963B963"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7.5</w:t>
            </w:r>
          </w:p>
        </w:tc>
        <w:tc>
          <w:tcPr>
            <w:tcW w:w="998" w:type="dxa"/>
            <w:gridSpan w:val="2"/>
            <w:tcBorders>
              <w:top w:val="nil"/>
              <w:left w:val="nil"/>
              <w:bottom w:val="single" w:sz="4" w:space="0" w:color="auto"/>
              <w:right w:val="single" w:sz="4" w:space="0" w:color="auto"/>
            </w:tcBorders>
            <w:shd w:val="clear" w:color="000000" w:fill="FFC000"/>
            <w:vAlign w:val="center"/>
            <w:hideMark/>
          </w:tcPr>
          <w:p w14:paraId="61CBEDA5" w14:textId="77777777" w:rsidR="0062408D" w:rsidRPr="000F4D96" w:rsidRDefault="0062408D" w:rsidP="0062408D">
            <w:pPr>
              <w:spacing w:line="240" w:lineRule="auto"/>
              <w:jc w:val="center"/>
              <w:rPr>
                <w:rFonts w:eastAsia="Times New Roman" w:cs="Calibri"/>
                <w:color w:val="000000"/>
                <w:sz w:val="22"/>
                <w:szCs w:val="20"/>
                <w:lang w:eastAsia="cs-CZ"/>
              </w:rPr>
            </w:pPr>
            <w:r w:rsidRPr="000F4D96">
              <w:rPr>
                <w:rFonts w:eastAsia="Times New Roman" w:cs="Calibri"/>
                <w:color w:val="000000"/>
                <w:sz w:val="22"/>
                <w:szCs w:val="20"/>
                <w:lang w:bidi="en-GB"/>
              </w:rPr>
              <w:t>5</w:t>
            </w:r>
          </w:p>
        </w:tc>
      </w:tr>
      <w:tr w:rsidR="0062408D" w:rsidRPr="00435ABA" w14:paraId="60574DF8" w14:textId="77777777" w:rsidTr="0062408D">
        <w:trPr>
          <w:gridAfter w:val="1"/>
          <w:wAfter w:w="11" w:type="dxa"/>
          <w:trHeight w:val="303"/>
        </w:trPr>
        <w:tc>
          <w:tcPr>
            <w:tcW w:w="752" w:type="dxa"/>
            <w:vMerge/>
            <w:tcBorders>
              <w:top w:val="nil"/>
              <w:left w:val="single" w:sz="4" w:space="0" w:color="auto"/>
              <w:bottom w:val="single" w:sz="4" w:space="0" w:color="000000"/>
              <w:right w:val="single" w:sz="4" w:space="0" w:color="auto"/>
            </w:tcBorders>
            <w:vAlign w:val="center"/>
            <w:hideMark/>
          </w:tcPr>
          <w:p w14:paraId="36FE17B7" w14:textId="77777777" w:rsidR="0062408D" w:rsidRPr="00435ABA" w:rsidRDefault="0062408D" w:rsidP="0062408D">
            <w:pPr>
              <w:spacing w:line="240" w:lineRule="auto"/>
              <w:rPr>
                <w:rFonts w:eastAsia="Times New Roman" w:cs="Calibri"/>
                <w:b/>
                <w:bCs/>
                <w:color w:val="000000"/>
                <w:sz w:val="18"/>
                <w:szCs w:val="18"/>
                <w:lang w:eastAsia="cs-CZ"/>
              </w:rPr>
            </w:pPr>
          </w:p>
        </w:tc>
        <w:tc>
          <w:tcPr>
            <w:tcW w:w="5226" w:type="dxa"/>
            <w:tcBorders>
              <w:top w:val="nil"/>
              <w:left w:val="nil"/>
              <w:bottom w:val="single" w:sz="4" w:space="0" w:color="auto"/>
              <w:right w:val="single" w:sz="4" w:space="0" w:color="auto"/>
            </w:tcBorders>
            <w:shd w:val="clear" w:color="000000" w:fill="FFE699"/>
            <w:vAlign w:val="center"/>
            <w:hideMark/>
          </w:tcPr>
          <w:p w14:paraId="4CE09B8D" w14:textId="77777777" w:rsidR="0062408D" w:rsidRPr="00435ABA" w:rsidRDefault="0062408D" w:rsidP="0062408D">
            <w:pPr>
              <w:spacing w:line="240" w:lineRule="auto"/>
              <w:rPr>
                <w:rFonts w:eastAsia="Times New Roman" w:cs="Calibri"/>
                <w:b/>
                <w:bCs/>
                <w:color w:val="000000"/>
                <w:sz w:val="22"/>
                <w:szCs w:val="18"/>
                <w:lang w:eastAsia="cs-CZ"/>
              </w:rPr>
            </w:pPr>
            <w:r w:rsidRPr="00435ABA">
              <w:rPr>
                <w:rFonts w:eastAsia="Times New Roman" w:cs="Calibri"/>
                <w:b/>
                <w:color w:val="000000"/>
                <w:sz w:val="22"/>
                <w:szCs w:val="18"/>
                <w:lang w:bidi="en-GB"/>
              </w:rPr>
              <w:t>Score</w:t>
            </w:r>
          </w:p>
        </w:tc>
        <w:tc>
          <w:tcPr>
            <w:tcW w:w="528" w:type="dxa"/>
            <w:tcBorders>
              <w:top w:val="nil"/>
              <w:left w:val="nil"/>
              <w:bottom w:val="single" w:sz="4" w:space="0" w:color="auto"/>
              <w:right w:val="single" w:sz="4" w:space="0" w:color="auto"/>
            </w:tcBorders>
            <w:shd w:val="clear" w:color="000000" w:fill="FFE699"/>
            <w:vAlign w:val="center"/>
            <w:hideMark/>
          </w:tcPr>
          <w:p w14:paraId="5FBC426B"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0.21</w:t>
            </w:r>
          </w:p>
        </w:tc>
        <w:tc>
          <w:tcPr>
            <w:tcW w:w="528" w:type="dxa"/>
            <w:tcBorders>
              <w:top w:val="nil"/>
              <w:left w:val="nil"/>
              <w:bottom w:val="single" w:sz="4" w:space="0" w:color="auto"/>
              <w:right w:val="single" w:sz="4" w:space="0" w:color="auto"/>
            </w:tcBorders>
            <w:shd w:val="clear" w:color="000000" w:fill="FFE699"/>
            <w:vAlign w:val="center"/>
            <w:hideMark/>
          </w:tcPr>
          <w:p w14:paraId="544CE6AD"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0.19</w:t>
            </w:r>
          </w:p>
        </w:tc>
        <w:tc>
          <w:tcPr>
            <w:tcW w:w="528" w:type="dxa"/>
            <w:tcBorders>
              <w:top w:val="nil"/>
              <w:left w:val="nil"/>
              <w:bottom w:val="single" w:sz="4" w:space="0" w:color="auto"/>
              <w:right w:val="single" w:sz="4" w:space="0" w:color="auto"/>
            </w:tcBorders>
            <w:shd w:val="clear" w:color="000000" w:fill="FFE699"/>
            <w:vAlign w:val="center"/>
            <w:hideMark/>
          </w:tcPr>
          <w:p w14:paraId="253A5297"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0.33</w:t>
            </w:r>
          </w:p>
        </w:tc>
        <w:tc>
          <w:tcPr>
            <w:tcW w:w="528" w:type="dxa"/>
            <w:tcBorders>
              <w:top w:val="nil"/>
              <w:left w:val="nil"/>
              <w:bottom w:val="single" w:sz="4" w:space="0" w:color="auto"/>
              <w:right w:val="single" w:sz="4" w:space="0" w:color="auto"/>
            </w:tcBorders>
            <w:shd w:val="clear" w:color="000000" w:fill="FFE699"/>
            <w:vAlign w:val="center"/>
            <w:hideMark/>
          </w:tcPr>
          <w:p w14:paraId="497F393B"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0.23</w:t>
            </w:r>
          </w:p>
        </w:tc>
        <w:tc>
          <w:tcPr>
            <w:tcW w:w="528" w:type="dxa"/>
            <w:tcBorders>
              <w:top w:val="nil"/>
              <w:left w:val="nil"/>
              <w:bottom w:val="single" w:sz="4" w:space="0" w:color="auto"/>
              <w:right w:val="single" w:sz="4" w:space="0" w:color="auto"/>
            </w:tcBorders>
            <w:shd w:val="clear" w:color="000000" w:fill="FFE699"/>
            <w:vAlign w:val="center"/>
            <w:hideMark/>
          </w:tcPr>
          <w:p w14:paraId="30C36620"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0.27</w:t>
            </w:r>
          </w:p>
        </w:tc>
        <w:tc>
          <w:tcPr>
            <w:tcW w:w="528" w:type="dxa"/>
            <w:tcBorders>
              <w:top w:val="nil"/>
              <w:left w:val="nil"/>
              <w:bottom w:val="single" w:sz="4" w:space="0" w:color="auto"/>
              <w:right w:val="single" w:sz="4" w:space="0" w:color="auto"/>
            </w:tcBorders>
            <w:shd w:val="clear" w:color="000000" w:fill="FFE699"/>
            <w:vAlign w:val="center"/>
            <w:hideMark/>
          </w:tcPr>
          <w:p w14:paraId="53319D5C"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0.23</w:t>
            </w:r>
          </w:p>
        </w:tc>
        <w:tc>
          <w:tcPr>
            <w:tcW w:w="528" w:type="dxa"/>
            <w:tcBorders>
              <w:top w:val="nil"/>
              <w:left w:val="nil"/>
              <w:bottom w:val="single" w:sz="4" w:space="0" w:color="auto"/>
              <w:right w:val="single" w:sz="4" w:space="0" w:color="auto"/>
            </w:tcBorders>
            <w:shd w:val="clear" w:color="000000" w:fill="FFE699"/>
            <w:vAlign w:val="center"/>
            <w:hideMark/>
          </w:tcPr>
          <w:p w14:paraId="316EB40E"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0.23</w:t>
            </w:r>
          </w:p>
        </w:tc>
        <w:tc>
          <w:tcPr>
            <w:tcW w:w="528" w:type="dxa"/>
            <w:tcBorders>
              <w:top w:val="nil"/>
              <w:left w:val="nil"/>
              <w:bottom w:val="single" w:sz="4" w:space="0" w:color="auto"/>
              <w:right w:val="single" w:sz="4" w:space="0" w:color="auto"/>
            </w:tcBorders>
            <w:shd w:val="clear" w:color="000000" w:fill="FFE699"/>
            <w:vAlign w:val="center"/>
            <w:hideMark/>
          </w:tcPr>
          <w:p w14:paraId="7EFE4A8F"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0.11</w:t>
            </w:r>
          </w:p>
        </w:tc>
        <w:tc>
          <w:tcPr>
            <w:tcW w:w="528" w:type="dxa"/>
            <w:tcBorders>
              <w:top w:val="nil"/>
              <w:left w:val="nil"/>
              <w:bottom w:val="single" w:sz="4" w:space="0" w:color="auto"/>
              <w:right w:val="single" w:sz="4" w:space="0" w:color="auto"/>
            </w:tcBorders>
            <w:shd w:val="clear" w:color="000000" w:fill="FFE699"/>
            <w:vAlign w:val="center"/>
            <w:hideMark/>
          </w:tcPr>
          <w:p w14:paraId="7C7F491B"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0.25</w:t>
            </w:r>
          </w:p>
        </w:tc>
        <w:tc>
          <w:tcPr>
            <w:tcW w:w="528" w:type="dxa"/>
            <w:tcBorders>
              <w:top w:val="nil"/>
              <w:left w:val="nil"/>
              <w:bottom w:val="single" w:sz="4" w:space="0" w:color="auto"/>
              <w:right w:val="single" w:sz="4" w:space="0" w:color="auto"/>
            </w:tcBorders>
            <w:shd w:val="clear" w:color="000000" w:fill="FFE699"/>
            <w:vAlign w:val="center"/>
            <w:hideMark/>
          </w:tcPr>
          <w:p w14:paraId="3A248612"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0.27</w:t>
            </w:r>
          </w:p>
        </w:tc>
        <w:tc>
          <w:tcPr>
            <w:tcW w:w="528" w:type="dxa"/>
            <w:tcBorders>
              <w:top w:val="nil"/>
              <w:left w:val="nil"/>
              <w:bottom w:val="single" w:sz="4" w:space="0" w:color="auto"/>
              <w:right w:val="single" w:sz="4" w:space="0" w:color="auto"/>
            </w:tcBorders>
            <w:shd w:val="clear" w:color="000000" w:fill="FFE699"/>
            <w:vAlign w:val="center"/>
            <w:hideMark/>
          </w:tcPr>
          <w:p w14:paraId="263844B8"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0.16</w:t>
            </w:r>
          </w:p>
        </w:tc>
        <w:tc>
          <w:tcPr>
            <w:tcW w:w="528" w:type="dxa"/>
            <w:tcBorders>
              <w:top w:val="nil"/>
              <w:left w:val="nil"/>
              <w:bottom w:val="single" w:sz="4" w:space="0" w:color="auto"/>
              <w:right w:val="single" w:sz="4" w:space="0" w:color="auto"/>
            </w:tcBorders>
            <w:shd w:val="clear" w:color="000000" w:fill="FFE699"/>
            <w:vAlign w:val="center"/>
            <w:hideMark/>
          </w:tcPr>
          <w:p w14:paraId="57B11B10"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0.25</w:t>
            </w:r>
          </w:p>
        </w:tc>
        <w:tc>
          <w:tcPr>
            <w:tcW w:w="528" w:type="dxa"/>
            <w:tcBorders>
              <w:top w:val="nil"/>
              <w:left w:val="nil"/>
              <w:bottom w:val="single" w:sz="4" w:space="0" w:color="auto"/>
              <w:right w:val="single" w:sz="4" w:space="0" w:color="auto"/>
            </w:tcBorders>
            <w:shd w:val="clear" w:color="000000" w:fill="FFE699"/>
            <w:vAlign w:val="center"/>
            <w:hideMark/>
          </w:tcPr>
          <w:p w14:paraId="406814F2"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0.27</w:t>
            </w:r>
          </w:p>
        </w:tc>
        <w:tc>
          <w:tcPr>
            <w:tcW w:w="548" w:type="dxa"/>
            <w:tcBorders>
              <w:top w:val="nil"/>
              <w:left w:val="nil"/>
              <w:bottom w:val="single" w:sz="4" w:space="0" w:color="auto"/>
              <w:right w:val="single" w:sz="4" w:space="0" w:color="auto"/>
            </w:tcBorders>
            <w:shd w:val="clear" w:color="000000" w:fill="FFE699"/>
            <w:vAlign w:val="center"/>
            <w:hideMark/>
          </w:tcPr>
          <w:p w14:paraId="73F86379"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0.33</w:t>
            </w:r>
          </w:p>
        </w:tc>
        <w:tc>
          <w:tcPr>
            <w:tcW w:w="998" w:type="dxa"/>
            <w:gridSpan w:val="2"/>
            <w:tcBorders>
              <w:top w:val="nil"/>
              <w:left w:val="nil"/>
              <w:bottom w:val="single" w:sz="4" w:space="0" w:color="auto"/>
              <w:right w:val="single" w:sz="4" w:space="0" w:color="auto"/>
            </w:tcBorders>
            <w:shd w:val="clear" w:color="000000" w:fill="FFC000"/>
            <w:vAlign w:val="center"/>
            <w:hideMark/>
          </w:tcPr>
          <w:p w14:paraId="1B0D17D0" w14:textId="77777777" w:rsidR="0062408D" w:rsidRPr="000F4D96" w:rsidRDefault="0062408D" w:rsidP="0062408D">
            <w:pPr>
              <w:spacing w:line="240" w:lineRule="auto"/>
              <w:jc w:val="center"/>
              <w:rPr>
                <w:rFonts w:eastAsia="Times New Roman" w:cs="Calibri"/>
                <w:b/>
                <w:bCs/>
                <w:color w:val="000000"/>
                <w:sz w:val="22"/>
                <w:szCs w:val="20"/>
                <w:lang w:eastAsia="cs-CZ"/>
              </w:rPr>
            </w:pPr>
            <w:r w:rsidRPr="000F4D96">
              <w:rPr>
                <w:rFonts w:eastAsia="Times New Roman" w:cs="Calibri"/>
                <w:b/>
                <w:color w:val="000000"/>
                <w:sz w:val="22"/>
                <w:szCs w:val="20"/>
                <w:lang w:bidi="en-GB"/>
              </w:rPr>
              <w:t>0.24</w:t>
            </w:r>
          </w:p>
        </w:tc>
      </w:tr>
    </w:tbl>
    <w:p w14:paraId="74CA87A4" w14:textId="511987C3" w:rsidR="0062408D" w:rsidRDefault="0062408D" w:rsidP="00A04998">
      <w:pPr>
        <w:pStyle w:val="Nadpis3"/>
      </w:pPr>
      <w:bookmarkStart w:id="75" w:name="_Toc161395330"/>
      <w:r>
        <w:rPr>
          <w:lang w:bidi="en-GB"/>
        </w:rPr>
        <w:t xml:space="preserve">Labour </w:t>
      </w:r>
      <w:r w:rsidR="0051408A">
        <w:rPr>
          <w:lang w:bidi="en-GB"/>
        </w:rPr>
        <w:t>o</w:t>
      </w:r>
      <w:r>
        <w:rPr>
          <w:lang w:bidi="en-GB"/>
        </w:rPr>
        <w:t>ffice</w:t>
      </w:r>
      <w:bookmarkEnd w:id="75"/>
    </w:p>
    <w:tbl>
      <w:tblPr>
        <w:tblW w:w="14525" w:type="dxa"/>
        <w:tblCellMar>
          <w:left w:w="70" w:type="dxa"/>
          <w:right w:w="70" w:type="dxa"/>
        </w:tblCellMar>
        <w:tblLook w:val="04A0" w:firstRow="1" w:lastRow="0" w:firstColumn="1" w:lastColumn="0" w:noHBand="0" w:noVBand="1"/>
      </w:tblPr>
      <w:tblGrid>
        <w:gridCol w:w="785"/>
        <w:gridCol w:w="5184"/>
        <w:gridCol w:w="553"/>
        <w:gridCol w:w="551"/>
        <w:gridCol w:w="551"/>
        <w:gridCol w:w="551"/>
        <w:gridCol w:w="551"/>
        <w:gridCol w:w="800"/>
        <w:gridCol w:w="551"/>
        <w:gridCol w:w="551"/>
        <w:gridCol w:w="551"/>
        <w:gridCol w:w="551"/>
        <w:gridCol w:w="551"/>
        <w:gridCol w:w="551"/>
        <w:gridCol w:w="551"/>
        <w:gridCol w:w="646"/>
        <w:gridCol w:w="498"/>
      </w:tblGrid>
      <w:tr w:rsidR="0062408D" w:rsidRPr="000F4D96" w14:paraId="53CF4D1E" w14:textId="77777777" w:rsidTr="00294430">
        <w:trPr>
          <w:trHeight w:val="1105"/>
        </w:trPr>
        <w:tc>
          <w:tcPr>
            <w:tcW w:w="14029"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8C283BC" w14:textId="76A80D45" w:rsidR="0062408D" w:rsidRPr="009554AF" w:rsidRDefault="0062408D" w:rsidP="0062408D">
            <w:pPr>
              <w:spacing w:line="240" w:lineRule="auto"/>
              <w:jc w:val="center"/>
              <w:rPr>
                <w:rFonts w:eastAsia="Times New Roman" w:cs="Calibri"/>
                <w:color w:val="000000"/>
                <w:sz w:val="32"/>
                <w:szCs w:val="32"/>
                <w:lang w:eastAsia="cs-CZ"/>
              </w:rPr>
            </w:pPr>
            <w:r w:rsidRPr="009554AF">
              <w:rPr>
                <w:rFonts w:eastAsia="Times New Roman" w:cs="Calibri"/>
                <w:color w:val="000000"/>
                <w:sz w:val="32"/>
                <w:szCs w:val="32"/>
                <w:lang w:bidi="en-GB"/>
              </w:rPr>
              <w:t>Accessibility for people with hearing impairment</w:t>
            </w:r>
            <w:r w:rsidR="00CA7E96">
              <w:rPr>
                <w:rFonts w:eastAsia="Times New Roman" w:cs="Calibri"/>
                <w:color w:val="000000"/>
                <w:sz w:val="32"/>
                <w:szCs w:val="32"/>
                <w:lang w:bidi="en-GB"/>
              </w:rPr>
              <w:t>s</w:t>
            </w:r>
          </w:p>
        </w:tc>
        <w:tc>
          <w:tcPr>
            <w:tcW w:w="496" w:type="dxa"/>
            <w:tcBorders>
              <w:left w:val="single" w:sz="4" w:space="0" w:color="auto"/>
            </w:tcBorders>
            <w:shd w:val="clear" w:color="auto" w:fill="auto"/>
          </w:tcPr>
          <w:p w14:paraId="79447F29" w14:textId="77777777" w:rsidR="0062408D" w:rsidRPr="000F4D96" w:rsidRDefault="0062408D" w:rsidP="0062408D">
            <w:pPr>
              <w:spacing w:line="240" w:lineRule="auto"/>
              <w:jc w:val="center"/>
              <w:rPr>
                <w:rFonts w:eastAsia="Times New Roman" w:cs="Calibri"/>
                <w:color w:val="FFFFFF" w:themeColor="background1"/>
                <w:sz w:val="32"/>
                <w:szCs w:val="32"/>
                <w:lang w:eastAsia="cs-CZ"/>
              </w:rPr>
            </w:pPr>
          </w:p>
        </w:tc>
      </w:tr>
      <w:tr w:rsidR="0062408D" w:rsidRPr="000F4D96" w14:paraId="3BADFD75" w14:textId="77777777" w:rsidTr="00294430">
        <w:trPr>
          <w:trHeight w:val="953"/>
        </w:trPr>
        <w:tc>
          <w:tcPr>
            <w:tcW w:w="14029"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52CE503D" w14:textId="75E5B87C" w:rsidR="0062408D" w:rsidRPr="009554AF" w:rsidRDefault="0062408D" w:rsidP="0062408D">
            <w:pPr>
              <w:spacing w:line="240" w:lineRule="auto"/>
              <w:jc w:val="center"/>
              <w:rPr>
                <w:rFonts w:eastAsia="Times New Roman" w:cs="Calibri"/>
                <w:b/>
                <w:bCs/>
                <w:color w:val="000000"/>
                <w:sz w:val="28"/>
                <w:szCs w:val="28"/>
                <w:lang w:eastAsia="cs-CZ"/>
              </w:rPr>
            </w:pPr>
            <w:r w:rsidRPr="009554AF">
              <w:rPr>
                <w:rFonts w:eastAsia="Times New Roman" w:cs="Calibri"/>
                <w:b/>
                <w:color w:val="000000"/>
                <w:sz w:val="28"/>
                <w:szCs w:val="28"/>
                <w:lang w:bidi="en-GB"/>
              </w:rPr>
              <w:t xml:space="preserve">Labour </w:t>
            </w:r>
            <w:r w:rsidR="0051408A">
              <w:rPr>
                <w:rFonts w:eastAsia="Times New Roman" w:cs="Calibri"/>
                <w:b/>
                <w:color w:val="000000"/>
                <w:sz w:val="28"/>
                <w:szCs w:val="28"/>
                <w:lang w:bidi="en-GB"/>
              </w:rPr>
              <w:t>o</w:t>
            </w:r>
            <w:r w:rsidRPr="009554AF">
              <w:rPr>
                <w:rFonts w:eastAsia="Times New Roman" w:cs="Calibri"/>
                <w:b/>
                <w:color w:val="000000"/>
                <w:sz w:val="28"/>
                <w:szCs w:val="28"/>
                <w:lang w:bidi="en-GB"/>
              </w:rPr>
              <w:t>ffice</w:t>
            </w:r>
          </w:p>
        </w:tc>
        <w:tc>
          <w:tcPr>
            <w:tcW w:w="496" w:type="dxa"/>
            <w:tcBorders>
              <w:left w:val="single" w:sz="4" w:space="0" w:color="auto"/>
            </w:tcBorders>
            <w:shd w:val="clear" w:color="auto" w:fill="auto"/>
          </w:tcPr>
          <w:p w14:paraId="4FE913EB" w14:textId="77777777" w:rsidR="0062408D" w:rsidRPr="000F4D96" w:rsidRDefault="0062408D" w:rsidP="0062408D">
            <w:pPr>
              <w:spacing w:line="240" w:lineRule="auto"/>
              <w:jc w:val="center"/>
              <w:rPr>
                <w:rFonts w:eastAsia="Times New Roman" w:cs="Calibri"/>
                <w:b/>
                <w:bCs/>
                <w:color w:val="FFFFFF" w:themeColor="background1"/>
                <w:sz w:val="28"/>
                <w:szCs w:val="28"/>
                <w:lang w:eastAsia="cs-CZ"/>
              </w:rPr>
            </w:pPr>
          </w:p>
        </w:tc>
      </w:tr>
      <w:tr w:rsidR="0062408D" w:rsidRPr="000F4D96" w14:paraId="07F9BF79" w14:textId="77777777" w:rsidTr="00294430">
        <w:trPr>
          <w:trHeight w:val="1544"/>
        </w:trPr>
        <w:tc>
          <w:tcPr>
            <w:tcW w:w="785" w:type="dxa"/>
            <w:tcBorders>
              <w:top w:val="nil"/>
              <w:left w:val="single" w:sz="4" w:space="0" w:color="auto"/>
              <w:bottom w:val="single" w:sz="4" w:space="0" w:color="auto"/>
              <w:right w:val="single" w:sz="4" w:space="0" w:color="auto"/>
            </w:tcBorders>
            <w:shd w:val="clear" w:color="000000" w:fill="D9D9D9"/>
            <w:vAlign w:val="center"/>
            <w:hideMark/>
          </w:tcPr>
          <w:p w14:paraId="1CE1383D"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Block</w:t>
            </w:r>
          </w:p>
        </w:tc>
        <w:tc>
          <w:tcPr>
            <w:tcW w:w="5412" w:type="dxa"/>
            <w:tcBorders>
              <w:top w:val="nil"/>
              <w:left w:val="nil"/>
              <w:bottom w:val="single" w:sz="4" w:space="0" w:color="auto"/>
              <w:right w:val="single" w:sz="4" w:space="0" w:color="auto"/>
            </w:tcBorders>
            <w:shd w:val="clear" w:color="000000" w:fill="D9D9D9"/>
            <w:vAlign w:val="center"/>
            <w:hideMark/>
          </w:tcPr>
          <w:p w14:paraId="0737419F"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Wording of the question</w:t>
            </w:r>
          </w:p>
        </w:tc>
        <w:tc>
          <w:tcPr>
            <w:tcW w:w="553" w:type="dxa"/>
            <w:tcBorders>
              <w:top w:val="nil"/>
              <w:left w:val="nil"/>
              <w:bottom w:val="single" w:sz="4" w:space="0" w:color="auto"/>
              <w:right w:val="single" w:sz="4" w:space="0" w:color="auto"/>
            </w:tcBorders>
            <w:shd w:val="clear" w:color="000000" w:fill="D9D9D9"/>
            <w:textDirection w:val="btLr"/>
            <w:vAlign w:val="center"/>
            <w:hideMark/>
          </w:tcPr>
          <w:p w14:paraId="6DDD32D9"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Prague</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59F4909D"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Příbram</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165CB287"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České Budějovice</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7D399033"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Plzeň</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245DE658"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Karlovy Vary</w:t>
            </w:r>
          </w:p>
        </w:tc>
        <w:tc>
          <w:tcPr>
            <w:tcW w:w="572" w:type="dxa"/>
            <w:tcBorders>
              <w:top w:val="nil"/>
              <w:left w:val="nil"/>
              <w:bottom w:val="single" w:sz="4" w:space="0" w:color="auto"/>
              <w:right w:val="single" w:sz="4" w:space="0" w:color="auto"/>
            </w:tcBorders>
            <w:shd w:val="clear" w:color="000000" w:fill="D9D9D9"/>
            <w:textDirection w:val="btLr"/>
            <w:vAlign w:val="center"/>
            <w:hideMark/>
          </w:tcPr>
          <w:p w14:paraId="415A9483"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Ústí nad Labem</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4B003790"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Liberec</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62605E36"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Hradec Králové</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260B21B9"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Pardubice</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14198376"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Jihlava</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31D503C2"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Brno</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53FE04AA"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Olomouc</w:t>
            </w:r>
          </w:p>
        </w:tc>
        <w:tc>
          <w:tcPr>
            <w:tcW w:w="551" w:type="dxa"/>
            <w:tcBorders>
              <w:top w:val="nil"/>
              <w:left w:val="nil"/>
              <w:bottom w:val="single" w:sz="4" w:space="0" w:color="auto"/>
              <w:right w:val="single" w:sz="4" w:space="0" w:color="auto"/>
            </w:tcBorders>
            <w:shd w:val="clear" w:color="000000" w:fill="D9D9D9"/>
            <w:textDirection w:val="btLr"/>
            <w:vAlign w:val="center"/>
            <w:hideMark/>
          </w:tcPr>
          <w:p w14:paraId="5305C9C5"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Zlín</w:t>
            </w:r>
          </w:p>
        </w:tc>
        <w:tc>
          <w:tcPr>
            <w:tcW w:w="646" w:type="dxa"/>
            <w:tcBorders>
              <w:top w:val="single" w:sz="4" w:space="0" w:color="auto"/>
              <w:left w:val="nil"/>
              <w:bottom w:val="single" w:sz="4" w:space="0" w:color="auto"/>
              <w:right w:val="single" w:sz="4" w:space="0" w:color="auto"/>
            </w:tcBorders>
            <w:shd w:val="clear" w:color="000000" w:fill="D9D9D9"/>
            <w:textDirection w:val="btLr"/>
            <w:vAlign w:val="center"/>
            <w:hideMark/>
          </w:tcPr>
          <w:p w14:paraId="201A6681"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Ostrava</w:t>
            </w:r>
          </w:p>
        </w:tc>
        <w:tc>
          <w:tcPr>
            <w:tcW w:w="496" w:type="dxa"/>
            <w:tcBorders>
              <w:top w:val="nil"/>
              <w:left w:val="single" w:sz="4" w:space="0" w:color="auto"/>
            </w:tcBorders>
            <w:shd w:val="clear" w:color="auto" w:fill="auto"/>
            <w:textDirection w:val="btLr"/>
          </w:tcPr>
          <w:p w14:paraId="2FDB37D5" w14:textId="77777777" w:rsidR="0062408D" w:rsidRPr="000F4D96" w:rsidRDefault="0062408D" w:rsidP="0062408D">
            <w:pPr>
              <w:spacing w:line="240" w:lineRule="auto"/>
              <w:jc w:val="center"/>
              <w:rPr>
                <w:rFonts w:eastAsia="Times New Roman" w:cs="Calibri"/>
                <w:b/>
                <w:bCs/>
                <w:color w:val="FFFFFF" w:themeColor="background1"/>
                <w:sz w:val="20"/>
                <w:szCs w:val="20"/>
                <w:lang w:eastAsia="cs-CZ"/>
              </w:rPr>
            </w:pPr>
          </w:p>
        </w:tc>
      </w:tr>
      <w:tr w:rsidR="0062408D" w:rsidRPr="000F4D96" w14:paraId="657F49B1" w14:textId="77777777" w:rsidTr="00294430">
        <w:trPr>
          <w:trHeight w:val="484"/>
        </w:trPr>
        <w:tc>
          <w:tcPr>
            <w:tcW w:w="78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3333750"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Before arrival</w:t>
            </w:r>
          </w:p>
        </w:tc>
        <w:tc>
          <w:tcPr>
            <w:tcW w:w="5412" w:type="dxa"/>
            <w:tcBorders>
              <w:top w:val="nil"/>
              <w:left w:val="nil"/>
              <w:bottom w:val="single" w:sz="4" w:space="0" w:color="auto"/>
              <w:right w:val="nil"/>
            </w:tcBorders>
            <w:shd w:val="clear" w:color="auto" w:fill="auto"/>
            <w:vAlign w:val="center"/>
            <w:hideMark/>
          </w:tcPr>
          <w:p w14:paraId="2EDDADF0" w14:textId="51646B5E" w:rsidR="0062408D" w:rsidRPr="009554AF" w:rsidRDefault="0062408D" w:rsidP="00AA4495">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basic information about the office available on its website as a video in the Czech Sign Language</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669AA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485AB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CD6BC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ACCC2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2178C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22EDA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04734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C6CFB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1C964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BDC4A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2D667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C01D5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31C0E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C36B1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27F10CA8"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69D7756E" w14:textId="77777777" w:rsidTr="00294430">
        <w:trPr>
          <w:trHeight w:val="484"/>
        </w:trPr>
        <w:tc>
          <w:tcPr>
            <w:tcW w:w="785" w:type="dxa"/>
            <w:vMerge/>
            <w:tcBorders>
              <w:top w:val="nil"/>
              <w:left w:val="single" w:sz="4" w:space="0" w:color="auto"/>
              <w:bottom w:val="single" w:sz="4" w:space="0" w:color="auto"/>
              <w:right w:val="single" w:sz="4" w:space="0" w:color="auto"/>
            </w:tcBorders>
            <w:vAlign w:val="center"/>
            <w:hideMark/>
          </w:tcPr>
          <w:p w14:paraId="5F3B0223"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75CDD5B3" w14:textId="52FE32A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 xml:space="preserve">information available on the website whether the </w:t>
            </w:r>
            <w:r w:rsidR="0051408A" w:rsidRPr="009554AF">
              <w:rPr>
                <w:rFonts w:eastAsia="Times New Roman" w:cs="Calibri"/>
                <w:color w:val="000000"/>
                <w:sz w:val="22"/>
                <w:szCs w:val="18"/>
                <w:lang w:bidi="en-GB"/>
              </w:rPr>
              <w:t xml:space="preserve">labour office </w:t>
            </w:r>
            <w:r w:rsidRPr="009554AF">
              <w:rPr>
                <w:rFonts w:eastAsia="Times New Roman" w:cs="Calibri"/>
                <w:color w:val="000000"/>
                <w:sz w:val="22"/>
                <w:szCs w:val="18"/>
                <w:lang w:bidi="en-GB"/>
              </w:rPr>
              <w:t>offers simultaneous transcription</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8C1DD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6113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4070F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3A8C0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198E6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79CEC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FF7B3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25F6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60C02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B7B84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24A8F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74237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825EF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82A4A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40F3F3A9"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3919FE88" w14:textId="77777777" w:rsidTr="00294430">
        <w:trPr>
          <w:trHeight w:val="484"/>
        </w:trPr>
        <w:tc>
          <w:tcPr>
            <w:tcW w:w="785" w:type="dxa"/>
            <w:vMerge/>
            <w:tcBorders>
              <w:top w:val="nil"/>
              <w:left w:val="single" w:sz="4" w:space="0" w:color="auto"/>
              <w:bottom w:val="single" w:sz="4" w:space="0" w:color="auto"/>
              <w:right w:val="single" w:sz="4" w:space="0" w:color="auto"/>
            </w:tcBorders>
            <w:vAlign w:val="center"/>
            <w:hideMark/>
          </w:tcPr>
          <w:p w14:paraId="09C0F167"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49F9BA3C" w14:textId="200843AE"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 xml:space="preserve">information available on the website whether the </w:t>
            </w:r>
            <w:r w:rsidR="0051408A" w:rsidRPr="009554AF">
              <w:rPr>
                <w:rFonts w:eastAsia="Times New Roman" w:cs="Calibri"/>
                <w:color w:val="000000"/>
                <w:sz w:val="22"/>
                <w:szCs w:val="18"/>
                <w:lang w:bidi="en-GB"/>
              </w:rPr>
              <w:t xml:space="preserve">labour office </w:t>
            </w:r>
            <w:r w:rsidRPr="009554AF">
              <w:rPr>
                <w:rFonts w:eastAsia="Times New Roman" w:cs="Calibri"/>
                <w:color w:val="000000"/>
                <w:sz w:val="22"/>
                <w:szCs w:val="18"/>
                <w:lang w:bidi="en-GB"/>
              </w:rPr>
              <w:t>offers interpreting in the Czech Sign Language</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6A640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8BCD9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5ACF0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C6249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76091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47DAE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A67DA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2F5B7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D5B2D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3B83B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386BC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8C886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5933E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28FB0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5B3270B0"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745D9CBB" w14:textId="77777777" w:rsidTr="00294430">
        <w:trPr>
          <w:trHeight w:val="484"/>
        </w:trPr>
        <w:tc>
          <w:tcPr>
            <w:tcW w:w="785" w:type="dxa"/>
            <w:vMerge/>
            <w:tcBorders>
              <w:top w:val="nil"/>
              <w:left w:val="single" w:sz="4" w:space="0" w:color="auto"/>
              <w:bottom w:val="single" w:sz="4" w:space="0" w:color="auto"/>
              <w:right w:val="single" w:sz="4" w:space="0" w:color="auto"/>
            </w:tcBorders>
            <w:vAlign w:val="center"/>
            <w:hideMark/>
          </w:tcPr>
          <w:p w14:paraId="35468524"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6D6E98D5"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the option to order a transcript in advance using a form on the office’s website</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EA0CA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F4447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F2CB3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69E15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F72FA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EB301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A0E52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84F53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C13C1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2A2B4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CAE0C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D8BD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8B236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DB08C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28EBAD21"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1A7CF56B" w14:textId="77777777" w:rsidTr="00294430">
        <w:trPr>
          <w:trHeight w:val="484"/>
        </w:trPr>
        <w:tc>
          <w:tcPr>
            <w:tcW w:w="785" w:type="dxa"/>
            <w:vMerge/>
            <w:tcBorders>
              <w:top w:val="nil"/>
              <w:left w:val="single" w:sz="4" w:space="0" w:color="auto"/>
              <w:bottom w:val="single" w:sz="4" w:space="0" w:color="auto"/>
              <w:right w:val="single" w:sz="4" w:space="0" w:color="auto"/>
            </w:tcBorders>
            <w:vAlign w:val="center"/>
            <w:hideMark/>
          </w:tcPr>
          <w:p w14:paraId="4652B8A8"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6E82CF48"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option to book an interpreting in the Czech Sign Language in advance using a form on the office’s website</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56FD9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4B23D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AB638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15D2C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44515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F08AA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034C8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9AE10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B7C68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47DB9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C1390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B627C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219DE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B40DE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0986FBF7"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40AA95E8"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46DFD6AC"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143B654B"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helpline on the office’s website enabling transcription</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A9BBC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965A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290E1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0DF2C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278A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EB7CB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1C591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9199D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C6F36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75198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6118B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FE526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AB905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CDF59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1C533F28"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31B05298"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6B45BDD8" w14:textId="77777777" w:rsidR="0062408D" w:rsidRPr="009554AF" w:rsidRDefault="0062408D" w:rsidP="0062408D">
            <w:pPr>
              <w:spacing w:line="240" w:lineRule="auto"/>
              <w:rPr>
                <w:rFonts w:eastAsia="Times New Roman" w:cs="Calibri"/>
                <w:b/>
                <w:bCs/>
                <w:color w:val="000000"/>
                <w:sz w:val="20"/>
                <w:szCs w:val="20"/>
                <w:lang w:eastAsia="cs-CZ"/>
              </w:rPr>
            </w:pPr>
          </w:p>
        </w:tc>
        <w:tc>
          <w:tcPr>
            <w:tcW w:w="5412" w:type="dxa"/>
            <w:tcBorders>
              <w:top w:val="nil"/>
              <w:left w:val="nil"/>
              <w:bottom w:val="single" w:sz="4" w:space="0" w:color="auto"/>
              <w:right w:val="nil"/>
            </w:tcBorders>
            <w:shd w:val="clear" w:color="auto" w:fill="auto"/>
            <w:vAlign w:val="center"/>
            <w:hideMark/>
          </w:tcPr>
          <w:p w14:paraId="6D90FC21"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helpline on the office’s website enabling interpretation in the Czech Sign Language</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2577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58BBB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25CC9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25D14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D9B11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6C5AB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E1B6C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2E2AB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2985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EC88A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4293C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2C2CE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C3A49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8ED6D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14D45AE9"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2F6CFAD3" w14:textId="77777777" w:rsidTr="00294430">
        <w:trPr>
          <w:trHeight w:val="484"/>
        </w:trPr>
        <w:tc>
          <w:tcPr>
            <w:tcW w:w="78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5D62AA"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Entrance to the building</w:t>
            </w:r>
          </w:p>
        </w:tc>
        <w:tc>
          <w:tcPr>
            <w:tcW w:w="5412" w:type="dxa"/>
            <w:tcBorders>
              <w:top w:val="nil"/>
              <w:left w:val="nil"/>
              <w:bottom w:val="single" w:sz="4" w:space="0" w:color="auto"/>
              <w:right w:val="nil"/>
            </w:tcBorders>
            <w:shd w:val="clear" w:color="auto" w:fill="auto"/>
            <w:vAlign w:val="center"/>
            <w:hideMark/>
          </w:tcPr>
          <w:p w14:paraId="1D9EFE9C"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visitors must ring a bell at the front door to enter the building</w:t>
            </w:r>
          </w:p>
        </w:tc>
        <w:tc>
          <w:tcPr>
            <w:tcW w:w="553" w:type="dxa"/>
            <w:tcBorders>
              <w:top w:val="nil"/>
              <w:left w:val="single" w:sz="4" w:space="0" w:color="auto"/>
              <w:bottom w:val="single" w:sz="4" w:space="0" w:color="auto"/>
              <w:right w:val="single" w:sz="4" w:space="0" w:color="auto"/>
            </w:tcBorders>
            <w:shd w:val="clear" w:color="auto" w:fill="auto"/>
            <w:vAlign w:val="center"/>
            <w:hideMark/>
          </w:tcPr>
          <w:p w14:paraId="779A5AE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779DF42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1AD859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78EBD07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9A87B4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72" w:type="dxa"/>
            <w:tcBorders>
              <w:top w:val="nil"/>
              <w:left w:val="nil"/>
              <w:bottom w:val="single" w:sz="4" w:space="0" w:color="auto"/>
              <w:right w:val="single" w:sz="4" w:space="0" w:color="auto"/>
            </w:tcBorders>
            <w:shd w:val="clear" w:color="auto" w:fill="auto"/>
            <w:vAlign w:val="center"/>
            <w:hideMark/>
          </w:tcPr>
          <w:p w14:paraId="1F8E7038" w14:textId="77777777" w:rsidR="0062408D" w:rsidRPr="009554AF" w:rsidRDefault="0062408D" w:rsidP="0062408D">
            <w:pPr>
              <w:spacing w:line="240" w:lineRule="auto"/>
              <w:jc w:val="center"/>
              <w:rPr>
                <w:rFonts w:eastAsia="Times New Roman" w:cs="Calibri"/>
                <w:color w:val="000000"/>
                <w:sz w:val="20"/>
                <w:szCs w:val="20"/>
                <w:lang w:eastAsia="cs-CZ"/>
              </w:rPr>
            </w:pPr>
            <w:r w:rsidRPr="009554AF">
              <w:rPr>
                <w:rFonts w:eastAsia="Times New Roman" w:cs="Calibri"/>
                <w:color w:val="000000"/>
                <w:sz w:val="20"/>
                <w:szCs w:val="20"/>
                <w:lang w:bidi="en-GB"/>
              </w:rPr>
              <w:t>Partially</w:t>
            </w:r>
          </w:p>
        </w:tc>
        <w:tc>
          <w:tcPr>
            <w:tcW w:w="551" w:type="dxa"/>
            <w:tcBorders>
              <w:top w:val="nil"/>
              <w:left w:val="nil"/>
              <w:bottom w:val="single" w:sz="4" w:space="0" w:color="auto"/>
              <w:right w:val="single" w:sz="4" w:space="0" w:color="auto"/>
            </w:tcBorders>
            <w:shd w:val="clear" w:color="auto" w:fill="auto"/>
            <w:vAlign w:val="center"/>
            <w:hideMark/>
          </w:tcPr>
          <w:p w14:paraId="3673DFD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16604B7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73B41A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752C3C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D2DFC9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38400F6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vAlign w:val="center"/>
            <w:hideMark/>
          </w:tcPr>
          <w:p w14:paraId="0C9B1D5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646" w:type="dxa"/>
            <w:tcBorders>
              <w:top w:val="single" w:sz="4" w:space="0" w:color="auto"/>
              <w:left w:val="nil"/>
              <w:bottom w:val="single" w:sz="4" w:space="0" w:color="auto"/>
              <w:right w:val="single" w:sz="4" w:space="0" w:color="auto"/>
            </w:tcBorders>
            <w:shd w:val="clear" w:color="auto" w:fill="auto"/>
            <w:vAlign w:val="center"/>
            <w:hideMark/>
          </w:tcPr>
          <w:p w14:paraId="35C133F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496" w:type="dxa"/>
            <w:tcBorders>
              <w:top w:val="nil"/>
              <w:left w:val="single" w:sz="4" w:space="0" w:color="auto"/>
            </w:tcBorders>
            <w:shd w:val="clear" w:color="auto" w:fill="auto"/>
          </w:tcPr>
          <w:p w14:paraId="4FF2C499"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4E1F39E1" w14:textId="77777777" w:rsidTr="00294430">
        <w:trPr>
          <w:trHeight w:val="484"/>
        </w:trPr>
        <w:tc>
          <w:tcPr>
            <w:tcW w:w="785" w:type="dxa"/>
            <w:vMerge/>
            <w:tcBorders>
              <w:top w:val="nil"/>
              <w:left w:val="single" w:sz="4" w:space="0" w:color="auto"/>
              <w:bottom w:val="single" w:sz="4" w:space="0" w:color="auto"/>
              <w:right w:val="single" w:sz="4" w:space="0" w:color="auto"/>
            </w:tcBorders>
            <w:vAlign w:val="center"/>
            <w:hideMark/>
          </w:tcPr>
          <w:p w14:paraId="02DF30F2"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4765618C"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the bell is equipped with a light signal so that a person with hearing impairment knows they can enter</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175C031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3FEF61E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5D8C690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6EA650F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7D7DE82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3F1B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2A07F0D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0DAEDF4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08B7FCE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156E3BE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40FBFA4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1DBD8A4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0B6F864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646" w:type="dxa"/>
            <w:tcBorders>
              <w:top w:val="single" w:sz="4" w:space="0" w:color="auto"/>
              <w:left w:val="nil"/>
              <w:bottom w:val="single" w:sz="4" w:space="0" w:color="auto"/>
              <w:right w:val="single" w:sz="4" w:space="0" w:color="auto"/>
            </w:tcBorders>
            <w:shd w:val="clear" w:color="auto" w:fill="auto"/>
            <w:noWrap/>
            <w:vAlign w:val="center"/>
            <w:hideMark/>
          </w:tcPr>
          <w:p w14:paraId="507E8D7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496" w:type="dxa"/>
            <w:tcBorders>
              <w:top w:val="nil"/>
              <w:left w:val="single" w:sz="4" w:space="0" w:color="auto"/>
            </w:tcBorders>
            <w:shd w:val="clear" w:color="auto" w:fill="auto"/>
          </w:tcPr>
          <w:p w14:paraId="2205A888"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28CD237E"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1EFC49BA"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4FA52801"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pictogram of the option of interpreting in the Czech Sign Language in the lobby</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C9A7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BF650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92CF0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1CF61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19B32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FC02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F1BB2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A5F6A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F4279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9F3A7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93086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B6261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E035E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8152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5835F38C"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51A4D8D7"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60D7663F"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427A780C"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pictogram of the option of transcription in the lobby</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5C332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246F3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CB3C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CC1CA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745A2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B2A2E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20DFD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375BF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CF38E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C664E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1A0FA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D6EDF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74832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D79E1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39D8EA64"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33F03867"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3C1F9A21"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2368BEA7"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pictogram of the hearing loop in the lobby</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66DE4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69A91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8A02F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A0D5E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3B221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987DB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1AA9E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F491A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85A8B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A71D0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122CA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47CD9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A732A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4E58B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5BADC1CA"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270F38B6"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21B08EFA"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0D69D235"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QR code with information in the Czech Sign Language in the lobby</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B1F66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45806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5C3D8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B1F1F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9B420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3FF49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96D84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F35DE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663F8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A1263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4400F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E50C2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0FC52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0C321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64EB0442"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055420A7" w14:textId="77777777" w:rsidTr="00294430">
        <w:trPr>
          <w:trHeight w:val="302"/>
        </w:trPr>
        <w:tc>
          <w:tcPr>
            <w:tcW w:w="785" w:type="dxa"/>
            <w:vMerge/>
            <w:tcBorders>
              <w:top w:val="nil"/>
              <w:left w:val="single" w:sz="4" w:space="0" w:color="auto"/>
              <w:bottom w:val="single" w:sz="4" w:space="0" w:color="auto"/>
              <w:right w:val="single" w:sz="4" w:space="0" w:color="auto"/>
            </w:tcBorders>
            <w:vAlign w:val="center"/>
            <w:hideMark/>
          </w:tcPr>
          <w:p w14:paraId="0DFF64B4"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19C704EA"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floor plan of the building in the lobby</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144F5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34774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D09AE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D2DAD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235F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1E02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5D499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DCC97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28FEF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CA40C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24775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0375B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C8966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3F810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7844E00C"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7C68D1D1" w14:textId="77777777" w:rsidTr="00294430">
        <w:trPr>
          <w:trHeight w:val="302"/>
        </w:trPr>
        <w:tc>
          <w:tcPr>
            <w:tcW w:w="785" w:type="dxa"/>
            <w:tcBorders>
              <w:top w:val="nil"/>
              <w:left w:val="single" w:sz="4" w:space="0" w:color="auto"/>
              <w:bottom w:val="single" w:sz="4" w:space="0" w:color="auto"/>
              <w:right w:val="single" w:sz="4" w:space="0" w:color="auto"/>
            </w:tcBorders>
            <w:shd w:val="clear" w:color="auto" w:fill="auto"/>
            <w:textDirection w:val="btLr"/>
            <w:vAlign w:val="center"/>
            <w:hideMark/>
          </w:tcPr>
          <w:p w14:paraId="0775568D"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 </w:t>
            </w:r>
          </w:p>
        </w:tc>
        <w:tc>
          <w:tcPr>
            <w:tcW w:w="5412" w:type="dxa"/>
            <w:tcBorders>
              <w:top w:val="nil"/>
              <w:left w:val="nil"/>
              <w:bottom w:val="single" w:sz="4" w:space="0" w:color="auto"/>
              <w:right w:val="nil"/>
            </w:tcBorders>
            <w:shd w:val="clear" w:color="auto" w:fill="auto"/>
            <w:vAlign w:val="center"/>
            <w:hideMark/>
          </w:tcPr>
          <w:p w14:paraId="3B861552"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Is there a reception in the building?</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21ECCA2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1414DC9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7F5F683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A2D09C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7CDBDE9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72" w:type="dxa"/>
            <w:tcBorders>
              <w:top w:val="nil"/>
              <w:left w:val="nil"/>
              <w:bottom w:val="single" w:sz="4" w:space="0" w:color="auto"/>
              <w:right w:val="single" w:sz="4" w:space="0" w:color="auto"/>
            </w:tcBorders>
            <w:shd w:val="clear" w:color="auto" w:fill="auto"/>
            <w:noWrap/>
            <w:vAlign w:val="center"/>
            <w:hideMark/>
          </w:tcPr>
          <w:p w14:paraId="19F750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FE66B5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5B05A1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597C353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D1330B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43FAD6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9EB02C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17D59F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646" w:type="dxa"/>
            <w:tcBorders>
              <w:top w:val="single" w:sz="4" w:space="0" w:color="auto"/>
              <w:left w:val="nil"/>
              <w:bottom w:val="single" w:sz="4" w:space="0" w:color="auto"/>
              <w:right w:val="single" w:sz="4" w:space="0" w:color="auto"/>
            </w:tcBorders>
            <w:shd w:val="clear" w:color="auto" w:fill="auto"/>
            <w:noWrap/>
            <w:vAlign w:val="center"/>
            <w:hideMark/>
          </w:tcPr>
          <w:p w14:paraId="79630E3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496" w:type="dxa"/>
            <w:tcBorders>
              <w:top w:val="nil"/>
              <w:left w:val="single" w:sz="4" w:space="0" w:color="auto"/>
            </w:tcBorders>
            <w:shd w:val="clear" w:color="auto" w:fill="auto"/>
          </w:tcPr>
          <w:p w14:paraId="68255CDF"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73BA4AA8" w14:textId="77777777" w:rsidTr="00294430">
        <w:trPr>
          <w:trHeight w:val="726"/>
        </w:trPr>
        <w:tc>
          <w:tcPr>
            <w:tcW w:w="785"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C4633F6"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Information and communication</w:t>
            </w:r>
          </w:p>
        </w:tc>
        <w:tc>
          <w:tcPr>
            <w:tcW w:w="5412" w:type="dxa"/>
            <w:tcBorders>
              <w:top w:val="nil"/>
              <w:left w:val="nil"/>
              <w:bottom w:val="single" w:sz="4" w:space="0" w:color="auto"/>
              <w:right w:val="nil"/>
            </w:tcBorders>
            <w:shd w:val="clear" w:color="auto" w:fill="auto"/>
            <w:vAlign w:val="center"/>
            <w:hideMark/>
          </w:tcPr>
          <w:p w14:paraId="0C445A15"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a person with hearing impairment manages to make contact with staff who is able to communicate with people with hearing impairments</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4098D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0A3364D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0AF66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0.5</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EB603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D7B15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BB44C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49540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29D8C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6D24C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28CDC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6AD28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1CA98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A0FB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CC45D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219F34D3"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23530E56" w14:textId="77777777" w:rsidTr="00294430">
        <w:trPr>
          <w:trHeight w:val="484"/>
        </w:trPr>
        <w:tc>
          <w:tcPr>
            <w:tcW w:w="785" w:type="dxa"/>
            <w:vMerge/>
            <w:tcBorders>
              <w:top w:val="nil"/>
              <w:left w:val="single" w:sz="4" w:space="0" w:color="auto"/>
              <w:bottom w:val="single" w:sz="4" w:space="0" w:color="000000"/>
              <w:right w:val="single" w:sz="4" w:space="0" w:color="auto"/>
            </w:tcBorders>
            <w:vAlign w:val="center"/>
            <w:hideMark/>
          </w:tcPr>
          <w:p w14:paraId="4CCEFE39"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3BFBBFD4"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the reception staff does not sit against the window – lipreading is possible</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AE9C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0BE849B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961E9E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0.5</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57CBC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31E20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B99BE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69FF4D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0.5</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81C8B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FD9C5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63DEF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6CB0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CA356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6E7FF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2FE34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3E2EC547"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67726BD8" w14:textId="77777777" w:rsidTr="00294430">
        <w:trPr>
          <w:trHeight w:val="302"/>
        </w:trPr>
        <w:tc>
          <w:tcPr>
            <w:tcW w:w="785" w:type="dxa"/>
            <w:vMerge/>
            <w:tcBorders>
              <w:top w:val="nil"/>
              <w:left w:val="single" w:sz="4" w:space="0" w:color="auto"/>
              <w:bottom w:val="single" w:sz="4" w:space="0" w:color="000000"/>
              <w:right w:val="single" w:sz="4" w:space="0" w:color="auto"/>
            </w:tcBorders>
            <w:vAlign w:val="center"/>
            <w:hideMark/>
          </w:tcPr>
          <w:p w14:paraId="4459AF0A"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3F9CFC82"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hearing loop installed</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8FD3F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1CC3117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826D5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AA157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05AB0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7E281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D5F0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71696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E6938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B6717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2BD0C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F42C8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5CAAD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126FE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585C493C"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12DB0844" w14:textId="77777777" w:rsidTr="00294430">
        <w:trPr>
          <w:trHeight w:val="726"/>
        </w:trPr>
        <w:tc>
          <w:tcPr>
            <w:tcW w:w="785" w:type="dxa"/>
            <w:vMerge/>
            <w:tcBorders>
              <w:top w:val="nil"/>
              <w:left w:val="single" w:sz="4" w:space="0" w:color="auto"/>
              <w:bottom w:val="single" w:sz="4" w:space="0" w:color="000000"/>
              <w:right w:val="single" w:sz="4" w:space="0" w:color="auto"/>
            </w:tcBorders>
            <w:vAlign w:val="center"/>
            <w:hideMark/>
          </w:tcPr>
          <w:p w14:paraId="2BA030A3"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3B7697A9"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staff at the information desk has a paper map of the building with a floor plan on which they can show the way to specific doors, lifts, toilets</w:t>
            </w:r>
          </w:p>
        </w:tc>
        <w:tc>
          <w:tcPr>
            <w:tcW w:w="553"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FA4FBF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0.5</w:t>
            </w:r>
          </w:p>
        </w:tc>
        <w:tc>
          <w:tcPr>
            <w:tcW w:w="551" w:type="dxa"/>
            <w:tcBorders>
              <w:top w:val="nil"/>
              <w:left w:val="nil"/>
              <w:bottom w:val="single" w:sz="4" w:space="0" w:color="auto"/>
              <w:right w:val="single" w:sz="4" w:space="0" w:color="auto"/>
            </w:tcBorders>
            <w:shd w:val="clear" w:color="auto" w:fill="auto"/>
            <w:noWrap/>
            <w:vAlign w:val="center"/>
            <w:hideMark/>
          </w:tcPr>
          <w:p w14:paraId="07624CA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2479E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65E38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D6332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75C7E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827C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F996F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205B5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5BFC1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E27A4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7B0A0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3CAC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C0CA4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5B1D6C92"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1E155B34" w14:textId="77777777" w:rsidTr="00294430">
        <w:trPr>
          <w:trHeight w:val="726"/>
        </w:trPr>
        <w:tc>
          <w:tcPr>
            <w:tcW w:w="785" w:type="dxa"/>
            <w:vMerge/>
            <w:tcBorders>
              <w:top w:val="nil"/>
              <w:left w:val="single" w:sz="4" w:space="0" w:color="auto"/>
              <w:bottom w:val="single" w:sz="4" w:space="0" w:color="000000"/>
              <w:right w:val="single" w:sz="4" w:space="0" w:color="auto"/>
            </w:tcBorders>
            <w:vAlign w:val="center"/>
            <w:hideMark/>
          </w:tcPr>
          <w:p w14:paraId="77D8C967"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52B3772B"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staff has a special FAQ template for people with hearing impairments so that communication does not have to be in writing</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EF851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04D270D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40CB7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CB684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6B6A6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DD63E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4F86F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FA768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A29C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4D15A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43815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C5440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D0FDD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A70DD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4FCA4712"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0CE8B855" w14:textId="77777777" w:rsidTr="00294430">
        <w:trPr>
          <w:trHeight w:val="484"/>
        </w:trPr>
        <w:tc>
          <w:tcPr>
            <w:tcW w:w="785" w:type="dxa"/>
            <w:vMerge/>
            <w:tcBorders>
              <w:top w:val="nil"/>
              <w:left w:val="single" w:sz="4" w:space="0" w:color="auto"/>
              <w:bottom w:val="single" w:sz="4" w:space="0" w:color="000000"/>
              <w:right w:val="single" w:sz="4" w:space="0" w:color="auto"/>
            </w:tcBorders>
            <w:vAlign w:val="center"/>
            <w:hideMark/>
          </w:tcPr>
          <w:p w14:paraId="34588F51"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447EDD75"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written emergency information is available in the lobby</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02B2D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4C9393B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966A0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6EA89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46BA7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6B581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20534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27EFE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2C8A8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CC1E4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B1BE6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E2DB1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FB376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89398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79715C24"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76F41CB1" w14:textId="77777777" w:rsidTr="0051408A">
        <w:trPr>
          <w:trHeight w:val="1321"/>
        </w:trPr>
        <w:tc>
          <w:tcPr>
            <w:tcW w:w="785" w:type="dxa"/>
            <w:tcBorders>
              <w:top w:val="nil"/>
              <w:left w:val="single" w:sz="4" w:space="0" w:color="auto"/>
              <w:bottom w:val="single" w:sz="4" w:space="0" w:color="auto"/>
              <w:right w:val="single" w:sz="4" w:space="0" w:color="auto"/>
            </w:tcBorders>
            <w:shd w:val="clear" w:color="auto" w:fill="auto"/>
            <w:textDirection w:val="btLr"/>
            <w:vAlign w:val="center"/>
            <w:hideMark/>
          </w:tcPr>
          <w:p w14:paraId="56F4540B"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Movement of visitors in the building</w:t>
            </w:r>
          </w:p>
        </w:tc>
        <w:tc>
          <w:tcPr>
            <w:tcW w:w="5412" w:type="dxa"/>
            <w:tcBorders>
              <w:top w:val="nil"/>
              <w:left w:val="nil"/>
              <w:bottom w:val="single" w:sz="4" w:space="0" w:color="auto"/>
              <w:right w:val="nil"/>
            </w:tcBorders>
            <w:shd w:val="clear" w:color="auto" w:fill="auto"/>
            <w:vAlign w:val="center"/>
            <w:hideMark/>
          </w:tcPr>
          <w:p w14:paraId="7649088D"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written information help the tester reach their goal without asking for further information</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DA124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FB9D1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C61B8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19D46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F6DB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48B97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FF306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F04E5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FA033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5979C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A2386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5B021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6B0BA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AA2E4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44BF38D5"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7AA80323" w14:textId="77777777" w:rsidTr="0051408A">
        <w:trPr>
          <w:trHeight w:val="1127"/>
        </w:trPr>
        <w:tc>
          <w:tcPr>
            <w:tcW w:w="785" w:type="dxa"/>
            <w:tcBorders>
              <w:top w:val="nil"/>
              <w:left w:val="single" w:sz="4" w:space="0" w:color="auto"/>
              <w:bottom w:val="nil"/>
              <w:right w:val="single" w:sz="4" w:space="0" w:color="auto"/>
            </w:tcBorders>
            <w:shd w:val="clear" w:color="auto" w:fill="auto"/>
            <w:textDirection w:val="btLr"/>
            <w:vAlign w:val="center"/>
            <w:hideMark/>
          </w:tcPr>
          <w:p w14:paraId="0DFD9FED"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Application</w:t>
            </w:r>
          </w:p>
        </w:tc>
        <w:tc>
          <w:tcPr>
            <w:tcW w:w="5412" w:type="dxa"/>
            <w:tcBorders>
              <w:top w:val="nil"/>
              <w:left w:val="nil"/>
              <w:bottom w:val="nil"/>
              <w:right w:val="nil"/>
            </w:tcBorders>
            <w:shd w:val="clear" w:color="auto" w:fill="auto"/>
            <w:vAlign w:val="center"/>
            <w:hideMark/>
          </w:tcPr>
          <w:p w14:paraId="55ECF0AF"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application forms for an allowance for a special aid are available outside the office where applications are submitted</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DA3C2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4237B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609DC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91D8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39CD5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872C6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BFC5F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B288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EF27B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6BD3CC2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4B0BB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0D63E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BDF7B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D447A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19CD7902"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0975C601" w14:textId="77777777" w:rsidTr="00294430">
        <w:trPr>
          <w:trHeight w:val="302"/>
        </w:trPr>
        <w:tc>
          <w:tcPr>
            <w:tcW w:w="785" w:type="dxa"/>
            <w:vMerge w:val="restart"/>
            <w:tcBorders>
              <w:top w:val="single" w:sz="4" w:space="0" w:color="auto"/>
              <w:left w:val="single" w:sz="4" w:space="0" w:color="auto"/>
              <w:bottom w:val="nil"/>
              <w:right w:val="single" w:sz="4" w:space="0" w:color="auto"/>
            </w:tcBorders>
            <w:shd w:val="clear" w:color="auto" w:fill="auto"/>
            <w:textDirection w:val="btLr"/>
            <w:vAlign w:val="center"/>
            <w:hideMark/>
          </w:tcPr>
          <w:p w14:paraId="1A8D4583"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Lift</w:t>
            </w:r>
          </w:p>
        </w:tc>
        <w:tc>
          <w:tcPr>
            <w:tcW w:w="5412" w:type="dxa"/>
            <w:tcBorders>
              <w:top w:val="single" w:sz="4" w:space="0" w:color="auto"/>
              <w:left w:val="nil"/>
              <w:bottom w:val="single" w:sz="4" w:space="0" w:color="auto"/>
              <w:right w:val="nil"/>
            </w:tcBorders>
            <w:shd w:val="clear" w:color="auto" w:fill="auto"/>
            <w:vAlign w:val="center"/>
            <w:hideMark/>
          </w:tcPr>
          <w:p w14:paraId="38B0665E"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Is it a multi-storey building?</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6253EB5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4877E4C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A90C2B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5E8BD70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5C5FA5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72" w:type="dxa"/>
            <w:tcBorders>
              <w:top w:val="nil"/>
              <w:left w:val="nil"/>
              <w:bottom w:val="single" w:sz="4" w:space="0" w:color="auto"/>
              <w:right w:val="single" w:sz="4" w:space="0" w:color="auto"/>
            </w:tcBorders>
            <w:shd w:val="clear" w:color="auto" w:fill="auto"/>
            <w:noWrap/>
            <w:vAlign w:val="center"/>
            <w:hideMark/>
          </w:tcPr>
          <w:p w14:paraId="0722D08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5DA67F7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5775E44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60C474E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6BC4AED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73740C1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460027E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F0835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646" w:type="dxa"/>
            <w:tcBorders>
              <w:top w:val="single" w:sz="4" w:space="0" w:color="auto"/>
              <w:left w:val="nil"/>
              <w:bottom w:val="single" w:sz="4" w:space="0" w:color="auto"/>
              <w:right w:val="single" w:sz="4" w:space="0" w:color="auto"/>
            </w:tcBorders>
            <w:shd w:val="clear" w:color="auto" w:fill="auto"/>
            <w:noWrap/>
            <w:vAlign w:val="center"/>
            <w:hideMark/>
          </w:tcPr>
          <w:p w14:paraId="48F2413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496" w:type="dxa"/>
            <w:tcBorders>
              <w:top w:val="nil"/>
              <w:left w:val="single" w:sz="4" w:space="0" w:color="auto"/>
            </w:tcBorders>
            <w:shd w:val="clear" w:color="auto" w:fill="auto"/>
          </w:tcPr>
          <w:p w14:paraId="10BBA356"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53BA4A99" w14:textId="77777777" w:rsidTr="00294430">
        <w:trPr>
          <w:trHeight w:val="302"/>
        </w:trPr>
        <w:tc>
          <w:tcPr>
            <w:tcW w:w="785" w:type="dxa"/>
            <w:vMerge/>
            <w:tcBorders>
              <w:top w:val="single" w:sz="4" w:space="0" w:color="auto"/>
              <w:left w:val="single" w:sz="4" w:space="0" w:color="auto"/>
              <w:bottom w:val="nil"/>
              <w:right w:val="single" w:sz="4" w:space="0" w:color="auto"/>
            </w:tcBorders>
            <w:vAlign w:val="center"/>
            <w:hideMark/>
          </w:tcPr>
          <w:p w14:paraId="0639CAD7"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72274F9A"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Is there a lift in the building?</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6925BB4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678FA2F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0C6C7CD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38FEB93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1F1392A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72" w:type="dxa"/>
            <w:tcBorders>
              <w:top w:val="nil"/>
              <w:left w:val="nil"/>
              <w:bottom w:val="single" w:sz="4" w:space="0" w:color="auto"/>
              <w:right w:val="single" w:sz="4" w:space="0" w:color="auto"/>
            </w:tcBorders>
            <w:shd w:val="clear" w:color="auto" w:fill="auto"/>
            <w:noWrap/>
            <w:vAlign w:val="center"/>
            <w:hideMark/>
          </w:tcPr>
          <w:p w14:paraId="4CECC75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2A8057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72E643D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6C4EC3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4BA5D5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33EBA8A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72B28A8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46783D4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646" w:type="dxa"/>
            <w:tcBorders>
              <w:top w:val="single" w:sz="4" w:space="0" w:color="auto"/>
              <w:left w:val="nil"/>
              <w:bottom w:val="single" w:sz="4" w:space="0" w:color="auto"/>
              <w:right w:val="single" w:sz="4" w:space="0" w:color="auto"/>
            </w:tcBorders>
            <w:shd w:val="clear" w:color="auto" w:fill="auto"/>
            <w:noWrap/>
            <w:vAlign w:val="center"/>
            <w:hideMark/>
          </w:tcPr>
          <w:p w14:paraId="0DD45C9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496" w:type="dxa"/>
            <w:tcBorders>
              <w:top w:val="nil"/>
              <w:left w:val="single" w:sz="4" w:space="0" w:color="auto"/>
            </w:tcBorders>
            <w:shd w:val="clear" w:color="auto" w:fill="auto"/>
          </w:tcPr>
          <w:p w14:paraId="26EFAC86"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18FA6DE1" w14:textId="77777777" w:rsidTr="00294430">
        <w:trPr>
          <w:trHeight w:val="484"/>
        </w:trPr>
        <w:tc>
          <w:tcPr>
            <w:tcW w:w="785" w:type="dxa"/>
            <w:vMerge/>
            <w:tcBorders>
              <w:top w:val="single" w:sz="4" w:space="0" w:color="auto"/>
              <w:left w:val="single" w:sz="4" w:space="0" w:color="auto"/>
              <w:bottom w:val="nil"/>
              <w:right w:val="single" w:sz="4" w:space="0" w:color="auto"/>
            </w:tcBorders>
            <w:vAlign w:val="center"/>
            <w:hideMark/>
          </w:tcPr>
          <w:p w14:paraId="2CCCB915"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44E52AE1"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the display in the lift shows the individual floors through which the lift passes and where it stops</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AAC1D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7FDA651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7864E7F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24BD6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84342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D1741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5E76F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076E0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15ADA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3BB3E41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41387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041F1FD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155E6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D2C94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4881071B"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4428FCE9" w14:textId="77777777" w:rsidTr="00294430">
        <w:trPr>
          <w:trHeight w:val="302"/>
        </w:trPr>
        <w:tc>
          <w:tcPr>
            <w:tcW w:w="785" w:type="dxa"/>
            <w:vMerge/>
            <w:tcBorders>
              <w:top w:val="single" w:sz="4" w:space="0" w:color="auto"/>
              <w:left w:val="single" w:sz="4" w:space="0" w:color="auto"/>
              <w:bottom w:val="nil"/>
              <w:right w:val="single" w:sz="4" w:space="0" w:color="auto"/>
            </w:tcBorders>
            <w:vAlign w:val="center"/>
            <w:hideMark/>
          </w:tcPr>
          <w:p w14:paraId="5A5606C3"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314E3F42"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call for help button</w:t>
            </w:r>
          </w:p>
        </w:tc>
        <w:tc>
          <w:tcPr>
            <w:tcW w:w="55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DD875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4A9DEF9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27FC7B2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0D22B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FAA6D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E0764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27582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6D33B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650C9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3DA1611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166D7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3E7284B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59239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B70E8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tcBorders>
            <w:shd w:val="clear" w:color="auto" w:fill="auto"/>
          </w:tcPr>
          <w:p w14:paraId="01B627FE"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267F335D" w14:textId="77777777" w:rsidTr="00294430">
        <w:trPr>
          <w:trHeight w:val="484"/>
        </w:trPr>
        <w:tc>
          <w:tcPr>
            <w:tcW w:w="785" w:type="dxa"/>
            <w:vMerge/>
            <w:tcBorders>
              <w:top w:val="single" w:sz="4" w:space="0" w:color="auto"/>
              <w:left w:val="single" w:sz="4" w:space="0" w:color="auto"/>
              <w:bottom w:val="nil"/>
              <w:right w:val="single" w:sz="4" w:space="0" w:color="auto"/>
            </w:tcBorders>
            <w:vAlign w:val="center"/>
            <w:hideMark/>
          </w:tcPr>
          <w:p w14:paraId="737B54FB"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5D7805F6"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calling for help also via SMS – label: “in case of malfunction, send an SMS to xxx xxx xxx” or similar</w:t>
            </w:r>
          </w:p>
        </w:tc>
        <w:tc>
          <w:tcPr>
            <w:tcW w:w="55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89940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1901567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635FFA3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0ECCA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CEC14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D9455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46DDC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B6B87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CE93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6308132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D2D11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7DAC8C7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94952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2AEBB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23A25AB9"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18C378AD" w14:textId="77777777" w:rsidTr="00294430">
        <w:trPr>
          <w:trHeight w:val="302"/>
        </w:trPr>
        <w:tc>
          <w:tcPr>
            <w:tcW w:w="785"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8E24D8D"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Ticket system</w:t>
            </w:r>
          </w:p>
        </w:tc>
        <w:tc>
          <w:tcPr>
            <w:tcW w:w="5412" w:type="dxa"/>
            <w:tcBorders>
              <w:top w:val="nil"/>
              <w:left w:val="nil"/>
              <w:bottom w:val="nil"/>
              <w:right w:val="nil"/>
            </w:tcBorders>
            <w:shd w:val="clear" w:color="auto" w:fill="auto"/>
            <w:vAlign w:val="center"/>
            <w:hideMark/>
          </w:tcPr>
          <w:p w14:paraId="1CC6011A"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Is there a ticket system in the building?</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7325050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6E3FD64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220C6D1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51C1B23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0EDFD8C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72" w:type="dxa"/>
            <w:tcBorders>
              <w:top w:val="nil"/>
              <w:left w:val="nil"/>
              <w:bottom w:val="single" w:sz="4" w:space="0" w:color="auto"/>
              <w:right w:val="single" w:sz="4" w:space="0" w:color="auto"/>
            </w:tcBorders>
            <w:shd w:val="clear" w:color="auto" w:fill="auto"/>
            <w:noWrap/>
            <w:vAlign w:val="center"/>
            <w:hideMark/>
          </w:tcPr>
          <w:p w14:paraId="3C8C257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6786BBB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36DB779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1C8823E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2DD6A11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1DEF14C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551" w:type="dxa"/>
            <w:tcBorders>
              <w:top w:val="nil"/>
              <w:left w:val="nil"/>
              <w:bottom w:val="single" w:sz="4" w:space="0" w:color="auto"/>
              <w:right w:val="single" w:sz="4" w:space="0" w:color="auto"/>
            </w:tcBorders>
            <w:shd w:val="clear" w:color="auto" w:fill="auto"/>
            <w:noWrap/>
            <w:vAlign w:val="center"/>
            <w:hideMark/>
          </w:tcPr>
          <w:p w14:paraId="77FDB25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551" w:type="dxa"/>
            <w:tcBorders>
              <w:top w:val="nil"/>
              <w:left w:val="nil"/>
              <w:bottom w:val="single" w:sz="4" w:space="0" w:color="auto"/>
              <w:right w:val="single" w:sz="4" w:space="0" w:color="auto"/>
            </w:tcBorders>
            <w:shd w:val="clear" w:color="auto" w:fill="auto"/>
            <w:noWrap/>
            <w:vAlign w:val="center"/>
            <w:hideMark/>
          </w:tcPr>
          <w:p w14:paraId="5AAFCAC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No</w:t>
            </w:r>
          </w:p>
        </w:tc>
        <w:tc>
          <w:tcPr>
            <w:tcW w:w="646" w:type="dxa"/>
            <w:tcBorders>
              <w:top w:val="single" w:sz="4" w:space="0" w:color="auto"/>
              <w:left w:val="nil"/>
              <w:bottom w:val="single" w:sz="4" w:space="0" w:color="auto"/>
              <w:right w:val="single" w:sz="4" w:space="0" w:color="auto"/>
            </w:tcBorders>
            <w:shd w:val="clear" w:color="auto" w:fill="auto"/>
            <w:noWrap/>
            <w:vAlign w:val="center"/>
            <w:hideMark/>
          </w:tcPr>
          <w:p w14:paraId="250456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Yes</w:t>
            </w:r>
          </w:p>
        </w:tc>
        <w:tc>
          <w:tcPr>
            <w:tcW w:w="496" w:type="dxa"/>
            <w:tcBorders>
              <w:top w:val="nil"/>
              <w:left w:val="single" w:sz="4" w:space="0" w:color="auto"/>
            </w:tcBorders>
            <w:shd w:val="clear" w:color="auto" w:fill="auto"/>
          </w:tcPr>
          <w:p w14:paraId="32704994"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0FEC3573" w14:textId="77777777" w:rsidTr="00294430">
        <w:trPr>
          <w:trHeight w:val="302"/>
        </w:trPr>
        <w:tc>
          <w:tcPr>
            <w:tcW w:w="785" w:type="dxa"/>
            <w:vMerge/>
            <w:tcBorders>
              <w:top w:val="single" w:sz="4" w:space="0" w:color="auto"/>
              <w:left w:val="single" w:sz="4" w:space="0" w:color="auto"/>
              <w:bottom w:val="single" w:sz="4" w:space="0" w:color="auto"/>
              <w:right w:val="single" w:sz="4" w:space="0" w:color="auto"/>
            </w:tcBorders>
            <w:vAlign w:val="center"/>
            <w:hideMark/>
          </w:tcPr>
          <w:p w14:paraId="1DF94A62"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single" w:sz="4" w:space="0" w:color="auto"/>
              <w:left w:val="nil"/>
              <w:bottom w:val="single" w:sz="4" w:space="0" w:color="auto"/>
              <w:right w:val="nil"/>
            </w:tcBorders>
            <w:shd w:val="clear" w:color="auto" w:fill="auto"/>
            <w:vAlign w:val="center"/>
            <w:hideMark/>
          </w:tcPr>
          <w:p w14:paraId="7FA75AA7"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priority service available</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524DBCB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4CAE3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C52F2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ADDE1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2D7DF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46E26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692AB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98946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3A814EA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B2B7A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3C65D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auto" w:fill="auto"/>
            <w:noWrap/>
            <w:vAlign w:val="center"/>
            <w:hideMark/>
          </w:tcPr>
          <w:p w14:paraId="541C0A0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52BA74D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21D11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6A606AC0"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5DC1D722" w14:textId="77777777" w:rsidTr="00294430">
        <w:trPr>
          <w:trHeight w:val="484"/>
        </w:trPr>
        <w:tc>
          <w:tcPr>
            <w:tcW w:w="785" w:type="dxa"/>
            <w:vMerge/>
            <w:tcBorders>
              <w:top w:val="single" w:sz="4" w:space="0" w:color="auto"/>
              <w:left w:val="single" w:sz="4" w:space="0" w:color="auto"/>
              <w:bottom w:val="single" w:sz="4" w:space="0" w:color="auto"/>
              <w:right w:val="single" w:sz="4" w:space="0" w:color="auto"/>
            </w:tcBorders>
            <w:vAlign w:val="center"/>
            <w:hideMark/>
          </w:tcPr>
          <w:p w14:paraId="73CB2D41"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54940475"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the individual items of the ticket system are translated into the Czech Sign Language on the website</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4D7BE16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842C8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AC07C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B3895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A8372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58B2A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C98DB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4DE35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68168BC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FDBDC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65EBE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7919009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4F38C03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646"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33586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496" w:type="dxa"/>
            <w:tcBorders>
              <w:left w:val="single" w:sz="4" w:space="0" w:color="auto"/>
            </w:tcBorders>
            <w:shd w:val="clear" w:color="auto" w:fill="auto"/>
          </w:tcPr>
          <w:p w14:paraId="7FD30709"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0F4D96" w14:paraId="66E895E5" w14:textId="77777777" w:rsidTr="00294430">
        <w:trPr>
          <w:trHeight w:val="302"/>
        </w:trPr>
        <w:tc>
          <w:tcPr>
            <w:tcW w:w="785" w:type="dxa"/>
            <w:vMerge/>
            <w:tcBorders>
              <w:top w:val="single" w:sz="4" w:space="0" w:color="auto"/>
              <w:left w:val="single" w:sz="4" w:space="0" w:color="auto"/>
              <w:bottom w:val="single" w:sz="4" w:space="0" w:color="auto"/>
              <w:right w:val="single" w:sz="4" w:space="0" w:color="auto"/>
            </w:tcBorders>
            <w:vAlign w:val="center"/>
            <w:hideMark/>
          </w:tcPr>
          <w:p w14:paraId="70671EB9"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nil"/>
            </w:tcBorders>
            <w:shd w:val="clear" w:color="auto" w:fill="auto"/>
            <w:vAlign w:val="center"/>
            <w:hideMark/>
          </w:tcPr>
          <w:p w14:paraId="3F128436" w14:textId="77777777" w:rsidR="0062408D" w:rsidRPr="009554AF" w:rsidRDefault="0062408D" w:rsidP="0062408D">
            <w:pPr>
              <w:spacing w:line="240" w:lineRule="auto"/>
              <w:rPr>
                <w:rFonts w:eastAsia="Times New Roman" w:cs="Calibri"/>
                <w:color w:val="000000"/>
                <w:sz w:val="22"/>
                <w:szCs w:val="18"/>
                <w:lang w:eastAsia="cs-CZ"/>
              </w:rPr>
            </w:pPr>
            <w:r w:rsidRPr="009554AF">
              <w:rPr>
                <w:rFonts w:eastAsia="Times New Roman" w:cs="Calibri"/>
                <w:color w:val="000000"/>
                <w:sz w:val="22"/>
                <w:szCs w:val="18"/>
                <w:lang w:bidi="en-GB"/>
              </w:rPr>
              <w:t>information about the order in the queue is provided in visual form</w:t>
            </w:r>
          </w:p>
        </w:tc>
        <w:tc>
          <w:tcPr>
            <w:tcW w:w="553" w:type="dxa"/>
            <w:tcBorders>
              <w:top w:val="nil"/>
              <w:left w:val="single" w:sz="4" w:space="0" w:color="auto"/>
              <w:bottom w:val="single" w:sz="4" w:space="0" w:color="auto"/>
              <w:right w:val="single" w:sz="4" w:space="0" w:color="auto"/>
            </w:tcBorders>
            <w:shd w:val="clear" w:color="auto" w:fill="auto"/>
            <w:noWrap/>
            <w:vAlign w:val="center"/>
            <w:hideMark/>
          </w:tcPr>
          <w:p w14:paraId="4466DFC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A31501"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69A70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3A4F7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07C62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7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4A716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EE74E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08C4E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7977723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668C9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2B5AA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0</w:t>
            </w:r>
          </w:p>
        </w:tc>
        <w:tc>
          <w:tcPr>
            <w:tcW w:w="551" w:type="dxa"/>
            <w:tcBorders>
              <w:top w:val="nil"/>
              <w:left w:val="nil"/>
              <w:bottom w:val="single" w:sz="4" w:space="0" w:color="auto"/>
              <w:right w:val="single" w:sz="4" w:space="0" w:color="auto"/>
            </w:tcBorders>
            <w:shd w:val="clear" w:color="auto" w:fill="auto"/>
            <w:noWrap/>
            <w:vAlign w:val="center"/>
            <w:hideMark/>
          </w:tcPr>
          <w:p w14:paraId="3540EF77"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551" w:type="dxa"/>
            <w:tcBorders>
              <w:top w:val="nil"/>
              <w:left w:val="nil"/>
              <w:bottom w:val="single" w:sz="4" w:space="0" w:color="auto"/>
              <w:right w:val="single" w:sz="4" w:space="0" w:color="auto"/>
            </w:tcBorders>
            <w:shd w:val="clear" w:color="auto" w:fill="auto"/>
            <w:noWrap/>
            <w:vAlign w:val="center"/>
            <w:hideMark/>
          </w:tcPr>
          <w:p w14:paraId="172F705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w:t>
            </w:r>
          </w:p>
        </w:tc>
        <w:tc>
          <w:tcPr>
            <w:tcW w:w="64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F47CD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496" w:type="dxa"/>
            <w:tcBorders>
              <w:left w:val="single" w:sz="4" w:space="0" w:color="auto"/>
              <w:bottom w:val="single" w:sz="4" w:space="0" w:color="auto"/>
            </w:tcBorders>
            <w:shd w:val="clear" w:color="auto" w:fill="auto"/>
          </w:tcPr>
          <w:p w14:paraId="6B66EEEB" w14:textId="77777777" w:rsidR="0062408D" w:rsidRPr="000F4D96" w:rsidRDefault="0062408D" w:rsidP="0062408D">
            <w:pPr>
              <w:spacing w:line="240" w:lineRule="auto"/>
              <w:jc w:val="center"/>
              <w:rPr>
                <w:rFonts w:eastAsia="Times New Roman" w:cs="Calibri"/>
                <w:color w:val="FFFFFF" w:themeColor="background1"/>
                <w:sz w:val="22"/>
                <w:szCs w:val="22"/>
                <w:lang w:eastAsia="cs-CZ"/>
              </w:rPr>
            </w:pPr>
          </w:p>
        </w:tc>
      </w:tr>
      <w:tr w:rsidR="0062408D" w:rsidRPr="009554AF" w14:paraId="258FFCA1" w14:textId="77777777" w:rsidTr="00294430">
        <w:trPr>
          <w:trHeight w:val="257"/>
        </w:trPr>
        <w:tc>
          <w:tcPr>
            <w:tcW w:w="785"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03CB5B05" w14:textId="77777777" w:rsidR="0062408D" w:rsidRPr="009554AF" w:rsidRDefault="0062408D" w:rsidP="0062408D">
            <w:pPr>
              <w:spacing w:line="240" w:lineRule="auto"/>
              <w:jc w:val="center"/>
              <w:rPr>
                <w:rFonts w:eastAsia="Times New Roman" w:cs="Calibri"/>
                <w:b/>
                <w:bCs/>
                <w:color w:val="000000"/>
                <w:sz w:val="18"/>
                <w:szCs w:val="18"/>
                <w:lang w:eastAsia="cs-CZ"/>
              </w:rPr>
            </w:pPr>
            <w:r w:rsidRPr="009554AF">
              <w:rPr>
                <w:rFonts w:eastAsia="Times New Roman" w:cs="Calibri"/>
                <w:b/>
                <w:color w:val="000000"/>
                <w:sz w:val="18"/>
                <w:szCs w:val="18"/>
                <w:lang w:bidi="en-GB"/>
              </w:rPr>
              <w:t>Results</w:t>
            </w:r>
          </w:p>
        </w:tc>
        <w:tc>
          <w:tcPr>
            <w:tcW w:w="5412" w:type="dxa"/>
            <w:tcBorders>
              <w:top w:val="nil"/>
              <w:left w:val="nil"/>
              <w:bottom w:val="single" w:sz="4" w:space="0" w:color="auto"/>
              <w:right w:val="single" w:sz="4" w:space="0" w:color="auto"/>
            </w:tcBorders>
            <w:shd w:val="clear" w:color="000000" w:fill="FFE699"/>
            <w:vAlign w:val="center"/>
            <w:hideMark/>
          </w:tcPr>
          <w:p w14:paraId="2B6F86B7" w14:textId="77777777" w:rsidR="0062408D" w:rsidRPr="009554AF" w:rsidRDefault="0062408D" w:rsidP="0062408D">
            <w:pPr>
              <w:spacing w:line="240" w:lineRule="auto"/>
              <w:rPr>
                <w:rFonts w:eastAsia="Times New Roman" w:cs="Calibri"/>
                <w:color w:val="000000"/>
                <w:sz w:val="22"/>
                <w:szCs w:val="22"/>
                <w:lang w:eastAsia="cs-CZ"/>
              </w:rPr>
            </w:pPr>
            <w:r w:rsidRPr="009554AF">
              <w:rPr>
                <w:rFonts w:eastAsia="Times New Roman" w:cs="Calibri"/>
                <w:color w:val="000000"/>
                <w:sz w:val="22"/>
                <w:szCs w:val="22"/>
                <w:lang w:bidi="en-GB"/>
              </w:rPr>
              <w:t>Number of evaluated responses</w:t>
            </w:r>
          </w:p>
        </w:tc>
        <w:tc>
          <w:tcPr>
            <w:tcW w:w="553" w:type="dxa"/>
            <w:tcBorders>
              <w:top w:val="nil"/>
              <w:left w:val="nil"/>
              <w:bottom w:val="single" w:sz="4" w:space="0" w:color="auto"/>
              <w:right w:val="single" w:sz="4" w:space="0" w:color="auto"/>
            </w:tcBorders>
            <w:shd w:val="clear" w:color="000000" w:fill="FFE699"/>
            <w:vAlign w:val="center"/>
            <w:hideMark/>
          </w:tcPr>
          <w:p w14:paraId="708FE14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23</w:t>
            </w:r>
          </w:p>
        </w:tc>
        <w:tc>
          <w:tcPr>
            <w:tcW w:w="551" w:type="dxa"/>
            <w:tcBorders>
              <w:top w:val="nil"/>
              <w:left w:val="nil"/>
              <w:bottom w:val="single" w:sz="4" w:space="0" w:color="auto"/>
              <w:right w:val="single" w:sz="4" w:space="0" w:color="auto"/>
            </w:tcBorders>
            <w:shd w:val="clear" w:color="000000" w:fill="FFE699"/>
            <w:vAlign w:val="center"/>
            <w:hideMark/>
          </w:tcPr>
          <w:p w14:paraId="5AC2A04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17</w:t>
            </w:r>
          </w:p>
        </w:tc>
        <w:tc>
          <w:tcPr>
            <w:tcW w:w="551" w:type="dxa"/>
            <w:tcBorders>
              <w:top w:val="nil"/>
              <w:left w:val="nil"/>
              <w:bottom w:val="single" w:sz="4" w:space="0" w:color="auto"/>
              <w:right w:val="single" w:sz="4" w:space="0" w:color="auto"/>
            </w:tcBorders>
            <w:shd w:val="clear" w:color="000000" w:fill="FFE699"/>
            <w:vAlign w:val="center"/>
            <w:hideMark/>
          </w:tcPr>
          <w:p w14:paraId="778CDB0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23</w:t>
            </w:r>
          </w:p>
        </w:tc>
        <w:tc>
          <w:tcPr>
            <w:tcW w:w="551" w:type="dxa"/>
            <w:tcBorders>
              <w:top w:val="nil"/>
              <w:left w:val="nil"/>
              <w:bottom w:val="single" w:sz="4" w:space="0" w:color="auto"/>
              <w:right w:val="single" w:sz="4" w:space="0" w:color="auto"/>
            </w:tcBorders>
            <w:shd w:val="clear" w:color="000000" w:fill="FFE699"/>
            <w:vAlign w:val="center"/>
            <w:hideMark/>
          </w:tcPr>
          <w:p w14:paraId="71BB7DB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551" w:type="dxa"/>
            <w:tcBorders>
              <w:top w:val="nil"/>
              <w:left w:val="nil"/>
              <w:bottom w:val="single" w:sz="4" w:space="0" w:color="auto"/>
              <w:right w:val="single" w:sz="4" w:space="0" w:color="auto"/>
            </w:tcBorders>
            <w:shd w:val="clear" w:color="000000" w:fill="FFE699"/>
            <w:vAlign w:val="center"/>
            <w:hideMark/>
          </w:tcPr>
          <w:p w14:paraId="40D21412"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572" w:type="dxa"/>
            <w:tcBorders>
              <w:top w:val="nil"/>
              <w:left w:val="nil"/>
              <w:bottom w:val="single" w:sz="4" w:space="0" w:color="auto"/>
              <w:right w:val="single" w:sz="4" w:space="0" w:color="auto"/>
            </w:tcBorders>
            <w:shd w:val="clear" w:color="000000" w:fill="FFE699"/>
            <w:vAlign w:val="center"/>
            <w:hideMark/>
          </w:tcPr>
          <w:p w14:paraId="5658BA7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27</w:t>
            </w:r>
          </w:p>
        </w:tc>
        <w:tc>
          <w:tcPr>
            <w:tcW w:w="551" w:type="dxa"/>
            <w:tcBorders>
              <w:top w:val="nil"/>
              <w:left w:val="nil"/>
              <w:bottom w:val="single" w:sz="4" w:space="0" w:color="auto"/>
              <w:right w:val="single" w:sz="4" w:space="0" w:color="auto"/>
            </w:tcBorders>
            <w:shd w:val="clear" w:color="000000" w:fill="FFE699"/>
            <w:vAlign w:val="center"/>
            <w:hideMark/>
          </w:tcPr>
          <w:p w14:paraId="24F790AD"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551" w:type="dxa"/>
            <w:tcBorders>
              <w:top w:val="nil"/>
              <w:left w:val="nil"/>
              <w:bottom w:val="single" w:sz="4" w:space="0" w:color="auto"/>
              <w:right w:val="single" w:sz="4" w:space="0" w:color="auto"/>
            </w:tcBorders>
            <w:shd w:val="clear" w:color="000000" w:fill="FFE699"/>
            <w:vAlign w:val="center"/>
            <w:hideMark/>
          </w:tcPr>
          <w:p w14:paraId="4875FDF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551" w:type="dxa"/>
            <w:tcBorders>
              <w:top w:val="nil"/>
              <w:left w:val="nil"/>
              <w:bottom w:val="single" w:sz="4" w:space="0" w:color="auto"/>
              <w:right w:val="single" w:sz="4" w:space="0" w:color="auto"/>
            </w:tcBorders>
            <w:shd w:val="clear" w:color="000000" w:fill="FFE699"/>
            <w:vAlign w:val="center"/>
            <w:hideMark/>
          </w:tcPr>
          <w:p w14:paraId="719C9A49"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23</w:t>
            </w:r>
          </w:p>
        </w:tc>
        <w:tc>
          <w:tcPr>
            <w:tcW w:w="551" w:type="dxa"/>
            <w:tcBorders>
              <w:top w:val="nil"/>
              <w:left w:val="nil"/>
              <w:bottom w:val="single" w:sz="4" w:space="0" w:color="auto"/>
              <w:right w:val="single" w:sz="4" w:space="0" w:color="auto"/>
            </w:tcBorders>
            <w:shd w:val="clear" w:color="000000" w:fill="FFE699"/>
            <w:vAlign w:val="center"/>
            <w:hideMark/>
          </w:tcPr>
          <w:p w14:paraId="1FD7CD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22</w:t>
            </w:r>
          </w:p>
        </w:tc>
        <w:tc>
          <w:tcPr>
            <w:tcW w:w="551" w:type="dxa"/>
            <w:tcBorders>
              <w:top w:val="nil"/>
              <w:left w:val="nil"/>
              <w:bottom w:val="single" w:sz="4" w:space="0" w:color="auto"/>
              <w:right w:val="single" w:sz="4" w:space="0" w:color="auto"/>
            </w:tcBorders>
            <w:shd w:val="clear" w:color="000000" w:fill="FFE699"/>
            <w:vAlign w:val="center"/>
            <w:hideMark/>
          </w:tcPr>
          <w:p w14:paraId="34E5CA3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551" w:type="dxa"/>
            <w:tcBorders>
              <w:top w:val="nil"/>
              <w:left w:val="nil"/>
              <w:bottom w:val="single" w:sz="4" w:space="0" w:color="auto"/>
              <w:right w:val="single" w:sz="4" w:space="0" w:color="auto"/>
            </w:tcBorders>
            <w:shd w:val="clear" w:color="000000" w:fill="FFE699"/>
            <w:vAlign w:val="center"/>
            <w:hideMark/>
          </w:tcPr>
          <w:p w14:paraId="6E8AE47C"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20</w:t>
            </w:r>
          </w:p>
        </w:tc>
        <w:tc>
          <w:tcPr>
            <w:tcW w:w="551" w:type="dxa"/>
            <w:tcBorders>
              <w:top w:val="nil"/>
              <w:left w:val="nil"/>
              <w:bottom w:val="single" w:sz="4" w:space="0" w:color="auto"/>
              <w:right w:val="single" w:sz="4" w:space="0" w:color="auto"/>
            </w:tcBorders>
            <w:shd w:val="clear" w:color="000000" w:fill="FFE699"/>
            <w:vAlign w:val="center"/>
            <w:hideMark/>
          </w:tcPr>
          <w:p w14:paraId="616C60B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23</w:t>
            </w:r>
          </w:p>
        </w:tc>
        <w:tc>
          <w:tcPr>
            <w:tcW w:w="646" w:type="dxa"/>
            <w:tcBorders>
              <w:top w:val="nil"/>
              <w:left w:val="nil"/>
              <w:bottom w:val="single" w:sz="4" w:space="0" w:color="auto"/>
              <w:right w:val="single" w:sz="4" w:space="0" w:color="auto"/>
            </w:tcBorders>
            <w:shd w:val="clear" w:color="000000" w:fill="FFE699"/>
            <w:vAlign w:val="center"/>
            <w:hideMark/>
          </w:tcPr>
          <w:p w14:paraId="15C6DCBE"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26</w:t>
            </w:r>
          </w:p>
        </w:tc>
        <w:tc>
          <w:tcPr>
            <w:tcW w:w="496" w:type="dxa"/>
            <w:tcBorders>
              <w:top w:val="single" w:sz="4" w:space="0" w:color="auto"/>
              <w:left w:val="single" w:sz="4" w:space="0" w:color="auto"/>
              <w:bottom w:val="single" w:sz="4" w:space="0" w:color="auto"/>
              <w:right w:val="single" w:sz="4" w:space="0" w:color="auto"/>
            </w:tcBorders>
            <w:shd w:val="clear" w:color="auto" w:fill="FFC000"/>
            <w:vAlign w:val="center"/>
          </w:tcPr>
          <w:p w14:paraId="090F2876" w14:textId="77777777" w:rsidR="0062408D" w:rsidRPr="000F4D96" w:rsidRDefault="0062408D" w:rsidP="0062408D">
            <w:pPr>
              <w:spacing w:line="240" w:lineRule="auto"/>
              <w:jc w:val="center"/>
              <w:rPr>
                <w:rFonts w:eastAsia="Times New Roman" w:cs="Calibri"/>
                <w:color w:val="000000"/>
                <w:sz w:val="22"/>
                <w:szCs w:val="22"/>
                <w:lang w:eastAsia="cs-CZ"/>
              </w:rPr>
            </w:pPr>
            <w:r w:rsidRPr="000F4D96">
              <w:rPr>
                <w:rFonts w:eastAsia="Times New Roman" w:cs="Calibri"/>
                <w:color w:val="000000"/>
                <w:sz w:val="22"/>
                <w:szCs w:val="22"/>
                <w:lang w:bidi="en-GB"/>
              </w:rPr>
              <w:t>20</w:t>
            </w:r>
          </w:p>
        </w:tc>
      </w:tr>
      <w:tr w:rsidR="0062408D" w:rsidRPr="009554AF" w14:paraId="32D0E54E" w14:textId="77777777" w:rsidTr="00294430">
        <w:trPr>
          <w:trHeight w:val="257"/>
        </w:trPr>
        <w:tc>
          <w:tcPr>
            <w:tcW w:w="785" w:type="dxa"/>
            <w:vMerge/>
            <w:tcBorders>
              <w:top w:val="nil"/>
              <w:left w:val="single" w:sz="4" w:space="0" w:color="auto"/>
              <w:bottom w:val="single" w:sz="4" w:space="0" w:color="000000"/>
              <w:right w:val="single" w:sz="4" w:space="0" w:color="auto"/>
            </w:tcBorders>
            <w:vAlign w:val="center"/>
            <w:hideMark/>
          </w:tcPr>
          <w:p w14:paraId="1FDB6416"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single" w:sz="4" w:space="0" w:color="auto"/>
            </w:tcBorders>
            <w:shd w:val="clear" w:color="000000" w:fill="FFE699"/>
            <w:vAlign w:val="center"/>
            <w:hideMark/>
          </w:tcPr>
          <w:p w14:paraId="3E9B714A" w14:textId="77777777" w:rsidR="0062408D" w:rsidRPr="009554AF" w:rsidRDefault="0062408D" w:rsidP="0062408D">
            <w:pPr>
              <w:spacing w:line="240" w:lineRule="auto"/>
              <w:rPr>
                <w:rFonts w:eastAsia="Times New Roman" w:cs="Calibri"/>
                <w:color w:val="000000"/>
                <w:sz w:val="22"/>
                <w:szCs w:val="22"/>
                <w:lang w:eastAsia="cs-CZ"/>
              </w:rPr>
            </w:pPr>
            <w:r w:rsidRPr="009554AF">
              <w:rPr>
                <w:rFonts w:eastAsia="Times New Roman" w:cs="Calibri"/>
                <w:color w:val="000000"/>
                <w:sz w:val="22"/>
                <w:szCs w:val="22"/>
                <w:lang w:bidi="en-GB"/>
              </w:rPr>
              <w:t>Number of points</w:t>
            </w:r>
          </w:p>
        </w:tc>
        <w:tc>
          <w:tcPr>
            <w:tcW w:w="553" w:type="dxa"/>
            <w:tcBorders>
              <w:top w:val="nil"/>
              <w:left w:val="nil"/>
              <w:bottom w:val="single" w:sz="4" w:space="0" w:color="auto"/>
              <w:right w:val="single" w:sz="4" w:space="0" w:color="auto"/>
            </w:tcBorders>
            <w:shd w:val="clear" w:color="000000" w:fill="FFE699"/>
            <w:vAlign w:val="center"/>
            <w:hideMark/>
          </w:tcPr>
          <w:p w14:paraId="6C5600CB"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13.5</w:t>
            </w:r>
          </w:p>
        </w:tc>
        <w:tc>
          <w:tcPr>
            <w:tcW w:w="551" w:type="dxa"/>
            <w:tcBorders>
              <w:top w:val="nil"/>
              <w:left w:val="nil"/>
              <w:bottom w:val="single" w:sz="4" w:space="0" w:color="auto"/>
              <w:right w:val="single" w:sz="4" w:space="0" w:color="auto"/>
            </w:tcBorders>
            <w:shd w:val="clear" w:color="000000" w:fill="FFE699"/>
            <w:vAlign w:val="center"/>
            <w:hideMark/>
          </w:tcPr>
          <w:p w14:paraId="3A694E94"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4</w:t>
            </w:r>
          </w:p>
        </w:tc>
        <w:tc>
          <w:tcPr>
            <w:tcW w:w="551" w:type="dxa"/>
            <w:tcBorders>
              <w:top w:val="nil"/>
              <w:left w:val="nil"/>
              <w:bottom w:val="single" w:sz="4" w:space="0" w:color="auto"/>
              <w:right w:val="single" w:sz="4" w:space="0" w:color="auto"/>
            </w:tcBorders>
            <w:shd w:val="clear" w:color="000000" w:fill="FFE699"/>
            <w:vAlign w:val="center"/>
            <w:hideMark/>
          </w:tcPr>
          <w:p w14:paraId="74F84DB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7</w:t>
            </w:r>
          </w:p>
        </w:tc>
        <w:tc>
          <w:tcPr>
            <w:tcW w:w="551" w:type="dxa"/>
            <w:tcBorders>
              <w:top w:val="nil"/>
              <w:left w:val="nil"/>
              <w:bottom w:val="single" w:sz="4" w:space="0" w:color="auto"/>
              <w:right w:val="single" w:sz="4" w:space="0" w:color="auto"/>
            </w:tcBorders>
            <w:shd w:val="clear" w:color="000000" w:fill="FFE699"/>
            <w:vAlign w:val="center"/>
            <w:hideMark/>
          </w:tcPr>
          <w:p w14:paraId="74CA706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6</w:t>
            </w:r>
          </w:p>
        </w:tc>
        <w:tc>
          <w:tcPr>
            <w:tcW w:w="551" w:type="dxa"/>
            <w:tcBorders>
              <w:top w:val="nil"/>
              <w:left w:val="nil"/>
              <w:bottom w:val="single" w:sz="4" w:space="0" w:color="auto"/>
              <w:right w:val="single" w:sz="4" w:space="0" w:color="auto"/>
            </w:tcBorders>
            <w:shd w:val="clear" w:color="000000" w:fill="FFE699"/>
            <w:vAlign w:val="center"/>
            <w:hideMark/>
          </w:tcPr>
          <w:p w14:paraId="1546C9E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8</w:t>
            </w:r>
          </w:p>
        </w:tc>
        <w:tc>
          <w:tcPr>
            <w:tcW w:w="572" w:type="dxa"/>
            <w:tcBorders>
              <w:top w:val="nil"/>
              <w:left w:val="nil"/>
              <w:bottom w:val="single" w:sz="4" w:space="0" w:color="auto"/>
              <w:right w:val="single" w:sz="4" w:space="0" w:color="auto"/>
            </w:tcBorders>
            <w:shd w:val="clear" w:color="000000" w:fill="FFE699"/>
            <w:vAlign w:val="center"/>
            <w:hideMark/>
          </w:tcPr>
          <w:p w14:paraId="57BC7C7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10</w:t>
            </w:r>
          </w:p>
        </w:tc>
        <w:tc>
          <w:tcPr>
            <w:tcW w:w="551" w:type="dxa"/>
            <w:tcBorders>
              <w:top w:val="nil"/>
              <w:left w:val="nil"/>
              <w:bottom w:val="single" w:sz="4" w:space="0" w:color="auto"/>
              <w:right w:val="single" w:sz="4" w:space="0" w:color="auto"/>
            </w:tcBorders>
            <w:shd w:val="clear" w:color="000000" w:fill="FFE699"/>
            <w:vAlign w:val="center"/>
            <w:hideMark/>
          </w:tcPr>
          <w:p w14:paraId="74FF70A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6.5</w:t>
            </w:r>
          </w:p>
        </w:tc>
        <w:tc>
          <w:tcPr>
            <w:tcW w:w="551" w:type="dxa"/>
            <w:tcBorders>
              <w:top w:val="nil"/>
              <w:left w:val="nil"/>
              <w:bottom w:val="single" w:sz="4" w:space="0" w:color="auto"/>
              <w:right w:val="single" w:sz="4" w:space="0" w:color="auto"/>
            </w:tcBorders>
            <w:shd w:val="clear" w:color="000000" w:fill="FFE699"/>
            <w:vAlign w:val="center"/>
            <w:hideMark/>
          </w:tcPr>
          <w:p w14:paraId="069213A3"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8</w:t>
            </w:r>
          </w:p>
        </w:tc>
        <w:tc>
          <w:tcPr>
            <w:tcW w:w="551" w:type="dxa"/>
            <w:tcBorders>
              <w:top w:val="nil"/>
              <w:left w:val="nil"/>
              <w:bottom w:val="single" w:sz="4" w:space="0" w:color="auto"/>
              <w:right w:val="single" w:sz="4" w:space="0" w:color="auto"/>
            </w:tcBorders>
            <w:shd w:val="clear" w:color="000000" w:fill="FFE699"/>
            <w:vAlign w:val="center"/>
            <w:hideMark/>
          </w:tcPr>
          <w:p w14:paraId="2D07FAA8"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6</w:t>
            </w:r>
          </w:p>
        </w:tc>
        <w:tc>
          <w:tcPr>
            <w:tcW w:w="551" w:type="dxa"/>
            <w:tcBorders>
              <w:top w:val="nil"/>
              <w:left w:val="nil"/>
              <w:bottom w:val="single" w:sz="4" w:space="0" w:color="auto"/>
              <w:right w:val="single" w:sz="4" w:space="0" w:color="auto"/>
            </w:tcBorders>
            <w:shd w:val="clear" w:color="000000" w:fill="FFE699"/>
            <w:vAlign w:val="center"/>
            <w:hideMark/>
          </w:tcPr>
          <w:p w14:paraId="2627B97A"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4</w:t>
            </w:r>
          </w:p>
        </w:tc>
        <w:tc>
          <w:tcPr>
            <w:tcW w:w="551" w:type="dxa"/>
            <w:tcBorders>
              <w:top w:val="nil"/>
              <w:left w:val="nil"/>
              <w:bottom w:val="single" w:sz="4" w:space="0" w:color="auto"/>
              <w:right w:val="single" w:sz="4" w:space="0" w:color="auto"/>
            </w:tcBorders>
            <w:shd w:val="clear" w:color="000000" w:fill="FFE699"/>
            <w:vAlign w:val="center"/>
            <w:hideMark/>
          </w:tcPr>
          <w:p w14:paraId="5D034ADF"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10</w:t>
            </w:r>
          </w:p>
        </w:tc>
        <w:tc>
          <w:tcPr>
            <w:tcW w:w="551" w:type="dxa"/>
            <w:tcBorders>
              <w:top w:val="nil"/>
              <w:left w:val="nil"/>
              <w:bottom w:val="single" w:sz="4" w:space="0" w:color="auto"/>
              <w:right w:val="single" w:sz="4" w:space="0" w:color="auto"/>
            </w:tcBorders>
            <w:shd w:val="clear" w:color="000000" w:fill="FFE699"/>
            <w:vAlign w:val="center"/>
            <w:hideMark/>
          </w:tcPr>
          <w:p w14:paraId="625C26C6"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1</w:t>
            </w:r>
          </w:p>
        </w:tc>
        <w:tc>
          <w:tcPr>
            <w:tcW w:w="551" w:type="dxa"/>
            <w:tcBorders>
              <w:top w:val="nil"/>
              <w:left w:val="nil"/>
              <w:bottom w:val="single" w:sz="4" w:space="0" w:color="auto"/>
              <w:right w:val="single" w:sz="4" w:space="0" w:color="auto"/>
            </w:tcBorders>
            <w:shd w:val="clear" w:color="000000" w:fill="FFE699"/>
            <w:vAlign w:val="center"/>
            <w:hideMark/>
          </w:tcPr>
          <w:p w14:paraId="04486B00"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7</w:t>
            </w:r>
          </w:p>
        </w:tc>
        <w:tc>
          <w:tcPr>
            <w:tcW w:w="646" w:type="dxa"/>
            <w:tcBorders>
              <w:top w:val="nil"/>
              <w:left w:val="nil"/>
              <w:bottom w:val="single" w:sz="4" w:space="0" w:color="auto"/>
              <w:right w:val="single" w:sz="4" w:space="0" w:color="auto"/>
            </w:tcBorders>
            <w:shd w:val="clear" w:color="000000" w:fill="FFE699"/>
            <w:vAlign w:val="center"/>
            <w:hideMark/>
          </w:tcPr>
          <w:p w14:paraId="693D9625" w14:textId="77777777" w:rsidR="0062408D" w:rsidRPr="009554AF" w:rsidRDefault="0062408D" w:rsidP="0062408D">
            <w:pPr>
              <w:spacing w:line="240" w:lineRule="auto"/>
              <w:jc w:val="center"/>
              <w:rPr>
                <w:rFonts w:eastAsia="Times New Roman" w:cs="Calibri"/>
                <w:color w:val="000000"/>
                <w:sz w:val="22"/>
                <w:szCs w:val="22"/>
                <w:lang w:eastAsia="cs-CZ"/>
              </w:rPr>
            </w:pPr>
            <w:r w:rsidRPr="009554AF">
              <w:rPr>
                <w:rFonts w:eastAsia="Times New Roman" w:cs="Calibri"/>
                <w:color w:val="000000"/>
                <w:sz w:val="22"/>
                <w:szCs w:val="22"/>
                <w:lang w:bidi="en-GB"/>
              </w:rPr>
              <w:t>9</w:t>
            </w:r>
          </w:p>
        </w:tc>
        <w:tc>
          <w:tcPr>
            <w:tcW w:w="496" w:type="dxa"/>
            <w:tcBorders>
              <w:top w:val="single" w:sz="4" w:space="0" w:color="auto"/>
              <w:left w:val="single" w:sz="4" w:space="0" w:color="auto"/>
              <w:bottom w:val="single" w:sz="4" w:space="0" w:color="auto"/>
              <w:right w:val="single" w:sz="4" w:space="0" w:color="auto"/>
            </w:tcBorders>
            <w:shd w:val="clear" w:color="auto" w:fill="FFC000"/>
            <w:vAlign w:val="center"/>
          </w:tcPr>
          <w:p w14:paraId="7AB5FDA7" w14:textId="77777777" w:rsidR="0062408D" w:rsidRPr="000F4D96" w:rsidRDefault="0062408D" w:rsidP="0062408D">
            <w:pPr>
              <w:spacing w:line="240" w:lineRule="auto"/>
              <w:jc w:val="center"/>
              <w:rPr>
                <w:rFonts w:eastAsia="Times New Roman" w:cs="Calibri"/>
                <w:color w:val="000000"/>
                <w:sz w:val="22"/>
                <w:szCs w:val="22"/>
                <w:lang w:eastAsia="cs-CZ"/>
              </w:rPr>
            </w:pPr>
            <w:r w:rsidRPr="000F4D96">
              <w:rPr>
                <w:rFonts w:eastAsia="Times New Roman" w:cs="Calibri"/>
                <w:color w:val="000000"/>
                <w:sz w:val="22"/>
                <w:szCs w:val="22"/>
                <w:lang w:bidi="en-GB"/>
              </w:rPr>
              <w:t>5</w:t>
            </w:r>
          </w:p>
        </w:tc>
      </w:tr>
      <w:tr w:rsidR="0062408D" w:rsidRPr="009554AF" w14:paraId="24527CB2" w14:textId="77777777" w:rsidTr="00294430">
        <w:trPr>
          <w:trHeight w:val="257"/>
        </w:trPr>
        <w:tc>
          <w:tcPr>
            <w:tcW w:w="785" w:type="dxa"/>
            <w:vMerge/>
            <w:tcBorders>
              <w:top w:val="nil"/>
              <w:left w:val="single" w:sz="4" w:space="0" w:color="auto"/>
              <w:bottom w:val="single" w:sz="4" w:space="0" w:color="000000"/>
              <w:right w:val="single" w:sz="4" w:space="0" w:color="auto"/>
            </w:tcBorders>
            <w:vAlign w:val="center"/>
            <w:hideMark/>
          </w:tcPr>
          <w:p w14:paraId="12F9C212" w14:textId="77777777" w:rsidR="0062408D" w:rsidRPr="009554AF" w:rsidRDefault="0062408D" w:rsidP="0062408D">
            <w:pPr>
              <w:spacing w:line="240" w:lineRule="auto"/>
              <w:rPr>
                <w:rFonts w:eastAsia="Times New Roman" w:cs="Calibri"/>
                <w:b/>
                <w:bCs/>
                <w:color w:val="000000"/>
                <w:sz w:val="18"/>
                <w:szCs w:val="18"/>
                <w:lang w:eastAsia="cs-CZ"/>
              </w:rPr>
            </w:pPr>
          </w:p>
        </w:tc>
        <w:tc>
          <w:tcPr>
            <w:tcW w:w="5412" w:type="dxa"/>
            <w:tcBorders>
              <w:top w:val="nil"/>
              <w:left w:val="nil"/>
              <w:bottom w:val="single" w:sz="4" w:space="0" w:color="auto"/>
              <w:right w:val="single" w:sz="4" w:space="0" w:color="auto"/>
            </w:tcBorders>
            <w:shd w:val="clear" w:color="000000" w:fill="FFE699"/>
            <w:vAlign w:val="center"/>
            <w:hideMark/>
          </w:tcPr>
          <w:p w14:paraId="1296F320" w14:textId="77777777" w:rsidR="0062408D" w:rsidRPr="009554AF" w:rsidRDefault="0062408D" w:rsidP="0062408D">
            <w:pPr>
              <w:spacing w:line="240" w:lineRule="auto"/>
              <w:rPr>
                <w:rFonts w:eastAsia="Times New Roman" w:cs="Calibri"/>
                <w:b/>
                <w:bCs/>
                <w:color w:val="000000"/>
                <w:sz w:val="22"/>
                <w:szCs w:val="18"/>
                <w:lang w:eastAsia="cs-CZ"/>
              </w:rPr>
            </w:pPr>
            <w:r w:rsidRPr="009554AF">
              <w:rPr>
                <w:rFonts w:eastAsia="Times New Roman" w:cs="Calibri"/>
                <w:b/>
                <w:color w:val="000000"/>
                <w:sz w:val="22"/>
                <w:szCs w:val="18"/>
                <w:lang w:bidi="en-GB"/>
              </w:rPr>
              <w:t>Score</w:t>
            </w:r>
          </w:p>
        </w:tc>
        <w:tc>
          <w:tcPr>
            <w:tcW w:w="553" w:type="dxa"/>
            <w:tcBorders>
              <w:top w:val="nil"/>
              <w:left w:val="nil"/>
              <w:bottom w:val="single" w:sz="4" w:space="0" w:color="auto"/>
              <w:right w:val="single" w:sz="4" w:space="0" w:color="auto"/>
            </w:tcBorders>
            <w:shd w:val="clear" w:color="000000" w:fill="FFE699"/>
            <w:vAlign w:val="center"/>
            <w:hideMark/>
          </w:tcPr>
          <w:p w14:paraId="43F9CA26"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0.59</w:t>
            </w:r>
          </w:p>
        </w:tc>
        <w:tc>
          <w:tcPr>
            <w:tcW w:w="551" w:type="dxa"/>
            <w:tcBorders>
              <w:top w:val="nil"/>
              <w:left w:val="nil"/>
              <w:bottom w:val="single" w:sz="4" w:space="0" w:color="auto"/>
              <w:right w:val="single" w:sz="4" w:space="0" w:color="auto"/>
            </w:tcBorders>
            <w:shd w:val="clear" w:color="000000" w:fill="FFE699"/>
            <w:vAlign w:val="center"/>
            <w:hideMark/>
          </w:tcPr>
          <w:p w14:paraId="60CCDE22"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0.24</w:t>
            </w:r>
          </w:p>
        </w:tc>
        <w:tc>
          <w:tcPr>
            <w:tcW w:w="551" w:type="dxa"/>
            <w:tcBorders>
              <w:top w:val="nil"/>
              <w:left w:val="nil"/>
              <w:bottom w:val="single" w:sz="4" w:space="0" w:color="auto"/>
              <w:right w:val="single" w:sz="4" w:space="0" w:color="auto"/>
            </w:tcBorders>
            <w:shd w:val="clear" w:color="000000" w:fill="FFE699"/>
            <w:vAlign w:val="center"/>
            <w:hideMark/>
          </w:tcPr>
          <w:p w14:paraId="2E729F63"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0.30</w:t>
            </w:r>
          </w:p>
        </w:tc>
        <w:tc>
          <w:tcPr>
            <w:tcW w:w="551" w:type="dxa"/>
            <w:tcBorders>
              <w:top w:val="nil"/>
              <w:left w:val="nil"/>
              <w:bottom w:val="single" w:sz="4" w:space="0" w:color="auto"/>
              <w:right w:val="single" w:sz="4" w:space="0" w:color="auto"/>
            </w:tcBorders>
            <w:shd w:val="clear" w:color="000000" w:fill="FFE699"/>
            <w:vAlign w:val="center"/>
            <w:hideMark/>
          </w:tcPr>
          <w:p w14:paraId="7E59550E"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0.23</w:t>
            </w:r>
          </w:p>
        </w:tc>
        <w:tc>
          <w:tcPr>
            <w:tcW w:w="551" w:type="dxa"/>
            <w:tcBorders>
              <w:top w:val="nil"/>
              <w:left w:val="nil"/>
              <w:bottom w:val="single" w:sz="4" w:space="0" w:color="auto"/>
              <w:right w:val="single" w:sz="4" w:space="0" w:color="auto"/>
            </w:tcBorders>
            <w:shd w:val="clear" w:color="000000" w:fill="FFE699"/>
            <w:vAlign w:val="center"/>
            <w:hideMark/>
          </w:tcPr>
          <w:p w14:paraId="4420EDDA"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0.31</w:t>
            </w:r>
          </w:p>
        </w:tc>
        <w:tc>
          <w:tcPr>
            <w:tcW w:w="572" w:type="dxa"/>
            <w:tcBorders>
              <w:top w:val="nil"/>
              <w:left w:val="nil"/>
              <w:bottom w:val="single" w:sz="4" w:space="0" w:color="auto"/>
              <w:right w:val="single" w:sz="4" w:space="0" w:color="auto"/>
            </w:tcBorders>
            <w:shd w:val="clear" w:color="000000" w:fill="FFE699"/>
            <w:vAlign w:val="center"/>
            <w:hideMark/>
          </w:tcPr>
          <w:p w14:paraId="3E519019"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0.37</w:t>
            </w:r>
          </w:p>
        </w:tc>
        <w:tc>
          <w:tcPr>
            <w:tcW w:w="551" w:type="dxa"/>
            <w:tcBorders>
              <w:top w:val="nil"/>
              <w:left w:val="nil"/>
              <w:bottom w:val="single" w:sz="4" w:space="0" w:color="auto"/>
              <w:right w:val="single" w:sz="4" w:space="0" w:color="auto"/>
            </w:tcBorders>
            <w:shd w:val="clear" w:color="000000" w:fill="FFE699"/>
            <w:vAlign w:val="center"/>
            <w:hideMark/>
          </w:tcPr>
          <w:p w14:paraId="5A11E8FF"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0.25</w:t>
            </w:r>
          </w:p>
        </w:tc>
        <w:tc>
          <w:tcPr>
            <w:tcW w:w="551" w:type="dxa"/>
            <w:tcBorders>
              <w:top w:val="nil"/>
              <w:left w:val="nil"/>
              <w:bottom w:val="single" w:sz="4" w:space="0" w:color="auto"/>
              <w:right w:val="single" w:sz="4" w:space="0" w:color="auto"/>
            </w:tcBorders>
            <w:shd w:val="clear" w:color="000000" w:fill="FFE699"/>
            <w:vAlign w:val="center"/>
            <w:hideMark/>
          </w:tcPr>
          <w:p w14:paraId="7C245746"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0.31</w:t>
            </w:r>
          </w:p>
        </w:tc>
        <w:tc>
          <w:tcPr>
            <w:tcW w:w="551" w:type="dxa"/>
            <w:tcBorders>
              <w:top w:val="nil"/>
              <w:left w:val="nil"/>
              <w:bottom w:val="single" w:sz="4" w:space="0" w:color="auto"/>
              <w:right w:val="single" w:sz="4" w:space="0" w:color="auto"/>
            </w:tcBorders>
            <w:shd w:val="clear" w:color="000000" w:fill="FFE699"/>
            <w:vAlign w:val="center"/>
            <w:hideMark/>
          </w:tcPr>
          <w:p w14:paraId="19351410"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0.26</w:t>
            </w:r>
          </w:p>
        </w:tc>
        <w:tc>
          <w:tcPr>
            <w:tcW w:w="551" w:type="dxa"/>
            <w:tcBorders>
              <w:top w:val="nil"/>
              <w:left w:val="nil"/>
              <w:bottom w:val="single" w:sz="4" w:space="0" w:color="auto"/>
              <w:right w:val="single" w:sz="4" w:space="0" w:color="auto"/>
            </w:tcBorders>
            <w:shd w:val="clear" w:color="000000" w:fill="FFE699"/>
            <w:vAlign w:val="center"/>
            <w:hideMark/>
          </w:tcPr>
          <w:p w14:paraId="244F7890"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0.18</w:t>
            </w:r>
          </w:p>
        </w:tc>
        <w:tc>
          <w:tcPr>
            <w:tcW w:w="551" w:type="dxa"/>
            <w:tcBorders>
              <w:top w:val="nil"/>
              <w:left w:val="nil"/>
              <w:bottom w:val="single" w:sz="4" w:space="0" w:color="auto"/>
              <w:right w:val="single" w:sz="4" w:space="0" w:color="auto"/>
            </w:tcBorders>
            <w:shd w:val="clear" w:color="000000" w:fill="FFE699"/>
            <w:vAlign w:val="center"/>
            <w:hideMark/>
          </w:tcPr>
          <w:p w14:paraId="17D1027C"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0.38</w:t>
            </w:r>
          </w:p>
        </w:tc>
        <w:tc>
          <w:tcPr>
            <w:tcW w:w="551" w:type="dxa"/>
            <w:tcBorders>
              <w:top w:val="nil"/>
              <w:left w:val="nil"/>
              <w:bottom w:val="single" w:sz="4" w:space="0" w:color="auto"/>
              <w:right w:val="single" w:sz="4" w:space="0" w:color="auto"/>
            </w:tcBorders>
            <w:shd w:val="clear" w:color="000000" w:fill="FFE699"/>
            <w:vAlign w:val="center"/>
            <w:hideMark/>
          </w:tcPr>
          <w:p w14:paraId="4858FE2D"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0.05</w:t>
            </w:r>
          </w:p>
        </w:tc>
        <w:tc>
          <w:tcPr>
            <w:tcW w:w="551" w:type="dxa"/>
            <w:tcBorders>
              <w:top w:val="nil"/>
              <w:left w:val="nil"/>
              <w:bottom w:val="single" w:sz="4" w:space="0" w:color="auto"/>
              <w:right w:val="single" w:sz="4" w:space="0" w:color="auto"/>
            </w:tcBorders>
            <w:shd w:val="clear" w:color="000000" w:fill="FFE699"/>
            <w:vAlign w:val="center"/>
            <w:hideMark/>
          </w:tcPr>
          <w:p w14:paraId="191BE7DB"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0.30</w:t>
            </w:r>
          </w:p>
        </w:tc>
        <w:tc>
          <w:tcPr>
            <w:tcW w:w="646" w:type="dxa"/>
            <w:tcBorders>
              <w:top w:val="nil"/>
              <w:left w:val="nil"/>
              <w:bottom w:val="single" w:sz="4" w:space="0" w:color="auto"/>
              <w:right w:val="single" w:sz="4" w:space="0" w:color="auto"/>
            </w:tcBorders>
            <w:shd w:val="clear" w:color="000000" w:fill="FFE699"/>
            <w:vAlign w:val="center"/>
            <w:hideMark/>
          </w:tcPr>
          <w:p w14:paraId="5E9A786D"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9554AF">
              <w:rPr>
                <w:rFonts w:eastAsia="Times New Roman" w:cs="Calibri"/>
                <w:b/>
                <w:color w:val="000000"/>
                <w:sz w:val="20"/>
                <w:szCs w:val="20"/>
                <w:lang w:bidi="en-GB"/>
              </w:rPr>
              <w:t>0.35</w:t>
            </w:r>
          </w:p>
        </w:tc>
        <w:tc>
          <w:tcPr>
            <w:tcW w:w="496" w:type="dxa"/>
            <w:tcBorders>
              <w:top w:val="single" w:sz="4" w:space="0" w:color="auto"/>
              <w:left w:val="single" w:sz="4" w:space="0" w:color="auto"/>
              <w:bottom w:val="single" w:sz="4" w:space="0" w:color="auto"/>
              <w:right w:val="single" w:sz="4" w:space="0" w:color="auto"/>
            </w:tcBorders>
            <w:shd w:val="clear" w:color="auto" w:fill="FFC000"/>
            <w:vAlign w:val="center"/>
          </w:tcPr>
          <w:p w14:paraId="670ACC74" w14:textId="77777777" w:rsidR="0062408D" w:rsidRPr="009554AF" w:rsidRDefault="0062408D" w:rsidP="0062408D">
            <w:pPr>
              <w:spacing w:line="240" w:lineRule="auto"/>
              <w:jc w:val="center"/>
              <w:rPr>
                <w:rFonts w:eastAsia="Times New Roman" w:cs="Calibri"/>
                <w:b/>
                <w:bCs/>
                <w:color w:val="000000"/>
                <w:sz w:val="20"/>
                <w:szCs w:val="20"/>
                <w:lang w:eastAsia="cs-CZ"/>
              </w:rPr>
            </w:pPr>
            <w:r w:rsidRPr="00435ABA">
              <w:rPr>
                <w:rFonts w:eastAsia="Times New Roman" w:cs="Calibri"/>
                <w:b/>
                <w:color w:val="000000"/>
                <w:sz w:val="20"/>
                <w:szCs w:val="20"/>
                <w:lang w:bidi="en-GB"/>
              </w:rPr>
              <w:t>0.24</w:t>
            </w:r>
          </w:p>
        </w:tc>
      </w:tr>
    </w:tbl>
    <w:p w14:paraId="5180F30D" w14:textId="19AB022A" w:rsidR="00294430" w:rsidRPr="00A04998" w:rsidRDefault="00294430" w:rsidP="00294430">
      <w:pPr>
        <w:pStyle w:val="Nadpis2"/>
        <w:numPr>
          <w:ilvl w:val="1"/>
          <w:numId w:val="71"/>
        </w:numPr>
      </w:pPr>
      <w:bookmarkStart w:id="76" w:name="_Toc161395331"/>
      <w:r>
        <w:rPr>
          <w:lang w:bidi="en-GB"/>
        </w:rPr>
        <w:t>Annex – Tables with results of accessibility testing of public buildings for people with disabilities</w:t>
      </w:r>
      <w:bookmarkEnd w:id="76"/>
    </w:p>
    <w:p w14:paraId="437B9E60" w14:textId="4A7606D6" w:rsidR="0062408D" w:rsidRDefault="00BC1D52" w:rsidP="00294430">
      <w:pPr>
        <w:pStyle w:val="Nadpis3"/>
      </w:pPr>
      <w:bookmarkStart w:id="77" w:name="_Toc161395332"/>
      <w:r>
        <w:rPr>
          <w:lang w:bidi="en-GB"/>
        </w:rPr>
        <w:t>Post</w:t>
      </w:r>
      <w:r w:rsidR="00AF2871">
        <w:rPr>
          <w:lang w:bidi="en-GB"/>
        </w:rPr>
        <w:t xml:space="preserve"> offices</w:t>
      </w:r>
      <w:bookmarkEnd w:id="77"/>
    </w:p>
    <w:tbl>
      <w:tblPr>
        <w:tblW w:w="14160" w:type="dxa"/>
        <w:tblCellMar>
          <w:left w:w="70" w:type="dxa"/>
          <w:right w:w="70" w:type="dxa"/>
        </w:tblCellMar>
        <w:tblLook w:val="04A0" w:firstRow="1" w:lastRow="0" w:firstColumn="1" w:lastColumn="0" w:noHBand="0" w:noVBand="1"/>
      </w:tblPr>
      <w:tblGrid>
        <w:gridCol w:w="740"/>
        <w:gridCol w:w="4713"/>
        <w:gridCol w:w="534"/>
        <w:gridCol w:w="534"/>
        <w:gridCol w:w="662"/>
        <w:gridCol w:w="534"/>
        <w:gridCol w:w="534"/>
        <w:gridCol w:w="534"/>
        <w:gridCol w:w="534"/>
        <w:gridCol w:w="662"/>
        <w:gridCol w:w="534"/>
        <w:gridCol w:w="662"/>
        <w:gridCol w:w="534"/>
        <w:gridCol w:w="662"/>
        <w:gridCol w:w="534"/>
        <w:gridCol w:w="534"/>
        <w:gridCol w:w="719"/>
      </w:tblGrid>
      <w:tr w:rsidR="0062408D" w:rsidRPr="007017B9" w14:paraId="1189CC9C" w14:textId="77777777" w:rsidTr="00432878">
        <w:trPr>
          <w:trHeight w:val="990"/>
        </w:trPr>
        <w:tc>
          <w:tcPr>
            <w:tcW w:w="13441"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8778EDB" w14:textId="77777777"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disabilities</w:t>
            </w:r>
          </w:p>
        </w:tc>
        <w:tc>
          <w:tcPr>
            <w:tcW w:w="719" w:type="dxa"/>
            <w:tcBorders>
              <w:top w:val="nil"/>
              <w:left w:val="nil"/>
              <w:bottom w:val="nil"/>
              <w:right w:val="nil"/>
            </w:tcBorders>
            <w:shd w:val="clear" w:color="auto" w:fill="auto"/>
            <w:vAlign w:val="center"/>
            <w:hideMark/>
          </w:tcPr>
          <w:p w14:paraId="1DB05A6D"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606F0A7E" w14:textId="77777777" w:rsidTr="00432878">
        <w:trPr>
          <w:trHeight w:val="975"/>
        </w:trPr>
        <w:tc>
          <w:tcPr>
            <w:tcW w:w="13441"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6E7B3B4F" w14:textId="5C4687A6"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Post</w:t>
            </w:r>
            <w:r w:rsidR="00AF2871">
              <w:rPr>
                <w:rFonts w:eastAsia="Times New Roman" w:cs="Calibri"/>
                <w:b/>
                <w:color w:val="000000"/>
                <w:sz w:val="28"/>
                <w:szCs w:val="28"/>
                <w:lang w:bidi="en-GB"/>
              </w:rPr>
              <w:t xml:space="preserve"> offices</w:t>
            </w:r>
          </w:p>
        </w:tc>
        <w:tc>
          <w:tcPr>
            <w:tcW w:w="719" w:type="dxa"/>
            <w:tcBorders>
              <w:top w:val="nil"/>
              <w:left w:val="nil"/>
              <w:bottom w:val="nil"/>
              <w:right w:val="nil"/>
            </w:tcBorders>
            <w:shd w:val="clear" w:color="auto" w:fill="auto"/>
            <w:vAlign w:val="center"/>
            <w:hideMark/>
          </w:tcPr>
          <w:p w14:paraId="089F4036"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6E09082A" w14:textId="77777777" w:rsidTr="00432878">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1EF26A6D"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4713" w:type="dxa"/>
            <w:tcBorders>
              <w:top w:val="nil"/>
              <w:left w:val="nil"/>
              <w:bottom w:val="single" w:sz="4" w:space="0" w:color="auto"/>
              <w:right w:val="single" w:sz="4" w:space="0" w:color="auto"/>
            </w:tcBorders>
            <w:shd w:val="clear" w:color="000000" w:fill="D9D9D9"/>
            <w:vAlign w:val="center"/>
            <w:hideMark/>
          </w:tcPr>
          <w:p w14:paraId="54E9AB9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2368B17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026C4A5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662" w:type="dxa"/>
            <w:tcBorders>
              <w:top w:val="nil"/>
              <w:left w:val="nil"/>
              <w:bottom w:val="single" w:sz="4" w:space="0" w:color="auto"/>
              <w:right w:val="single" w:sz="4" w:space="0" w:color="auto"/>
            </w:tcBorders>
            <w:shd w:val="clear" w:color="000000" w:fill="D9D9D9"/>
            <w:textDirection w:val="btLr"/>
            <w:vAlign w:val="center"/>
            <w:hideMark/>
          </w:tcPr>
          <w:p w14:paraId="0F6CC2F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5A809C5B"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12FB2DF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4920486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7687980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662" w:type="dxa"/>
            <w:tcBorders>
              <w:top w:val="nil"/>
              <w:left w:val="nil"/>
              <w:bottom w:val="single" w:sz="4" w:space="0" w:color="auto"/>
              <w:right w:val="single" w:sz="4" w:space="0" w:color="auto"/>
            </w:tcBorders>
            <w:shd w:val="clear" w:color="000000" w:fill="D9D9D9"/>
            <w:textDirection w:val="btLr"/>
            <w:vAlign w:val="center"/>
            <w:hideMark/>
          </w:tcPr>
          <w:p w14:paraId="4AE005E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0F4E719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662" w:type="dxa"/>
            <w:tcBorders>
              <w:top w:val="nil"/>
              <w:left w:val="nil"/>
              <w:bottom w:val="single" w:sz="4" w:space="0" w:color="auto"/>
              <w:right w:val="single" w:sz="4" w:space="0" w:color="auto"/>
            </w:tcBorders>
            <w:shd w:val="clear" w:color="000000" w:fill="D9D9D9"/>
            <w:textDirection w:val="btLr"/>
            <w:vAlign w:val="center"/>
            <w:hideMark/>
          </w:tcPr>
          <w:p w14:paraId="4F677F9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5095F13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662" w:type="dxa"/>
            <w:tcBorders>
              <w:top w:val="nil"/>
              <w:left w:val="nil"/>
              <w:bottom w:val="single" w:sz="4" w:space="0" w:color="auto"/>
              <w:right w:val="single" w:sz="4" w:space="0" w:color="auto"/>
            </w:tcBorders>
            <w:shd w:val="clear" w:color="000000" w:fill="D9D9D9"/>
            <w:textDirection w:val="btLr"/>
            <w:vAlign w:val="center"/>
            <w:hideMark/>
          </w:tcPr>
          <w:p w14:paraId="2353710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5324975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34" w:type="dxa"/>
            <w:tcBorders>
              <w:top w:val="nil"/>
              <w:left w:val="nil"/>
              <w:bottom w:val="single" w:sz="4" w:space="0" w:color="auto"/>
              <w:right w:val="single" w:sz="4" w:space="0" w:color="auto"/>
            </w:tcBorders>
            <w:shd w:val="clear" w:color="000000" w:fill="D9D9D9"/>
            <w:textDirection w:val="btLr"/>
            <w:vAlign w:val="center"/>
            <w:hideMark/>
          </w:tcPr>
          <w:p w14:paraId="3DCE2D4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719" w:type="dxa"/>
            <w:tcBorders>
              <w:top w:val="nil"/>
              <w:left w:val="nil"/>
              <w:bottom w:val="nil"/>
              <w:right w:val="nil"/>
            </w:tcBorders>
            <w:shd w:val="clear" w:color="auto" w:fill="auto"/>
            <w:vAlign w:val="center"/>
            <w:hideMark/>
          </w:tcPr>
          <w:p w14:paraId="29AD0797"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48F515D6" w14:textId="77777777" w:rsidTr="00432878">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B8B2B1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4713" w:type="dxa"/>
            <w:tcBorders>
              <w:top w:val="nil"/>
              <w:left w:val="nil"/>
              <w:bottom w:val="single" w:sz="4" w:space="0" w:color="auto"/>
              <w:right w:val="single" w:sz="4" w:space="0" w:color="auto"/>
            </w:tcBorders>
            <w:shd w:val="clear" w:color="auto" w:fill="auto"/>
            <w:vAlign w:val="center"/>
            <w:hideMark/>
          </w:tcPr>
          <w:p w14:paraId="55001619"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information available on the institution’s website on accessibility for wheelchair users</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5C9E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419F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A24C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6EE3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08CB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74CC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CC23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8C92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1DBFA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1F68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FB6C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88C9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A966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D926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32A0414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DAC6A2B"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7D5392CC" w14:textId="77777777" w:rsidR="0062408D" w:rsidRPr="007017B9" w:rsidRDefault="0062408D" w:rsidP="0062408D">
            <w:pPr>
              <w:spacing w:line="240" w:lineRule="auto"/>
              <w:rPr>
                <w:rFonts w:eastAsia="Times New Roman" w:cs="Calibri"/>
                <w:b/>
                <w:bCs/>
                <w:color w:val="000000"/>
                <w:sz w:val="20"/>
                <w:szCs w:val="20"/>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A339712" w14:textId="20FDFBBF" w:rsidR="0062408D" w:rsidRPr="007017B9" w:rsidRDefault="00B966EC"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7017B9">
              <w:rPr>
                <w:rFonts w:eastAsia="Times New Roman" w:cs="Calibri"/>
                <w:color w:val="000000"/>
                <w:sz w:val="22"/>
                <w:szCs w:val="22"/>
                <w:lang w:bidi="en-GB"/>
              </w:rPr>
              <w:t>nformation available on parking spaces for PWD on the institution’s website</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3743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3343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A644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AC88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FBD6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714D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C6E1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CF51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6812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9930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F5E7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B78F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1942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2671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5FD085D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E567823"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3A71C944" w14:textId="77777777" w:rsidR="0062408D" w:rsidRPr="007017B9" w:rsidRDefault="0062408D" w:rsidP="0062408D">
            <w:pPr>
              <w:spacing w:line="240" w:lineRule="auto"/>
              <w:rPr>
                <w:rFonts w:eastAsia="Times New Roman" w:cs="Calibri"/>
                <w:b/>
                <w:bCs/>
                <w:color w:val="000000"/>
                <w:sz w:val="20"/>
                <w:szCs w:val="20"/>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A4300C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option to book assistance around the building in advance</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81D2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7AE3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7869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6F30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A3F0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3F9E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AC46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2AFC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2EF9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3087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CC30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5FB6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F131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B46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52AB3D2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D7324E4"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264B7E34" w14:textId="77777777" w:rsidR="0062408D" w:rsidRPr="007017B9" w:rsidRDefault="0062408D" w:rsidP="0062408D">
            <w:pPr>
              <w:spacing w:line="240" w:lineRule="auto"/>
              <w:rPr>
                <w:rFonts w:eastAsia="Times New Roman" w:cs="Calibri"/>
                <w:b/>
                <w:bCs/>
                <w:color w:val="000000"/>
                <w:sz w:val="20"/>
                <w:szCs w:val="20"/>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935602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reserved parking space for PWD</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B70B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4E16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B33C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2B0F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F83E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7B8E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1F65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F891A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CBDA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9B9B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984E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145C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314E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8DD9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28EBE9C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CFA99E8"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455B3D3B" w14:textId="77777777" w:rsidR="0062408D" w:rsidRPr="007017B9" w:rsidRDefault="0062408D" w:rsidP="0062408D">
            <w:pPr>
              <w:spacing w:line="240" w:lineRule="auto"/>
              <w:rPr>
                <w:rFonts w:eastAsia="Times New Roman" w:cs="Calibri"/>
                <w:b/>
                <w:bCs/>
                <w:color w:val="000000"/>
                <w:sz w:val="20"/>
                <w:szCs w:val="20"/>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5848EAC1"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path from the reserved parking space for PWD is easily passable in a wheelchair</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62E4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6CEA9B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671B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99CF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4B6D6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nil"/>
              <w:left w:val="nil"/>
              <w:bottom w:val="single" w:sz="4" w:space="0" w:color="auto"/>
              <w:right w:val="single" w:sz="4" w:space="0" w:color="auto"/>
            </w:tcBorders>
            <w:shd w:val="clear" w:color="auto" w:fill="auto"/>
            <w:noWrap/>
            <w:vAlign w:val="center"/>
            <w:hideMark/>
          </w:tcPr>
          <w:p w14:paraId="254EA5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540DB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262C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37900A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F4C1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BE33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C68A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AADE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7B3337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76D74EE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E04F73C"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74EF36B7" w14:textId="77777777" w:rsidR="0062408D" w:rsidRPr="007017B9" w:rsidRDefault="0062408D" w:rsidP="0062408D">
            <w:pPr>
              <w:spacing w:line="240" w:lineRule="auto"/>
              <w:rPr>
                <w:rFonts w:eastAsia="Times New Roman" w:cs="Calibri"/>
                <w:b/>
                <w:bCs/>
                <w:color w:val="000000"/>
                <w:sz w:val="20"/>
                <w:szCs w:val="20"/>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1812F7B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path from the nearest public transport stop is easily passable in a wheelchair</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B66E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3AB3C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B43B9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3038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4F8EC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92E2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F7B7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574A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DA76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F9FC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6557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D838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F3FE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8192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1DDEF90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8571316" w14:textId="77777777" w:rsidTr="00432878">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F8D8346"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4713" w:type="dxa"/>
            <w:tcBorders>
              <w:top w:val="nil"/>
              <w:left w:val="nil"/>
              <w:bottom w:val="single" w:sz="4" w:space="0" w:color="auto"/>
              <w:right w:val="single" w:sz="4" w:space="0" w:color="auto"/>
            </w:tcBorders>
            <w:shd w:val="clear" w:color="auto" w:fill="auto"/>
            <w:vAlign w:val="center"/>
            <w:hideMark/>
          </w:tcPr>
          <w:p w14:paraId="22F20367"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wheelchair user can pass through the main entrance without any assistance</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793A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C017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428E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4F26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17FA1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6CB5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7590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3E7D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2520B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821C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C2B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762E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D54E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3B32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49FF0B0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CA7C2D0"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1F842363"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B4E522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automatic entrance door</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6B162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130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89B5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0DCC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7AB1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F598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D576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3A28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3934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9261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C0F6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B9EA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67AC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520B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4690660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AD5FDDD"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3AE960FB"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63A5899"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main entrance passable with staff assistance</w:t>
            </w:r>
          </w:p>
        </w:tc>
        <w:tc>
          <w:tcPr>
            <w:tcW w:w="534" w:type="dxa"/>
            <w:tcBorders>
              <w:top w:val="nil"/>
              <w:left w:val="nil"/>
              <w:bottom w:val="single" w:sz="4" w:space="0" w:color="auto"/>
              <w:right w:val="single" w:sz="4" w:space="0" w:color="auto"/>
            </w:tcBorders>
            <w:shd w:val="clear" w:color="auto" w:fill="auto"/>
            <w:noWrap/>
            <w:vAlign w:val="center"/>
            <w:hideMark/>
          </w:tcPr>
          <w:p w14:paraId="2765B0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322FE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08232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DEA6F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BE81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688183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B94C0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4ADE7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E9346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662" w:type="dxa"/>
            <w:tcBorders>
              <w:top w:val="nil"/>
              <w:left w:val="nil"/>
              <w:bottom w:val="single" w:sz="4" w:space="0" w:color="auto"/>
              <w:right w:val="single" w:sz="4" w:space="0" w:color="auto"/>
            </w:tcBorders>
            <w:shd w:val="clear" w:color="auto" w:fill="auto"/>
            <w:noWrap/>
            <w:vAlign w:val="center"/>
            <w:hideMark/>
          </w:tcPr>
          <w:p w14:paraId="32FA7A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E3E94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1D201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0926F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CBE87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0466E7C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246C729"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7E78FD8E"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2A4395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 marked barrier-free entrance, if different from the main entrance</w:t>
            </w:r>
          </w:p>
        </w:tc>
        <w:tc>
          <w:tcPr>
            <w:tcW w:w="534" w:type="dxa"/>
            <w:tcBorders>
              <w:top w:val="nil"/>
              <w:left w:val="nil"/>
              <w:bottom w:val="single" w:sz="4" w:space="0" w:color="auto"/>
              <w:right w:val="single" w:sz="4" w:space="0" w:color="auto"/>
            </w:tcBorders>
            <w:shd w:val="clear" w:color="auto" w:fill="auto"/>
            <w:noWrap/>
            <w:vAlign w:val="center"/>
            <w:hideMark/>
          </w:tcPr>
          <w:p w14:paraId="713838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4D804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E4037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0A2FA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75F81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nil"/>
              <w:left w:val="nil"/>
              <w:bottom w:val="single" w:sz="4" w:space="0" w:color="auto"/>
              <w:right w:val="single" w:sz="4" w:space="0" w:color="auto"/>
            </w:tcBorders>
            <w:shd w:val="clear" w:color="auto" w:fill="auto"/>
            <w:noWrap/>
            <w:vAlign w:val="center"/>
            <w:hideMark/>
          </w:tcPr>
          <w:p w14:paraId="35E63E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D0963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C2864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A53A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nil"/>
              <w:left w:val="nil"/>
              <w:bottom w:val="single" w:sz="4" w:space="0" w:color="auto"/>
              <w:right w:val="single" w:sz="4" w:space="0" w:color="auto"/>
            </w:tcBorders>
            <w:shd w:val="clear" w:color="auto" w:fill="auto"/>
            <w:noWrap/>
            <w:vAlign w:val="center"/>
            <w:hideMark/>
          </w:tcPr>
          <w:p w14:paraId="11D087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7DEC7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8967B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00D50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9DB8D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26D7077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39189F5" w14:textId="77777777" w:rsidTr="00432878">
        <w:trPr>
          <w:trHeight w:val="300"/>
        </w:trPr>
        <w:tc>
          <w:tcPr>
            <w:tcW w:w="740" w:type="dxa"/>
            <w:vMerge/>
            <w:tcBorders>
              <w:top w:val="nil"/>
              <w:left w:val="single" w:sz="4" w:space="0" w:color="auto"/>
              <w:bottom w:val="single" w:sz="4" w:space="0" w:color="auto"/>
              <w:right w:val="single" w:sz="4" w:space="0" w:color="auto"/>
            </w:tcBorders>
            <w:vAlign w:val="center"/>
            <w:hideMark/>
          </w:tcPr>
          <w:p w14:paraId="105342B2"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65324F2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floor plan of the building in the lobby</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125B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5719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D6F10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8B6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EB6D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C4BF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E262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EFE0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8F4E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BE53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9DD4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FDFB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A696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E31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20F8604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8844789"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31666EDF"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1B8260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building plan is at a level where a wheelchair user can read it</w:t>
            </w:r>
          </w:p>
        </w:tc>
        <w:tc>
          <w:tcPr>
            <w:tcW w:w="534" w:type="dxa"/>
            <w:tcBorders>
              <w:top w:val="nil"/>
              <w:left w:val="nil"/>
              <w:bottom w:val="single" w:sz="4" w:space="0" w:color="auto"/>
              <w:right w:val="single" w:sz="4" w:space="0" w:color="auto"/>
            </w:tcBorders>
            <w:shd w:val="clear" w:color="auto" w:fill="auto"/>
            <w:noWrap/>
            <w:vAlign w:val="center"/>
            <w:hideMark/>
          </w:tcPr>
          <w:p w14:paraId="509772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D1CB6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8F99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0030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3B41E0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95B3C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C307E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782B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6C3275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6C094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0A7E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A5AB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A21A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49DAC0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6819955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DB32F15" w14:textId="77777777" w:rsidTr="00432878">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5B92D6F"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4713" w:type="dxa"/>
            <w:tcBorders>
              <w:top w:val="nil"/>
              <w:left w:val="nil"/>
              <w:bottom w:val="single" w:sz="4" w:space="0" w:color="auto"/>
              <w:right w:val="single" w:sz="4" w:space="0" w:color="auto"/>
            </w:tcBorders>
            <w:shd w:val="clear" w:color="auto" w:fill="auto"/>
            <w:vAlign w:val="center"/>
            <w:hideMark/>
          </w:tcPr>
          <w:p w14:paraId="6C10CCE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corridors wide enough for the wheelchair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924C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806C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DDBF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F9B1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1765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9168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5D52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2B86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C37D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C438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AF19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6EBE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8AD5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5FA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03D4970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D574D80"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2E21E0F1"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64BF4CC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path from the entrance to the destination office / part of the building is easily passable in a wheelchair</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9F03B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2241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4793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FC6C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7EC2F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AF53B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E849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59A3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CFF4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F6AF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CA05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4B81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AF05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7515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64D7940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EEC031C"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594509BB"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89329C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there are fire doors in the corridors, which are difficult to handle</w:t>
            </w:r>
          </w:p>
        </w:tc>
        <w:tc>
          <w:tcPr>
            <w:tcW w:w="534" w:type="dxa"/>
            <w:tcBorders>
              <w:top w:val="nil"/>
              <w:left w:val="nil"/>
              <w:bottom w:val="single" w:sz="4" w:space="0" w:color="auto"/>
              <w:right w:val="single" w:sz="4" w:space="0" w:color="auto"/>
            </w:tcBorders>
            <w:shd w:val="clear" w:color="auto" w:fill="auto"/>
            <w:noWrap/>
            <w:vAlign w:val="center"/>
            <w:hideMark/>
          </w:tcPr>
          <w:p w14:paraId="50B728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1DAA51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29F2A1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C195C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3EDEB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695EC9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74758D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5CC219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1D555D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6EEB5D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66352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3B4DE0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35AB98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12F3F7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719" w:type="dxa"/>
            <w:tcBorders>
              <w:top w:val="nil"/>
              <w:left w:val="nil"/>
              <w:bottom w:val="nil"/>
              <w:right w:val="nil"/>
            </w:tcBorders>
            <w:shd w:val="clear" w:color="auto" w:fill="auto"/>
            <w:vAlign w:val="center"/>
            <w:hideMark/>
          </w:tcPr>
          <w:p w14:paraId="345C2B0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8A5C91C" w14:textId="77777777" w:rsidTr="00432878">
        <w:trPr>
          <w:trHeight w:val="480"/>
        </w:trPr>
        <w:tc>
          <w:tcPr>
            <w:tcW w:w="740" w:type="dxa"/>
            <w:vMerge/>
            <w:tcBorders>
              <w:top w:val="nil"/>
              <w:left w:val="single" w:sz="4" w:space="0" w:color="auto"/>
              <w:bottom w:val="single" w:sz="4" w:space="0" w:color="auto"/>
              <w:right w:val="single" w:sz="4" w:space="0" w:color="auto"/>
            </w:tcBorders>
            <w:vAlign w:val="center"/>
            <w:hideMark/>
          </w:tcPr>
          <w:p w14:paraId="4F403944"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6DE1B559"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 bell is available for a wheelchair user to call for assistance to open the fire door</w:t>
            </w:r>
          </w:p>
        </w:tc>
        <w:tc>
          <w:tcPr>
            <w:tcW w:w="534" w:type="dxa"/>
            <w:tcBorders>
              <w:top w:val="nil"/>
              <w:left w:val="nil"/>
              <w:bottom w:val="single" w:sz="4" w:space="0" w:color="auto"/>
              <w:right w:val="single" w:sz="4" w:space="0" w:color="auto"/>
            </w:tcBorders>
            <w:shd w:val="clear" w:color="auto" w:fill="auto"/>
            <w:noWrap/>
            <w:vAlign w:val="center"/>
            <w:hideMark/>
          </w:tcPr>
          <w:p w14:paraId="06F71A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0CA4F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C46B5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FAD05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BC371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3F526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ECFDA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7103E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547F4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46C91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41A29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AAE06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140D1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EABA6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0A1EBF8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1BFDC53" w14:textId="77777777" w:rsidTr="00432878">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B21286C"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Handling the application</w:t>
            </w:r>
          </w:p>
        </w:tc>
        <w:tc>
          <w:tcPr>
            <w:tcW w:w="4713" w:type="dxa"/>
            <w:tcBorders>
              <w:top w:val="nil"/>
              <w:left w:val="nil"/>
              <w:bottom w:val="single" w:sz="4" w:space="0" w:color="auto"/>
              <w:right w:val="single" w:sz="4" w:space="0" w:color="auto"/>
            </w:tcBorders>
            <w:shd w:val="clear" w:color="auto" w:fill="auto"/>
            <w:vAlign w:val="center"/>
            <w:hideMark/>
          </w:tcPr>
          <w:p w14:paraId="7218B94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counter is at a height suitable for a wheelchair user</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89F2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1A9B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BF05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4B93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62A0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AC61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1F4F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4255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D631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9319D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7E83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8BA0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9974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243F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499AC68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4F771C9"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8743278"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CC1090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filing slips are available at the counter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8406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F800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260A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7630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3166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413D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EED8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FAF7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F032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D6ED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54B4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8A65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2556F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9374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6DDFFCF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1E73844"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3D4FA78"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7C99AE3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filing slips are accessible from a wheelchair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BEB3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64EE9A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9C9B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F6A1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A993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68AB7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AEFC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16A1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053656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A6CB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E1E1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A069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0634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08E6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3F6FDFB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C60EBDA" w14:textId="77777777" w:rsidTr="00432878">
        <w:trPr>
          <w:trHeight w:val="480"/>
        </w:trPr>
        <w:tc>
          <w:tcPr>
            <w:tcW w:w="740" w:type="dxa"/>
            <w:vMerge/>
            <w:tcBorders>
              <w:top w:val="nil"/>
              <w:left w:val="single" w:sz="4" w:space="0" w:color="auto"/>
              <w:bottom w:val="single" w:sz="4" w:space="0" w:color="000000"/>
              <w:right w:val="single" w:sz="4" w:space="0" w:color="auto"/>
            </w:tcBorders>
            <w:vAlign w:val="center"/>
            <w:hideMark/>
          </w:tcPr>
          <w:p w14:paraId="5E66640A"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1918BD9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tables for filling in the slips or for other writing are available</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2DD0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B104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0182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FA7D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B99A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678AA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28F9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503F4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B69A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640C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4E3B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5DAB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789F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84AE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173020A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CBA97E4"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D44CD7C"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738BC5DE"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tables for filling in the slips are accessible from a wheelchair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32BB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5D6A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D4DE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7B02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1BAE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0757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AC95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ADD79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nil"/>
              <w:left w:val="nil"/>
              <w:bottom w:val="single" w:sz="4" w:space="0" w:color="auto"/>
              <w:right w:val="single" w:sz="4" w:space="0" w:color="auto"/>
            </w:tcBorders>
            <w:shd w:val="clear" w:color="auto" w:fill="auto"/>
            <w:noWrap/>
            <w:vAlign w:val="center"/>
            <w:hideMark/>
          </w:tcPr>
          <w:p w14:paraId="6D9820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2657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F221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B93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5D1E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7564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7B9275B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231E067" w14:textId="77777777" w:rsidTr="00432878">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D61D879"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4713" w:type="dxa"/>
            <w:tcBorders>
              <w:top w:val="nil"/>
              <w:left w:val="nil"/>
              <w:bottom w:val="single" w:sz="4" w:space="0" w:color="auto"/>
              <w:right w:val="single" w:sz="4" w:space="0" w:color="auto"/>
            </w:tcBorders>
            <w:shd w:val="clear" w:color="auto" w:fill="auto"/>
            <w:vAlign w:val="center"/>
            <w:hideMark/>
          </w:tcPr>
          <w:p w14:paraId="0DBA813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it a multi-storey building?</w:t>
            </w:r>
          </w:p>
        </w:tc>
        <w:tc>
          <w:tcPr>
            <w:tcW w:w="534" w:type="dxa"/>
            <w:tcBorders>
              <w:top w:val="nil"/>
              <w:left w:val="nil"/>
              <w:bottom w:val="single" w:sz="4" w:space="0" w:color="auto"/>
              <w:right w:val="single" w:sz="4" w:space="0" w:color="auto"/>
            </w:tcBorders>
            <w:shd w:val="clear" w:color="auto" w:fill="auto"/>
            <w:noWrap/>
            <w:vAlign w:val="center"/>
            <w:hideMark/>
          </w:tcPr>
          <w:p w14:paraId="46FBB3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41271E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14C8F2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34" w:type="dxa"/>
            <w:tcBorders>
              <w:top w:val="nil"/>
              <w:left w:val="nil"/>
              <w:bottom w:val="single" w:sz="4" w:space="0" w:color="auto"/>
              <w:right w:val="single" w:sz="4" w:space="0" w:color="auto"/>
            </w:tcBorders>
            <w:shd w:val="clear" w:color="auto" w:fill="auto"/>
            <w:noWrap/>
            <w:vAlign w:val="center"/>
            <w:hideMark/>
          </w:tcPr>
          <w:p w14:paraId="7C1A83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202BC1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499C72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11F06A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4F28CF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34" w:type="dxa"/>
            <w:tcBorders>
              <w:top w:val="nil"/>
              <w:left w:val="nil"/>
              <w:bottom w:val="single" w:sz="4" w:space="0" w:color="auto"/>
              <w:right w:val="single" w:sz="4" w:space="0" w:color="auto"/>
            </w:tcBorders>
            <w:shd w:val="clear" w:color="auto" w:fill="auto"/>
            <w:noWrap/>
            <w:vAlign w:val="center"/>
            <w:hideMark/>
          </w:tcPr>
          <w:p w14:paraId="6BAA48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noWrap/>
            <w:vAlign w:val="center"/>
            <w:hideMark/>
          </w:tcPr>
          <w:p w14:paraId="7EAF80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34" w:type="dxa"/>
            <w:tcBorders>
              <w:top w:val="nil"/>
              <w:left w:val="nil"/>
              <w:bottom w:val="single" w:sz="4" w:space="0" w:color="auto"/>
              <w:right w:val="single" w:sz="4" w:space="0" w:color="auto"/>
            </w:tcBorders>
            <w:shd w:val="clear" w:color="auto" w:fill="auto"/>
            <w:noWrap/>
            <w:vAlign w:val="center"/>
            <w:hideMark/>
          </w:tcPr>
          <w:p w14:paraId="2DF3D2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noWrap/>
            <w:vAlign w:val="center"/>
            <w:hideMark/>
          </w:tcPr>
          <w:p w14:paraId="7DE371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34" w:type="dxa"/>
            <w:tcBorders>
              <w:top w:val="nil"/>
              <w:left w:val="nil"/>
              <w:bottom w:val="single" w:sz="4" w:space="0" w:color="auto"/>
              <w:right w:val="single" w:sz="4" w:space="0" w:color="auto"/>
            </w:tcBorders>
            <w:shd w:val="clear" w:color="auto" w:fill="auto"/>
            <w:noWrap/>
            <w:vAlign w:val="center"/>
            <w:hideMark/>
          </w:tcPr>
          <w:p w14:paraId="1990C7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6245E6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719" w:type="dxa"/>
            <w:tcBorders>
              <w:top w:val="nil"/>
              <w:left w:val="nil"/>
              <w:bottom w:val="nil"/>
              <w:right w:val="nil"/>
            </w:tcBorders>
            <w:shd w:val="clear" w:color="auto" w:fill="auto"/>
            <w:vAlign w:val="center"/>
            <w:hideMark/>
          </w:tcPr>
          <w:p w14:paraId="2E97D77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7EF3E3A"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E7A7FAD"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5C80C26C"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lift in the building?</w:t>
            </w:r>
          </w:p>
        </w:tc>
        <w:tc>
          <w:tcPr>
            <w:tcW w:w="534" w:type="dxa"/>
            <w:tcBorders>
              <w:top w:val="nil"/>
              <w:left w:val="nil"/>
              <w:bottom w:val="single" w:sz="4" w:space="0" w:color="auto"/>
              <w:right w:val="single" w:sz="4" w:space="0" w:color="auto"/>
            </w:tcBorders>
            <w:shd w:val="clear" w:color="auto" w:fill="auto"/>
            <w:noWrap/>
            <w:vAlign w:val="center"/>
            <w:hideMark/>
          </w:tcPr>
          <w:p w14:paraId="52AF9A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35C239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71F21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006012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00A09A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2C4269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0AD12D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5C796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24F683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201337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1C39A8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6AF94B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78E02D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B3429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2B26BB6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A41F096"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032DD37"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A5D258D"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clearly marked routes to the lifts</w:t>
            </w:r>
          </w:p>
        </w:tc>
        <w:tc>
          <w:tcPr>
            <w:tcW w:w="534" w:type="dxa"/>
            <w:tcBorders>
              <w:top w:val="nil"/>
              <w:left w:val="nil"/>
              <w:bottom w:val="single" w:sz="4" w:space="0" w:color="auto"/>
              <w:right w:val="single" w:sz="4" w:space="0" w:color="auto"/>
            </w:tcBorders>
            <w:shd w:val="clear" w:color="auto" w:fill="auto"/>
            <w:noWrap/>
            <w:vAlign w:val="center"/>
            <w:hideMark/>
          </w:tcPr>
          <w:p w14:paraId="227670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4BD7A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41646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59ACE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E83B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0E39E9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EBCCC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BFDEC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75630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08BAC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95DA1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F72C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007736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87E90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2A83B84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5712C71"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EB76E13"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E06C8F7"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call button accessible from a wheelchair</w:t>
            </w:r>
          </w:p>
        </w:tc>
        <w:tc>
          <w:tcPr>
            <w:tcW w:w="534" w:type="dxa"/>
            <w:tcBorders>
              <w:top w:val="nil"/>
              <w:left w:val="nil"/>
              <w:bottom w:val="single" w:sz="4" w:space="0" w:color="auto"/>
              <w:right w:val="single" w:sz="4" w:space="0" w:color="auto"/>
            </w:tcBorders>
            <w:shd w:val="clear" w:color="auto" w:fill="auto"/>
            <w:noWrap/>
            <w:vAlign w:val="center"/>
            <w:hideMark/>
          </w:tcPr>
          <w:p w14:paraId="35585B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9AE0C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53218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DDE94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FAEE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0B8AE8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AF7DC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1C2DD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BC7E3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E7BE7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271B4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19EE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20D027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C853B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E3F822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1AA33B9"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1C2EB2E"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7DC50E9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lift is easy to enter in a wheelchair</w:t>
            </w:r>
          </w:p>
        </w:tc>
        <w:tc>
          <w:tcPr>
            <w:tcW w:w="534" w:type="dxa"/>
            <w:tcBorders>
              <w:top w:val="nil"/>
              <w:left w:val="nil"/>
              <w:bottom w:val="single" w:sz="4" w:space="0" w:color="auto"/>
              <w:right w:val="single" w:sz="4" w:space="0" w:color="auto"/>
            </w:tcBorders>
            <w:shd w:val="clear" w:color="auto" w:fill="auto"/>
            <w:noWrap/>
            <w:vAlign w:val="center"/>
            <w:hideMark/>
          </w:tcPr>
          <w:p w14:paraId="0BCC95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29A1F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DBB0E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C29BB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1637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37620A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7478A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E8C4A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72015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4DD83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0F8D1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7F79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796CF4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3E485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50D18A0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BB27D7D"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98F049E"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EB0F50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buttons accessible from a wheelchair</w:t>
            </w:r>
          </w:p>
        </w:tc>
        <w:tc>
          <w:tcPr>
            <w:tcW w:w="534" w:type="dxa"/>
            <w:tcBorders>
              <w:top w:val="nil"/>
              <w:left w:val="nil"/>
              <w:bottom w:val="single" w:sz="4" w:space="0" w:color="auto"/>
              <w:right w:val="single" w:sz="4" w:space="0" w:color="auto"/>
            </w:tcBorders>
            <w:shd w:val="clear" w:color="auto" w:fill="auto"/>
            <w:noWrap/>
            <w:vAlign w:val="center"/>
            <w:hideMark/>
          </w:tcPr>
          <w:p w14:paraId="35B48F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AF483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172CA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BE122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0687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107A3E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CB3DB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B0B93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63730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E5C22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FA469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7A08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01A9B1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5FBF7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0E4582A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245E7D3"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984F410"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6C93C082"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mirror for easy exit from the lift</w:t>
            </w:r>
          </w:p>
        </w:tc>
        <w:tc>
          <w:tcPr>
            <w:tcW w:w="534" w:type="dxa"/>
            <w:tcBorders>
              <w:top w:val="nil"/>
              <w:left w:val="nil"/>
              <w:bottom w:val="single" w:sz="4" w:space="0" w:color="auto"/>
              <w:right w:val="single" w:sz="4" w:space="0" w:color="auto"/>
            </w:tcBorders>
            <w:shd w:val="clear" w:color="auto" w:fill="auto"/>
            <w:noWrap/>
            <w:vAlign w:val="center"/>
            <w:hideMark/>
          </w:tcPr>
          <w:p w14:paraId="7B4D2B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A9D97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AC416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FA814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3081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55E812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32490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CC426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BF631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ED2D9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9FB22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5857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321AEC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DE0C9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3A529E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BEECC0C"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EDB601F"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103504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plenty of time for boarding, doors do not close immediately</w:t>
            </w:r>
          </w:p>
        </w:tc>
        <w:tc>
          <w:tcPr>
            <w:tcW w:w="534" w:type="dxa"/>
            <w:tcBorders>
              <w:top w:val="nil"/>
              <w:left w:val="nil"/>
              <w:bottom w:val="single" w:sz="4" w:space="0" w:color="auto"/>
              <w:right w:val="single" w:sz="4" w:space="0" w:color="auto"/>
            </w:tcBorders>
            <w:shd w:val="clear" w:color="auto" w:fill="auto"/>
            <w:noWrap/>
            <w:vAlign w:val="center"/>
            <w:hideMark/>
          </w:tcPr>
          <w:p w14:paraId="772B13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AA08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AF26A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0EF61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875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701662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5D2A7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D824A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A6C46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6C840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B55EE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A9E47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52EAF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B1BFE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5BF7C9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9212729"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316C160"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B05519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sufficient lighting in the lift</w:t>
            </w:r>
          </w:p>
        </w:tc>
        <w:tc>
          <w:tcPr>
            <w:tcW w:w="534" w:type="dxa"/>
            <w:tcBorders>
              <w:top w:val="nil"/>
              <w:left w:val="nil"/>
              <w:bottom w:val="single" w:sz="4" w:space="0" w:color="auto"/>
              <w:right w:val="single" w:sz="4" w:space="0" w:color="auto"/>
            </w:tcBorders>
            <w:shd w:val="clear" w:color="auto" w:fill="auto"/>
            <w:noWrap/>
            <w:vAlign w:val="center"/>
            <w:hideMark/>
          </w:tcPr>
          <w:p w14:paraId="561921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D186C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D021E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55052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702D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4B8F6A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7F30E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288A6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F6287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1FC3F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512A1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6CEBC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41246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C2295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5BD458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A97E8AF" w14:textId="77777777" w:rsidTr="00432878">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7E7FE93" w14:textId="5D99861A" w:rsidR="0062408D" w:rsidRPr="007017B9" w:rsidRDefault="0051408A"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Platform lift</w:t>
            </w:r>
          </w:p>
        </w:tc>
        <w:tc>
          <w:tcPr>
            <w:tcW w:w="4713" w:type="dxa"/>
            <w:tcBorders>
              <w:top w:val="nil"/>
              <w:left w:val="nil"/>
              <w:bottom w:val="single" w:sz="4" w:space="0" w:color="auto"/>
              <w:right w:val="single" w:sz="4" w:space="0" w:color="auto"/>
            </w:tcBorders>
            <w:shd w:val="clear" w:color="auto" w:fill="auto"/>
            <w:vAlign w:val="center"/>
            <w:hideMark/>
          </w:tcPr>
          <w:p w14:paraId="7A1E2D7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an inclined or vertical platform lift in the building?</w:t>
            </w:r>
          </w:p>
        </w:tc>
        <w:tc>
          <w:tcPr>
            <w:tcW w:w="534" w:type="dxa"/>
            <w:tcBorders>
              <w:top w:val="nil"/>
              <w:left w:val="nil"/>
              <w:bottom w:val="single" w:sz="4" w:space="0" w:color="auto"/>
              <w:right w:val="single" w:sz="4" w:space="0" w:color="auto"/>
            </w:tcBorders>
            <w:shd w:val="clear" w:color="auto" w:fill="auto"/>
            <w:noWrap/>
            <w:vAlign w:val="center"/>
            <w:hideMark/>
          </w:tcPr>
          <w:p w14:paraId="72C2DC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389077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194750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FEB67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64F63C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584B1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EA1B2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7C4546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08B606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4A23AB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5579E8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40E464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14F70B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648B9D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719" w:type="dxa"/>
            <w:tcBorders>
              <w:top w:val="nil"/>
              <w:left w:val="nil"/>
              <w:bottom w:val="nil"/>
              <w:right w:val="nil"/>
            </w:tcBorders>
            <w:shd w:val="clear" w:color="auto" w:fill="auto"/>
            <w:vAlign w:val="center"/>
            <w:hideMark/>
          </w:tcPr>
          <w:p w14:paraId="5B2020D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D1B3FE2"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0C67DF5"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9DAE78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clearly marked routes to the platform lift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F244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024242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2F06B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55C9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222E9D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16491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A2156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C078F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922B5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39CE0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44F4B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10B5F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C519E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329C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5A9B911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8A2E639"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96E90FA"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61BC926C"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platform lift is ready for immediate use</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4A1D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285FDF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107E0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379F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3EF125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42E76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59467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942C7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1E3A8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5D4D7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151B6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6CC30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2806B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B71D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22F5BEB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09112AD"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C66EDD4"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03BE9EA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platform lift can be operated independently from a wheelchair</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2DA49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34" w:type="dxa"/>
            <w:tcBorders>
              <w:top w:val="nil"/>
              <w:left w:val="nil"/>
              <w:bottom w:val="single" w:sz="4" w:space="0" w:color="auto"/>
              <w:right w:val="single" w:sz="4" w:space="0" w:color="auto"/>
            </w:tcBorders>
            <w:shd w:val="clear" w:color="auto" w:fill="auto"/>
            <w:noWrap/>
            <w:vAlign w:val="center"/>
            <w:hideMark/>
          </w:tcPr>
          <w:p w14:paraId="4B499B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1E1A6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C6D9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6F932E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C5FB8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F3EE1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A5571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ADE0C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39A5C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3DDCD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F2F71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A10CA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3854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191BF4F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4883FB4"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8864F1D"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1395E454"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staff is familiar with the operation of the platform lift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6527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5BA3BA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34153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C354A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38290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2DE3C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2CCE0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8D121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9FC36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BBA25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F4010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7BB78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DFC7B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2944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6C29394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348DEC8" w14:textId="77777777" w:rsidTr="00432878">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A009243" w14:textId="42245E05" w:rsidR="0062408D" w:rsidRPr="007017B9" w:rsidRDefault="0062408D" w:rsidP="00AA4495">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Ticket system</w:t>
            </w:r>
          </w:p>
        </w:tc>
        <w:tc>
          <w:tcPr>
            <w:tcW w:w="4713" w:type="dxa"/>
            <w:tcBorders>
              <w:top w:val="nil"/>
              <w:left w:val="nil"/>
              <w:bottom w:val="single" w:sz="4" w:space="0" w:color="auto"/>
              <w:right w:val="single" w:sz="4" w:space="0" w:color="auto"/>
            </w:tcBorders>
            <w:shd w:val="clear" w:color="auto" w:fill="auto"/>
            <w:vAlign w:val="center"/>
            <w:hideMark/>
          </w:tcPr>
          <w:p w14:paraId="02F8053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ticket system in the building?</w:t>
            </w:r>
          </w:p>
        </w:tc>
        <w:tc>
          <w:tcPr>
            <w:tcW w:w="534" w:type="dxa"/>
            <w:tcBorders>
              <w:top w:val="nil"/>
              <w:left w:val="nil"/>
              <w:bottom w:val="single" w:sz="4" w:space="0" w:color="auto"/>
              <w:right w:val="single" w:sz="4" w:space="0" w:color="auto"/>
            </w:tcBorders>
            <w:shd w:val="clear" w:color="auto" w:fill="auto"/>
            <w:noWrap/>
            <w:vAlign w:val="center"/>
            <w:hideMark/>
          </w:tcPr>
          <w:p w14:paraId="7FEBA4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0E1F41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noWrap/>
            <w:vAlign w:val="center"/>
            <w:hideMark/>
          </w:tcPr>
          <w:p w14:paraId="6013EB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774283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34" w:type="dxa"/>
            <w:tcBorders>
              <w:top w:val="nil"/>
              <w:left w:val="nil"/>
              <w:bottom w:val="single" w:sz="4" w:space="0" w:color="auto"/>
              <w:right w:val="single" w:sz="4" w:space="0" w:color="auto"/>
            </w:tcBorders>
            <w:shd w:val="clear" w:color="auto" w:fill="auto"/>
            <w:noWrap/>
            <w:vAlign w:val="center"/>
            <w:hideMark/>
          </w:tcPr>
          <w:p w14:paraId="4DAC8E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6FF41E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0342C6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662" w:type="dxa"/>
            <w:tcBorders>
              <w:top w:val="nil"/>
              <w:left w:val="nil"/>
              <w:bottom w:val="single" w:sz="4" w:space="0" w:color="auto"/>
              <w:right w:val="single" w:sz="4" w:space="0" w:color="auto"/>
            </w:tcBorders>
            <w:shd w:val="clear" w:color="auto" w:fill="auto"/>
            <w:noWrap/>
            <w:vAlign w:val="center"/>
            <w:hideMark/>
          </w:tcPr>
          <w:p w14:paraId="33C236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3CAC32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noWrap/>
            <w:vAlign w:val="center"/>
            <w:hideMark/>
          </w:tcPr>
          <w:p w14:paraId="350ECA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136895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662" w:type="dxa"/>
            <w:tcBorders>
              <w:top w:val="nil"/>
              <w:left w:val="nil"/>
              <w:bottom w:val="single" w:sz="4" w:space="0" w:color="auto"/>
              <w:right w:val="single" w:sz="4" w:space="0" w:color="auto"/>
            </w:tcBorders>
            <w:shd w:val="clear" w:color="auto" w:fill="auto"/>
            <w:noWrap/>
            <w:vAlign w:val="center"/>
            <w:hideMark/>
          </w:tcPr>
          <w:p w14:paraId="2E45DD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4952A0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34" w:type="dxa"/>
            <w:tcBorders>
              <w:top w:val="nil"/>
              <w:left w:val="nil"/>
              <w:bottom w:val="single" w:sz="4" w:space="0" w:color="auto"/>
              <w:right w:val="single" w:sz="4" w:space="0" w:color="auto"/>
            </w:tcBorders>
            <w:shd w:val="clear" w:color="auto" w:fill="auto"/>
            <w:noWrap/>
            <w:vAlign w:val="center"/>
            <w:hideMark/>
          </w:tcPr>
          <w:p w14:paraId="01E352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719" w:type="dxa"/>
            <w:tcBorders>
              <w:top w:val="nil"/>
              <w:left w:val="nil"/>
              <w:bottom w:val="nil"/>
              <w:right w:val="nil"/>
            </w:tcBorders>
            <w:shd w:val="clear" w:color="auto" w:fill="auto"/>
            <w:vAlign w:val="center"/>
            <w:hideMark/>
          </w:tcPr>
          <w:p w14:paraId="08D2350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8BA6261"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D976096"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53611F1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ticket system accessible from a wheelchair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F242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E427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D217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08D957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F854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D0D5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0796C5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23A2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1D20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74A3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BE6B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2002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111B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4694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719" w:type="dxa"/>
            <w:tcBorders>
              <w:top w:val="nil"/>
              <w:left w:val="nil"/>
              <w:bottom w:val="nil"/>
              <w:right w:val="nil"/>
            </w:tcBorders>
            <w:shd w:val="clear" w:color="auto" w:fill="auto"/>
            <w:vAlign w:val="center"/>
            <w:hideMark/>
          </w:tcPr>
          <w:p w14:paraId="55C6DA8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089047B" w14:textId="77777777" w:rsidTr="00432878">
        <w:trPr>
          <w:trHeight w:val="480"/>
        </w:trPr>
        <w:tc>
          <w:tcPr>
            <w:tcW w:w="740" w:type="dxa"/>
            <w:vMerge/>
            <w:tcBorders>
              <w:top w:val="nil"/>
              <w:left w:val="single" w:sz="4" w:space="0" w:color="auto"/>
              <w:bottom w:val="single" w:sz="4" w:space="0" w:color="000000"/>
              <w:right w:val="single" w:sz="4" w:space="0" w:color="auto"/>
            </w:tcBorders>
            <w:vAlign w:val="center"/>
            <w:hideMark/>
          </w:tcPr>
          <w:p w14:paraId="315D0E50"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59FADC31"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possibility to log in to the ticket system remotely e.g. via a mobile phone/tablet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DE28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C1DB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1376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7DC50D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9382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05E2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3DC593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C054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694E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EFF2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31DC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F78B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AC09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E7AD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10FDB80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A46C62B"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37DE821"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03F2729"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push button control of the ticket system</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CE1C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215A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8B13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4766D7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786E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25DF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7A077F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C4B4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50F5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F73C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CF0A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DBC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F888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95DC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0744178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1294ECA"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82D47B2"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C245CF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priority service available</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0F5F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D911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7E8A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458677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A222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3A5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73F005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0535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4E6ED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66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E5D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CCF7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4131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127A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EE2C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583FC30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0516A3D" w14:textId="77777777" w:rsidTr="00432878">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8C06928"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4713" w:type="dxa"/>
            <w:tcBorders>
              <w:top w:val="nil"/>
              <w:left w:val="nil"/>
              <w:bottom w:val="single" w:sz="4" w:space="0" w:color="auto"/>
              <w:right w:val="single" w:sz="4" w:space="0" w:color="auto"/>
            </w:tcBorders>
            <w:shd w:val="clear" w:color="auto" w:fill="auto"/>
            <w:vAlign w:val="center"/>
            <w:hideMark/>
          </w:tcPr>
          <w:p w14:paraId="188F1234"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public toilet in the building?</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A13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809D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167E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0C42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6CF1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8AA1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610F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A8D0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6580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F50B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C75D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66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5271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E9FB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6CB0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719" w:type="dxa"/>
            <w:tcBorders>
              <w:top w:val="nil"/>
              <w:left w:val="nil"/>
              <w:bottom w:val="nil"/>
              <w:right w:val="nil"/>
            </w:tcBorders>
            <w:shd w:val="clear" w:color="auto" w:fill="auto"/>
            <w:vAlign w:val="center"/>
            <w:hideMark/>
          </w:tcPr>
          <w:p w14:paraId="0ECA41F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18AED78"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E6560E7"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243675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wheelchair accessible toilet in the building?</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E072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539A9E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DC417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6C925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DBA8F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90F68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F1E45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76B5C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CD4B1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6B75E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3BF5B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F2E58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018D6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3DB58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10EE504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708B27D"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9C4CC1D"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DD7653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clearly marked routes to the toilets</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5343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14421E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7A851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F4482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253BA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1209E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B7640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2A1D7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5C742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83C67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053B2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5ED84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3FF2F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FD222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B82767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0DB446C"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3B442C5"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57265D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door sign</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B9E6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06DF31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B763C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1F3CB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0E07C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F1EDD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E12BC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FC9C1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A0E13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90039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8A2D2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9708E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E1E30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74509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2E81490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28132A1" w14:textId="77777777" w:rsidTr="00432878">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6DCA385"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97A1FAD"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 person in a wheelchair can open/close the toilet door independently</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1DFB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2235EF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A3E6F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843D4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D3BFA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10336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3429C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D7670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3CEC6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EB3CB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28712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2D81B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792B4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2210A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88E348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4C3C2A5"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17FF4FA"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4E5CDEC"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toilet is unlocked</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19AB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36E59C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1B54E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38698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D87F9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48A84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11C73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B7EC8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9E382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81479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473A3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34831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396EC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0081C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5237E11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CE9A9D3"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50F0265"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BDB96FC"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toilet can be opened with the Euro key</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3C27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18C521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DAA26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3A2DD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A13C9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41E5A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B82BD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1BD67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A27F1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958A0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81CA6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E2187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756A0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16741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414EF3B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7AFEA6F"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B24C968"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D4F9F1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sufficient width to enter in a wheelchair</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97A0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0DEBC8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97631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65437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7D407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C24B5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7577D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272DB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B6B97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9A937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BD277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44705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3AF2D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283B6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1207937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C430E33"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2C17E63"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141A828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easily accessible toilet bowl</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0EDB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4D0873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831BB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6E362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C4ABA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9ED83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7DF3E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A6344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D4BF3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5B941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F0DC4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E2758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681CD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CC4BD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12A12CD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B46BC7A"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384944B"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5039CBF3"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enough manipulation space for a wheelchair user</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5206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69DB41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B626A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98C15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E1325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F89AE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FEC7D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EA3A9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7BC70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32C1D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E80EC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309B4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65094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C703B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089806B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FF13777"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3B962EB"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2A14BFF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sink location</w:t>
            </w:r>
          </w:p>
        </w:tc>
        <w:tc>
          <w:tcPr>
            <w:tcW w:w="534"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1544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34" w:type="dxa"/>
            <w:tcBorders>
              <w:top w:val="nil"/>
              <w:left w:val="nil"/>
              <w:bottom w:val="single" w:sz="4" w:space="0" w:color="auto"/>
              <w:right w:val="single" w:sz="4" w:space="0" w:color="auto"/>
            </w:tcBorders>
            <w:shd w:val="clear" w:color="auto" w:fill="auto"/>
            <w:noWrap/>
            <w:vAlign w:val="center"/>
            <w:hideMark/>
          </w:tcPr>
          <w:p w14:paraId="3FF06B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56B8B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9E598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82156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20E2B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4AFAD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52972D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CADBE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0606E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E7D3C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58BFB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64BA8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F7C37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0B7844B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81CEE91"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3E983EF"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3077280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anti-slip floor</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47D4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6CB626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2F92E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C7C98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2F0F5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0F8B0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FA3A3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73B330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C4DAF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0B650F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3F18D0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35F149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0494ED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6059D7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71B2817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B651819" w14:textId="77777777" w:rsidTr="00432878">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8F93021"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auto" w:fill="auto"/>
            <w:vAlign w:val="center"/>
            <w:hideMark/>
          </w:tcPr>
          <w:p w14:paraId="4AB83AB4"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accessible waste bins</w:t>
            </w:r>
          </w:p>
        </w:tc>
        <w:tc>
          <w:tcPr>
            <w:tcW w:w="5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B0E7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34" w:type="dxa"/>
            <w:tcBorders>
              <w:top w:val="nil"/>
              <w:left w:val="nil"/>
              <w:bottom w:val="single" w:sz="4" w:space="0" w:color="auto"/>
              <w:right w:val="single" w:sz="4" w:space="0" w:color="auto"/>
            </w:tcBorders>
            <w:shd w:val="clear" w:color="auto" w:fill="auto"/>
            <w:noWrap/>
            <w:vAlign w:val="center"/>
            <w:hideMark/>
          </w:tcPr>
          <w:p w14:paraId="55B2D5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48C753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21E2D4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5F51C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7759DD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D985F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69A5CD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8D74F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172243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1887C1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662" w:type="dxa"/>
            <w:tcBorders>
              <w:top w:val="nil"/>
              <w:left w:val="nil"/>
              <w:bottom w:val="single" w:sz="4" w:space="0" w:color="auto"/>
              <w:right w:val="single" w:sz="4" w:space="0" w:color="auto"/>
            </w:tcBorders>
            <w:shd w:val="clear" w:color="auto" w:fill="auto"/>
            <w:noWrap/>
            <w:vAlign w:val="center"/>
            <w:hideMark/>
          </w:tcPr>
          <w:p w14:paraId="2B14A7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5266D9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34" w:type="dxa"/>
            <w:tcBorders>
              <w:top w:val="nil"/>
              <w:left w:val="nil"/>
              <w:bottom w:val="single" w:sz="4" w:space="0" w:color="auto"/>
              <w:right w:val="single" w:sz="4" w:space="0" w:color="auto"/>
            </w:tcBorders>
            <w:shd w:val="clear" w:color="auto" w:fill="auto"/>
            <w:noWrap/>
            <w:vAlign w:val="center"/>
            <w:hideMark/>
          </w:tcPr>
          <w:p w14:paraId="4EAD68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719" w:type="dxa"/>
            <w:tcBorders>
              <w:top w:val="nil"/>
              <w:left w:val="nil"/>
              <w:bottom w:val="nil"/>
              <w:right w:val="nil"/>
            </w:tcBorders>
            <w:shd w:val="clear" w:color="auto" w:fill="auto"/>
            <w:vAlign w:val="center"/>
            <w:hideMark/>
          </w:tcPr>
          <w:p w14:paraId="6D7E8FF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E0C5146" w14:textId="77777777" w:rsidTr="00432878">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605A412F"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Results</w:t>
            </w:r>
          </w:p>
        </w:tc>
        <w:tc>
          <w:tcPr>
            <w:tcW w:w="4713" w:type="dxa"/>
            <w:tcBorders>
              <w:top w:val="nil"/>
              <w:left w:val="nil"/>
              <w:bottom w:val="single" w:sz="4" w:space="0" w:color="auto"/>
              <w:right w:val="single" w:sz="4" w:space="0" w:color="auto"/>
            </w:tcBorders>
            <w:shd w:val="clear" w:color="000000" w:fill="FFE699"/>
            <w:vAlign w:val="center"/>
            <w:hideMark/>
          </w:tcPr>
          <w:p w14:paraId="01839A92"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Number of evaluated responses</w:t>
            </w:r>
          </w:p>
        </w:tc>
        <w:tc>
          <w:tcPr>
            <w:tcW w:w="534" w:type="dxa"/>
            <w:tcBorders>
              <w:top w:val="nil"/>
              <w:left w:val="nil"/>
              <w:bottom w:val="single" w:sz="4" w:space="0" w:color="auto"/>
              <w:right w:val="single" w:sz="4" w:space="0" w:color="auto"/>
            </w:tcBorders>
            <w:shd w:val="clear" w:color="000000" w:fill="FFE699"/>
            <w:vAlign w:val="center"/>
            <w:hideMark/>
          </w:tcPr>
          <w:p w14:paraId="30CD752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37</w:t>
            </w:r>
          </w:p>
        </w:tc>
        <w:tc>
          <w:tcPr>
            <w:tcW w:w="534" w:type="dxa"/>
            <w:tcBorders>
              <w:top w:val="nil"/>
              <w:left w:val="nil"/>
              <w:bottom w:val="single" w:sz="4" w:space="0" w:color="auto"/>
              <w:right w:val="single" w:sz="4" w:space="0" w:color="auto"/>
            </w:tcBorders>
            <w:shd w:val="clear" w:color="000000" w:fill="FFE699"/>
            <w:vAlign w:val="center"/>
            <w:hideMark/>
          </w:tcPr>
          <w:p w14:paraId="551365A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19</w:t>
            </w:r>
          </w:p>
        </w:tc>
        <w:tc>
          <w:tcPr>
            <w:tcW w:w="662" w:type="dxa"/>
            <w:tcBorders>
              <w:top w:val="nil"/>
              <w:left w:val="nil"/>
              <w:bottom w:val="single" w:sz="4" w:space="0" w:color="auto"/>
              <w:right w:val="single" w:sz="4" w:space="0" w:color="auto"/>
            </w:tcBorders>
            <w:shd w:val="clear" w:color="000000" w:fill="FFE699"/>
            <w:vAlign w:val="center"/>
            <w:hideMark/>
          </w:tcPr>
          <w:p w14:paraId="642EB36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34" w:type="dxa"/>
            <w:tcBorders>
              <w:top w:val="nil"/>
              <w:left w:val="nil"/>
              <w:bottom w:val="single" w:sz="4" w:space="0" w:color="auto"/>
              <w:right w:val="single" w:sz="4" w:space="0" w:color="auto"/>
            </w:tcBorders>
            <w:shd w:val="clear" w:color="000000" w:fill="FFE699"/>
            <w:vAlign w:val="center"/>
            <w:hideMark/>
          </w:tcPr>
          <w:p w14:paraId="6EA4895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21</w:t>
            </w:r>
          </w:p>
        </w:tc>
        <w:tc>
          <w:tcPr>
            <w:tcW w:w="534" w:type="dxa"/>
            <w:tcBorders>
              <w:top w:val="nil"/>
              <w:left w:val="nil"/>
              <w:bottom w:val="single" w:sz="4" w:space="0" w:color="auto"/>
              <w:right w:val="single" w:sz="4" w:space="0" w:color="auto"/>
            </w:tcBorders>
            <w:shd w:val="clear" w:color="000000" w:fill="FFE699"/>
            <w:vAlign w:val="center"/>
            <w:hideMark/>
          </w:tcPr>
          <w:p w14:paraId="3934FD0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34" w:type="dxa"/>
            <w:tcBorders>
              <w:top w:val="nil"/>
              <w:left w:val="nil"/>
              <w:bottom w:val="single" w:sz="4" w:space="0" w:color="auto"/>
              <w:right w:val="single" w:sz="4" w:space="0" w:color="auto"/>
            </w:tcBorders>
            <w:shd w:val="clear" w:color="000000" w:fill="FFE699"/>
            <w:vAlign w:val="center"/>
            <w:hideMark/>
          </w:tcPr>
          <w:p w14:paraId="40DB170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20</w:t>
            </w:r>
          </w:p>
        </w:tc>
        <w:tc>
          <w:tcPr>
            <w:tcW w:w="534" w:type="dxa"/>
            <w:tcBorders>
              <w:top w:val="nil"/>
              <w:left w:val="nil"/>
              <w:bottom w:val="single" w:sz="4" w:space="0" w:color="auto"/>
              <w:right w:val="single" w:sz="4" w:space="0" w:color="auto"/>
            </w:tcBorders>
            <w:shd w:val="clear" w:color="000000" w:fill="FFE699"/>
            <w:vAlign w:val="center"/>
            <w:hideMark/>
          </w:tcPr>
          <w:p w14:paraId="3010726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662" w:type="dxa"/>
            <w:tcBorders>
              <w:top w:val="nil"/>
              <w:left w:val="nil"/>
              <w:bottom w:val="single" w:sz="4" w:space="0" w:color="auto"/>
              <w:right w:val="single" w:sz="4" w:space="0" w:color="auto"/>
            </w:tcBorders>
            <w:shd w:val="clear" w:color="000000" w:fill="FFE699"/>
            <w:vAlign w:val="center"/>
            <w:hideMark/>
          </w:tcPr>
          <w:p w14:paraId="02022FC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34" w:type="dxa"/>
            <w:tcBorders>
              <w:top w:val="nil"/>
              <w:left w:val="nil"/>
              <w:bottom w:val="single" w:sz="4" w:space="0" w:color="auto"/>
              <w:right w:val="single" w:sz="4" w:space="0" w:color="auto"/>
            </w:tcBorders>
            <w:shd w:val="clear" w:color="000000" w:fill="FFE699"/>
            <w:vAlign w:val="center"/>
            <w:hideMark/>
          </w:tcPr>
          <w:p w14:paraId="28F025B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20</w:t>
            </w:r>
          </w:p>
        </w:tc>
        <w:tc>
          <w:tcPr>
            <w:tcW w:w="662" w:type="dxa"/>
            <w:tcBorders>
              <w:top w:val="nil"/>
              <w:left w:val="nil"/>
              <w:bottom w:val="single" w:sz="4" w:space="0" w:color="auto"/>
              <w:right w:val="single" w:sz="4" w:space="0" w:color="auto"/>
            </w:tcBorders>
            <w:shd w:val="clear" w:color="000000" w:fill="FFE699"/>
            <w:vAlign w:val="center"/>
            <w:hideMark/>
          </w:tcPr>
          <w:p w14:paraId="1FE37BF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21</w:t>
            </w:r>
          </w:p>
        </w:tc>
        <w:tc>
          <w:tcPr>
            <w:tcW w:w="534" w:type="dxa"/>
            <w:tcBorders>
              <w:top w:val="nil"/>
              <w:left w:val="nil"/>
              <w:bottom w:val="single" w:sz="4" w:space="0" w:color="auto"/>
              <w:right w:val="single" w:sz="4" w:space="0" w:color="auto"/>
            </w:tcBorders>
            <w:shd w:val="clear" w:color="000000" w:fill="FFE699"/>
            <w:vAlign w:val="center"/>
            <w:hideMark/>
          </w:tcPr>
          <w:p w14:paraId="751813E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662" w:type="dxa"/>
            <w:tcBorders>
              <w:top w:val="nil"/>
              <w:left w:val="nil"/>
              <w:bottom w:val="single" w:sz="4" w:space="0" w:color="auto"/>
              <w:right w:val="single" w:sz="4" w:space="0" w:color="auto"/>
            </w:tcBorders>
            <w:shd w:val="clear" w:color="000000" w:fill="FFE699"/>
            <w:vAlign w:val="center"/>
            <w:hideMark/>
          </w:tcPr>
          <w:p w14:paraId="37BFE52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27</w:t>
            </w:r>
          </w:p>
        </w:tc>
        <w:tc>
          <w:tcPr>
            <w:tcW w:w="534" w:type="dxa"/>
            <w:tcBorders>
              <w:top w:val="nil"/>
              <w:left w:val="nil"/>
              <w:bottom w:val="single" w:sz="4" w:space="0" w:color="auto"/>
              <w:right w:val="single" w:sz="4" w:space="0" w:color="auto"/>
            </w:tcBorders>
            <w:shd w:val="clear" w:color="000000" w:fill="FFE699"/>
            <w:vAlign w:val="center"/>
            <w:hideMark/>
          </w:tcPr>
          <w:p w14:paraId="57C6BC0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34" w:type="dxa"/>
            <w:tcBorders>
              <w:top w:val="nil"/>
              <w:left w:val="nil"/>
              <w:bottom w:val="single" w:sz="4" w:space="0" w:color="auto"/>
              <w:right w:val="single" w:sz="4" w:space="0" w:color="auto"/>
            </w:tcBorders>
            <w:shd w:val="clear" w:color="000000" w:fill="FFE699"/>
            <w:vAlign w:val="center"/>
            <w:hideMark/>
          </w:tcPr>
          <w:p w14:paraId="7E28D8A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719" w:type="dxa"/>
            <w:tcBorders>
              <w:top w:val="single" w:sz="4" w:space="0" w:color="auto"/>
              <w:left w:val="nil"/>
              <w:bottom w:val="single" w:sz="4" w:space="0" w:color="auto"/>
              <w:right w:val="single" w:sz="4" w:space="0" w:color="auto"/>
            </w:tcBorders>
            <w:shd w:val="clear" w:color="000000" w:fill="FFC000"/>
            <w:vAlign w:val="center"/>
            <w:hideMark/>
          </w:tcPr>
          <w:p w14:paraId="000C2C4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23</w:t>
            </w:r>
          </w:p>
        </w:tc>
      </w:tr>
      <w:tr w:rsidR="0062408D" w:rsidRPr="007017B9" w14:paraId="588D3EE4" w14:textId="77777777" w:rsidTr="00432878">
        <w:trPr>
          <w:trHeight w:val="255"/>
        </w:trPr>
        <w:tc>
          <w:tcPr>
            <w:tcW w:w="740" w:type="dxa"/>
            <w:vMerge/>
            <w:tcBorders>
              <w:top w:val="nil"/>
              <w:left w:val="single" w:sz="4" w:space="0" w:color="auto"/>
              <w:bottom w:val="single" w:sz="4" w:space="0" w:color="000000"/>
              <w:right w:val="single" w:sz="4" w:space="0" w:color="auto"/>
            </w:tcBorders>
            <w:vAlign w:val="center"/>
            <w:hideMark/>
          </w:tcPr>
          <w:p w14:paraId="6996D953"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000000" w:fill="FFE699"/>
            <w:vAlign w:val="center"/>
            <w:hideMark/>
          </w:tcPr>
          <w:p w14:paraId="5B1C262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Number of points</w:t>
            </w:r>
          </w:p>
        </w:tc>
        <w:tc>
          <w:tcPr>
            <w:tcW w:w="534" w:type="dxa"/>
            <w:tcBorders>
              <w:top w:val="nil"/>
              <w:left w:val="nil"/>
              <w:bottom w:val="single" w:sz="4" w:space="0" w:color="auto"/>
              <w:right w:val="single" w:sz="4" w:space="0" w:color="auto"/>
            </w:tcBorders>
            <w:shd w:val="clear" w:color="000000" w:fill="FFE699"/>
            <w:vAlign w:val="center"/>
            <w:hideMark/>
          </w:tcPr>
          <w:p w14:paraId="61F1BB8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15.5</w:t>
            </w:r>
          </w:p>
        </w:tc>
        <w:tc>
          <w:tcPr>
            <w:tcW w:w="534" w:type="dxa"/>
            <w:tcBorders>
              <w:top w:val="nil"/>
              <w:left w:val="nil"/>
              <w:bottom w:val="single" w:sz="4" w:space="0" w:color="auto"/>
              <w:right w:val="single" w:sz="4" w:space="0" w:color="auto"/>
            </w:tcBorders>
            <w:shd w:val="clear" w:color="000000" w:fill="FFE699"/>
            <w:vAlign w:val="center"/>
            <w:hideMark/>
          </w:tcPr>
          <w:p w14:paraId="11B41DC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10.5</w:t>
            </w:r>
          </w:p>
        </w:tc>
        <w:tc>
          <w:tcPr>
            <w:tcW w:w="662" w:type="dxa"/>
            <w:tcBorders>
              <w:top w:val="nil"/>
              <w:left w:val="nil"/>
              <w:bottom w:val="single" w:sz="4" w:space="0" w:color="auto"/>
              <w:right w:val="single" w:sz="4" w:space="0" w:color="auto"/>
            </w:tcBorders>
            <w:shd w:val="clear" w:color="000000" w:fill="FFE699"/>
            <w:vAlign w:val="center"/>
            <w:hideMark/>
          </w:tcPr>
          <w:p w14:paraId="45E85A0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34" w:type="dxa"/>
            <w:tcBorders>
              <w:top w:val="nil"/>
              <w:left w:val="nil"/>
              <w:bottom w:val="single" w:sz="4" w:space="0" w:color="auto"/>
              <w:right w:val="single" w:sz="4" w:space="0" w:color="auto"/>
            </w:tcBorders>
            <w:shd w:val="clear" w:color="000000" w:fill="FFE699"/>
            <w:vAlign w:val="center"/>
            <w:hideMark/>
          </w:tcPr>
          <w:p w14:paraId="7DD2917C"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34" w:type="dxa"/>
            <w:tcBorders>
              <w:top w:val="nil"/>
              <w:left w:val="nil"/>
              <w:bottom w:val="single" w:sz="4" w:space="0" w:color="auto"/>
              <w:right w:val="single" w:sz="4" w:space="0" w:color="auto"/>
            </w:tcBorders>
            <w:shd w:val="clear" w:color="000000" w:fill="FFE699"/>
            <w:vAlign w:val="center"/>
            <w:hideMark/>
          </w:tcPr>
          <w:p w14:paraId="1224452D"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534" w:type="dxa"/>
            <w:tcBorders>
              <w:top w:val="nil"/>
              <w:left w:val="nil"/>
              <w:bottom w:val="single" w:sz="4" w:space="0" w:color="auto"/>
              <w:right w:val="single" w:sz="4" w:space="0" w:color="auto"/>
            </w:tcBorders>
            <w:shd w:val="clear" w:color="000000" w:fill="FFE699"/>
            <w:vAlign w:val="center"/>
            <w:hideMark/>
          </w:tcPr>
          <w:p w14:paraId="147E7E0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9.5</w:t>
            </w:r>
          </w:p>
        </w:tc>
        <w:tc>
          <w:tcPr>
            <w:tcW w:w="534" w:type="dxa"/>
            <w:tcBorders>
              <w:top w:val="nil"/>
              <w:left w:val="nil"/>
              <w:bottom w:val="single" w:sz="4" w:space="0" w:color="auto"/>
              <w:right w:val="single" w:sz="4" w:space="0" w:color="auto"/>
            </w:tcBorders>
            <w:shd w:val="clear" w:color="000000" w:fill="FFE699"/>
            <w:vAlign w:val="center"/>
            <w:hideMark/>
          </w:tcPr>
          <w:p w14:paraId="53B5B29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662" w:type="dxa"/>
            <w:tcBorders>
              <w:top w:val="nil"/>
              <w:left w:val="nil"/>
              <w:bottom w:val="single" w:sz="4" w:space="0" w:color="auto"/>
              <w:right w:val="single" w:sz="4" w:space="0" w:color="auto"/>
            </w:tcBorders>
            <w:shd w:val="clear" w:color="000000" w:fill="FFE699"/>
            <w:vAlign w:val="center"/>
            <w:hideMark/>
          </w:tcPr>
          <w:p w14:paraId="7C91928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15.5</w:t>
            </w:r>
          </w:p>
        </w:tc>
        <w:tc>
          <w:tcPr>
            <w:tcW w:w="534" w:type="dxa"/>
            <w:tcBorders>
              <w:top w:val="nil"/>
              <w:left w:val="nil"/>
              <w:bottom w:val="single" w:sz="4" w:space="0" w:color="auto"/>
              <w:right w:val="single" w:sz="4" w:space="0" w:color="auto"/>
            </w:tcBorders>
            <w:shd w:val="clear" w:color="000000" w:fill="FFE699"/>
            <w:vAlign w:val="center"/>
            <w:hideMark/>
          </w:tcPr>
          <w:p w14:paraId="77AF94B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662" w:type="dxa"/>
            <w:tcBorders>
              <w:top w:val="nil"/>
              <w:left w:val="nil"/>
              <w:bottom w:val="single" w:sz="4" w:space="0" w:color="auto"/>
              <w:right w:val="single" w:sz="4" w:space="0" w:color="auto"/>
            </w:tcBorders>
            <w:shd w:val="clear" w:color="000000" w:fill="FFE699"/>
            <w:vAlign w:val="center"/>
            <w:hideMark/>
          </w:tcPr>
          <w:p w14:paraId="25EA2A5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12.5</w:t>
            </w:r>
          </w:p>
        </w:tc>
        <w:tc>
          <w:tcPr>
            <w:tcW w:w="534" w:type="dxa"/>
            <w:tcBorders>
              <w:top w:val="nil"/>
              <w:left w:val="nil"/>
              <w:bottom w:val="single" w:sz="4" w:space="0" w:color="auto"/>
              <w:right w:val="single" w:sz="4" w:space="0" w:color="auto"/>
            </w:tcBorders>
            <w:shd w:val="clear" w:color="000000" w:fill="FFE699"/>
            <w:vAlign w:val="center"/>
            <w:hideMark/>
          </w:tcPr>
          <w:p w14:paraId="23674C6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662" w:type="dxa"/>
            <w:tcBorders>
              <w:top w:val="nil"/>
              <w:left w:val="nil"/>
              <w:bottom w:val="single" w:sz="4" w:space="0" w:color="auto"/>
              <w:right w:val="single" w:sz="4" w:space="0" w:color="auto"/>
            </w:tcBorders>
            <w:shd w:val="clear" w:color="000000" w:fill="FFE699"/>
            <w:vAlign w:val="center"/>
            <w:hideMark/>
          </w:tcPr>
          <w:p w14:paraId="4CEB14D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34" w:type="dxa"/>
            <w:tcBorders>
              <w:top w:val="nil"/>
              <w:left w:val="nil"/>
              <w:bottom w:val="single" w:sz="4" w:space="0" w:color="auto"/>
              <w:right w:val="single" w:sz="4" w:space="0" w:color="auto"/>
            </w:tcBorders>
            <w:shd w:val="clear" w:color="000000" w:fill="FFE699"/>
            <w:vAlign w:val="center"/>
            <w:hideMark/>
          </w:tcPr>
          <w:p w14:paraId="718B348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534" w:type="dxa"/>
            <w:tcBorders>
              <w:top w:val="nil"/>
              <w:left w:val="nil"/>
              <w:bottom w:val="single" w:sz="4" w:space="0" w:color="auto"/>
              <w:right w:val="single" w:sz="4" w:space="0" w:color="auto"/>
            </w:tcBorders>
            <w:shd w:val="clear" w:color="000000" w:fill="FFE699"/>
            <w:vAlign w:val="center"/>
            <w:hideMark/>
          </w:tcPr>
          <w:p w14:paraId="046AF04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15</w:t>
            </w:r>
          </w:p>
        </w:tc>
        <w:tc>
          <w:tcPr>
            <w:tcW w:w="719" w:type="dxa"/>
            <w:tcBorders>
              <w:top w:val="nil"/>
              <w:left w:val="nil"/>
              <w:bottom w:val="single" w:sz="4" w:space="0" w:color="auto"/>
              <w:right w:val="single" w:sz="4" w:space="0" w:color="auto"/>
            </w:tcBorders>
            <w:shd w:val="clear" w:color="000000" w:fill="FFC000"/>
            <w:vAlign w:val="center"/>
            <w:hideMark/>
          </w:tcPr>
          <w:p w14:paraId="159036A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w:t>
            </w:r>
          </w:p>
        </w:tc>
      </w:tr>
      <w:tr w:rsidR="0062408D" w:rsidRPr="007017B9" w14:paraId="5FBAD873" w14:textId="77777777" w:rsidTr="00432878">
        <w:trPr>
          <w:trHeight w:val="255"/>
        </w:trPr>
        <w:tc>
          <w:tcPr>
            <w:tcW w:w="740" w:type="dxa"/>
            <w:vMerge/>
            <w:tcBorders>
              <w:top w:val="nil"/>
              <w:left w:val="single" w:sz="4" w:space="0" w:color="auto"/>
              <w:bottom w:val="single" w:sz="4" w:space="0" w:color="000000"/>
              <w:right w:val="single" w:sz="4" w:space="0" w:color="auto"/>
            </w:tcBorders>
            <w:vAlign w:val="center"/>
            <w:hideMark/>
          </w:tcPr>
          <w:p w14:paraId="3DB2A0B2" w14:textId="77777777" w:rsidR="0062408D" w:rsidRPr="007017B9" w:rsidRDefault="0062408D" w:rsidP="0062408D">
            <w:pPr>
              <w:spacing w:line="240" w:lineRule="auto"/>
              <w:rPr>
                <w:rFonts w:eastAsia="Times New Roman" w:cs="Calibri"/>
                <w:b/>
                <w:bCs/>
                <w:color w:val="000000"/>
                <w:sz w:val="18"/>
                <w:szCs w:val="18"/>
                <w:lang w:eastAsia="cs-CZ"/>
              </w:rPr>
            </w:pPr>
          </w:p>
        </w:tc>
        <w:tc>
          <w:tcPr>
            <w:tcW w:w="4713" w:type="dxa"/>
            <w:tcBorders>
              <w:top w:val="nil"/>
              <w:left w:val="nil"/>
              <w:bottom w:val="single" w:sz="4" w:space="0" w:color="auto"/>
              <w:right w:val="single" w:sz="4" w:space="0" w:color="auto"/>
            </w:tcBorders>
            <w:shd w:val="clear" w:color="000000" w:fill="FFE699"/>
            <w:vAlign w:val="center"/>
            <w:hideMark/>
          </w:tcPr>
          <w:p w14:paraId="08CBADC6" w14:textId="77777777" w:rsidR="0062408D" w:rsidRPr="007017B9" w:rsidRDefault="0062408D" w:rsidP="0062408D">
            <w:pPr>
              <w:spacing w:line="240" w:lineRule="auto"/>
              <w:rPr>
                <w:rFonts w:eastAsia="Times New Roman" w:cs="Calibri"/>
                <w:b/>
                <w:bCs/>
                <w:color w:val="000000"/>
                <w:sz w:val="22"/>
                <w:szCs w:val="22"/>
                <w:lang w:eastAsia="cs-CZ"/>
              </w:rPr>
            </w:pPr>
            <w:r w:rsidRPr="007017B9">
              <w:rPr>
                <w:rFonts w:eastAsia="Times New Roman" w:cs="Calibri"/>
                <w:b/>
                <w:color w:val="000000"/>
                <w:sz w:val="22"/>
                <w:szCs w:val="22"/>
                <w:lang w:bidi="en-GB"/>
              </w:rPr>
              <w:t>Score</w:t>
            </w:r>
          </w:p>
        </w:tc>
        <w:tc>
          <w:tcPr>
            <w:tcW w:w="534" w:type="dxa"/>
            <w:tcBorders>
              <w:top w:val="nil"/>
              <w:left w:val="nil"/>
              <w:bottom w:val="single" w:sz="4" w:space="0" w:color="auto"/>
              <w:right w:val="single" w:sz="4" w:space="0" w:color="auto"/>
            </w:tcBorders>
            <w:shd w:val="clear" w:color="000000" w:fill="FFE699"/>
            <w:vAlign w:val="center"/>
            <w:hideMark/>
          </w:tcPr>
          <w:p w14:paraId="08D647FF"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0.42</w:t>
            </w:r>
          </w:p>
        </w:tc>
        <w:tc>
          <w:tcPr>
            <w:tcW w:w="534" w:type="dxa"/>
            <w:tcBorders>
              <w:top w:val="nil"/>
              <w:left w:val="nil"/>
              <w:bottom w:val="single" w:sz="4" w:space="0" w:color="auto"/>
              <w:right w:val="single" w:sz="4" w:space="0" w:color="auto"/>
            </w:tcBorders>
            <w:shd w:val="clear" w:color="000000" w:fill="FFE699"/>
            <w:vAlign w:val="center"/>
            <w:hideMark/>
          </w:tcPr>
          <w:p w14:paraId="1F94A48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0.55</w:t>
            </w:r>
          </w:p>
        </w:tc>
        <w:tc>
          <w:tcPr>
            <w:tcW w:w="662" w:type="dxa"/>
            <w:tcBorders>
              <w:top w:val="nil"/>
              <w:left w:val="nil"/>
              <w:bottom w:val="single" w:sz="4" w:space="0" w:color="auto"/>
              <w:right w:val="single" w:sz="4" w:space="0" w:color="auto"/>
            </w:tcBorders>
            <w:shd w:val="clear" w:color="000000" w:fill="FFE699"/>
            <w:vAlign w:val="center"/>
            <w:hideMark/>
          </w:tcPr>
          <w:p w14:paraId="2479A7CA"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0.77</w:t>
            </w:r>
          </w:p>
        </w:tc>
        <w:tc>
          <w:tcPr>
            <w:tcW w:w="534" w:type="dxa"/>
            <w:tcBorders>
              <w:top w:val="nil"/>
              <w:left w:val="nil"/>
              <w:bottom w:val="single" w:sz="4" w:space="0" w:color="auto"/>
              <w:right w:val="single" w:sz="4" w:space="0" w:color="auto"/>
            </w:tcBorders>
            <w:shd w:val="clear" w:color="000000" w:fill="FFE699"/>
            <w:vAlign w:val="center"/>
            <w:hideMark/>
          </w:tcPr>
          <w:p w14:paraId="6A26BFC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0.81</w:t>
            </w:r>
          </w:p>
        </w:tc>
        <w:tc>
          <w:tcPr>
            <w:tcW w:w="534" w:type="dxa"/>
            <w:tcBorders>
              <w:top w:val="nil"/>
              <w:left w:val="nil"/>
              <w:bottom w:val="single" w:sz="4" w:space="0" w:color="auto"/>
              <w:right w:val="single" w:sz="4" w:space="0" w:color="auto"/>
            </w:tcBorders>
            <w:shd w:val="clear" w:color="000000" w:fill="FFE699"/>
            <w:vAlign w:val="center"/>
            <w:hideMark/>
          </w:tcPr>
          <w:p w14:paraId="6B99305A"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0.58</w:t>
            </w:r>
          </w:p>
        </w:tc>
        <w:tc>
          <w:tcPr>
            <w:tcW w:w="534" w:type="dxa"/>
            <w:tcBorders>
              <w:top w:val="nil"/>
              <w:left w:val="nil"/>
              <w:bottom w:val="single" w:sz="4" w:space="0" w:color="auto"/>
              <w:right w:val="single" w:sz="4" w:space="0" w:color="auto"/>
            </w:tcBorders>
            <w:shd w:val="clear" w:color="000000" w:fill="FFE699"/>
            <w:vAlign w:val="center"/>
            <w:hideMark/>
          </w:tcPr>
          <w:p w14:paraId="6EE0E9D3"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34" w:type="dxa"/>
            <w:tcBorders>
              <w:top w:val="nil"/>
              <w:left w:val="nil"/>
              <w:bottom w:val="single" w:sz="4" w:space="0" w:color="auto"/>
              <w:right w:val="single" w:sz="4" w:space="0" w:color="auto"/>
            </w:tcBorders>
            <w:shd w:val="clear" w:color="000000" w:fill="FFE699"/>
            <w:vAlign w:val="center"/>
            <w:hideMark/>
          </w:tcPr>
          <w:p w14:paraId="45772AA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0.63</w:t>
            </w:r>
          </w:p>
        </w:tc>
        <w:tc>
          <w:tcPr>
            <w:tcW w:w="662" w:type="dxa"/>
            <w:tcBorders>
              <w:top w:val="nil"/>
              <w:left w:val="nil"/>
              <w:bottom w:val="single" w:sz="4" w:space="0" w:color="auto"/>
              <w:right w:val="single" w:sz="4" w:space="0" w:color="auto"/>
            </w:tcBorders>
            <w:shd w:val="clear" w:color="000000" w:fill="FFE699"/>
            <w:vAlign w:val="center"/>
            <w:hideMark/>
          </w:tcPr>
          <w:p w14:paraId="07AD25C3"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0.70</w:t>
            </w:r>
          </w:p>
        </w:tc>
        <w:tc>
          <w:tcPr>
            <w:tcW w:w="534" w:type="dxa"/>
            <w:tcBorders>
              <w:top w:val="nil"/>
              <w:left w:val="nil"/>
              <w:bottom w:val="single" w:sz="4" w:space="0" w:color="auto"/>
              <w:right w:val="single" w:sz="4" w:space="0" w:color="auto"/>
            </w:tcBorders>
            <w:shd w:val="clear" w:color="000000" w:fill="FFE699"/>
            <w:vAlign w:val="center"/>
            <w:hideMark/>
          </w:tcPr>
          <w:p w14:paraId="188E676F"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662" w:type="dxa"/>
            <w:tcBorders>
              <w:top w:val="nil"/>
              <w:left w:val="nil"/>
              <w:bottom w:val="single" w:sz="4" w:space="0" w:color="auto"/>
              <w:right w:val="single" w:sz="4" w:space="0" w:color="auto"/>
            </w:tcBorders>
            <w:shd w:val="clear" w:color="000000" w:fill="FFE699"/>
            <w:vAlign w:val="center"/>
            <w:hideMark/>
          </w:tcPr>
          <w:p w14:paraId="2A22CCA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0.60</w:t>
            </w:r>
          </w:p>
        </w:tc>
        <w:tc>
          <w:tcPr>
            <w:tcW w:w="534" w:type="dxa"/>
            <w:tcBorders>
              <w:top w:val="nil"/>
              <w:left w:val="nil"/>
              <w:bottom w:val="single" w:sz="4" w:space="0" w:color="auto"/>
              <w:right w:val="single" w:sz="4" w:space="0" w:color="auto"/>
            </w:tcBorders>
            <w:shd w:val="clear" w:color="000000" w:fill="FFE699"/>
            <w:vAlign w:val="center"/>
            <w:hideMark/>
          </w:tcPr>
          <w:p w14:paraId="141175B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0.73</w:t>
            </w:r>
          </w:p>
        </w:tc>
        <w:tc>
          <w:tcPr>
            <w:tcW w:w="662" w:type="dxa"/>
            <w:tcBorders>
              <w:top w:val="nil"/>
              <w:left w:val="nil"/>
              <w:bottom w:val="single" w:sz="4" w:space="0" w:color="auto"/>
              <w:right w:val="single" w:sz="4" w:space="0" w:color="auto"/>
            </w:tcBorders>
            <w:shd w:val="clear" w:color="000000" w:fill="FFE699"/>
            <w:vAlign w:val="center"/>
            <w:hideMark/>
          </w:tcPr>
          <w:p w14:paraId="7CDDA18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34" w:type="dxa"/>
            <w:tcBorders>
              <w:top w:val="nil"/>
              <w:left w:val="nil"/>
              <w:bottom w:val="single" w:sz="4" w:space="0" w:color="auto"/>
              <w:right w:val="single" w:sz="4" w:space="0" w:color="auto"/>
            </w:tcBorders>
            <w:shd w:val="clear" w:color="000000" w:fill="FFE699"/>
            <w:vAlign w:val="center"/>
            <w:hideMark/>
          </w:tcPr>
          <w:p w14:paraId="5D8BA7A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0.80</w:t>
            </w:r>
          </w:p>
        </w:tc>
        <w:tc>
          <w:tcPr>
            <w:tcW w:w="534" w:type="dxa"/>
            <w:tcBorders>
              <w:top w:val="nil"/>
              <w:left w:val="nil"/>
              <w:bottom w:val="single" w:sz="4" w:space="0" w:color="auto"/>
              <w:right w:val="single" w:sz="4" w:space="0" w:color="auto"/>
            </w:tcBorders>
            <w:shd w:val="clear" w:color="000000" w:fill="FFE699"/>
            <w:vAlign w:val="center"/>
            <w:hideMark/>
          </w:tcPr>
          <w:p w14:paraId="51AB1D83"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0.63</w:t>
            </w:r>
          </w:p>
        </w:tc>
        <w:tc>
          <w:tcPr>
            <w:tcW w:w="719" w:type="dxa"/>
            <w:tcBorders>
              <w:top w:val="nil"/>
              <w:left w:val="nil"/>
              <w:bottom w:val="single" w:sz="4" w:space="0" w:color="auto"/>
              <w:right w:val="single" w:sz="4" w:space="0" w:color="auto"/>
            </w:tcBorders>
            <w:shd w:val="clear" w:color="000000" w:fill="FFC000"/>
            <w:vAlign w:val="center"/>
            <w:hideMark/>
          </w:tcPr>
          <w:p w14:paraId="2C9809C0"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0.60</w:t>
            </w:r>
          </w:p>
        </w:tc>
      </w:tr>
    </w:tbl>
    <w:p w14:paraId="1E0E9B7B" w14:textId="38D5E9BA" w:rsidR="0062408D" w:rsidRDefault="00432878" w:rsidP="00294430">
      <w:pPr>
        <w:pStyle w:val="Nadpis3"/>
      </w:pPr>
      <w:bookmarkStart w:id="78" w:name="_Toc161395333"/>
      <w:r>
        <w:rPr>
          <w:lang w:bidi="en-GB"/>
        </w:rPr>
        <w:t>Municipality</w:t>
      </w:r>
      <w:bookmarkEnd w:id="78"/>
    </w:p>
    <w:tbl>
      <w:tblPr>
        <w:tblW w:w="14160" w:type="dxa"/>
        <w:tblCellMar>
          <w:left w:w="70" w:type="dxa"/>
          <w:right w:w="70" w:type="dxa"/>
        </w:tblCellMar>
        <w:tblLook w:val="04A0" w:firstRow="1" w:lastRow="0" w:firstColumn="1" w:lastColumn="0" w:noHBand="0" w:noVBand="1"/>
      </w:tblPr>
      <w:tblGrid>
        <w:gridCol w:w="718"/>
        <w:gridCol w:w="2276"/>
        <w:gridCol w:w="673"/>
        <w:gridCol w:w="673"/>
        <w:gridCol w:w="673"/>
        <w:gridCol w:w="865"/>
        <w:gridCol w:w="673"/>
        <w:gridCol w:w="673"/>
        <w:gridCol w:w="865"/>
        <w:gridCol w:w="673"/>
        <w:gridCol w:w="673"/>
        <w:gridCol w:w="673"/>
        <w:gridCol w:w="865"/>
        <w:gridCol w:w="865"/>
        <w:gridCol w:w="865"/>
        <w:gridCol w:w="865"/>
        <w:gridCol w:w="592"/>
      </w:tblGrid>
      <w:tr w:rsidR="0062408D" w:rsidRPr="000F56A0" w14:paraId="4E796533" w14:textId="77777777" w:rsidTr="0062408D">
        <w:trPr>
          <w:trHeight w:val="1050"/>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6F8025" w14:textId="77777777" w:rsidR="0062408D" w:rsidRPr="000F56A0" w:rsidRDefault="0062408D" w:rsidP="0062408D">
            <w:pPr>
              <w:spacing w:line="240" w:lineRule="auto"/>
              <w:jc w:val="center"/>
              <w:rPr>
                <w:rFonts w:eastAsia="Times New Roman" w:cs="Calibri"/>
                <w:color w:val="000000"/>
                <w:sz w:val="32"/>
                <w:szCs w:val="32"/>
                <w:lang w:eastAsia="cs-CZ"/>
              </w:rPr>
            </w:pPr>
            <w:r w:rsidRPr="000F56A0">
              <w:rPr>
                <w:rFonts w:eastAsia="Times New Roman" w:cs="Calibri"/>
                <w:color w:val="000000"/>
                <w:sz w:val="32"/>
                <w:szCs w:val="32"/>
                <w:lang w:bidi="en-GB"/>
              </w:rPr>
              <w:t>Accessibility for people with disabilities</w:t>
            </w:r>
          </w:p>
        </w:tc>
        <w:tc>
          <w:tcPr>
            <w:tcW w:w="1000" w:type="dxa"/>
            <w:tcBorders>
              <w:top w:val="nil"/>
              <w:left w:val="nil"/>
              <w:bottom w:val="nil"/>
              <w:right w:val="nil"/>
            </w:tcBorders>
            <w:shd w:val="clear" w:color="auto" w:fill="auto"/>
            <w:vAlign w:val="center"/>
            <w:hideMark/>
          </w:tcPr>
          <w:p w14:paraId="1D93E9B4" w14:textId="77777777" w:rsidR="0062408D" w:rsidRPr="000F56A0" w:rsidRDefault="0062408D" w:rsidP="0062408D">
            <w:pPr>
              <w:spacing w:line="240" w:lineRule="auto"/>
              <w:jc w:val="center"/>
              <w:rPr>
                <w:rFonts w:eastAsia="Times New Roman" w:cs="Calibri"/>
                <w:color w:val="000000"/>
                <w:sz w:val="32"/>
                <w:szCs w:val="32"/>
                <w:lang w:eastAsia="cs-CZ"/>
              </w:rPr>
            </w:pPr>
          </w:p>
        </w:tc>
      </w:tr>
      <w:tr w:rsidR="0062408D" w:rsidRPr="000F56A0" w14:paraId="5B641940" w14:textId="77777777" w:rsidTr="0062408D">
        <w:trPr>
          <w:trHeight w:val="1005"/>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222C21F5" w14:textId="41B4A325" w:rsidR="0062408D" w:rsidRPr="000F56A0" w:rsidRDefault="00432878" w:rsidP="0062408D">
            <w:pPr>
              <w:spacing w:line="240" w:lineRule="auto"/>
              <w:jc w:val="center"/>
              <w:rPr>
                <w:rFonts w:eastAsia="Times New Roman" w:cs="Calibri"/>
                <w:b/>
                <w:bCs/>
                <w:color w:val="000000"/>
                <w:sz w:val="28"/>
                <w:szCs w:val="28"/>
                <w:lang w:eastAsia="cs-CZ"/>
              </w:rPr>
            </w:pPr>
            <w:r>
              <w:rPr>
                <w:rFonts w:eastAsia="Times New Roman" w:cs="Calibri"/>
                <w:b/>
                <w:color w:val="000000"/>
                <w:sz w:val="28"/>
                <w:szCs w:val="28"/>
                <w:lang w:bidi="en-GB"/>
              </w:rPr>
              <w:t>Municipality</w:t>
            </w:r>
          </w:p>
        </w:tc>
        <w:tc>
          <w:tcPr>
            <w:tcW w:w="1000" w:type="dxa"/>
            <w:tcBorders>
              <w:top w:val="nil"/>
              <w:left w:val="nil"/>
              <w:bottom w:val="nil"/>
              <w:right w:val="nil"/>
            </w:tcBorders>
            <w:shd w:val="clear" w:color="auto" w:fill="auto"/>
            <w:vAlign w:val="center"/>
            <w:hideMark/>
          </w:tcPr>
          <w:p w14:paraId="121F71F9" w14:textId="77777777" w:rsidR="0062408D" w:rsidRPr="000F56A0" w:rsidRDefault="0062408D" w:rsidP="0062408D">
            <w:pPr>
              <w:spacing w:line="240" w:lineRule="auto"/>
              <w:jc w:val="center"/>
              <w:rPr>
                <w:rFonts w:eastAsia="Times New Roman" w:cs="Calibri"/>
                <w:b/>
                <w:bCs/>
                <w:color w:val="000000"/>
                <w:sz w:val="28"/>
                <w:szCs w:val="28"/>
                <w:lang w:eastAsia="cs-CZ"/>
              </w:rPr>
            </w:pPr>
          </w:p>
        </w:tc>
      </w:tr>
      <w:tr w:rsidR="0062408D" w:rsidRPr="000F56A0" w14:paraId="13C972C1"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2A29842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15BF3565"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3700EC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CF3ACC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B3828E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48530BC"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4AB4C7B"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AA1B64B"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8DB2A25"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AECB18C"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564151D"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B8AB76E"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3ABABC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BEA1A08"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EF580D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B5CB370"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0E5CA8EE" w14:textId="77777777" w:rsidR="0062408D" w:rsidRPr="000F56A0" w:rsidRDefault="0062408D" w:rsidP="0062408D">
            <w:pPr>
              <w:spacing w:line="240" w:lineRule="auto"/>
              <w:jc w:val="center"/>
              <w:rPr>
                <w:rFonts w:eastAsia="Times New Roman" w:cs="Calibri"/>
                <w:b/>
                <w:bCs/>
                <w:color w:val="000000"/>
                <w:sz w:val="20"/>
                <w:szCs w:val="20"/>
                <w:lang w:eastAsia="cs-CZ"/>
              </w:rPr>
            </w:pPr>
          </w:p>
        </w:tc>
      </w:tr>
      <w:tr w:rsidR="0062408D" w:rsidRPr="000F56A0" w14:paraId="2A866E07"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24403BF"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7650819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information available on the institution’s website on accessibility for wheelchair users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894B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33F3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1D25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23C1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B52B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618A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1C13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23CD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84A3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71FA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AA318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00FB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AC9E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44DB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7B7355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D2855D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237BC18"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F378504" w14:textId="7F695552" w:rsidR="0062408D" w:rsidRPr="000F56A0" w:rsidRDefault="00B966EC"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E16386">
              <w:rPr>
                <w:rFonts w:eastAsia="Times New Roman" w:cs="Calibri"/>
                <w:color w:val="000000"/>
                <w:sz w:val="22"/>
                <w:szCs w:val="22"/>
                <w:lang w:bidi="en-GB"/>
              </w:rPr>
              <w:t>n</w:t>
            </w:r>
            <w:r w:rsidR="0062408D" w:rsidRPr="000F56A0">
              <w:rPr>
                <w:rFonts w:eastAsia="Times New Roman" w:cs="Calibri"/>
                <w:color w:val="000000"/>
                <w:sz w:val="22"/>
                <w:szCs w:val="22"/>
                <w:lang w:bidi="en-GB"/>
              </w:rPr>
              <w:t>formation available on parking spaces for PWD on the institution’s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F6A8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BC29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8288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CD4B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D5D9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05A3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6F47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10B8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938A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4797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7B90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585F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51C3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C3C7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FB63BF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7C7E7D2"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F7104E5"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DD5BA7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option to book assistance around the building in advance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5ED8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9D96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90AA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F795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2E8E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1F0B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07AB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3ABF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CCF7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3B29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C102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8EDF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2081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1C67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4C8D60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0B9F1E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B1520E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49B3D6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reserved parking space for PWD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8FF8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2A18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0653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BF40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26D6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F5B8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A4A4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43A6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5F5C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77DF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BE0A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9D0A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B9FF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80D3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23AB18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B42B84B"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881B436"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2EB432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reserved parking space for PWD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CDA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E019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3BDD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1ACC0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B50A3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8B9B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CD51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B436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0AE36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676DE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9489F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174F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36376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CB6F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C7FBB5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067B06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9A4FE5F"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9BF565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nearest public transport stop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60C4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76A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6549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B39C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8DA3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D220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423C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21AC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F100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BBC8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AFC2E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83A8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0DF17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8E00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7B6F1D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CCE7D13"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4E6175C"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4A1AFF0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wheelchair user can pass through the main entrance without any assistance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B5E0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7AC9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8CAC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D342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9B2A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AACE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BA77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57C0E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41AA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24F7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3AE0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C652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64E3B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5A71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2CA0FD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A06C21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8A1372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BCE2A5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automatic entrance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3BFF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B3E0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B94F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39D3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79D6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204F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A6F0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7070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9296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99A9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00C9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38C4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D0AD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9CB8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1703DF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05F041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051D40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E3F4C2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main entrance passable with staff assistance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894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4254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BF73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4AC1F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A348F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7DD4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42F7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1FD7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9D3B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A0734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17854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0506F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DA14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16454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117FD5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D2A10D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82DC30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E9E913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marked barrier-free entrance, if different from the main entrance</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435F0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5292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D772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A4629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0B345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7F3C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2FFA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FAC74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0AAE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2E57F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95E32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DD3CB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43B8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E03A8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D69568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8ADB37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1D451E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9580B2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floor plan of the building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B09C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5E8F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B830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1887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2110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701E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3DC6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DE92E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9A6F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AC4D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2770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247D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FB20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253D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BA79FE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96AE75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0AC99FB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400E2A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building plan is at a level where a wheelchair user can read it</w:t>
            </w:r>
          </w:p>
        </w:tc>
        <w:tc>
          <w:tcPr>
            <w:tcW w:w="520" w:type="dxa"/>
            <w:tcBorders>
              <w:top w:val="nil"/>
              <w:left w:val="nil"/>
              <w:bottom w:val="single" w:sz="4" w:space="0" w:color="auto"/>
              <w:right w:val="single" w:sz="4" w:space="0" w:color="auto"/>
            </w:tcBorders>
            <w:shd w:val="clear" w:color="auto" w:fill="auto"/>
            <w:noWrap/>
            <w:vAlign w:val="center"/>
            <w:hideMark/>
          </w:tcPr>
          <w:p w14:paraId="610423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6C6F8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4491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87A2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56552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4C4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B2D9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3CD0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6124C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FCD8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FF2D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7C26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9ECFE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3E970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D84C44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0DD4AB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53A68C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CD332A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official notice board can be read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4BE5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A875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A797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72D0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AABE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5359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A23E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37D8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8520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4AA9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6136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821C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7B8D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E023C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46C8CFE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211F87B"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488B209"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6B22F5C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373B02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DD3E9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5C35F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33C48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AC944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648DD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727D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74985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A97BD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A5B9B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763C4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96CD5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F4441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895F2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7B817FD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1C3BE24"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767641F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1CCFB1E" w14:textId="66E7ADD6"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be seen behind it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FCA80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BDBB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7C49B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87B7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9CC5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405F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9FCB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4E7D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4404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7C58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5161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216F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BE87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5358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87814D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7E45979"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0D623C9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CBBAB6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reach the telephone/bell on the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AB3E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28A65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6BBD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5553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8262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F85F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69C0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10DA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A108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ED188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64CB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D550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8F75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8E7B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926284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C39FE2F"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0E4978D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3AC6ECC" w14:textId="60FA5E25" w:rsidR="0062408D" w:rsidRPr="000F56A0" w:rsidRDefault="0062408D" w:rsidP="00583E86">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the lifts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235A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C54E5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FEE8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2CD9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932B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F687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B691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E796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9348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4E0A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E99A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E07A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6AB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EE51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BC6FF3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4D2105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27D907B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C092176" w14:textId="1ABA786C" w:rsidR="0062408D" w:rsidRPr="000F56A0" w:rsidRDefault="0062408D" w:rsidP="00583E86">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barrier-free toilets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5597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B4A2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D916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39B1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5F90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376E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A04C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A7D1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1C99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49FA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0AC6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70C6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8C3D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2220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A4CF14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8376DC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9CA56C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270542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possibility to call for an assistance on the spot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5955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1FC6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1CAD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2C8D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407F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25E5F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9082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DE80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E99A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DC80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2E18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76DA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9DDF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9F65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517417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EB06364"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17BA604"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4F9CB3C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corridors wide enough for the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AAC3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0F3B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6835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DBDB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80F0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8EBC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EC97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7908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5A78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D62E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C277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5F3C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97DC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E5FA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BC6A4E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12FC064"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7FE1E5B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83791F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entrance to the destination office / part of the building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E6EE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60E1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BFC6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F3F5A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874E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D6D8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46EF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5A59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1AB2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3B5B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2E88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4639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2105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E5D8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0AEE90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8DA38AF"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FF46AE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EB72BE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there are fire doors in the corridors, which are difficult to handle</w:t>
            </w:r>
          </w:p>
        </w:tc>
        <w:tc>
          <w:tcPr>
            <w:tcW w:w="520" w:type="dxa"/>
            <w:tcBorders>
              <w:top w:val="nil"/>
              <w:left w:val="nil"/>
              <w:bottom w:val="single" w:sz="4" w:space="0" w:color="auto"/>
              <w:right w:val="single" w:sz="4" w:space="0" w:color="auto"/>
            </w:tcBorders>
            <w:shd w:val="clear" w:color="auto" w:fill="auto"/>
            <w:noWrap/>
            <w:vAlign w:val="center"/>
            <w:hideMark/>
          </w:tcPr>
          <w:p w14:paraId="241C88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5B8DD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00F32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21C12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9EE40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42FB0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4895C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4A3A9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5A7E0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44ABB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1624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682BE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0D429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64008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31A3ED7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71C7A6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6BD89D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05D9EC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bell is available for a wheelchair user to call for assistance to open the fire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9FF4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76C0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D286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A7811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B42F0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2236C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3F808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6B00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CFFEF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8DD4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2091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6E1E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88D37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C8CA2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A3B7C4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84218CB" w14:textId="77777777" w:rsidTr="0062408D">
        <w:trPr>
          <w:trHeight w:val="555"/>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A8F9DFF"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lastRenderedPageBreak/>
              <w:t>Handling the application</w:t>
            </w:r>
          </w:p>
        </w:tc>
        <w:tc>
          <w:tcPr>
            <w:tcW w:w="5140" w:type="dxa"/>
            <w:tcBorders>
              <w:top w:val="nil"/>
              <w:left w:val="nil"/>
              <w:bottom w:val="single" w:sz="4" w:space="0" w:color="auto"/>
              <w:right w:val="single" w:sz="4" w:space="0" w:color="auto"/>
            </w:tcBorders>
            <w:shd w:val="clear" w:color="auto" w:fill="auto"/>
            <w:vAlign w:val="center"/>
            <w:hideMark/>
          </w:tcPr>
          <w:p w14:paraId="72AD39C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Where are the identity card applications submitted?</w:t>
            </w:r>
          </w:p>
        </w:tc>
        <w:tc>
          <w:tcPr>
            <w:tcW w:w="520" w:type="dxa"/>
            <w:tcBorders>
              <w:top w:val="nil"/>
              <w:left w:val="nil"/>
              <w:bottom w:val="single" w:sz="4" w:space="0" w:color="auto"/>
              <w:right w:val="single" w:sz="4" w:space="0" w:color="auto"/>
            </w:tcBorders>
            <w:shd w:val="clear" w:color="auto" w:fill="auto"/>
            <w:vAlign w:val="center"/>
            <w:hideMark/>
          </w:tcPr>
          <w:p w14:paraId="7A8E1766"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824A65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710EC619"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5ED2B380"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543D309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4A7E94D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75217AA2"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206A9A54"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4AF5D8F"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46A51702"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46707C52"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645E3266"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0CC06061"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4B3E1D3D"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1000" w:type="dxa"/>
            <w:tcBorders>
              <w:top w:val="nil"/>
              <w:left w:val="nil"/>
              <w:bottom w:val="nil"/>
              <w:right w:val="nil"/>
            </w:tcBorders>
            <w:shd w:val="clear" w:color="auto" w:fill="auto"/>
            <w:vAlign w:val="center"/>
            <w:hideMark/>
          </w:tcPr>
          <w:p w14:paraId="28F4894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F71980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ABDF49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45D44A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a door wide enough for a wheelchair to pass through</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20C2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DCC7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2BB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77E84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9E99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6E36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51AF7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4C7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9046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F9F5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F4B27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3A46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9F94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0B43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71BC56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D57F07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3E3001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68661B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no threshold</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C60A0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FA06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CE7E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FC940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950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91DF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F4097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FCD9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38AA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EEB2D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3CC7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B062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EBFD2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FEAC2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C43BA8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0DFED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1B0BEC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4939EF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counter is at a height suitable for a wheelchair user</w:t>
            </w:r>
          </w:p>
        </w:tc>
        <w:tc>
          <w:tcPr>
            <w:tcW w:w="520" w:type="dxa"/>
            <w:tcBorders>
              <w:top w:val="nil"/>
              <w:left w:val="nil"/>
              <w:bottom w:val="single" w:sz="4" w:space="0" w:color="auto"/>
              <w:right w:val="single" w:sz="4" w:space="0" w:color="auto"/>
            </w:tcBorders>
            <w:shd w:val="clear" w:color="auto" w:fill="auto"/>
            <w:noWrap/>
            <w:vAlign w:val="center"/>
            <w:hideMark/>
          </w:tcPr>
          <w:p w14:paraId="5E45B5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42B6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1656A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B472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7926C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76803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61DB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11DDF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0611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DE918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6EA9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684B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1A69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3C08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820454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BFEDDF3"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8F686B3"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049A5FE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315D5F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62B81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E216F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3C02D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EA49F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C7E92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EBE65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9475E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20107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2C7955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5C06B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1EDB0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6A423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1E56C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4992B38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A87CE0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B956FD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EEF9C2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945C4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483ED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44AA4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EA571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BFAB3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BCFE5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1B4D9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202BE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E50B4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9357F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46960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9981F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BF5E2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2EF04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169D45B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AFB587A"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6F8A36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BA0DE8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lifts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870C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9005A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A237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3114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E42A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2F41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E6E1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F6B6A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EADD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3F85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E168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87F13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11C1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3B5F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2DE735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46EBD9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77DF69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66905F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call button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17E2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D45F6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FE8C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7024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315C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C51F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4E6E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E80C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42CA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6874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52C2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02A4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03E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E4BE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663F9B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309242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76D005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BB3987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lift is easy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ED25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BC9A3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87A6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1368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93AB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2753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BCF9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CEB6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42CF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2FC9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54F77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4A26A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EAC9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3486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92672A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FAEF00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0BC711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84C3EE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buttons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16D8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77893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CA01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9AF0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F866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8CFA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76B2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B9E9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5061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B91F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000D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0C2A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BAF8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D4C1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801949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14B089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53BF23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C843D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mirror for easy exit from the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DF15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1366E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3757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1E75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841C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591D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DA3A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11ED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CF76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122F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AC6D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5F9E4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CAF5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26A0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3DF870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56A1E8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695001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D31428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plenty of time for boarding, doors do not close immediately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D21C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8A2AD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F932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0D7B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3702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766B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06C7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1D3D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C835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C341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C7AA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E118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739D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7CEA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13B279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E4AFB3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321D8A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480DCE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lighting in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A65A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EE285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2297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1DBF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5B21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29CE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D403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84DF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843D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3CA2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285E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AB9C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94D5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E0C1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172704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8D210F8"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D950EA7" w14:textId="725CCE30" w:rsidR="0062408D" w:rsidRPr="000F56A0" w:rsidRDefault="0051408A"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Platform lift</w:t>
            </w:r>
          </w:p>
        </w:tc>
        <w:tc>
          <w:tcPr>
            <w:tcW w:w="5140" w:type="dxa"/>
            <w:tcBorders>
              <w:top w:val="nil"/>
              <w:left w:val="nil"/>
              <w:bottom w:val="single" w:sz="4" w:space="0" w:color="auto"/>
              <w:right w:val="single" w:sz="4" w:space="0" w:color="auto"/>
            </w:tcBorders>
            <w:shd w:val="clear" w:color="auto" w:fill="auto"/>
            <w:vAlign w:val="center"/>
            <w:hideMark/>
          </w:tcPr>
          <w:p w14:paraId="6A5FFF3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an inclined or vertical platform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FCE1B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1110E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65CF3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6FF53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C335E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9B91D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D9CB6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012DF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F1D29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CC737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1B008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953F3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4B5EE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27B74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453F4F4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E2ABDD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DE1C55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95BC2B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platform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49BD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804FF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D930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2A8A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8082C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CAE47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0330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67A77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359A2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BC5C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53A22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3F8B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AE0F5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3DDF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7A6342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95C974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8C1B18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9C377F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is ready for immediate use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DDC0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832C2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5E05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13F8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12D70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74918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2AD9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8DA3B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2F91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F14D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243C7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49AB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E5789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3A8B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413742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E7D0F4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0232F0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0CF9235" w14:textId="466D2B6B"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can be operated independently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28C8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59B21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5C43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8EE2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D97EA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8142D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3091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3BDB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E6E1D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735E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1F8DE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8DC1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04DF8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3A91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3E760E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9F2B8C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EC0DC3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7CCB1F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staff is familiar with the operation of the platform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D56E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0F0E6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BA41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8673C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7D50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8C3E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C5815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A3D70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1082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68CA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520B8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354C6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64EF4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DFB96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7D538D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1BE4382"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FA73289"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2C4A8AD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42BDF2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C1233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14CB3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693A3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8EF27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C5E8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88603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85337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B8723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5A27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FB427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D64D3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01D3E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CF494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0DF52CA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FDEB00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B3080F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ED1043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ticket system accessible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539B5C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A28B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A7E2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A575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B0D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5223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162D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D72B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B116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3B35F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5CCA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DDA1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9107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D896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419765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427934"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2D13685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C959D4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possibility to log in to the ticket system remotely e.g. via a mobile phone/tablet</w:t>
            </w:r>
          </w:p>
        </w:tc>
        <w:tc>
          <w:tcPr>
            <w:tcW w:w="520" w:type="dxa"/>
            <w:tcBorders>
              <w:top w:val="nil"/>
              <w:left w:val="nil"/>
              <w:bottom w:val="single" w:sz="4" w:space="0" w:color="auto"/>
              <w:right w:val="single" w:sz="4" w:space="0" w:color="auto"/>
            </w:tcBorders>
            <w:shd w:val="clear" w:color="auto" w:fill="auto"/>
            <w:noWrap/>
            <w:vAlign w:val="center"/>
            <w:hideMark/>
          </w:tcPr>
          <w:p w14:paraId="72BE98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4EAC1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13E9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FA58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2105E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1209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077A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F01F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E441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2A4C3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E7E8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D16F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B4E1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3D21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339536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F43B5B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6309C5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1EB081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push button control of the ticket system</w:t>
            </w:r>
          </w:p>
        </w:tc>
        <w:tc>
          <w:tcPr>
            <w:tcW w:w="520" w:type="dxa"/>
            <w:tcBorders>
              <w:top w:val="nil"/>
              <w:left w:val="nil"/>
              <w:bottom w:val="single" w:sz="4" w:space="0" w:color="auto"/>
              <w:right w:val="single" w:sz="4" w:space="0" w:color="auto"/>
            </w:tcBorders>
            <w:shd w:val="clear" w:color="auto" w:fill="auto"/>
            <w:noWrap/>
            <w:vAlign w:val="center"/>
            <w:hideMark/>
          </w:tcPr>
          <w:p w14:paraId="30A1C9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9CA4B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B996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C739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E83D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8651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E9EC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89D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6E74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26B79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2F61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BEAD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0C3C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6D10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51E879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5C97EC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39E365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97AF4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priority service available</w:t>
            </w:r>
          </w:p>
        </w:tc>
        <w:tc>
          <w:tcPr>
            <w:tcW w:w="520" w:type="dxa"/>
            <w:tcBorders>
              <w:top w:val="nil"/>
              <w:left w:val="nil"/>
              <w:bottom w:val="single" w:sz="4" w:space="0" w:color="auto"/>
              <w:right w:val="single" w:sz="4" w:space="0" w:color="auto"/>
            </w:tcBorders>
            <w:shd w:val="clear" w:color="auto" w:fill="auto"/>
            <w:noWrap/>
            <w:vAlign w:val="center"/>
            <w:hideMark/>
          </w:tcPr>
          <w:p w14:paraId="512CF4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4BD7E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A98E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DCB8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A276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A0AA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C95E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42B9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CF0C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A1760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D844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DBBE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2758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74CB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8AC51C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A0290ED"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E118970"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71D24BC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B2E7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6A75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23CE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AADE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223D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A21B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FD66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62A7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B281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2641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BC57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74B2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E312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4C89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735E79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EAFA19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F7EC4B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D4D7A9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wheelchair accessible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65EC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3FC8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07F0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8F87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3F76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B39A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4937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F259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523A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966A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3E4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D054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5548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9CF28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B4C719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F9AC50A"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2D662D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5999A4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toilets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C18C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469F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5582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88AD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7C65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C573E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111B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4BC1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576B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C51C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F150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9825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E6CD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E71F0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434FB5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14F5D4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F8616A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620E96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door sign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A6E6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DB99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9C16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13ED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7F5C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9FFE8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9A06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E720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CD16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F5A6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236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BDF8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0122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48C0E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C01EF8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48533C9"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5CBAF01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A9AA1F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person in a wheelchair can open/close the toilet door independently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454C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89A3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576C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F96E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0C22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5A3E3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5932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F816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7FD4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0107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77B5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7798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F81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B897A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43230C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B16095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520471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2530E9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is unlocked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64D3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1221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9083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F15C8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BD4F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6A58A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C863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8BF2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EC05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989B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9868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EBFD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6D30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AF7D3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06FC64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7314A9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770A13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6E4F88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can be opened with the Euro key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1EDB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FE097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2DAC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4860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A7C4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F2D6E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F723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0080E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1687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B5968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FDAF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25133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2E39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86D6F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9589AA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6787E5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907419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66B592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width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4802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89B1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720E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A0E1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FDFD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3FB2F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674D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1723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B969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15D2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2ED0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FE48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1FEB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1959F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42765C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2DF5D9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79319E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154C3D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easily accessible toilet bowl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EB3B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4416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0F6F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376B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18BB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CD19A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1BED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6005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C853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2C2F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18E4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814F2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97F0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ECE6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44E820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A73F6C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E16979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3C3447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enough manipulation space for a wheelchair user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2763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1481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AC6E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1010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4308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3AEAB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9E1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77D5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3EB2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3FB1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90D1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C6F0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0F82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E1D50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594D9C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9AA7E72"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DCEBBF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F0E72E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sink location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5B2F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3E3A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61CC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DF2B7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5C4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22EF9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2294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AE63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292E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E51A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3C43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EBB1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FCED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B267E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EDA598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75A9C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CC1979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9E1037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anti-slip floor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500D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177D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3949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CAFF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AE4E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A039D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B222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7DD21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4DA7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0EFF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5D97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7801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D0D0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1D0C9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1CABB0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E2742E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1FEED8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BEBB47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accessible waste bins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76A0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F850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465D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7484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1735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A5C88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FDB0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5DBF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8332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22BE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F27E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F0A9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9CAF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11496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DDD4ED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EC2900B"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133DC6B3"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43FC786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47A3C3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46</w:t>
            </w:r>
          </w:p>
        </w:tc>
        <w:tc>
          <w:tcPr>
            <w:tcW w:w="520" w:type="dxa"/>
            <w:tcBorders>
              <w:top w:val="nil"/>
              <w:left w:val="nil"/>
              <w:bottom w:val="single" w:sz="4" w:space="0" w:color="auto"/>
              <w:right w:val="single" w:sz="4" w:space="0" w:color="auto"/>
            </w:tcBorders>
            <w:shd w:val="clear" w:color="000000" w:fill="FFE699"/>
            <w:vAlign w:val="center"/>
            <w:hideMark/>
          </w:tcPr>
          <w:p w14:paraId="709BC5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c>
          <w:tcPr>
            <w:tcW w:w="520" w:type="dxa"/>
            <w:tcBorders>
              <w:top w:val="nil"/>
              <w:left w:val="nil"/>
              <w:bottom w:val="single" w:sz="4" w:space="0" w:color="auto"/>
              <w:right w:val="single" w:sz="4" w:space="0" w:color="auto"/>
            </w:tcBorders>
            <w:shd w:val="clear" w:color="000000" w:fill="FFE699"/>
            <w:vAlign w:val="center"/>
            <w:hideMark/>
          </w:tcPr>
          <w:p w14:paraId="22F394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49</w:t>
            </w:r>
          </w:p>
        </w:tc>
        <w:tc>
          <w:tcPr>
            <w:tcW w:w="520" w:type="dxa"/>
            <w:tcBorders>
              <w:top w:val="nil"/>
              <w:left w:val="nil"/>
              <w:bottom w:val="single" w:sz="4" w:space="0" w:color="auto"/>
              <w:right w:val="single" w:sz="4" w:space="0" w:color="auto"/>
            </w:tcBorders>
            <w:shd w:val="clear" w:color="000000" w:fill="FFE699"/>
            <w:vAlign w:val="center"/>
            <w:hideMark/>
          </w:tcPr>
          <w:p w14:paraId="759B12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46</w:t>
            </w:r>
          </w:p>
        </w:tc>
        <w:tc>
          <w:tcPr>
            <w:tcW w:w="520" w:type="dxa"/>
            <w:tcBorders>
              <w:top w:val="nil"/>
              <w:left w:val="nil"/>
              <w:bottom w:val="single" w:sz="4" w:space="0" w:color="auto"/>
              <w:right w:val="single" w:sz="4" w:space="0" w:color="auto"/>
            </w:tcBorders>
            <w:shd w:val="clear" w:color="000000" w:fill="FFE699"/>
            <w:vAlign w:val="center"/>
            <w:hideMark/>
          </w:tcPr>
          <w:p w14:paraId="591623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415F41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7E4E6A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216162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3018F8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44</w:t>
            </w:r>
          </w:p>
        </w:tc>
        <w:tc>
          <w:tcPr>
            <w:tcW w:w="520" w:type="dxa"/>
            <w:tcBorders>
              <w:top w:val="nil"/>
              <w:left w:val="nil"/>
              <w:bottom w:val="single" w:sz="4" w:space="0" w:color="auto"/>
              <w:right w:val="single" w:sz="4" w:space="0" w:color="auto"/>
            </w:tcBorders>
            <w:shd w:val="clear" w:color="000000" w:fill="FFE699"/>
            <w:vAlign w:val="center"/>
            <w:hideMark/>
          </w:tcPr>
          <w:p w14:paraId="491029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520" w:type="dxa"/>
            <w:tcBorders>
              <w:top w:val="nil"/>
              <w:left w:val="nil"/>
              <w:bottom w:val="single" w:sz="4" w:space="0" w:color="auto"/>
              <w:right w:val="single" w:sz="4" w:space="0" w:color="auto"/>
            </w:tcBorders>
            <w:shd w:val="clear" w:color="000000" w:fill="FFE699"/>
            <w:vAlign w:val="center"/>
            <w:hideMark/>
          </w:tcPr>
          <w:p w14:paraId="0C1BA1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1B03E2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7F1D61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44</w:t>
            </w:r>
          </w:p>
        </w:tc>
        <w:tc>
          <w:tcPr>
            <w:tcW w:w="520" w:type="dxa"/>
            <w:tcBorders>
              <w:top w:val="nil"/>
              <w:left w:val="nil"/>
              <w:bottom w:val="single" w:sz="4" w:space="0" w:color="auto"/>
              <w:right w:val="single" w:sz="4" w:space="0" w:color="auto"/>
            </w:tcBorders>
            <w:shd w:val="clear" w:color="000000" w:fill="FFE699"/>
            <w:vAlign w:val="center"/>
            <w:hideMark/>
          </w:tcPr>
          <w:p w14:paraId="252D39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530981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r>
      <w:tr w:rsidR="0062408D" w:rsidRPr="000F56A0" w14:paraId="2D83090E"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791CB6C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5D9E019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11B092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26.5</w:t>
            </w:r>
          </w:p>
        </w:tc>
        <w:tc>
          <w:tcPr>
            <w:tcW w:w="520" w:type="dxa"/>
            <w:tcBorders>
              <w:top w:val="nil"/>
              <w:left w:val="nil"/>
              <w:bottom w:val="single" w:sz="4" w:space="0" w:color="auto"/>
              <w:right w:val="single" w:sz="4" w:space="0" w:color="auto"/>
            </w:tcBorders>
            <w:shd w:val="clear" w:color="000000" w:fill="FFE699"/>
            <w:vAlign w:val="center"/>
            <w:hideMark/>
          </w:tcPr>
          <w:p w14:paraId="3DEDD7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686019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31.5</w:t>
            </w:r>
          </w:p>
        </w:tc>
        <w:tc>
          <w:tcPr>
            <w:tcW w:w="520" w:type="dxa"/>
            <w:tcBorders>
              <w:top w:val="nil"/>
              <w:left w:val="nil"/>
              <w:bottom w:val="single" w:sz="4" w:space="0" w:color="auto"/>
              <w:right w:val="single" w:sz="4" w:space="0" w:color="auto"/>
            </w:tcBorders>
            <w:shd w:val="clear" w:color="000000" w:fill="FFE699"/>
            <w:vAlign w:val="center"/>
            <w:hideMark/>
          </w:tcPr>
          <w:p w14:paraId="49B23B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c>
          <w:tcPr>
            <w:tcW w:w="520" w:type="dxa"/>
            <w:tcBorders>
              <w:top w:val="nil"/>
              <w:left w:val="nil"/>
              <w:bottom w:val="single" w:sz="4" w:space="0" w:color="auto"/>
              <w:right w:val="single" w:sz="4" w:space="0" w:color="auto"/>
            </w:tcBorders>
            <w:shd w:val="clear" w:color="000000" w:fill="FFE699"/>
            <w:vAlign w:val="center"/>
            <w:hideMark/>
          </w:tcPr>
          <w:p w14:paraId="559C80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32</w:t>
            </w:r>
          </w:p>
        </w:tc>
        <w:tc>
          <w:tcPr>
            <w:tcW w:w="520" w:type="dxa"/>
            <w:tcBorders>
              <w:top w:val="nil"/>
              <w:left w:val="nil"/>
              <w:bottom w:val="single" w:sz="4" w:space="0" w:color="auto"/>
              <w:right w:val="single" w:sz="4" w:space="0" w:color="auto"/>
            </w:tcBorders>
            <w:shd w:val="clear" w:color="000000" w:fill="FFE699"/>
            <w:vAlign w:val="center"/>
            <w:hideMark/>
          </w:tcPr>
          <w:p w14:paraId="6FFCA7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26.5</w:t>
            </w:r>
          </w:p>
        </w:tc>
        <w:tc>
          <w:tcPr>
            <w:tcW w:w="520" w:type="dxa"/>
            <w:tcBorders>
              <w:top w:val="nil"/>
              <w:left w:val="nil"/>
              <w:bottom w:val="single" w:sz="4" w:space="0" w:color="auto"/>
              <w:right w:val="single" w:sz="4" w:space="0" w:color="auto"/>
            </w:tcBorders>
            <w:shd w:val="clear" w:color="000000" w:fill="FFE699"/>
            <w:vAlign w:val="center"/>
            <w:hideMark/>
          </w:tcPr>
          <w:p w14:paraId="4AB839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c>
          <w:tcPr>
            <w:tcW w:w="520" w:type="dxa"/>
            <w:tcBorders>
              <w:top w:val="nil"/>
              <w:left w:val="nil"/>
              <w:bottom w:val="single" w:sz="4" w:space="0" w:color="auto"/>
              <w:right w:val="single" w:sz="4" w:space="0" w:color="auto"/>
            </w:tcBorders>
            <w:shd w:val="clear" w:color="000000" w:fill="FFE699"/>
            <w:vAlign w:val="center"/>
            <w:hideMark/>
          </w:tcPr>
          <w:p w14:paraId="188419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1ED16B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631331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27.5</w:t>
            </w:r>
          </w:p>
        </w:tc>
        <w:tc>
          <w:tcPr>
            <w:tcW w:w="520" w:type="dxa"/>
            <w:tcBorders>
              <w:top w:val="nil"/>
              <w:left w:val="nil"/>
              <w:bottom w:val="single" w:sz="4" w:space="0" w:color="auto"/>
              <w:right w:val="single" w:sz="4" w:space="0" w:color="auto"/>
            </w:tcBorders>
            <w:shd w:val="clear" w:color="000000" w:fill="FFE699"/>
            <w:vAlign w:val="center"/>
            <w:hideMark/>
          </w:tcPr>
          <w:p w14:paraId="725374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06A380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497561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31.5</w:t>
            </w:r>
          </w:p>
        </w:tc>
        <w:tc>
          <w:tcPr>
            <w:tcW w:w="520" w:type="dxa"/>
            <w:tcBorders>
              <w:top w:val="nil"/>
              <w:left w:val="nil"/>
              <w:bottom w:val="single" w:sz="4" w:space="0" w:color="auto"/>
              <w:right w:val="single" w:sz="4" w:space="0" w:color="auto"/>
            </w:tcBorders>
            <w:shd w:val="clear" w:color="000000" w:fill="FFE699"/>
            <w:vAlign w:val="center"/>
            <w:hideMark/>
          </w:tcPr>
          <w:p w14:paraId="373B63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21.5</w:t>
            </w:r>
          </w:p>
        </w:tc>
        <w:tc>
          <w:tcPr>
            <w:tcW w:w="1000" w:type="dxa"/>
            <w:tcBorders>
              <w:top w:val="nil"/>
              <w:left w:val="nil"/>
              <w:bottom w:val="single" w:sz="4" w:space="0" w:color="auto"/>
              <w:right w:val="single" w:sz="4" w:space="0" w:color="auto"/>
            </w:tcBorders>
            <w:shd w:val="clear" w:color="000000" w:fill="FFC000"/>
            <w:vAlign w:val="center"/>
            <w:hideMark/>
          </w:tcPr>
          <w:p w14:paraId="7C5A41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29</w:t>
            </w:r>
          </w:p>
        </w:tc>
      </w:tr>
      <w:tr w:rsidR="0062408D" w:rsidRPr="000F56A0" w14:paraId="28177D8F"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16FF306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56F1DDB3" w14:textId="77777777" w:rsidR="0062408D" w:rsidRPr="000F56A0" w:rsidRDefault="0062408D" w:rsidP="0062408D">
            <w:pPr>
              <w:spacing w:line="240" w:lineRule="auto"/>
              <w:rPr>
                <w:rFonts w:eastAsia="Times New Roman" w:cs="Calibri"/>
                <w:b/>
                <w:bCs/>
                <w:color w:val="000000"/>
                <w:sz w:val="22"/>
                <w:szCs w:val="22"/>
                <w:lang w:eastAsia="cs-CZ"/>
              </w:rPr>
            </w:pPr>
            <w:r w:rsidRPr="000F56A0">
              <w:rPr>
                <w:rFonts w:eastAsia="Times New Roman" w:cs="Calibri"/>
                <w:b/>
                <w:color w:val="000000"/>
                <w:sz w:val="22"/>
                <w:szCs w:val="22"/>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17D311E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0.58</w:t>
            </w:r>
          </w:p>
        </w:tc>
        <w:tc>
          <w:tcPr>
            <w:tcW w:w="520" w:type="dxa"/>
            <w:tcBorders>
              <w:top w:val="nil"/>
              <w:left w:val="nil"/>
              <w:bottom w:val="single" w:sz="4" w:space="0" w:color="auto"/>
              <w:right w:val="single" w:sz="4" w:space="0" w:color="auto"/>
            </w:tcBorders>
            <w:shd w:val="clear" w:color="000000" w:fill="FFE699"/>
            <w:vAlign w:val="center"/>
            <w:hideMark/>
          </w:tcPr>
          <w:p w14:paraId="176226F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0.55</w:t>
            </w:r>
          </w:p>
        </w:tc>
        <w:tc>
          <w:tcPr>
            <w:tcW w:w="520" w:type="dxa"/>
            <w:tcBorders>
              <w:top w:val="nil"/>
              <w:left w:val="nil"/>
              <w:bottom w:val="single" w:sz="4" w:space="0" w:color="auto"/>
              <w:right w:val="single" w:sz="4" w:space="0" w:color="auto"/>
            </w:tcBorders>
            <w:shd w:val="clear" w:color="000000" w:fill="FFE699"/>
            <w:vAlign w:val="center"/>
            <w:hideMark/>
          </w:tcPr>
          <w:p w14:paraId="2B7D314A"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0.64</w:t>
            </w:r>
          </w:p>
        </w:tc>
        <w:tc>
          <w:tcPr>
            <w:tcW w:w="520" w:type="dxa"/>
            <w:tcBorders>
              <w:top w:val="nil"/>
              <w:left w:val="nil"/>
              <w:bottom w:val="single" w:sz="4" w:space="0" w:color="auto"/>
              <w:right w:val="single" w:sz="4" w:space="0" w:color="auto"/>
            </w:tcBorders>
            <w:shd w:val="clear" w:color="000000" w:fill="FFE699"/>
            <w:vAlign w:val="center"/>
            <w:hideMark/>
          </w:tcPr>
          <w:p w14:paraId="7CD8A4C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0.83</w:t>
            </w:r>
          </w:p>
        </w:tc>
        <w:tc>
          <w:tcPr>
            <w:tcW w:w="520" w:type="dxa"/>
            <w:tcBorders>
              <w:top w:val="nil"/>
              <w:left w:val="nil"/>
              <w:bottom w:val="single" w:sz="4" w:space="0" w:color="auto"/>
              <w:right w:val="single" w:sz="4" w:space="0" w:color="auto"/>
            </w:tcBorders>
            <w:shd w:val="clear" w:color="000000" w:fill="FFE699"/>
            <w:vAlign w:val="center"/>
            <w:hideMark/>
          </w:tcPr>
          <w:p w14:paraId="1E35FEF2"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0.74</w:t>
            </w:r>
          </w:p>
        </w:tc>
        <w:tc>
          <w:tcPr>
            <w:tcW w:w="520" w:type="dxa"/>
            <w:tcBorders>
              <w:top w:val="nil"/>
              <w:left w:val="nil"/>
              <w:bottom w:val="single" w:sz="4" w:space="0" w:color="auto"/>
              <w:right w:val="single" w:sz="4" w:space="0" w:color="auto"/>
            </w:tcBorders>
            <w:shd w:val="clear" w:color="000000" w:fill="FFE699"/>
            <w:vAlign w:val="center"/>
            <w:hideMark/>
          </w:tcPr>
          <w:p w14:paraId="18825A9D"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0.80</w:t>
            </w:r>
          </w:p>
        </w:tc>
        <w:tc>
          <w:tcPr>
            <w:tcW w:w="520" w:type="dxa"/>
            <w:tcBorders>
              <w:top w:val="nil"/>
              <w:left w:val="nil"/>
              <w:bottom w:val="single" w:sz="4" w:space="0" w:color="auto"/>
              <w:right w:val="single" w:sz="4" w:space="0" w:color="auto"/>
            </w:tcBorders>
            <w:shd w:val="clear" w:color="000000" w:fill="FFE699"/>
            <w:vAlign w:val="center"/>
            <w:hideMark/>
          </w:tcPr>
          <w:p w14:paraId="5BDB049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0.72</w:t>
            </w:r>
          </w:p>
        </w:tc>
        <w:tc>
          <w:tcPr>
            <w:tcW w:w="520" w:type="dxa"/>
            <w:tcBorders>
              <w:top w:val="nil"/>
              <w:left w:val="nil"/>
              <w:bottom w:val="single" w:sz="4" w:space="0" w:color="auto"/>
              <w:right w:val="single" w:sz="4" w:space="0" w:color="auto"/>
            </w:tcBorders>
            <w:shd w:val="clear" w:color="000000" w:fill="FFE699"/>
            <w:vAlign w:val="center"/>
            <w:hideMark/>
          </w:tcPr>
          <w:p w14:paraId="7C4AE5BF"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0.77</w:t>
            </w:r>
          </w:p>
        </w:tc>
        <w:tc>
          <w:tcPr>
            <w:tcW w:w="520" w:type="dxa"/>
            <w:tcBorders>
              <w:top w:val="nil"/>
              <w:left w:val="nil"/>
              <w:bottom w:val="single" w:sz="4" w:space="0" w:color="auto"/>
              <w:right w:val="single" w:sz="4" w:space="0" w:color="auto"/>
            </w:tcBorders>
            <w:shd w:val="clear" w:color="000000" w:fill="FFE699"/>
            <w:vAlign w:val="center"/>
            <w:hideMark/>
          </w:tcPr>
          <w:p w14:paraId="605CBDA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0.57</w:t>
            </w:r>
          </w:p>
        </w:tc>
        <w:tc>
          <w:tcPr>
            <w:tcW w:w="520" w:type="dxa"/>
            <w:tcBorders>
              <w:top w:val="nil"/>
              <w:left w:val="nil"/>
              <w:bottom w:val="single" w:sz="4" w:space="0" w:color="auto"/>
              <w:right w:val="single" w:sz="4" w:space="0" w:color="auto"/>
            </w:tcBorders>
            <w:shd w:val="clear" w:color="000000" w:fill="FFE699"/>
            <w:vAlign w:val="center"/>
            <w:hideMark/>
          </w:tcPr>
          <w:p w14:paraId="60E3C36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0.67</w:t>
            </w:r>
          </w:p>
        </w:tc>
        <w:tc>
          <w:tcPr>
            <w:tcW w:w="520" w:type="dxa"/>
            <w:tcBorders>
              <w:top w:val="nil"/>
              <w:left w:val="nil"/>
              <w:bottom w:val="single" w:sz="4" w:space="0" w:color="auto"/>
              <w:right w:val="single" w:sz="4" w:space="0" w:color="auto"/>
            </w:tcBorders>
            <w:shd w:val="clear" w:color="000000" w:fill="FFE699"/>
            <w:vAlign w:val="center"/>
            <w:hideMark/>
          </w:tcPr>
          <w:p w14:paraId="1CCBE7D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0.77</w:t>
            </w:r>
          </w:p>
        </w:tc>
        <w:tc>
          <w:tcPr>
            <w:tcW w:w="520" w:type="dxa"/>
            <w:tcBorders>
              <w:top w:val="nil"/>
              <w:left w:val="nil"/>
              <w:bottom w:val="single" w:sz="4" w:space="0" w:color="auto"/>
              <w:right w:val="single" w:sz="4" w:space="0" w:color="auto"/>
            </w:tcBorders>
            <w:shd w:val="clear" w:color="000000" w:fill="FFE699"/>
            <w:vAlign w:val="center"/>
            <w:hideMark/>
          </w:tcPr>
          <w:p w14:paraId="5589D70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0.70</w:t>
            </w:r>
          </w:p>
        </w:tc>
        <w:tc>
          <w:tcPr>
            <w:tcW w:w="520" w:type="dxa"/>
            <w:tcBorders>
              <w:top w:val="nil"/>
              <w:left w:val="nil"/>
              <w:bottom w:val="single" w:sz="4" w:space="0" w:color="auto"/>
              <w:right w:val="single" w:sz="4" w:space="0" w:color="auto"/>
            </w:tcBorders>
            <w:shd w:val="clear" w:color="000000" w:fill="FFE699"/>
            <w:vAlign w:val="center"/>
            <w:hideMark/>
          </w:tcPr>
          <w:p w14:paraId="240B230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0.72</w:t>
            </w:r>
          </w:p>
        </w:tc>
        <w:tc>
          <w:tcPr>
            <w:tcW w:w="520" w:type="dxa"/>
            <w:tcBorders>
              <w:top w:val="nil"/>
              <w:left w:val="nil"/>
              <w:bottom w:val="single" w:sz="4" w:space="0" w:color="auto"/>
              <w:right w:val="single" w:sz="4" w:space="0" w:color="auto"/>
            </w:tcBorders>
            <w:shd w:val="clear" w:color="000000" w:fill="FFE699"/>
            <w:vAlign w:val="center"/>
            <w:hideMark/>
          </w:tcPr>
          <w:p w14:paraId="5A4B843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0.72</w:t>
            </w:r>
          </w:p>
        </w:tc>
        <w:tc>
          <w:tcPr>
            <w:tcW w:w="1000" w:type="dxa"/>
            <w:tcBorders>
              <w:top w:val="nil"/>
              <w:left w:val="nil"/>
              <w:bottom w:val="single" w:sz="4" w:space="0" w:color="auto"/>
              <w:right w:val="single" w:sz="4" w:space="0" w:color="auto"/>
            </w:tcBorders>
            <w:shd w:val="clear" w:color="000000" w:fill="FFC000"/>
            <w:vAlign w:val="center"/>
            <w:hideMark/>
          </w:tcPr>
          <w:p w14:paraId="1E1BB5BB"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0.70</w:t>
            </w:r>
          </w:p>
        </w:tc>
      </w:tr>
    </w:tbl>
    <w:p w14:paraId="5F4655B5" w14:textId="77777777" w:rsidR="00294430" w:rsidRDefault="00294430" w:rsidP="00294430">
      <w:pPr>
        <w:pStyle w:val="Zkladntext"/>
        <w:rPr>
          <w:rFonts w:eastAsia="Times New Roman" w:cs="Segoe UI Semilight"/>
          <w:color w:val="008080"/>
          <w:sz w:val="24"/>
          <w:szCs w:val="26"/>
        </w:rPr>
      </w:pPr>
      <w:r>
        <w:rPr>
          <w:lang w:bidi="en-GB"/>
        </w:rPr>
        <w:br w:type="page"/>
      </w:r>
    </w:p>
    <w:p w14:paraId="28389A63" w14:textId="15DD20F7" w:rsidR="0062408D" w:rsidRDefault="0062408D" w:rsidP="00294430">
      <w:pPr>
        <w:pStyle w:val="Nadpis3"/>
      </w:pPr>
      <w:bookmarkStart w:id="79" w:name="_Toc161395334"/>
      <w:r>
        <w:rPr>
          <w:lang w:bidi="en-GB"/>
        </w:rPr>
        <w:lastRenderedPageBreak/>
        <w:t>Hospitals</w:t>
      </w:r>
      <w:bookmarkEnd w:id="79"/>
    </w:p>
    <w:tbl>
      <w:tblPr>
        <w:tblW w:w="14160" w:type="dxa"/>
        <w:tblCellMar>
          <w:left w:w="70" w:type="dxa"/>
          <w:right w:w="70" w:type="dxa"/>
        </w:tblCellMar>
        <w:tblLook w:val="04A0" w:firstRow="1" w:lastRow="0" w:firstColumn="1" w:lastColumn="0" w:noHBand="0" w:noVBand="1"/>
      </w:tblPr>
      <w:tblGrid>
        <w:gridCol w:w="740"/>
        <w:gridCol w:w="4883"/>
        <w:gridCol w:w="534"/>
        <w:gridCol w:w="534"/>
        <w:gridCol w:w="534"/>
        <w:gridCol w:w="534"/>
        <w:gridCol w:w="534"/>
        <w:gridCol w:w="534"/>
        <w:gridCol w:w="534"/>
        <w:gridCol w:w="534"/>
        <w:gridCol w:w="662"/>
        <w:gridCol w:w="534"/>
        <w:gridCol w:w="800"/>
        <w:gridCol w:w="534"/>
        <w:gridCol w:w="534"/>
        <w:gridCol w:w="534"/>
        <w:gridCol w:w="667"/>
      </w:tblGrid>
      <w:tr w:rsidR="0062408D" w:rsidRPr="000F56A0" w14:paraId="3DC2D2EB" w14:textId="77777777" w:rsidTr="0062408D">
        <w:trPr>
          <w:trHeight w:val="975"/>
        </w:trPr>
        <w:tc>
          <w:tcPr>
            <w:tcW w:w="13336"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E878DBA" w14:textId="77777777" w:rsidR="0062408D" w:rsidRPr="000F56A0" w:rsidRDefault="0062408D" w:rsidP="0062408D">
            <w:pPr>
              <w:spacing w:line="240" w:lineRule="auto"/>
              <w:jc w:val="center"/>
              <w:rPr>
                <w:rFonts w:eastAsia="Times New Roman" w:cs="Calibri"/>
                <w:color w:val="000000"/>
                <w:sz w:val="32"/>
                <w:szCs w:val="32"/>
                <w:lang w:eastAsia="cs-CZ"/>
              </w:rPr>
            </w:pPr>
            <w:r w:rsidRPr="000F56A0">
              <w:rPr>
                <w:rFonts w:eastAsia="Times New Roman" w:cs="Calibri"/>
                <w:color w:val="000000"/>
                <w:sz w:val="32"/>
                <w:szCs w:val="32"/>
                <w:lang w:bidi="en-GB"/>
              </w:rPr>
              <w:t>Accessibility for people with disabilities</w:t>
            </w:r>
          </w:p>
        </w:tc>
        <w:tc>
          <w:tcPr>
            <w:tcW w:w="824" w:type="dxa"/>
            <w:tcBorders>
              <w:top w:val="nil"/>
              <w:left w:val="nil"/>
              <w:bottom w:val="nil"/>
              <w:right w:val="nil"/>
            </w:tcBorders>
            <w:shd w:val="clear" w:color="auto" w:fill="auto"/>
            <w:vAlign w:val="center"/>
            <w:hideMark/>
          </w:tcPr>
          <w:p w14:paraId="5154D02B" w14:textId="77777777" w:rsidR="0062408D" w:rsidRPr="000F56A0" w:rsidRDefault="0062408D" w:rsidP="0062408D">
            <w:pPr>
              <w:spacing w:line="240" w:lineRule="auto"/>
              <w:jc w:val="center"/>
              <w:rPr>
                <w:rFonts w:eastAsia="Times New Roman" w:cs="Calibri"/>
                <w:color w:val="000000"/>
                <w:sz w:val="32"/>
                <w:szCs w:val="32"/>
                <w:lang w:eastAsia="cs-CZ"/>
              </w:rPr>
            </w:pPr>
          </w:p>
        </w:tc>
      </w:tr>
      <w:tr w:rsidR="0062408D" w:rsidRPr="000F56A0" w14:paraId="38B5FDDD" w14:textId="77777777" w:rsidTr="0062408D">
        <w:trPr>
          <w:trHeight w:val="1020"/>
        </w:trPr>
        <w:tc>
          <w:tcPr>
            <w:tcW w:w="13336"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76225E47" w14:textId="77777777" w:rsidR="0062408D" w:rsidRPr="000F56A0" w:rsidRDefault="0062408D" w:rsidP="0062408D">
            <w:pPr>
              <w:spacing w:line="240" w:lineRule="auto"/>
              <w:jc w:val="center"/>
              <w:rPr>
                <w:rFonts w:eastAsia="Times New Roman" w:cs="Calibri"/>
                <w:b/>
                <w:bCs/>
                <w:color w:val="000000"/>
                <w:sz w:val="28"/>
                <w:szCs w:val="28"/>
                <w:lang w:eastAsia="cs-CZ"/>
              </w:rPr>
            </w:pPr>
            <w:r w:rsidRPr="000F56A0">
              <w:rPr>
                <w:rFonts w:eastAsia="Times New Roman" w:cs="Calibri"/>
                <w:b/>
                <w:color w:val="000000"/>
                <w:sz w:val="28"/>
                <w:szCs w:val="28"/>
                <w:lang w:bidi="en-GB"/>
              </w:rPr>
              <w:t>Hospitals</w:t>
            </w:r>
          </w:p>
        </w:tc>
        <w:tc>
          <w:tcPr>
            <w:tcW w:w="824" w:type="dxa"/>
            <w:tcBorders>
              <w:top w:val="nil"/>
              <w:left w:val="nil"/>
              <w:bottom w:val="nil"/>
              <w:right w:val="nil"/>
            </w:tcBorders>
            <w:shd w:val="clear" w:color="auto" w:fill="auto"/>
            <w:vAlign w:val="center"/>
            <w:hideMark/>
          </w:tcPr>
          <w:p w14:paraId="1F87D2FD" w14:textId="77777777" w:rsidR="0062408D" w:rsidRPr="000F56A0" w:rsidRDefault="0062408D" w:rsidP="0062408D">
            <w:pPr>
              <w:spacing w:line="240" w:lineRule="auto"/>
              <w:jc w:val="center"/>
              <w:rPr>
                <w:rFonts w:eastAsia="Times New Roman" w:cs="Calibri"/>
                <w:b/>
                <w:bCs/>
                <w:color w:val="000000"/>
                <w:sz w:val="28"/>
                <w:szCs w:val="28"/>
                <w:lang w:eastAsia="cs-CZ"/>
              </w:rPr>
            </w:pPr>
          </w:p>
        </w:tc>
      </w:tr>
      <w:tr w:rsidR="0062408D" w:rsidRPr="000F56A0" w14:paraId="2C0C4392"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38D8EBD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Block</w:t>
            </w:r>
          </w:p>
        </w:tc>
        <w:tc>
          <w:tcPr>
            <w:tcW w:w="5069" w:type="dxa"/>
            <w:tcBorders>
              <w:top w:val="nil"/>
              <w:left w:val="nil"/>
              <w:bottom w:val="single" w:sz="4" w:space="0" w:color="auto"/>
              <w:right w:val="single" w:sz="4" w:space="0" w:color="auto"/>
            </w:tcBorders>
            <w:shd w:val="clear" w:color="000000" w:fill="D9D9D9"/>
            <w:vAlign w:val="center"/>
            <w:hideMark/>
          </w:tcPr>
          <w:p w14:paraId="74DC67CD"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687155D"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74B6E38"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3D0479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8573F40"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6225A7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EF51D0A"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C67B6A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1D67948"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BF7B8E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97DC93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Jihlava</w:t>
            </w:r>
          </w:p>
        </w:tc>
        <w:tc>
          <w:tcPr>
            <w:tcW w:w="767" w:type="dxa"/>
            <w:tcBorders>
              <w:top w:val="nil"/>
              <w:left w:val="nil"/>
              <w:bottom w:val="single" w:sz="4" w:space="0" w:color="auto"/>
              <w:right w:val="single" w:sz="4" w:space="0" w:color="auto"/>
            </w:tcBorders>
            <w:shd w:val="clear" w:color="000000" w:fill="D9D9D9"/>
            <w:textDirection w:val="btLr"/>
            <w:vAlign w:val="center"/>
            <w:hideMark/>
          </w:tcPr>
          <w:p w14:paraId="199D258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CB4E6F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30D331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C6D333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Ostrava</w:t>
            </w:r>
          </w:p>
        </w:tc>
        <w:tc>
          <w:tcPr>
            <w:tcW w:w="824" w:type="dxa"/>
            <w:tcBorders>
              <w:top w:val="nil"/>
              <w:left w:val="nil"/>
              <w:bottom w:val="nil"/>
              <w:right w:val="nil"/>
            </w:tcBorders>
            <w:shd w:val="clear" w:color="auto" w:fill="auto"/>
            <w:vAlign w:val="center"/>
            <w:hideMark/>
          </w:tcPr>
          <w:p w14:paraId="7452EAF2" w14:textId="77777777" w:rsidR="0062408D" w:rsidRPr="000F56A0" w:rsidRDefault="0062408D" w:rsidP="0062408D">
            <w:pPr>
              <w:spacing w:line="240" w:lineRule="auto"/>
              <w:jc w:val="center"/>
              <w:rPr>
                <w:rFonts w:eastAsia="Times New Roman" w:cs="Calibri"/>
                <w:b/>
                <w:bCs/>
                <w:color w:val="000000"/>
                <w:sz w:val="20"/>
                <w:szCs w:val="20"/>
                <w:lang w:eastAsia="cs-CZ"/>
              </w:rPr>
            </w:pPr>
          </w:p>
        </w:tc>
      </w:tr>
      <w:tr w:rsidR="0062408D" w:rsidRPr="000F56A0" w14:paraId="1A59C1CF"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D89030A"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Before arrival</w:t>
            </w:r>
          </w:p>
        </w:tc>
        <w:tc>
          <w:tcPr>
            <w:tcW w:w="5069" w:type="dxa"/>
            <w:tcBorders>
              <w:top w:val="nil"/>
              <w:left w:val="nil"/>
              <w:bottom w:val="single" w:sz="4" w:space="0" w:color="auto"/>
              <w:right w:val="single" w:sz="4" w:space="0" w:color="auto"/>
            </w:tcBorders>
            <w:shd w:val="clear" w:color="auto" w:fill="auto"/>
            <w:vAlign w:val="center"/>
            <w:hideMark/>
          </w:tcPr>
          <w:p w14:paraId="3C46900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information available on the institution’s website on accessibility for wheelchair users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0FCD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3F54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A6DB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3EBE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21CC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ABF5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F5CD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7E107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DEDC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B300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3646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2875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1E26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C31B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B0C851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AEDFED2"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06CD38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69FAC345" w14:textId="2C788472" w:rsidR="0062408D" w:rsidRPr="000F56A0" w:rsidRDefault="00B966EC"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0F56A0">
              <w:rPr>
                <w:rFonts w:eastAsia="Times New Roman" w:cs="Calibri"/>
                <w:color w:val="000000"/>
                <w:sz w:val="22"/>
                <w:szCs w:val="22"/>
                <w:lang w:bidi="en-GB"/>
              </w:rPr>
              <w:t>nformation available on parking spaces for PWD on the institution’s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220B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2E85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C6C2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1E87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33A0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A838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8412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110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6249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B307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2A73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8AA2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93E6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FB51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97F7D1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C2FCA7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7558B9D"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07D9F14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option to book assistance around the building in advance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0948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1DAA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1E4A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0A62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96559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2E08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1A60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05D1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3EF3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0A67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22380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FF15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F4E4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DE44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54FCAAC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EEBD27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077FA78"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5D0BE8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reserved parking space for PWD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2977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CD5C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5CB7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EDC6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F6F9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DFC1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1AF6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7206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7F60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4A3EC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BF4F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9533C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517F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9F21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01C7895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B7FF941"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17F5607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B81B7A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reserved parking space for PWD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6F4B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A9DF8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4D60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6E68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A310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0BA45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50324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A3B7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CF11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DDE2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4A85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E15D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C2AD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8208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7F9C554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6965AF6"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78A0DA6"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63A8DB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nearest public transport stop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5C96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FB1D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5989B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8ADA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BFC82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15CD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80D6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5A411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2CF2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5E5A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D424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861E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5290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8C17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36E393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54E462C"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12C50A1"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Entrance to the building</w:t>
            </w:r>
          </w:p>
        </w:tc>
        <w:tc>
          <w:tcPr>
            <w:tcW w:w="5069" w:type="dxa"/>
            <w:tcBorders>
              <w:top w:val="nil"/>
              <w:left w:val="nil"/>
              <w:bottom w:val="single" w:sz="4" w:space="0" w:color="auto"/>
              <w:right w:val="single" w:sz="4" w:space="0" w:color="auto"/>
            </w:tcBorders>
            <w:shd w:val="clear" w:color="auto" w:fill="auto"/>
            <w:vAlign w:val="center"/>
            <w:hideMark/>
          </w:tcPr>
          <w:p w14:paraId="4C1E125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wheelchair user can pass through the main entrance without any assistance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B29C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2AAE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8368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552E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D8DA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34320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5099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13F3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6BD2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71E7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C1FF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E36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28E5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67D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93F87E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16CF424"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6E6CCD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F4E340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automatic entrance door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2F6A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0A2F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CA16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D200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576C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FF4C1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A375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9B2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9CB4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C8C2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E114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E434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BFF1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A214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68F7470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B9867B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BDEFB0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451B97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main entrance passable with staff assistance</w:t>
            </w:r>
          </w:p>
        </w:tc>
        <w:tc>
          <w:tcPr>
            <w:tcW w:w="520" w:type="dxa"/>
            <w:tcBorders>
              <w:top w:val="nil"/>
              <w:left w:val="nil"/>
              <w:bottom w:val="single" w:sz="4" w:space="0" w:color="auto"/>
              <w:right w:val="single" w:sz="4" w:space="0" w:color="auto"/>
            </w:tcBorders>
            <w:shd w:val="clear" w:color="auto" w:fill="auto"/>
            <w:noWrap/>
            <w:vAlign w:val="center"/>
            <w:hideMark/>
          </w:tcPr>
          <w:p w14:paraId="3E4547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2C66D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59BC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9FEC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2E04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4644C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CF36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66F9B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AC5A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228A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1D1DFD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29FAC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2AF0E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0D4FF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364CCE7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C2C9CB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0D0C1A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3A3325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marked barrier-free entrance, if different from the main entrance</w:t>
            </w:r>
          </w:p>
        </w:tc>
        <w:tc>
          <w:tcPr>
            <w:tcW w:w="520" w:type="dxa"/>
            <w:tcBorders>
              <w:top w:val="nil"/>
              <w:left w:val="nil"/>
              <w:bottom w:val="single" w:sz="4" w:space="0" w:color="auto"/>
              <w:right w:val="single" w:sz="4" w:space="0" w:color="auto"/>
            </w:tcBorders>
            <w:shd w:val="clear" w:color="auto" w:fill="auto"/>
            <w:noWrap/>
            <w:vAlign w:val="center"/>
            <w:hideMark/>
          </w:tcPr>
          <w:p w14:paraId="66CFE0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F093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B4E22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F9F5A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F6C6A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4666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DB6C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CD1DD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35F6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4088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0DC3FA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6D89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3219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07D4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3777DB8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97FECB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685ACF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149634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floor plan of the building in the lobby</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773B6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3C70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2ACC5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2D8A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3513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26FB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8E64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ADFA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196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81D0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2946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8A06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21EB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5E35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C295A7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D9ADA1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5BA8AA0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090ADC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building plan is at a level where a wheelchair user can read it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968A6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B748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208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FCBC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E766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501C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5A16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1B4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B8D0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1176C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99D5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B14B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AA67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5F2E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607D2FA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B528E79"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8AC65F6" w14:textId="79A983ED" w:rsidR="0062408D" w:rsidRPr="000F56A0" w:rsidRDefault="0062408D" w:rsidP="00E83F83">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Reception</w:t>
            </w:r>
          </w:p>
        </w:tc>
        <w:tc>
          <w:tcPr>
            <w:tcW w:w="5069" w:type="dxa"/>
            <w:tcBorders>
              <w:top w:val="nil"/>
              <w:left w:val="nil"/>
              <w:bottom w:val="single" w:sz="4" w:space="0" w:color="auto"/>
              <w:right w:val="single" w:sz="4" w:space="0" w:color="auto"/>
            </w:tcBorders>
            <w:shd w:val="clear" w:color="auto" w:fill="auto"/>
            <w:vAlign w:val="center"/>
            <w:hideMark/>
          </w:tcPr>
          <w:p w14:paraId="08D0798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40D28D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7FCB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9C0DF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741AB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6168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CE72E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FF9E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868BA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4D6FB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68D40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767" w:type="dxa"/>
            <w:tcBorders>
              <w:top w:val="nil"/>
              <w:left w:val="nil"/>
              <w:bottom w:val="single" w:sz="4" w:space="0" w:color="auto"/>
              <w:right w:val="single" w:sz="4" w:space="0" w:color="auto"/>
            </w:tcBorders>
            <w:shd w:val="clear" w:color="auto" w:fill="auto"/>
            <w:noWrap/>
            <w:vAlign w:val="center"/>
            <w:hideMark/>
          </w:tcPr>
          <w:p w14:paraId="640154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20C57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7588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DF65E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824" w:type="dxa"/>
            <w:tcBorders>
              <w:top w:val="nil"/>
              <w:left w:val="nil"/>
              <w:bottom w:val="nil"/>
              <w:right w:val="nil"/>
            </w:tcBorders>
            <w:shd w:val="clear" w:color="auto" w:fill="auto"/>
            <w:vAlign w:val="center"/>
            <w:hideMark/>
          </w:tcPr>
          <w:p w14:paraId="3FA07FC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0078BA0"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79306CA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51C450ED" w14:textId="7210C626" w:rsidR="0062408D" w:rsidRPr="000F56A0" w:rsidRDefault="0062408D" w:rsidP="00583E86">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be seen behind it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6178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55CF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00FF7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F897D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A01A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369D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740D9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DB30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E0D7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AF6F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D5817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8651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70417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0EF2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F7E6C2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948ABB1"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7C845E3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D1ECC0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reach the telephone/bell on the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8517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DFD0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A5E7C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5DDC5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EFB9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B55E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2F742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B90E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7D5A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0E95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7F64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4536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2412D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86AE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2EDA570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6602737"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3EF4F1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EBACCA6" w14:textId="49DFECAE" w:rsidR="0062408D" w:rsidRPr="000F56A0" w:rsidRDefault="0062408D" w:rsidP="00583E86">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the lifts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49D0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C605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0C753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E072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8BD9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2475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3C5DD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C4E6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D6C2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DF930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BD5A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3C0F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3B1C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B610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6AF190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6DC6FE"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71CD449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6ACE40DB" w14:textId="2342E397" w:rsidR="0062408D" w:rsidRPr="000F56A0" w:rsidRDefault="0062408D" w:rsidP="00583E86">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barrier-free toilets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9AFB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A6DE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DAE3E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A659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C331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4B09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0CA48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59EA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8AD9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CC10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912B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3CBB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7EC97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7D1D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1CCFAEB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46AC19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C77E06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DE9B3D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possibility to call for an assistance on the spot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A58E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58E2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FFCCB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1156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34C3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4EA9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FB76A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826A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3693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BAE9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8C18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97B2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0B005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C827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89698A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B3C05F9"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E919AEB"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Movement of visitors in the building</w:t>
            </w:r>
          </w:p>
        </w:tc>
        <w:tc>
          <w:tcPr>
            <w:tcW w:w="5069" w:type="dxa"/>
            <w:tcBorders>
              <w:top w:val="nil"/>
              <w:left w:val="nil"/>
              <w:bottom w:val="single" w:sz="4" w:space="0" w:color="auto"/>
              <w:right w:val="single" w:sz="4" w:space="0" w:color="auto"/>
            </w:tcBorders>
            <w:shd w:val="clear" w:color="auto" w:fill="auto"/>
            <w:vAlign w:val="center"/>
            <w:hideMark/>
          </w:tcPr>
          <w:p w14:paraId="52F0F3C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corridors wide enough for the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C4DA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0FBA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7DF1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565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FAFB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8D86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7B40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6FBA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49F5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6C97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0B8C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1F84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1B1A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CC11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7BF917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6774A78"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48BE24C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196DCB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entrance to the destination office / part of the building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9DFE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467E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686E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5F0C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5E2A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A2E9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F1F2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EE8C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A048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F99F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64E3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69F8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74D0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7809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1C14010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F506392" w14:textId="77777777" w:rsidTr="0062408D">
        <w:trPr>
          <w:trHeight w:val="510"/>
        </w:trPr>
        <w:tc>
          <w:tcPr>
            <w:tcW w:w="740" w:type="dxa"/>
            <w:vMerge/>
            <w:tcBorders>
              <w:top w:val="nil"/>
              <w:left w:val="single" w:sz="4" w:space="0" w:color="auto"/>
              <w:bottom w:val="single" w:sz="4" w:space="0" w:color="auto"/>
              <w:right w:val="single" w:sz="4" w:space="0" w:color="auto"/>
            </w:tcBorders>
            <w:vAlign w:val="center"/>
            <w:hideMark/>
          </w:tcPr>
          <w:p w14:paraId="6970C5E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664B60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there are fire doors in the corridors, which are difficult to handle</w:t>
            </w:r>
          </w:p>
        </w:tc>
        <w:tc>
          <w:tcPr>
            <w:tcW w:w="520" w:type="dxa"/>
            <w:tcBorders>
              <w:top w:val="nil"/>
              <w:left w:val="nil"/>
              <w:bottom w:val="single" w:sz="4" w:space="0" w:color="auto"/>
              <w:right w:val="single" w:sz="4" w:space="0" w:color="auto"/>
            </w:tcBorders>
            <w:shd w:val="clear" w:color="auto" w:fill="auto"/>
            <w:noWrap/>
            <w:vAlign w:val="center"/>
            <w:hideMark/>
          </w:tcPr>
          <w:p w14:paraId="00A85A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5B4FF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BCA17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2F5C7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9E6CC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63121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5EFF7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1ECAD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B8FB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68B09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vAlign w:val="center"/>
            <w:hideMark/>
          </w:tcPr>
          <w:p w14:paraId="7EEF085B" w14:textId="77777777" w:rsidR="0062408D" w:rsidRPr="000F56A0" w:rsidRDefault="0062408D" w:rsidP="0062408D">
            <w:pPr>
              <w:spacing w:line="240" w:lineRule="auto"/>
              <w:jc w:val="center"/>
              <w:rPr>
                <w:rFonts w:eastAsia="Times New Roman" w:cs="Calibri"/>
                <w:color w:val="000000"/>
                <w:sz w:val="20"/>
                <w:szCs w:val="20"/>
                <w:lang w:eastAsia="cs-CZ"/>
              </w:rPr>
            </w:pPr>
            <w:r w:rsidRPr="000F56A0">
              <w:rPr>
                <w:rFonts w:eastAsia="Times New Roman" w:cs="Calibri"/>
                <w:color w:val="000000"/>
                <w:sz w:val="20"/>
                <w:szCs w:val="20"/>
                <w:lang w:bidi="en-GB"/>
              </w:rPr>
              <w:t>Partially</w:t>
            </w:r>
          </w:p>
        </w:tc>
        <w:tc>
          <w:tcPr>
            <w:tcW w:w="520" w:type="dxa"/>
            <w:tcBorders>
              <w:top w:val="nil"/>
              <w:left w:val="nil"/>
              <w:bottom w:val="single" w:sz="4" w:space="0" w:color="auto"/>
              <w:right w:val="single" w:sz="4" w:space="0" w:color="auto"/>
            </w:tcBorders>
            <w:shd w:val="clear" w:color="auto" w:fill="auto"/>
            <w:noWrap/>
            <w:vAlign w:val="center"/>
            <w:hideMark/>
          </w:tcPr>
          <w:p w14:paraId="332094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3DBAB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5DC0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824" w:type="dxa"/>
            <w:tcBorders>
              <w:top w:val="nil"/>
              <w:left w:val="nil"/>
              <w:bottom w:val="nil"/>
              <w:right w:val="nil"/>
            </w:tcBorders>
            <w:shd w:val="clear" w:color="auto" w:fill="auto"/>
            <w:vAlign w:val="center"/>
            <w:hideMark/>
          </w:tcPr>
          <w:p w14:paraId="30B5F3A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AAFE19A"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5A08AA1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971E3D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bell is available for a wheelchair user to call for assistance to open the fire door</w:t>
            </w:r>
          </w:p>
        </w:tc>
        <w:tc>
          <w:tcPr>
            <w:tcW w:w="520" w:type="dxa"/>
            <w:tcBorders>
              <w:top w:val="nil"/>
              <w:left w:val="nil"/>
              <w:bottom w:val="single" w:sz="4" w:space="0" w:color="auto"/>
              <w:right w:val="single" w:sz="4" w:space="0" w:color="auto"/>
            </w:tcBorders>
            <w:shd w:val="clear" w:color="auto" w:fill="auto"/>
            <w:noWrap/>
            <w:vAlign w:val="center"/>
            <w:hideMark/>
          </w:tcPr>
          <w:p w14:paraId="413F4E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C2E7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4790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86CB0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CAA27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6ACF3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4141F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31AB6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C8AA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4122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E3BE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4092C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EFEF2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59B3B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5F340BA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A4C9278"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86ECC46"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Handling the application</w:t>
            </w:r>
          </w:p>
        </w:tc>
        <w:tc>
          <w:tcPr>
            <w:tcW w:w="5069" w:type="dxa"/>
            <w:tcBorders>
              <w:top w:val="nil"/>
              <w:left w:val="nil"/>
              <w:bottom w:val="single" w:sz="4" w:space="0" w:color="auto"/>
              <w:right w:val="single" w:sz="4" w:space="0" w:color="auto"/>
            </w:tcBorders>
            <w:shd w:val="clear" w:color="auto" w:fill="auto"/>
            <w:vAlign w:val="center"/>
            <w:hideMark/>
          </w:tcPr>
          <w:p w14:paraId="4D9F98E2" w14:textId="3187DB70"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signs on the door of the orthopaedic </w:t>
            </w:r>
            <w:r w:rsidR="007C1A14">
              <w:rPr>
                <w:rFonts w:eastAsia="Times New Roman" w:cs="Calibri"/>
                <w:color w:val="000000"/>
                <w:sz w:val="22"/>
                <w:szCs w:val="22"/>
                <w:lang w:bidi="en-GB"/>
              </w:rPr>
              <w:t>clinic</w:t>
            </w:r>
            <w:r w:rsidRPr="000F56A0">
              <w:rPr>
                <w:rFonts w:eastAsia="Times New Roman" w:cs="Calibri"/>
                <w:color w:val="000000"/>
                <w:sz w:val="22"/>
                <w:szCs w:val="22"/>
                <w:lang w:bidi="en-GB"/>
              </w:rPr>
              <w:t xml:space="preserve"> can be read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EB8EE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B184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2313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B4D0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AE62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FD6A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E8C4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CBC6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817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F866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8899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7961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A783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7AF7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767B7BE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4AFBA3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69C121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0C6E9FA6" w14:textId="4113A7A5"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the orthopaedic </w:t>
            </w:r>
            <w:r w:rsidR="007C1A14">
              <w:rPr>
                <w:rFonts w:eastAsia="Times New Roman" w:cs="Calibri"/>
                <w:color w:val="000000"/>
                <w:sz w:val="22"/>
                <w:szCs w:val="22"/>
                <w:lang w:bidi="en-GB"/>
              </w:rPr>
              <w:t>clinic</w:t>
            </w:r>
            <w:r w:rsidRPr="000F56A0">
              <w:rPr>
                <w:rFonts w:eastAsia="Times New Roman" w:cs="Calibri"/>
                <w:color w:val="000000"/>
                <w:sz w:val="22"/>
                <w:szCs w:val="22"/>
                <w:lang w:bidi="en-GB"/>
              </w:rPr>
              <w:t xml:space="preserve"> has a door wide enough for a wheelchair to pass through</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EF6B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0E83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E066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DAD6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72B5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A622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8D6D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AE2D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0320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157E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B136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588D3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D2094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E1B8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5F67302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E0E684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48691B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991D262" w14:textId="419A1702"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the orthopaedic </w:t>
            </w:r>
            <w:r w:rsidR="007C1A14">
              <w:rPr>
                <w:rFonts w:eastAsia="Times New Roman" w:cs="Calibri"/>
                <w:color w:val="000000"/>
                <w:sz w:val="22"/>
                <w:szCs w:val="22"/>
                <w:lang w:bidi="en-GB"/>
              </w:rPr>
              <w:t>clinic</w:t>
            </w:r>
            <w:r w:rsidRPr="000F56A0">
              <w:rPr>
                <w:rFonts w:eastAsia="Times New Roman" w:cs="Calibri"/>
                <w:color w:val="000000"/>
                <w:sz w:val="22"/>
                <w:szCs w:val="22"/>
                <w:lang w:bidi="en-GB"/>
              </w:rPr>
              <w:t xml:space="preserve"> has no threshold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40C1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4A86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20B7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3974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2987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4F33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6E47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BA52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0CC6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1622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48DD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6A8F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0196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262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BBA885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DA250F9"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9C21A84"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Lift</w:t>
            </w:r>
          </w:p>
        </w:tc>
        <w:tc>
          <w:tcPr>
            <w:tcW w:w="5069" w:type="dxa"/>
            <w:tcBorders>
              <w:top w:val="nil"/>
              <w:left w:val="nil"/>
              <w:bottom w:val="single" w:sz="4" w:space="0" w:color="auto"/>
              <w:right w:val="single" w:sz="4" w:space="0" w:color="auto"/>
            </w:tcBorders>
            <w:shd w:val="clear" w:color="auto" w:fill="auto"/>
            <w:vAlign w:val="center"/>
            <w:hideMark/>
          </w:tcPr>
          <w:p w14:paraId="26802DC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1E6997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3ED3E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F72C0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057B1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F4FBB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0CDE2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57665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A103C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BDBC6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6950E9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767" w:type="dxa"/>
            <w:tcBorders>
              <w:top w:val="nil"/>
              <w:left w:val="nil"/>
              <w:bottom w:val="single" w:sz="4" w:space="0" w:color="auto"/>
              <w:right w:val="single" w:sz="4" w:space="0" w:color="auto"/>
            </w:tcBorders>
            <w:shd w:val="clear" w:color="auto" w:fill="auto"/>
            <w:noWrap/>
            <w:vAlign w:val="center"/>
            <w:hideMark/>
          </w:tcPr>
          <w:p w14:paraId="600792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D9C2D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B7BB9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83A4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824" w:type="dxa"/>
            <w:tcBorders>
              <w:top w:val="nil"/>
              <w:left w:val="nil"/>
              <w:bottom w:val="nil"/>
              <w:right w:val="nil"/>
            </w:tcBorders>
            <w:shd w:val="clear" w:color="auto" w:fill="auto"/>
            <w:vAlign w:val="center"/>
            <w:hideMark/>
          </w:tcPr>
          <w:p w14:paraId="693CD41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E74CF7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70944A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99AF56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48C683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ADFB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78873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8C538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10F76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935F0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5628D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0DC7D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5CE96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16A53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767" w:type="dxa"/>
            <w:tcBorders>
              <w:top w:val="nil"/>
              <w:left w:val="nil"/>
              <w:bottom w:val="single" w:sz="4" w:space="0" w:color="auto"/>
              <w:right w:val="single" w:sz="4" w:space="0" w:color="auto"/>
            </w:tcBorders>
            <w:shd w:val="clear" w:color="auto" w:fill="auto"/>
            <w:noWrap/>
            <w:vAlign w:val="center"/>
            <w:hideMark/>
          </w:tcPr>
          <w:p w14:paraId="470F9C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CEADF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999C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52568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824" w:type="dxa"/>
            <w:tcBorders>
              <w:top w:val="nil"/>
              <w:left w:val="nil"/>
              <w:bottom w:val="nil"/>
              <w:right w:val="nil"/>
            </w:tcBorders>
            <w:shd w:val="clear" w:color="auto" w:fill="auto"/>
            <w:vAlign w:val="center"/>
            <w:hideMark/>
          </w:tcPr>
          <w:p w14:paraId="7731040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E3AA9D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249094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56F620A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lifts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5010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8B14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7ABC7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0733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3E1C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DAAB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01DD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8F68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AED6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5FA5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B90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8582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DA35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3B1D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7DE17B0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0DAB71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B93852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567613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call button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0A2C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5E59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9C74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3C3B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C9F2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7665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32AD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3A53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9866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9232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A00C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1A34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6E57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1027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ACD4B9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5ED800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1AF3DF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0AE8ADD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lift is easy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6279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E8C0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B3F7C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9355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30D0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3CC95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9AC0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CB19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9A27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E99A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CCEA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519E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40D5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58A3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E852BC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4D92C7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3558DB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642AAB6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buttons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FD72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B45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57FF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EEEB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D1B8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AF72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BDDB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A38B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35E1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1AC8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7853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38FC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2E0F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0635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0F3CA6D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5305B8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A8BD16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0EE610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mirror for easy exit from the lift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40BF0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040A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1DF3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0C5C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4FAC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8F5C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5D2F7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5B20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F23D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1EEB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3225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2C7F4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0C1B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9898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824" w:type="dxa"/>
            <w:tcBorders>
              <w:top w:val="nil"/>
              <w:left w:val="nil"/>
              <w:bottom w:val="nil"/>
              <w:right w:val="nil"/>
            </w:tcBorders>
            <w:shd w:val="clear" w:color="auto" w:fill="auto"/>
            <w:vAlign w:val="center"/>
            <w:hideMark/>
          </w:tcPr>
          <w:p w14:paraId="2431CA7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605D37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B33CA9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CEF00E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plenty of time for boarding, doors do not close immediately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0385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2B0D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0AAB8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6F9C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DD71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E4CB0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22E6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EE5D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7B69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87DE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642A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BCD1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B80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2AC1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F5BF65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F3A0A8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88DC1E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155E1E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lighting in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C7A9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B199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4A98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DB09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0888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6AAE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A646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F74D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6489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FCE7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396E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3E46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1330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402F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C5DA2C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FECE0EC"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0B1AD6A" w14:textId="498E30A3" w:rsidR="0062408D" w:rsidRPr="00160839" w:rsidRDefault="00CA7E96"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Platform lift</w:t>
            </w:r>
          </w:p>
        </w:tc>
        <w:tc>
          <w:tcPr>
            <w:tcW w:w="5069" w:type="dxa"/>
            <w:tcBorders>
              <w:top w:val="nil"/>
              <w:left w:val="nil"/>
              <w:bottom w:val="single" w:sz="4" w:space="0" w:color="auto"/>
              <w:right w:val="single" w:sz="4" w:space="0" w:color="auto"/>
            </w:tcBorders>
            <w:shd w:val="clear" w:color="auto" w:fill="auto"/>
            <w:vAlign w:val="center"/>
            <w:hideMark/>
          </w:tcPr>
          <w:p w14:paraId="0B5677FA"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Is there an inclined or vertical platform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0F457B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7A75F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B0BDE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17142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11921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C1991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BE684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57F38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CB4D6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087FF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767" w:type="dxa"/>
            <w:tcBorders>
              <w:top w:val="nil"/>
              <w:left w:val="nil"/>
              <w:bottom w:val="single" w:sz="4" w:space="0" w:color="auto"/>
              <w:right w:val="single" w:sz="4" w:space="0" w:color="auto"/>
            </w:tcBorders>
            <w:shd w:val="clear" w:color="auto" w:fill="auto"/>
            <w:noWrap/>
            <w:vAlign w:val="center"/>
            <w:hideMark/>
          </w:tcPr>
          <w:p w14:paraId="3C6EB0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D6881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D4ACF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A15C7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824" w:type="dxa"/>
            <w:tcBorders>
              <w:top w:val="nil"/>
              <w:left w:val="nil"/>
              <w:bottom w:val="nil"/>
              <w:right w:val="nil"/>
            </w:tcBorders>
            <w:shd w:val="clear" w:color="auto" w:fill="auto"/>
            <w:vAlign w:val="center"/>
            <w:hideMark/>
          </w:tcPr>
          <w:p w14:paraId="20906E8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D368D8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D7D9A33" w14:textId="77777777" w:rsidR="0062408D" w:rsidRPr="00160839"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6914F8B"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clearly marked routes to the platform lift</w:t>
            </w:r>
          </w:p>
        </w:tc>
        <w:tc>
          <w:tcPr>
            <w:tcW w:w="520" w:type="dxa"/>
            <w:tcBorders>
              <w:top w:val="nil"/>
              <w:left w:val="nil"/>
              <w:bottom w:val="single" w:sz="4" w:space="0" w:color="auto"/>
              <w:right w:val="single" w:sz="4" w:space="0" w:color="auto"/>
            </w:tcBorders>
            <w:shd w:val="clear" w:color="auto" w:fill="auto"/>
            <w:noWrap/>
            <w:vAlign w:val="center"/>
            <w:hideMark/>
          </w:tcPr>
          <w:p w14:paraId="3FA590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DA400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7B6A4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D66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738B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EA89D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5B98A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A0E94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C542A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3E952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091689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B7F3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FF41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78E1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4A75331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583163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0E0D535" w14:textId="77777777" w:rsidR="0062408D" w:rsidRPr="00160839"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C5FFF36"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the platform lift is ready for immediate use</w:t>
            </w:r>
          </w:p>
        </w:tc>
        <w:tc>
          <w:tcPr>
            <w:tcW w:w="520" w:type="dxa"/>
            <w:tcBorders>
              <w:top w:val="nil"/>
              <w:left w:val="nil"/>
              <w:bottom w:val="single" w:sz="4" w:space="0" w:color="auto"/>
              <w:right w:val="single" w:sz="4" w:space="0" w:color="auto"/>
            </w:tcBorders>
            <w:shd w:val="clear" w:color="auto" w:fill="auto"/>
            <w:noWrap/>
            <w:vAlign w:val="center"/>
            <w:hideMark/>
          </w:tcPr>
          <w:p w14:paraId="19CE93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50B2A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870FA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5351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46BC9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615F1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2DF93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61BE6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75D04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903D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0683AA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4314E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A398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2D21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235B6D7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202F6F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0F92237" w14:textId="77777777" w:rsidR="0062408D" w:rsidRPr="00160839"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0A25BB7"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the platform lift can be operated independently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2FA55D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5F1EF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6B18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0A68B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3D52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BA1C2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79F5D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7D392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A83A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E77F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560BF5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3C40C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336B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6AA37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5B30964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350F6D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6C855C3" w14:textId="77777777" w:rsidR="0062408D" w:rsidRPr="00160839"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E8F0E5A"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the staff is familiar with the operation of the platform lift</w:t>
            </w:r>
          </w:p>
        </w:tc>
        <w:tc>
          <w:tcPr>
            <w:tcW w:w="520" w:type="dxa"/>
            <w:tcBorders>
              <w:top w:val="nil"/>
              <w:left w:val="nil"/>
              <w:bottom w:val="single" w:sz="4" w:space="0" w:color="auto"/>
              <w:right w:val="single" w:sz="4" w:space="0" w:color="auto"/>
            </w:tcBorders>
            <w:shd w:val="clear" w:color="auto" w:fill="auto"/>
            <w:noWrap/>
            <w:vAlign w:val="center"/>
            <w:hideMark/>
          </w:tcPr>
          <w:p w14:paraId="51267D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B977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22ABF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D127B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0D87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0E9C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696D0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2CFCE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2DBA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6625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7BCA8C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7198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E80F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59926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1F65E6B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A3B6342"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66E1C6E" w14:textId="77777777" w:rsidR="00160839" w:rsidRPr="00160839" w:rsidRDefault="00583E86" w:rsidP="00160839">
            <w:pPr>
              <w:spacing w:line="240" w:lineRule="auto"/>
              <w:jc w:val="center"/>
              <w:rPr>
                <w:rFonts w:eastAsia="Times New Roman" w:cs="Calibri"/>
                <w:b/>
                <w:bCs/>
                <w:color w:val="000000"/>
                <w:sz w:val="18"/>
                <w:szCs w:val="18"/>
                <w:lang w:eastAsia="cs-CZ"/>
              </w:rPr>
            </w:pPr>
            <w:r w:rsidRPr="00160839">
              <w:rPr>
                <w:rFonts w:eastAsia="Times New Roman" w:cs="Calibri"/>
                <w:b/>
                <w:color w:val="000000"/>
                <w:sz w:val="18"/>
                <w:szCs w:val="18"/>
                <w:lang w:bidi="en-GB"/>
              </w:rPr>
              <w:t>Ticket</w:t>
            </w:r>
          </w:p>
          <w:p w14:paraId="741B43D7" w14:textId="4C9E5D6A" w:rsidR="0062408D" w:rsidRPr="00160839" w:rsidRDefault="0062408D" w:rsidP="00160839">
            <w:pPr>
              <w:spacing w:line="240" w:lineRule="auto"/>
              <w:jc w:val="center"/>
              <w:rPr>
                <w:rFonts w:eastAsia="Times New Roman" w:cs="Calibri"/>
                <w:b/>
                <w:bCs/>
                <w:color w:val="000000"/>
                <w:sz w:val="18"/>
                <w:szCs w:val="18"/>
                <w:lang w:eastAsia="cs-CZ"/>
              </w:rPr>
            </w:pPr>
            <w:r w:rsidRPr="00160839">
              <w:rPr>
                <w:rFonts w:eastAsia="Times New Roman" w:cs="Calibri"/>
                <w:b/>
                <w:color w:val="000000"/>
                <w:sz w:val="18"/>
                <w:szCs w:val="18"/>
                <w:lang w:bidi="en-GB"/>
              </w:rPr>
              <w:t>system</w:t>
            </w:r>
          </w:p>
        </w:tc>
        <w:tc>
          <w:tcPr>
            <w:tcW w:w="5069" w:type="dxa"/>
            <w:tcBorders>
              <w:top w:val="nil"/>
              <w:left w:val="nil"/>
              <w:bottom w:val="single" w:sz="4" w:space="0" w:color="auto"/>
              <w:right w:val="single" w:sz="4" w:space="0" w:color="auto"/>
            </w:tcBorders>
            <w:shd w:val="clear" w:color="auto" w:fill="auto"/>
            <w:vAlign w:val="center"/>
            <w:hideMark/>
          </w:tcPr>
          <w:p w14:paraId="55067ADA" w14:textId="77777777" w:rsidR="0062408D" w:rsidRPr="00160839" w:rsidRDefault="0062408D" w:rsidP="0062408D">
            <w:pPr>
              <w:spacing w:line="240" w:lineRule="auto"/>
              <w:rPr>
                <w:rFonts w:eastAsia="Times New Roman" w:cs="Calibri"/>
                <w:color w:val="000000"/>
                <w:sz w:val="22"/>
                <w:szCs w:val="22"/>
                <w:lang w:eastAsia="cs-CZ"/>
              </w:rPr>
            </w:pPr>
            <w:r w:rsidRPr="00160839">
              <w:rPr>
                <w:rFonts w:eastAsia="Times New Roman" w:cs="Calibri"/>
                <w:color w:val="000000"/>
                <w:sz w:val="22"/>
                <w:szCs w:val="22"/>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4A3DE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DA838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98C0C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CD0CB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11FCE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C3673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E716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F675D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B8C74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65917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767" w:type="dxa"/>
            <w:tcBorders>
              <w:top w:val="nil"/>
              <w:left w:val="nil"/>
              <w:bottom w:val="single" w:sz="4" w:space="0" w:color="auto"/>
              <w:right w:val="single" w:sz="4" w:space="0" w:color="auto"/>
            </w:tcBorders>
            <w:shd w:val="clear" w:color="auto" w:fill="auto"/>
            <w:noWrap/>
            <w:vAlign w:val="center"/>
            <w:hideMark/>
          </w:tcPr>
          <w:p w14:paraId="72E4DC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F10E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AC5B0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21FE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824" w:type="dxa"/>
            <w:tcBorders>
              <w:top w:val="nil"/>
              <w:left w:val="nil"/>
              <w:bottom w:val="nil"/>
              <w:right w:val="nil"/>
            </w:tcBorders>
            <w:shd w:val="clear" w:color="auto" w:fill="auto"/>
            <w:vAlign w:val="center"/>
            <w:hideMark/>
          </w:tcPr>
          <w:p w14:paraId="3C1DB1D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4A7455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35BCDF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63FA5C2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ticket system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ADCD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4A74F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ADB0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51A7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82B4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35577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40DE6F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7916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5FA9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FB23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80B3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6143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76C25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AE461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466BE7C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FFEF7B0"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01AD24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0009FF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possibility to log in to the ticket system remotely e.g. via a mobile phone/tablet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05A1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A1EB0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66671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22C1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7571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8345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A1119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CFDE3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FD32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9300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75A5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6764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594A0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DCC1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7CFB4E7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7BEEBA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370F28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F150BD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push button control of the ticket system</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743F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7B115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8EF9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F6DE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B11B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6767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DEB8F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0ED75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0C637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412C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5E67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AA87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B18DC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3BF89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75FAF61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F82C2B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2633AB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23D0382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07EA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8CCFC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F29E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8AC7E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C7AB2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0B8F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8998C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59FFA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4DE7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AD0D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E2B8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BCB1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EE32A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BE18A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824" w:type="dxa"/>
            <w:tcBorders>
              <w:top w:val="nil"/>
              <w:left w:val="nil"/>
              <w:bottom w:val="nil"/>
              <w:right w:val="nil"/>
            </w:tcBorders>
            <w:shd w:val="clear" w:color="auto" w:fill="auto"/>
            <w:vAlign w:val="center"/>
            <w:hideMark/>
          </w:tcPr>
          <w:p w14:paraId="567AC92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9B581B4"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675BF01"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Toilet</w:t>
            </w:r>
          </w:p>
        </w:tc>
        <w:tc>
          <w:tcPr>
            <w:tcW w:w="5069" w:type="dxa"/>
            <w:tcBorders>
              <w:top w:val="nil"/>
              <w:left w:val="nil"/>
              <w:bottom w:val="single" w:sz="4" w:space="0" w:color="auto"/>
              <w:right w:val="single" w:sz="4" w:space="0" w:color="auto"/>
            </w:tcBorders>
            <w:shd w:val="clear" w:color="auto" w:fill="auto"/>
            <w:vAlign w:val="center"/>
            <w:hideMark/>
          </w:tcPr>
          <w:p w14:paraId="3E2D43E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9209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87EE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D1D6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2C8F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99BD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FE37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AE02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AED0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86C6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7402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947F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E281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94E7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8F0C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70EC062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498D2D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33DA76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5F4B685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wheelchair accessible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EFAB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83CC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55A6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E058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AC6F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40C2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7E04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6EF8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51C7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6782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071401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875B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CB8A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9DFC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0AE5952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113740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5DC4BE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F57DA2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toilets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597E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6587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DFC08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DCD2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8E32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22BA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586B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28B7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71949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30D4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nil"/>
              <w:left w:val="nil"/>
              <w:bottom w:val="single" w:sz="4" w:space="0" w:color="auto"/>
              <w:right w:val="single" w:sz="4" w:space="0" w:color="auto"/>
            </w:tcBorders>
            <w:shd w:val="clear" w:color="auto" w:fill="auto"/>
            <w:noWrap/>
            <w:vAlign w:val="center"/>
            <w:hideMark/>
          </w:tcPr>
          <w:p w14:paraId="1C541D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ECF4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A677B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E7ED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294C9E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DC4A60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256C56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45DEBA6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door sign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A118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3674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2A63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45D4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055D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327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6640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BED4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ECC6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7EFC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17ACF7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93A7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87E99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CA93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157A3EB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C39C791"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C22598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5CD2252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person in a wheelchair can open/close the toilet door independently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E731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6636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35C7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3C0D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D812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47C1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CFA1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E44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1320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C062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0197EC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C6585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DCD4B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C30A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4077BA7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F36BD6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FA9D91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1F967C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is unlocked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0DEC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46C7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698B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258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A08E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9527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2683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A1E6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2731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9E3C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1F7BCB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487C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E6DD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BABC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824" w:type="dxa"/>
            <w:tcBorders>
              <w:top w:val="nil"/>
              <w:left w:val="nil"/>
              <w:bottom w:val="nil"/>
              <w:right w:val="nil"/>
            </w:tcBorders>
            <w:shd w:val="clear" w:color="auto" w:fill="auto"/>
            <w:vAlign w:val="center"/>
            <w:hideMark/>
          </w:tcPr>
          <w:p w14:paraId="23D4A12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24A36D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20D757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395FDD3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can be opened with the Euro key</w:t>
            </w:r>
          </w:p>
        </w:tc>
        <w:tc>
          <w:tcPr>
            <w:tcW w:w="520" w:type="dxa"/>
            <w:tcBorders>
              <w:top w:val="nil"/>
              <w:left w:val="nil"/>
              <w:bottom w:val="single" w:sz="4" w:space="0" w:color="auto"/>
              <w:right w:val="single" w:sz="4" w:space="0" w:color="auto"/>
            </w:tcBorders>
            <w:shd w:val="clear" w:color="auto" w:fill="auto"/>
            <w:noWrap/>
            <w:vAlign w:val="center"/>
            <w:hideMark/>
          </w:tcPr>
          <w:p w14:paraId="2DB5C3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1019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1BFBB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39055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249F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EFA2F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F097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F0163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352D7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C1E63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767" w:type="dxa"/>
            <w:tcBorders>
              <w:top w:val="nil"/>
              <w:left w:val="nil"/>
              <w:bottom w:val="single" w:sz="4" w:space="0" w:color="auto"/>
              <w:right w:val="single" w:sz="4" w:space="0" w:color="auto"/>
            </w:tcBorders>
            <w:shd w:val="clear" w:color="auto" w:fill="auto"/>
            <w:noWrap/>
            <w:vAlign w:val="center"/>
            <w:hideMark/>
          </w:tcPr>
          <w:p w14:paraId="54D0CB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1A4B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C4D6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5FEB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1CE7C3A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5720AD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4258C2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5F7F602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width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99C0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831D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1FC0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3158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291B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0076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DD5A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E976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799A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3050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109563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E0BC3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4D02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63DE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574B791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67A613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31630D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055BBEE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easily accessible toilet bowl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B7A3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FDA3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7571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9D70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048D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C771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4FD4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8D8F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BD1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6C6E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3DD365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1FB33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FA85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E38A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5139EE5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AFCDC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FEF74D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7062F08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enough manipulation space for a wheelchair user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B1D4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3485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F772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E584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0863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CDED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1C3A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0806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E8F3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CCAE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1C4293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1C5E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672C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1ED3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1E9F8B4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628F4D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8755B9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6946F6E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sink location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7B20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A1C3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E23E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9243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2729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5FAC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5822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360F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FA89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709F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13B2AB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869ED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C8EA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CA57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3D8F1BC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DEE3B5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C4680C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17C7188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anti-slip floor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03C7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18EE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7793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5499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9C4F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922E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20BA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9556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36A4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41D6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767" w:type="dxa"/>
            <w:tcBorders>
              <w:top w:val="nil"/>
              <w:left w:val="nil"/>
              <w:bottom w:val="single" w:sz="4" w:space="0" w:color="auto"/>
              <w:right w:val="single" w:sz="4" w:space="0" w:color="auto"/>
            </w:tcBorders>
            <w:shd w:val="clear" w:color="auto" w:fill="auto"/>
            <w:noWrap/>
            <w:vAlign w:val="center"/>
            <w:hideMark/>
          </w:tcPr>
          <w:p w14:paraId="70C181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A87F0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281B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AC0A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8130D3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31D63B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7673BF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auto" w:fill="auto"/>
            <w:vAlign w:val="center"/>
            <w:hideMark/>
          </w:tcPr>
          <w:p w14:paraId="0E7457F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accessible waste bins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5F3B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6954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EA69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D56F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35D8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B921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399A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2F0B4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4757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E44F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767" w:type="dxa"/>
            <w:tcBorders>
              <w:top w:val="nil"/>
              <w:left w:val="nil"/>
              <w:bottom w:val="single" w:sz="4" w:space="0" w:color="auto"/>
              <w:right w:val="single" w:sz="4" w:space="0" w:color="auto"/>
            </w:tcBorders>
            <w:shd w:val="clear" w:color="auto" w:fill="auto"/>
            <w:noWrap/>
            <w:vAlign w:val="center"/>
            <w:hideMark/>
          </w:tcPr>
          <w:p w14:paraId="4FD200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6639E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B955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1518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824" w:type="dxa"/>
            <w:tcBorders>
              <w:top w:val="nil"/>
              <w:left w:val="nil"/>
              <w:bottom w:val="nil"/>
              <w:right w:val="nil"/>
            </w:tcBorders>
            <w:shd w:val="clear" w:color="auto" w:fill="auto"/>
            <w:vAlign w:val="center"/>
            <w:hideMark/>
          </w:tcPr>
          <w:p w14:paraId="2756418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EA74DD"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098629E3"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Results</w:t>
            </w:r>
          </w:p>
        </w:tc>
        <w:tc>
          <w:tcPr>
            <w:tcW w:w="5069" w:type="dxa"/>
            <w:tcBorders>
              <w:top w:val="nil"/>
              <w:left w:val="nil"/>
              <w:bottom w:val="single" w:sz="4" w:space="0" w:color="auto"/>
              <w:right w:val="single" w:sz="4" w:space="0" w:color="auto"/>
            </w:tcBorders>
            <w:shd w:val="clear" w:color="000000" w:fill="FFE699"/>
            <w:vAlign w:val="center"/>
            <w:hideMark/>
          </w:tcPr>
          <w:p w14:paraId="7B019FD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085EB6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347FD4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2717AC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52319F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54C9BD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5A7E49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44</w:t>
            </w:r>
          </w:p>
        </w:tc>
        <w:tc>
          <w:tcPr>
            <w:tcW w:w="520" w:type="dxa"/>
            <w:tcBorders>
              <w:top w:val="nil"/>
              <w:left w:val="nil"/>
              <w:bottom w:val="single" w:sz="4" w:space="0" w:color="auto"/>
              <w:right w:val="single" w:sz="4" w:space="0" w:color="auto"/>
            </w:tcBorders>
            <w:shd w:val="clear" w:color="000000" w:fill="FFE699"/>
            <w:vAlign w:val="center"/>
            <w:hideMark/>
          </w:tcPr>
          <w:p w14:paraId="39CA07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37</w:t>
            </w:r>
          </w:p>
        </w:tc>
        <w:tc>
          <w:tcPr>
            <w:tcW w:w="520" w:type="dxa"/>
            <w:tcBorders>
              <w:top w:val="nil"/>
              <w:left w:val="nil"/>
              <w:bottom w:val="single" w:sz="4" w:space="0" w:color="auto"/>
              <w:right w:val="single" w:sz="4" w:space="0" w:color="auto"/>
            </w:tcBorders>
            <w:shd w:val="clear" w:color="000000" w:fill="FFE699"/>
            <w:vAlign w:val="center"/>
            <w:hideMark/>
          </w:tcPr>
          <w:p w14:paraId="167E92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10BDE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5F8CE1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40</w:t>
            </w:r>
          </w:p>
        </w:tc>
        <w:tc>
          <w:tcPr>
            <w:tcW w:w="767" w:type="dxa"/>
            <w:tcBorders>
              <w:top w:val="nil"/>
              <w:left w:val="nil"/>
              <w:bottom w:val="single" w:sz="4" w:space="0" w:color="auto"/>
              <w:right w:val="single" w:sz="4" w:space="0" w:color="auto"/>
            </w:tcBorders>
            <w:shd w:val="clear" w:color="000000" w:fill="FFE699"/>
            <w:vAlign w:val="center"/>
            <w:hideMark/>
          </w:tcPr>
          <w:p w14:paraId="3ABC45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63B121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1D4D74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34</w:t>
            </w:r>
          </w:p>
        </w:tc>
        <w:tc>
          <w:tcPr>
            <w:tcW w:w="520" w:type="dxa"/>
            <w:tcBorders>
              <w:top w:val="nil"/>
              <w:left w:val="nil"/>
              <w:bottom w:val="single" w:sz="4" w:space="0" w:color="auto"/>
              <w:right w:val="single" w:sz="4" w:space="0" w:color="auto"/>
            </w:tcBorders>
            <w:shd w:val="clear" w:color="000000" w:fill="FFE699"/>
            <w:vAlign w:val="center"/>
            <w:hideMark/>
          </w:tcPr>
          <w:p w14:paraId="3F761E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824" w:type="dxa"/>
            <w:tcBorders>
              <w:top w:val="single" w:sz="4" w:space="0" w:color="auto"/>
              <w:left w:val="nil"/>
              <w:bottom w:val="single" w:sz="4" w:space="0" w:color="auto"/>
              <w:right w:val="single" w:sz="4" w:space="0" w:color="auto"/>
            </w:tcBorders>
            <w:shd w:val="clear" w:color="000000" w:fill="FFC000"/>
            <w:vAlign w:val="center"/>
            <w:hideMark/>
          </w:tcPr>
          <w:p w14:paraId="316AD1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r>
      <w:tr w:rsidR="0062408D" w:rsidRPr="000F56A0" w14:paraId="35932789"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629242B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000000" w:fill="FFE699"/>
            <w:vAlign w:val="center"/>
            <w:hideMark/>
          </w:tcPr>
          <w:p w14:paraId="201626B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0CD747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c>
          <w:tcPr>
            <w:tcW w:w="520" w:type="dxa"/>
            <w:tcBorders>
              <w:top w:val="nil"/>
              <w:left w:val="nil"/>
              <w:bottom w:val="single" w:sz="4" w:space="0" w:color="auto"/>
              <w:right w:val="single" w:sz="4" w:space="0" w:color="auto"/>
            </w:tcBorders>
            <w:shd w:val="clear" w:color="000000" w:fill="FFE699"/>
            <w:vAlign w:val="center"/>
            <w:hideMark/>
          </w:tcPr>
          <w:p w14:paraId="39E620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32.5</w:t>
            </w:r>
          </w:p>
        </w:tc>
        <w:tc>
          <w:tcPr>
            <w:tcW w:w="520" w:type="dxa"/>
            <w:tcBorders>
              <w:top w:val="nil"/>
              <w:left w:val="nil"/>
              <w:bottom w:val="single" w:sz="4" w:space="0" w:color="auto"/>
              <w:right w:val="single" w:sz="4" w:space="0" w:color="auto"/>
            </w:tcBorders>
            <w:shd w:val="clear" w:color="000000" w:fill="FFE699"/>
            <w:vAlign w:val="center"/>
            <w:hideMark/>
          </w:tcPr>
          <w:p w14:paraId="4C7F67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27.5</w:t>
            </w:r>
          </w:p>
        </w:tc>
        <w:tc>
          <w:tcPr>
            <w:tcW w:w="520" w:type="dxa"/>
            <w:tcBorders>
              <w:top w:val="nil"/>
              <w:left w:val="nil"/>
              <w:bottom w:val="single" w:sz="4" w:space="0" w:color="auto"/>
              <w:right w:val="single" w:sz="4" w:space="0" w:color="auto"/>
            </w:tcBorders>
            <w:shd w:val="clear" w:color="000000" w:fill="FFE699"/>
            <w:vAlign w:val="center"/>
            <w:hideMark/>
          </w:tcPr>
          <w:p w14:paraId="4EC017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c>
          <w:tcPr>
            <w:tcW w:w="520" w:type="dxa"/>
            <w:tcBorders>
              <w:top w:val="nil"/>
              <w:left w:val="nil"/>
              <w:bottom w:val="single" w:sz="4" w:space="0" w:color="auto"/>
              <w:right w:val="single" w:sz="4" w:space="0" w:color="auto"/>
            </w:tcBorders>
            <w:shd w:val="clear" w:color="000000" w:fill="FFE699"/>
            <w:vAlign w:val="center"/>
            <w:hideMark/>
          </w:tcPr>
          <w:p w14:paraId="3A5056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35</w:t>
            </w:r>
          </w:p>
        </w:tc>
        <w:tc>
          <w:tcPr>
            <w:tcW w:w="520" w:type="dxa"/>
            <w:tcBorders>
              <w:top w:val="nil"/>
              <w:left w:val="nil"/>
              <w:bottom w:val="single" w:sz="4" w:space="0" w:color="auto"/>
              <w:right w:val="single" w:sz="4" w:space="0" w:color="auto"/>
            </w:tcBorders>
            <w:shd w:val="clear" w:color="000000" w:fill="FFE699"/>
            <w:vAlign w:val="center"/>
            <w:hideMark/>
          </w:tcPr>
          <w:p w14:paraId="37233B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5DABBE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20B569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33.5</w:t>
            </w:r>
          </w:p>
        </w:tc>
        <w:tc>
          <w:tcPr>
            <w:tcW w:w="520" w:type="dxa"/>
            <w:tcBorders>
              <w:top w:val="nil"/>
              <w:left w:val="nil"/>
              <w:bottom w:val="single" w:sz="4" w:space="0" w:color="auto"/>
              <w:right w:val="single" w:sz="4" w:space="0" w:color="auto"/>
            </w:tcBorders>
            <w:shd w:val="clear" w:color="000000" w:fill="FFE699"/>
            <w:vAlign w:val="center"/>
            <w:hideMark/>
          </w:tcPr>
          <w:p w14:paraId="6A8F42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29.5</w:t>
            </w:r>
          </w:p>
        </w:tc>
        <w:tc>
          <w:tcPr>
            <w:tcW w:w="520" w:type="dxa"/>
            <w:tcBorders>
              <w:top w:val="nil"/>
              <w:left w:val="nil"/>
              <w:bottom w:val="single" w:sz="4" w:space="0" w:color="auto"/>
              <w:right w:val="single" w:sz="4" w:space="0" w:color="auto"/>
            </w:tcBorders>
            <w:shd w:val="clear" w:color="000000" w:fill="FFE699"/>
            <w:vAlign w:val="center"/>
            <w:hideMark/>
          </w:tcPr>
          <w:p w14:paraId="14E89A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26.5</w:t>
            </w:r>
          </w:p>
        </w:tc>
        <w:tc>
          <w:tcPr>
            <w:tcW w:w="767" w:type="dxa"/>
            <w:tcBorders>
              <w:top w:val="nil"/>
              <w:left w:val="nil"/>
              <w:bottom w:val="single" w:sz="4" w:space="0" w:color="auto"/>
              <w:right w:val="single" w:sz="4" w:space="0" w:color="auto"/>
            </w:tcBorders>
            <w:shd w:val="clear" w:color="000000" w:fill="FFE699"/>
            <w:vAlign w:val="center"/>
            <w:hideMark/>
          </w:tcPr>
          <w:p w14:paraId="3A76F2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00497B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21.5</w:t>
            </w:r>
          </w:p>
        </w:tc>
        <w:tc>
          <w:tcPr>
            <w:tcW w:w="520" w:type="dxa"/>
            <w:tcBorders>
              <w:top w:val="nil"/>
              <w:left w:val="nil"/>
              <w:bottom w:val="single" w:sz="4" w:space="0" w:color="auto"/>
              <w:right w:val="single" w:sz="4" w:space="0" w:color="auto"/>
            </w:tcBorders>
            <w:shd w:val="clear" w:color="000000" w:fill="FFE699"/>
            <w:vAlign w:val="center"/>
            <w:hideMark/>
          </w:tcPr>
          <w:p w14:paraId="1E1D03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5A0E2A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37</w:t>
            </w:r>
          </w:p>
        </w:tc>
        <w:tc>
          <w:tcPr>
            <w:tcW w:w="824" w:type="dxa"/>
            <w:tcBorders>
              <w:top w:val="nil"/>
              <w:left w:val="nil"/>
              <w:bottom w:val="single" w:sz="4" w:space="0" w:color="auto"/>
              <w:right w:val="single" w:sz="4" w:space="0" w:color="auto"/>
            </w:tcBorders>
            <w:shd w:val="clear" w:color="000000" w:fill="FFC000"/>
            <w:vAlign w:val="center"/>
            <w:hideMark/>
          </w:tcPr>
          <w:p w14:paraId="6C8B42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r>
      <w:tr w:rsidR="0062408D" w:rsidRPr="000F56A0" w14:paraId="194C096E"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6960777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69" w:type="dxa"/>
            <w:tcBorders>
              <w:top w:val="nil"/>
              <w:left w:val="nil"/>
              <w:bottom w:val="single" w:sz="4" w:space="0" w:color="auto"/>
              <w:right w:val="single" w:sz="4" w:space="0" w:color="auto"/>
            </w:tcBorders>
            <w:shd w:val="clear" w:color="000000" w:fill="FFE699"/>
            <w:vAlign w:val="center"/>
            <w:hideMark/>
          </w:tcPr>
          <w:p w14:paraId="34D472D1" w14:textId="77777777" w:rsidR="0062408D" w:rsidRPr="000F56A0" w:rsidRDefault="0062408D" w:rsidP="0062408D">
            <w:pPr>
              <w:spacing w:line="240" w:lineRule="auto"/>
              <w:rPr>
                <w:rFonts w:eastAsia="Times New Roman" w:cs="Calibri"/>
                <w:b/>
                <w:bCs/>
                <w:color w:val="000000"/>
                <w:sz w:val="22"/>
                <w:szCs w:val="22"/>
                <w:lang w:eastAsia="cs-CZ"/>
              </w:rPr>
            </w:pPr>
            <w:r w:rsidRPr="000F56A0">
              <w:rPr>
                <w:rFonts w:eastAsia="Times New Roman" w:cs="Calibri"/>
                <w:b/>
                <w:color w:val="000000"/>
                <w:sz w:val="22"/>
                <w:szCs w:val="22"/>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55457A3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0.72</w:t>
            </w:r>
          </w:p>
        </w:tc>
        <w:tc>
          <w:tcPr>
            <w:tcW w:w="520" w:type="dxa"/>
            <w:tcBorders>
              <w:top w:val="nil"/>
              <w:left w:val="nil"/>
              <w:bottom w:val="single" w:sz="4" w:space="0" w:color="auto"/>
              <w:right w:val="single" w:sz="4" w:space="0" w:color="auto"/>
            </w:tcBorders>
            <w:shd w:val="clear" w:color="000000" w:fill="FFE699"/>
            <w:vAlign w:val="center"/>
            <w:hideMark/>
          </w:tcPr>
          <w:p w14:paraId="656D817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0.83</w:t>
            </w:r>
          </w:p>
        </w:tc>
        <w:tc>
          <w:tcPr>
            <w:tcW w:w="520" w:type="dxa"/>
            <w:tcBorders>
              <w:top w:val="nil"/>
              <w:left w:val="nil"/>
              <w:bottom w:val="single" w:sz="4" w:space="0" w:color="auto"/>
              <w:right w:val="single" w:sz="4" w:space="0" w:color="auto"/>
            </w:tcBorders>
            <w:shd w:val="clear" w:color="000000" w:fill="FFE699"/>
            <w:vAlign w:val="center"/>
            <w:hideMark/>
          </w:tcPr>
          <w:p w14:paraId="350CA00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0.83</w:t>
            </w:r>
          </w:p>
        </w:tc>
        <w:tc>
          <w:tcPr>
            <w:tcW w:w="520" w:type="dxa"/>
            <w:tcBorders>
              <w:top w:val="nil"/>
              <w:left w:val="nil"/>
              <w:bottom w:val="single" w:sz="4" w:space="0" w:color="auto"/>
              <w:right w:val="single" w:sz="4" w:space="0" w:color="auto"/>
            </w:tcBorders>
            <w:shd w:val="clear" w:color="000000" w:fill="FFE699"/>
            <w:vAlign w:val="center"/>
            <w:hideMark/>
          </w:tcPr>
          <w:p w14:paraId="4062FDCF"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0.97</w:t>
            </w:r>
          </w:p>
        </w:tc>
        <w:tc>
          <w:tcPr>
            <w:tcW w:w="520" w:type="dxa"/>
            <w:tcBorders>
              <w:top w:val="nil"/>
              <w:left w:val="nil"/>
              <w:bottom w:val="single" w:sz="4" w:space="0" w:color="auto"/>
              <w:right w:val="single" w:sz="4" w:space="0" w:color="auto"/>
            </w:tcBorders>
            <w:shd w:val="clear" w:color="000000" w:fill="FFE699"/>
            <w:vAlign w:val="center"/>
            <w:hideMark/>
          </w:tcPr>
          <w:p w14:paraId="30AFD7ED"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0.90</w:t>
            </w:r>
          </w:p>
        </w:tc>
        <w:tc>
          <w:tcPr>
            <w:tcW w:w="520" w:type="dxa"/>
            <w:tcBorders>
              <w:top w:val="nil"/>
              <w:left w:val="nil"/>
              <w:bottom w:val="single" w:sz="4" w:space="0" w:color="auto"/>
              <w:right w:val="single" w:sz="4" w:space="0" w:color="auto"/>
            </w:tcBorders>
            <w:shd w:val="clear" w:color="000000" w:fill="FFE699"/>
            <w:vAlign w:val="center"/>
            <w:hideMark/>
          </w:tcPr>
          <w:p w14:paraId="64FB5DE3"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0.66</w:t>
            </w:r>
          </w:p>
        </w:tc>
        <w:tc>
          <w:tcPr>
            <w:tcW w:w="520" w:type="dxa"/>
            <w:tcBorders>
              <w:top w:val="nil"/>
              <w:left w:val="nil"/>
              <w:bottom w:val="single" w:sz="4" w:space="0" w:color="auto"/>
              <w:right w:val="single" w:sz="4" w:space="0" w:color="auto"/>
            </w:tcBorders>
            <w:shd w:val="clear" w:color="000000" w:fill="FFE699"/>
            <w:vAlign w:val="center"/>
            <w:hideMark/>
          </w:tcPr>
          <w:p w14:paraId="1A4DAF8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0.76</w:t>
            </w:r>
          </w:p>
        </w:tc>
        <w:tc>
          <w:tcPr>
            <w:tcW w:w="520" w:type="dxa"/>
            <w:tcBorders>
              <w:top w:val="nil"/>
              <w:left w:val="nil"/>
              <w:bottom w:val="single" w:sz="4" w:space="0" w:color="auto"/>
              <w:right w:val="single" w:sz="4" w:space="0" w:color="auto"/>
            </w:tcBorders>
            <w:shd w:val="clear" w:color="000000" w:fill="FFE699"/>
            <w:vAlign w:val="center"/>
            <w:hideMark/>
          </w:tcPr>
          <w:p w14:paraId="31545EC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0.86</w:t>
            </w:r>
          </w:p>
        </w:tc>
        <w:tc>
          <w:tcPr>
            <w:tcW w:w="520" w:type="dxa"/>
            <w:tcBorders>
              <w:top w:val="nil"/>
              <w:left w:val="nil"/>
              <w:bottom w:val="single" w:sz="4" w:space="0" w:color="auto"/>
              <w:right w:val="single" w:sz="4" w:space="0" w:color="auto"/>
            </w:tcBorders>
            <w:shd w:val="clear" w:color="000000" w:fill="FFE699"/>
            <w:vAlign w:val="center"/>
            <w:hideMark/>
          </w:tcPr>
          <w:p w14:paraId="0CC4FF1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0.76</w:t>
            </w:r>
          </w:p>
        </w:tc>
        <w:tc>
          <w:tcPr>
            <w:tcW w:w="520" w:type="dxa"/>
            <w:tcBorders>
              <w:top w:val="nil"/>
              <w:left w:val="nil"/>
              <w:bottom w:val="single" w:sz="4" w:space="0" w:color="auto"/>
              <w:right w:val="single" w:sz="4" w:space="0" w:color="auto"/>
            </w:tcBorders>
            <w:shd w:val="clear" w:color="000000" w:fill="FFE699"/>
            <w:vAlign w:val="center"/>
            <w:hideMark/>
          </w:tcPr>
          <w:p w14:paraId="7C7AE66D"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0.66</w:t>
            </w:r>
          </w:p>
        </w:tc>
        <w:tc>
          <w:tcPr>
            <w:tcW w:w="767" w:type="dxa"/>
            <w:tcBorders>
              <w:top w:val="nil"/>
              <w:left w:val="nil"/>
              <w:bottom w:val="single" w:sz="4" w:space="0" w:color="auto"/>
              <w:right w:val="single" w:sz="4" w:space="0" w:color="auto"/>
            </w:tcBorders>
            <w:shd w:val="clear" w:color="000000" w:fill="FFE699"/>
            <w:vAlign w:val="center"/>
            <w:hideMark/>
          </w:tcPr>
          <w:p w14:paraId="11E6D1F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0.88</w:t>
            </w:r>
          </w:p>
        </w:tc>
        <w:tc>
          <w:tcPr>
            <w:tcW w:w="520" w:type="dxa"/>
            <w:tcBorders>
              <w:top w:val="nil"/>
              <w:left w:val="nil"/>
              <w:bottom w:val="single" w:sz="4" w:space="0" w:color="auto"/>
              <w:right w:val="single" w:sz="4" w:space="0" w:color="auto"/>
            </w:tcBorders>
            <w:shd w:val="clear" w:color="000000" w:fill="FFE699"/>
            <w:vAlign w:val="center"/>
            <w:hideMark/>
          </w:tcPr>
          <w:p w14:paraId="5F11DFFF"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0.65</w:t>
            </w:r>
          </w:p>
        </w:tc>
        <w:tc>
          <w:tcPr>
            <w:tcW w:w="520" w:type="dxa"/>
            <w:tcBorders>
              <w:top w:val="nil"/>
              <w:left w:val="nil"/>
              <w:bottom w:val="single" w:sz="4" w:space="0" w:color="auto"/>
              <w:right w:val="single" w:sz="4" w:space="0" w:color="auto"/>
            </w:tcBorders>
            <w:shd w:val="clear" w:color="000000" w:fill="FFE699"/>
            <w:vAlign w:val="center"/>
            <w:hideMark/>
          </w:tcPr>
          <w:p w14:paraId="4BCB2FB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0.88</w:t>
            </w:r>
          </w:p>
        </w:tc>
        <w:tc>
          <w:tcPr>
            <w:tcW w:w="520" w:type="dxa"/>
            <w:tcBorders>
              <w:top w:val="nil"/>
              <w:left w:val="nil"/>
              <w:bottom w:val="single" w:sz="4" w:space="0" w:color="auto"/>
              <w:right w:val="single" w:sz="4" w:space="0" w:color="auto"/>
            </w:tcBorders>
            <w:shd w:val="clear" w:color="000000" w:fill="FFE699"/>
            <w:vAlign w:val="center"/>
            <w:hideMark/>
          </w:tcPr>
          <w:p w14:paraId="4CF2B03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0.95</w:t>
            </w:r>
          </w:p>
        </w:tc>
        <w:tc>
          <w:tcPr>
            <w:tcW w:w="824" w:type="dxa"/>
            <w:tcBorders>
              <w:top w:val="nil"/>
              <w:left w:val="nil"/>
              <w:bottom w:val="single" w:sz="4" w:space="0" w:color="auto"/>
              <w:right w:val="single" w:sz="4" w:space="0" w:color="auto"/>
            </w:tcBorders>
            <w:shd w:val="clear" w:color="000000" w:fill="FFC000"/>
            <w:vAlign w:val="center"/>
            <w:hideMark/>
          </w:tcPr>
          <w:p w14:paraId="155FDA72"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0.81</w:t>
            </w:r>
          </w:p>
        </w:tc>
      </w:tr>
    </w:tbl>
    <w:p w14:paraId="1512756A" w14:textId="77777777" w:rsidR="0062408D" w:rsidRDefault="0062408D" w:rsidP="00294430">
      <w:pPr>
        <w:pStyle w:val="Nadpis3"/>
      </w:pPr>
      <w:bookmarkStart w:id="80" w:name="_Toc161395335"/>
      <w:r>
        <w:rPr>
          <w:lang w:bidi="en-GB"/>
        </w:rPr>
        <w:t>Social security administration</w:t>
      </w:r>
      <w:bookmarkEnd w:id="80"/>
    </w:p>
    <w:tbl>
      <w:tblPr>
        <w:tblW w:w="13603" w:type="dxa"/>
        <w:tblCellMar>
          <w:left w:w="70" w:type="dxa"/>
          <w:right w:w="70" w:type="dxa"/>
        </w:tblCellMar>
        <w:tblLook w:val="04A0" w:firstRow="1" w:lastRow="0" w:firstColumn="1" w:lastColumn="0" w:noHBand="0" w:noVBand="1"/>
      </w:tblPr>
      <w:tblGrid>
        <w:gridCol w:w="711"/>
        <w:gridCol w:w="1972"/>
        <w:gridCol w:w="865"/>
        <w:gridCol w:w="673"/>
        <w:gridCol w:w="673"/>
        <w:gridCol w:w="673"/>
        <w:gridCol w:w="673"/>
        <w:gridCol w:w="673"/>
        <w:gridCol w:w="673"/>
        <w:gridCol w:w="865"/>
        <w:gridCol w:w="673"/>
        <w:gridCol w:w="865"/>
        <w:gridCol w:w="673"/>
        <w:gridCol w:w="865"/>
        <w:gridCol w:w="673"/>
        <w:gridCol w:w="865"/>
        <w:gridCol w:w="480"/>
        <w:gridCol w:w="58"/>
      </w:tblGrid>
      <w:tr w:rsidR="0062408D" w:rsidRPr="000F56A0" w14:paraId="0DB1146E" w14:textId="77777777" w:rsidTr="0062408D">
        <w:trPr>
          <w:gridAfter w:val="1"/>
          <w:wAfter w:w="172" w:type="dxa"/>
          <w:trHeight w:val="945"/>
        </w:trPr>
        <w:tc>
          <w:tcPr>
            <w:tcW w:w="12942"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02F1CAF" w14:textId="77777777" w:rsidR="0062408D" w:rsidRPr="000F56A0" w:rsidRDefault="0062408D" w:rsidP="0062408D">
            <w:pPr>
              <w:spacing w:line="240" w:lineRule="auto"/>
              <w:jc w:val="center"/>
              <w:rPr>
                <w:rFonts w:eastAsia="Times New Roman" w:cs="Calibri"/>
                <w:color w:val="000000"/>
                <w:sz w:val="32"/>
                <w:szCs w:val="32"/>
                <w:lang w:eastAsia="cs-CZ"/>
              </w:rPr>
            </w:pPr>
            <w:r w:rsidRPr="000F56A0">
              <w:rPr>
                <w:rFonts w:eastAsia="Times New Roman" w:cs="Calibri"/>
                <w:color w:val="000000"/>
                <w:sz w:val="32"/>
                <w:szCs w:val="32"/>
                <w:lang w:bidi="en-GB"/>
              </w:rPr>
              <w:t>Accessibility for people with disabilities</w:t>
            </w:r>
          </w:p>
        </w:tc>
        <w:tc>
          <w:tcPr>
            <w:tcW w:w="489" w:type="dxa"/>
            <w:tcBorders>
              <w:left w:val="single" w:sz="4" w:space="0" w:color="auto"/>
            </w:tcBorders>
            <w:shd w:val="clear" w:color="auto" w:fill="auto"/>
          </w:tcPr>
          <w:p w14:paraId="2A6C0964" w14:textId="77777777" w:rsidR="0062408D" w:rsidRDefault="0062408D" w:rsidP="0062408D">
            <w:pPr>
              <w:spacing w:line="240" w:lineRule="auto"/>
              <w:jc w:val="center"/>
              <w:rPr>
                <w:rFonts w:eastAsia="Times New Roman" w:cs="Calibri"/>
                <w:color w:val="000000"/>
                <w:sz w:val="32"/>
                <w:szCs w:val="32"/>
                <w:lang w:eastAsia="cs-CZ"/>
              </w:rPr>
            </w:pPr>
          </w:p>
        </w:tc>
      </w:tr>
      <w:tr w:rsidR="0062408D" w:rsidRPr="000F56A0" w14:paraId="6C489432" w14:textId="77777777" w:rsidTr="0062408D">
        <w:trPr>
          <w:gridAfter w:val="1"/>
          <w:wAfter w:w="172" w:type="dxa"/>
          <w:trHeight w:val="1005"/>
        </w:trPr>
        <w:tc>
          <w:tcPr>
            <w:tcW w:w="12942"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5D696C51" w14:textId="456E2DE8" w:rsidR="0062408D" w:rsidRPr="000F56A0" w:rsidRDefault="0062408D" w:rsidP="0062408D">
            <w:pPr>
              <w:spacing w:line="240" w:lineRule="auto"/>
              <w:jc w:val="center"/>
              <w:rPr>
                <w:rFonts w:eastAsia="Times New Roman" w:cs="Calibri"/>
                <w:b/>
                <w:bCs/>
                <w:color w:val="000000"/>
                <w:sz w:val="28"/>
                <w:szCs w:val="28"/>
                <w:lang w:eastAsia="cs-CZ"/>
              </w:rPr>
            </w:pPr>
            <w:r w:rsidRPr="000F56A0">
              <w:rPr>
                <w:rFonts w:eastAsia="Times New Roman" w:cs="Calibri"/>
                <w:b/>
                <w:color w:val="000000"/>
                <w:sz w:val="28"/>
                <w:szCs w:val="28"/>
                <w:lang w:bidi="en-GB"/>
              </w:rPr>
              <w:t>Social Security Administration</w:t>
            </w:r>
          </w:p>
        </w:tc>
        <w:tc>
          <w:tcPr>
            <w:tcW w:w="489" w:type="dxa"/>
            <w:tcBorders>
              <w:left w:val="single" w:sz="4" w:space="0" w:color="auto"/>
            </w:tcBorders>
            <w:shd w:val="clear" w:color="auto" w:fill="auto"/>
          </w:tcPr>
          <w:p w14:paraId="306D4DA6" w14:textId="77777777" w:rsidR="0062408D" w:rsidRPr="000F56A0" w:rsidRDefault="0062408D" w:rsidP="0062408D">
            <w:pPr>
              <w:spacing w:line="240" w:lineRule="auto"/>
              <w:jc w:val="center"/>
              <w:rPr>
                <w:rFonts w:eastAsia="Times New Roman" w:cs="Calibri"/>
                <w:b/>
                <w:bCs/>
                <w:color w:val="000000"/>
                <w:sz w:val="28"/>
                <w:szCs w:val="28"/>
                <w:lang w:eastAsia="cs-CZ"/>
              </w:rPr>
            </w:pPr>
          </w:p>
        </w:tc>
      </w:tr>
      <w:tr w:rsidR="0062408D" w:rsidRPr="000F56A0" w14:paraId="67135E4C" w14:textId="77777777" w:rsidTr="0062408D">
        <w:trPr>
          <w:gridAfter w:val="1"/>
          <w:wAfter w:w="172" w:type="dxa"/>
          <w:trHeight w:val="1530"/>
        </w:trPr>
        <w:tc>
          <w:tcPr>
            <w:tcW w:w="729" w:type="dxa"/>
            <w:tcBorders>
              <w:top w:val="nil"/>
              <w:left w:val="single" w:sz="4" w:space="0" w:color="auto"/>
              <w:bottom w:val="single" w:sz="4" w:space="0" w:color="auto"/>
              <w:right w:val="single" w:sz="4" w:space="0" w:color="auto"/>
            </w:tcBorders>
            <w:shd w:val="clear" w:color="000000" w:fill="D9D9D9"/>
            <w:vAlign w:val="center"/>
            <w:hideMark/>
          </w:tcPr>
          <w:p w14:paraId="376A398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Block</w:t>
            </w:r>
          </w:p>
        </w:tc>
        <w:tc>
          <w:tcPr>
            <w:tcW w:w="5041" w:type="dxa"/>
            <w:tcBorders>
              <w:top w:val="nil"/>
              <w:left w:val="nil"/>
              <w:bottom w:val="single" w:sz="4" w:space="0" w:color="auto"/>
              <w:right w:val="single" w:sz="4" w:space="0" w:color="auto"/>
            </w:tcBorders>
            <w:shd w:val="clear" w:color="000000" w:fill="D9D9D9"/>
            <w:vAlign w:val="center"/>
            <w:hideMark/>
          </w:tcPr>
          <w:p w14:paraId="012DB12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Wording of the question</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50F21F7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Prague</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73AD696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Příbram</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5EB16590"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České Budějovice</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56923AB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Plzeň</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42E3BD3F"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Karlovy Vary</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35E0054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Ústí nad Labem</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6E3699FA"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Liberec</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3FBE065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Hradec Králové</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78059DC1"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Pardubice</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0A81DBC5"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Jihlava</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32D8C25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Brno</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40A4A97F"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Olomouc</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08074CD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Zlín</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1B1AEC68"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Ostrava</w:t>
            </w:r>
          </w:p>
        </w:tc>
        <w:tc>
          <w:tcPr>
            <w:tcW w:w="489" w:type="dxa"/>
            <w:tcBorders>
              <w:top w:val="nil"/>
              <w:left w:val="single" w:sz="4" w:space="0" w:color="auto"/>
            </w:tcBorders>
            <w:shd w:val="clear" w:color="auto" w:fill="auto"/>
            <w:textDirection w:val="btLr"/>
          </w:tcPr>
          <w:p w14:paraId="72EC1CA2" w14:textId="77777777" w:rsidR="0062408D" w:rsidRPr="000F56A0" w:rsidRDefault="0062408D" w:rsidP="0062408D">
            <w:pPr>
              <w:spacing w:line="240" w:lineRule="auto"/>
              <w:jc w:val="center"/>
              <w:rPr>
                <w:rFonts w:eastAsia="Times New Roman" w:cs="Calibri"/>
                <w:b/>
                <w:bCs/>
                <w:color w:val="000000"/>
                <w:sz w:val="20"/>
                <w:szCs w:val="20"/>
                <w:lang w:eastAsia="cs-CZ"/>
              </w:rPr>
            </w:pPr>
          </w:p>
        </w:tc>
      </w:tr>
      <w:tr w:rsidR="0062408D" w:rsidRPr="000F56A0" w14:paraId="10DF7A46" w14:textId="77777777" w:rsidTr="0062408D">
        <w:trPr>
          <w:gridAfter w:val="1"/>
          <w:wAfter w:w="172" w:type="dxa"/>
          <w:trHeight w:val="480"/>
        </w:trPr>
        <w:tc>
          <w:tcPr>
            <w:tcW w:w="729"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D1575BA"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Before arrival</w:t>
            </w:r>
          </w:p>
        </w:tc>
        <w:tc>
          <w:tcPr>
            <w:tcW w:w="5041" w:type="dxa"/>
            <w:tcBorders>
              <w:top w:val="nil"/>
              <w:left w:val="nil"/>
              <w:bottom w:val="single" w:sz="4" w:space="0" w:color="auto"/>
              <w:right w:val="single" w:sz="4" w:space="0" w:color="auto"/>
            </w:tcBorders>
            <w:shd w:val="clear" w:color="auto" w:fill="auto"/>
            <w:vAlign w:val="center"/>
            <w:hideMark/>
          </w:tcPr>
          <w:p w14:paraId="6B5264E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information available on the institution’s website on accessibility for wheelchair users</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F576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D536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8ABE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0B249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CB53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D4001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7D21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029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D18C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F58C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0DD8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4723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3C3D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FD53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758BD7B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EB4C14A" w14:textId="77777777" w:rsidTr="0062408D">
        <w:trPr>
          <w:gridAfter w:val="1"/>
          <w:wAfter w:w="172" w:type="dxa"/>
          <w:trHeight w:val="480"/>
        </w:trPr>
        <w:tc>
          <w:tcPr>
            <w:tcW w:w="729" w:type="dxa"/>
            <w:vMerge/>
            <w:tcBorders>
              <w:top w:val="nil"/>
              <w:left w:val="single" w:sz="4" w:space="0" w:color="auto"/>
              <w:bottom w:val="single" w:sz="4" w:space="0" w:color="auto"/>
              <w:right w:val="single" w:sz="4" w:space="0" w:color="auto"/>
            </w:tcBorders>
            <w:vAlign w:val="center"/>
            <w:hideMark/>
          </w:tcPr>
          <w:p w14:paraId="68628D65"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7D73DD9" w14:textId="13F9C2A0" w:rsidR="0062408D" w:rsidRPr="000F56A0" w:rsidRDefault="00B966EC"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0F56A0">
              <w:rPr>
                <w:rFonts w:eastAsia="Times New Roman" w:cs="Calibri"/>
                <w:color w:val="000000"/>
                <w:sz w:val="22"/>
                <w:szCs w:val="22"/>
                <w:lang w:bidi="en-GB"/>
              </w:rPr>
              <w:t>nformation available on parking spaces for PWD on the institution’s website</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6C85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52E6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624D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24E1C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9AF66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8FD13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E884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1DD2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24C0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0259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247A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7988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6FEB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ABCB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53AF7F5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47C702C" w14:textId="77777777" w:rsidTr="0062408D">
        <w:trPr>
          <w:gridAfter w:val="1"/>
          <w:wAfter w:w="172" w:type="dxa"/>
          <w:trHeight w:val="300"/>
        </w:trPr>
        <w:tc>
          <w:tcPr>
            <w:tcW w:w="729" w:type="dxa"/>
            <w:vMerge/>
            <w:tcBorders>
              <w:top w:val="nil"/>
              <w:left w:val="single" w:sz="4" w:space="0" w:color="auto"/>
              <w:bottom w:val="single" w:sz="4" w:space="0" w:color="auto"/>
              <w:right w:val="single" w:sz="4" w:space="0" w:color="auto"/>
            </w:tcBorders>
            <w:vAlign w:val="center"/>
            <w:hideMark/>
          </w:tcPr>
          <w:p w14:paraId="4767EC74"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8E6FD4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option to book assistance around the building in advance</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9040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0DEE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7A49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6CE4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8EBA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A652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A832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A3FD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30D4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64D7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99B5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D9C1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CECD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A921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476478D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E8997ED" w14:textId="77777777" w:rsidTr="0062408D">
        <w:trPr>
          <w:gridAfter w:val="1"/>
          <w:wAfter w:w="172" w:type="dxa"/>
          <w:trHeight w:val="300"/>
        </w:trPr>
        <w:tc>
          <w:tcPr>
            <w:tcW w:w="729" w:type="dxa"/>
            <w:vMerge/>
            <w:tcBorders>
              <w:top w:val="nil"/>
              <w:left w:val="single" w:sz="4" w:space="0" w:color="auto"/>
              <w:bottom w:val="single" w:sz="4" w:space="0" w:color="auto"/>
              <w:right w:val="single" w:sz="4" w:space="0" w:color="auto"/>
            </w:tcBorders>
            <w:vAlign w:val="center"/>
            <w:hideMark/>
          </w:tcPr>
          <w:p w14:paraId="64E83E4B"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CAABC4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reserved parking space for PWD</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04F0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9933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5FD1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F341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212AD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90CF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82B1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E3CE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651E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49EA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AFD3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4A77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D2C3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AFF5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973E79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16E9B65" w14:textId="77777777" w:rsidTr="0062408D">
        <w:trPr>
          <w:gridAfter w:val="1"/>
          <w:wAfter w:w="172" w:type="dxa"/>
          <w:trHeight w:val="480"/>
        </w:trPr>
        <w:tc>
          <w:tcPr>
            <w:tcW w:w="729" w:type="dxa"/>
            <w:vMerge/>
            <w:tcBorders>
              <w:top w:val="nil"/>
              <w:left w:val="single" w:sz="4" w:space="0" w:color="auto"/>
              <w:bottom w:val="single" w:sz="4" w:space="0" w:color="auto"/>
              <w:right w:val="single" w:sz="4" w:space="0" w:color="auto"/>
            </w:tcBorders>
            <w:vAlign w:val="center"/>
            <w:hideMark/>
          </w:tcPr>
          <w:p w14:paraId="0F963EC9"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1F356C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reserved parking space for PWD is easily passable in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3F54B4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A848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E2F9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874D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C423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39B99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4D17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8EEE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7193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3E24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18EC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2D50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6CE6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D252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7A2890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3222473" w14:textId="77777777" w:rsidTr="0062408D">
        <w:trPr>
          <w:gridAfter w:val="1"/>
          <w:wAfter w:w="172" w:type="dxa"/>
          <w:trHeight w:val="300"/>
        </w:trPr>
        <w:tc>
          <w:tcPr>
            <w:tcW w:w="729" w:type="dxa"/>
            <w:vMerge/>
            <w:tcBorders>
              <w:top w:val="nil"/>
              <w:left w:val="single" w:sz="4" w:space="0" w:color="auto"/>
              <w:bottom w:val="single" w:sz="4" w:space="0" w:color="auto"/>
              <w:right w:val="single" w:sz="4" w:space="0" w:color="auto"/>
            </w:tcBorders>
            <w:vAlign w:val="center"/>
            <w:hideMark/>
          </w:tcPr>
          <w:p w14:paraId="5B4C35BA"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5B5F7B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nearest public transport stop is easily passable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ECE4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05CA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2CE0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A7BF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6FB7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E9B5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DAD9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DAA6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3C5B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7E2E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CDE5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F18F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2626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8FA4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2A978DA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8DE3425" w14:textId="77777777" w:rsidTr="0062408D">
        <w:trPr>
          <w:gridAfter w:val="1"/>
          <w:wAfter w:w="172" w:type="dxa"/>
          <w:trHeight w:val="300"/>
        </w:trPr>
        <w:tc>
          <w:tcPr>
            <w:tcW w:w="729" w:type="dxa"/>
            <w:vMerge w:val="restart"/>
            <w:tcBorders>
              <w:top w:val="nil"/>
              <w:left w:val="single" w:sz="4" w:space="0" w:color="auto"/>
              <w:bottom w:val="nil"/>
              <w:right w:val="single" w:sz="4" w:space="0" w:color="auto"/>
            </w:tcBorders>
            <w:shd w:val="clear" w:color="auto" w:fill="auto"/>
            <w:textDirection w:val="btLr"/>
            <w:vAlign w:val="center"/>
            <w:hideMark/>
          </w:tcPr>
          <w:p w14:paraId="1FDD0F05"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Entrance to the building</w:t>
            </w:r>
          </w:p>
        </w:tc>
        <w:tc>
          <w:tcPr>
            <w:tcW w:w="5041" w:type="dxa"/>
            <w:tcBorders>
              <w:top w:val="nil"/>
              <w:left w:val="nil"/>
              <w:bottom w:val="single" w:sz="4" w:space="0" w:color="auto"/>
              <w:right w:val="single" w:sz="4" w:space="0" w:color="auto"/>
            </w:tcBorders>
            <w:shd w:val="clear" w:color="auto" w:fill="auto"/>
            <w:vAlign w:val="center"/>
            <w:hideMark/>
          </w:tcPr>
          <w:p w14:paraId="7E95F1F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wheelchair user can pass through the main entrance </w:t>
            </w:r>
            <w:r w:rsidRPr="000F56A0">
              <w:rPr>
                <w:rFonts w:eastAsia="Times New Roman" w:cs="Calibri"/>
                <w:color w:val="000000"/>
                <w:sz w:val="22"/>
                <w:szCs w:val="22"/>
                <w:lang w:bidi="en-GB"/>
              </w:rPr>
              <w:lastRenderedPageBreak/>
              <w:t>without any assistance</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7108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lastRenderedPageBreak/>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6943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5CF2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CD90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24A2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713C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271C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8786A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9543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46D9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036D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88A9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D431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8C8F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45751CC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27C8094" w14:textId="77777777" w:rsidTr="0062408D">
        <w:trPr>
          <w:gridAfter w:val="1"/>
          <w:wAfter w:w="172" w:type="dxa"/>
          <w:trHeight w:val="300"/>
        </w:trPr>
        <w:tc>
          <w:tcPr>
            <w:tcW w:w="729" w:type="dxa"/>
            <w:vMerge/>
            <w:tcBorders>
              <w:top w:val="nil"/>
              <w:left w:val="single" w:sz="4" w:space="0" w:color="auto"/>
              <w:bottom w:val="nil"/>
              <w:right w:val="single" w:sz="4" w:space="0" w:color="auto"/>
            </w:tcBorders>
            <w:vAlign w:val="center"/>
            <w:hideMark/>
          </w:tcPr>
          <w:p w14:paraId="3F83433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9B64B4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automatic entrance door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73BD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3089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1AF5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4C81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06E3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5CB1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13E5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482A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9247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D21B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889D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0DAE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FCAC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61C6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4FE151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51A5463" w14:textId="77777777" w:rsidTr="0062408D">
        <w:trPr>
          <w:gridAfter w:val="1"/>
          <w:wAfter w:w="172" w:type="dxa"/>
          <w:trHeight w:val="300"/>
        </w:trPr>
        <w:tc>
          <w:tcPr>
            <w:tcW w:w="729" w:type="dxa"/>
            <w:vMerge/>
            <w:tcBorders>
              <w:top w:val="nil"/>
              <w:left w:val="single" w:sz="4" w:space="0" w:color="auto"/>
              <w:bottom w:val="nil"/>
              <w:right w:val="single" w:sz="4" w:space="0" w:color="auto"/>
            </w:tcBorders>
            <w:vAlign w:val="center"/>
            <w:hideMark/>
          </w:tcPr>
          <w:p w14:paraId="6D5D8A7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895521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main entrance passable with staff assistance</w:t>
            </w:r>
          </w:p>
        </w:tc>
        <w:tc>
          <w:tcPr>
            <w:tcW w:w="513" w:type="dxa"/>
            <w:tcBorders>
              <w:top w:val="nil"/>
              <w:left w:val="nil"/>
              <w:bottom w:val="single" w:sz="4" w:space="0" w:color="auto"/>
              <w:right w:val="single" w:sz="4" w:space="0" w:color="auto"/>
            </w:tcBorders>
            <w:shd w:val="clear" w:color="auto" w:fill="auto"/>
            <w:noWrap/>
            <w:vAlign w:val="center"/>
            <w:hideMark/>
          </w:tcPr>
          <w:p w14:paraId="537A2C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1106E1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FFF59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041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4BEBC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448CD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7F4F1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D6ED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226220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98639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D6068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69168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35246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66DD6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1ECDB80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FEC5515" w14:textId="77777777" w:rsidTr="0062408D">
        <w:trPr>
          <w:gridAfter w:val="1"/>
          <w:wAfter w:w="172" w:type="dxa"/>
          <w:trHeight w:val="300"/>
        </w:trPr>
        <w:tc>
          <w:tcPr>
            <w:tcW w:w="729" w:type="dxa"/>
            <w:vMerge/>
            <w:tcBorders>
              <w:top w:val="nil"/>
              <w:left w:val="single" w:sz="4" w:space="0" w:color="auto"/>
              <w:bottom w:val="nil"/>
              <w:right w:val="single" w:sz="4" w:space="0" w:color="auto"/>
            </w:tcBorders>
            <w:vAlign w:val="center"/>
            <w:hideMark/>
          </w:tcPr>
          <w:p w14:paraId="6E24445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05F7AE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marked barrier-free entrance, if different from the main entrance</w:t>
            </w:r>
          </w:p>
        </w:tc>
        <w:tc>
          <w:tcPr>
            <w:tcW w:w="513" w:type="dxa"/>
            <w:tcBorders>
              <w:top w:val="nil"/>
              <w:left w:val="nil"/>
              <w:bottom w:val="single" w:sz="4" w:space="0" w:color="auto"/>
              <w:right w:val="single" w:sz="4" w:space="0" w:color="auto"/>
            </w:tcBorders>
            <w:shd w:val="clear" w:color="auto" w:fill="auto"/>
            <w:noWrap/>
            <w:vAlign w:val="center"/>
            <w:hideMark/>
          </w:tcPr>
          <w:p w14:paraId="69FBB9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9094B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49AE0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AB2C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5D67B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058FA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0A16B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B9CE1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C8D58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8D85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1488E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77E1B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BF01A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3DB5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3B7057F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B6ACD20" w14:textId="77777777" w:rsidTr="0062408D">
        <w:trPr>
          <w:gridAfter w:val="1"/>
          <w:wAfter w:w="172" w:type="dxa"/>
          <w:trHeight w:val="300"/>
        </w:trPr>
        <w:tc>
          <w:tcPr>
            <w:tcW w:w="729" w:type="dxa"/>
            <w:vMerge/>
            <w:tcBorders>
              <w:top w:val="nil"/>
              <w:left w:val="single" w:sz="4" w:space="0" w:color="auto"/>
              <w:bottom w:val="nil"/>
              <w:right w:val="single" w:sz="4" w:space="0" w:color="auto"/>
            </w:tcBorders>
            <w:vAlign w:val="center"/>
            <w:hideMark/>
          </w:tcPr>
          <w:p w14:paraId="0888EE1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82355B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floor plan of the building in the lobby</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9CAB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6062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BBCF5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F75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ADF0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DDD9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DB49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93B5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A1A5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54FF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DA99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3A19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EA20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EAD3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74D145A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FB2001F" w14:textId="77777777" w:rsidTr="0062408D">
        <w:trPr>
          <w:gridAfter w:val="1"/>
          <w:wAfter w:w="172" w:type="dxa"/>
          <w:trHeight w:val="480"/>
        </w:trPr>
        <w:tc>
          <w:tcPr>
            <w:tcW w:w="729" w:type="dxa"/>
            <w:vMerge/>
            <w:tcBorders>
              <w:top w:val="nil"/>
              <w:left w:val="single" w:sz="4" w:space="0" w:color="auto"/>
              <w:bottom w:val="nil"/>
              <w:right w:val="single" w:sz="4" w:space="0" w:color="auto"/>
            </w:tcBorders>
            <w:vAlign w:val="center"/>
            <w:hideMark/>
          </w:tcPr>
          <w:p w14:paraId="6B4BFEF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D82433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building plan is at a level where a wheelchair user can read it</w:t>
            </w:r>
          </w:p>
        </w:tc>
        <w:tc>
          <w:tcPr>
            <w:tcW w:w="513" w:type="dxa"/>
            <w:tcBorders>
              <w:top w:val="nil"/>
              <w:left w:val="nil"/>
              <w:bottom w:val="single" w:sz="4" w:space="0" w:color="auto"/>
              <w:right w:val="single" w:sz="4" w:space="0" w:color="auto"/>
            </w:tcBorders>
            <w:shd w:val="clear" w:color="auto" w:fill="auto"/>
            <w:noWrap/>
            <w:vAlign w:val="center"/>
            <w:hideMark/>
          </w:tcPr>
          <w:p w14:paraId="695999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2D5DF6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C68B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E868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60C1F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2A38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0BDD2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40BE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7EA83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AC9CF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2090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52B9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B5DE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F23BC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190F6C1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64A40CB" w14:textId="77777777" w:rsidTr="0062408D">
        <w:trPr>
          <w:gridAfter w:val="1"/>
          <w:wAfter w:w="172" w:type="dxa"/>
          <w:trHeight w:val="300"/>
        </w:trPr>
        <w:tc>
          <w:tcPr>
            <w:tcW w:w="729" w:type="dxa"/>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6ABBA2B0" w14:textId="5ECBBD36" w:rsidR="0062408D" w:rsidRPr="000F56A0" w:rsidRDefault="0062408D" w:rsidP="00E83F83">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Reception</w:t>
            </w:r>
          </w:p>
        </w:tc>
        <w:tc>
          <w:tcPr>
            <w:tcW w:w="5041" w:type="dxa"/>
            <w:tcBorders>
              <w:top w:val="nil"/>
              <w:left w:val="nil"/>
              <w:bottom w:val="single" w:sz="4" w:space="0" w:color="auto"/>
              <w:right w:val="single" w:sz="4" w:space="0" w:color="auto"/>
            </w:tcBorders>
            <w:shd w:val="clear" w:color="auto" w:fill="auto"/>
            <w:vAlign w:val="center"/>
            <w:hideMark/>
          </w:tcPr>
          <w:p w14:paraId="3B5D3CD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reception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02F3C4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5CB6AB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66D2C5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3EF3A2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3A919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93AF7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63F8D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5F314C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14015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28B43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39F75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76686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533B36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1B1BA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489" w:type="dxa"/>
            <w:tcBorders>
              <w:top w:val="nil"/>
              <w:left w:val="single" w:sz="4" w:space="0" w:color="auto"/>
            </w:tcBorders>
            <w:shd w:val="clear" w:color="auto" w:fill="auto"/>
          </w:tcPr>
          <w:p w14:paraId="3A493A3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22194A7" w14:textId="77777777" w:rsidTr="0062408D">
        <w:trPr>
          <w:gridAfter w:val="1"/>
          <w:wAfter w:w="172" w:type="dxa"/>
          <w:trHeight w:val="48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09A4812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6FC04CC" w14:textId="4D523463"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be seen behind it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0C6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CC8B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1315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F285D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93AA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0B92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CF661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0E7E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25F3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0E66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77DB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12B13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A6B3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2EB2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24851FC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44AC1E0" w14:textId="77777777" w:rsidTr="0062408D">
        <w:trPr>
          <w:gridAfter w:val="1"/>
          <w:wAfter w:w="172" w:type="dxa"/>
          <w:trHeight w:val="48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7D507F5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432210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reach the telephone/bell on the desk</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22A87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965D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8677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CA6B8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F41B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BF46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79EE2E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8506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4B82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E22B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B44D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90CD8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E218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CA40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2207E78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B30CC00" w14:textId="77777777" w:rsidTr="0062408D">
        <w:trPr>
          <w:gridAfter w:val="1"/>
          <w:wAfter w:w="172" w:type="dxa"/>
          <w:trHeight w:val="48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62FC63F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7933640" w14:textId="31300CF6" w:rsidR="0062408D" w:rsidRPr="000F56A0" w:rsidRDefault="0062408D" w:rsidP="00BE18BC">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the lifts</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94E7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2C943A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9676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39F5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80BA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8D64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64760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B5BE9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1717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EA6A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10B2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7AD60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6D3A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5F5E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33B6142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FC0AA8F" w14:textId="77777777" w:rsidTr="0062408D">
        <w:trPr>
          <w:gridAfter w:val="1"/>
          <w:wAfter w:w="172" w:type="dxa"/>
          <w:trHeight w:val="48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4A0F0B0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E278654" w14:textId="56DB8758" w:rsidR="0062408D" w:rsidRPr="000F56A0" w:rsidRDefault="0062408D" w:rsidP="00BE18BC">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barrier-free toilets</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591C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A67D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3B3A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2F16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77AB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055A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6712B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E95DC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4432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5A37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056E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45A16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20C2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D9F0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61EB023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8C4ACC8" w14:textId="77777777" w:rsidTr="0062408D">
        <w:trPr>
          <w:gridAfter w:val="1"/>
          <w:wAfter w:w="172" w:type="dxa"/>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6D5BFAB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CAE960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possibility to call for an assistance on the spot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BF3A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3523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8A8C3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558E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5865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3AA5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CF3F2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59DED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B9BD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9B35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4EF5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71C29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6840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868D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44E037A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09DF373" w14:textId="77777777" w:rsidTr="0062408D">
        <w:trPr>
          <w:gridAfter w:val="1"/>
          <w:wAfter w:w="172" w:type="dxa"/>
          <w:trHeight w:val="300"/>
        </w:trPr>
        <w:tc>
          <w:tcPr>
            <w:tcW w:w="729"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C255E27"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Movement of visitors in the building</w:t>
            </w:r>
          </w:p>
        </w:tc>
        <w:tc>
          <w:tcPr>
            <w:tcW w:w="5041" w:type="dxa"/>
            <w:tcBorders>
              <w:top w:val="nil"/>
              <w:left w:val="nil"/>
              <w:bottom w:val="single" w:sz="4" w:space="0" w:color="auto"/>
              <w:right w:val="single" w:sz="4" w:space="0" w:color="auto"/>
            </w:tcBorders>
            <w:shd w:val="clear" w:color="auto" w:fill="auto"/>
            <w:vAlign w:val="center"/>
            <w:hideMark/>
          </w:tcPr>
          <w:p w14:paraId="2099F4C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corridors wide enough for the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5064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3576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0E51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5984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2AC2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84FB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BAE6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1ADF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0D1E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489C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9DE2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142B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D295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BDD2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2949D5D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D1BE78B" w14:textId="77777777" w:rsidTr="0062408D">
        <w:trPr>
          <w:gridAfter w:val="1"/>
          <w:wAfter w:w="172" w:type="dxa"/>
          <w:trHeight w:val="480"/>
        </w:trPr>
        <w:tc>
          <w:tcPr>
            <w:tcW w:w="729" w:type="dxa"/>
            <w:vMerge/>
            <w:tcBorders>
              <w:top w:val="nil"/>
              <w:left w:val="single" w:sz="4" w:space="0" w:color="auto"/>
              <w:bottom w:val="single" w:sz="4" w:space="0" w:color="auto"/>
              <w:right w:val="single" w:sz="4" w:space="0" w:color="auto"/>
            </w:tcBorders>
            <w:vAlign w:val="center"/>
            <w:hideMark/>
          </w:tcPr>
          <w:p w14:paraId="169141C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D95D95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entrance to the destination office / part of the building is easily passable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8C0D6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E152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174F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552A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599C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CEFF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2B2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ED93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34E3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169B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54C3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EAE2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FB8F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AC1A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3593AB3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0E62C5E" w14:textId="77777777" w:rsidTr="0062408D">
        <w:trPr>
          <w:gridAfter w:val="1"/>
          <w:wAfter w:w="172" w:type="dxa"/>
          <w:trHeight w:val="480"/>
        </w:trPr>
        <w:tc>
          <w:tcPr>
            <w:tcW w:w="729" w:type="dxa"/>
            <w:vMerge/>
            <w:tcBorders>
              <w:top w:val="nil"/>
              <w:left w:val="single" w:sz="4" w:space="0" w:color="auto"/>
              <w:bottom w:val="single" w:sz="4" w:space="0" w:color="auto"/>
              <w:right w:val="single" w:sz="4" w:space="0" w:color="auto"/>
            </w:tcBorders>
            <w:vAlign w:val="center"/>
            <w:hideMark/>
          </w:tcPr>
          <w:p w14:paraId="328EB0C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721017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there are fire doors in the corridors, which are difficult to handle</w:t>
            </w:r>
          </w:p>
        </w:tc>
        <w:tc>
          <w:tcPr>
            <w:tcW w:w="513" w:type="dxa"/>
            <w:tcBorders>
              <w:top w:val="nil"/>
              <w:left w:val="nil"/>
              <w:bottom w:val="single" w:sz="4" w:space="0" w:color="auto"/>
              <w:right w:val="single" w:sz="4" w:space="0" w:color="auto"/>
            </w:tcBorders>
            <w:shd w:val="clear" w:color="auto" w:fill="auto"/>
            <w:noWrap/>
            <w:vAlign w:val="center"/>
            <w:hideMark/>
          </w:tcPr>
          <w:p w14:paraId="3840E7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2CF179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46D86A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7776DF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2662D1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381EB8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0D9A79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A4618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6E1D44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3D759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79DC5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6A9F3B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9A776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288A02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489" w:type="dxa"/>
            <w:tcBorders>
              <w:top w:val="nil"/>
              <w:left w:val="single" w:sz="4" w:space="0" w:color="auto"/>
            </w:tcBorders>
            <w:shd w:val="clear" w:color="auto" w:fill="auto"/>
          </w:tcPr>
          <w:p w14:paraId="5184DB8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DAD6FD5" w14:textId="77777777" w:rsidTr="0062408D">
        <w:trPr>
          <w:gridAfter w:val="1"/>
          <w:wAfter w:w="172" w:type="dxa"/>
          <w:trHeight w:val="480"/>
        </w:trPr>
        <w:tc>
          <w:tcPr>
            <w:tcW w:w="729" w:type="dxa"/>
            <w:vMerge/>
            <w:tcBorders>
              <w:top w:val="nil"/>
              <w:left w:val="single" w:sz="4" w:space="0" w:color="auto"/>
              <w:bottom w:val="single" w:sz="4" w:space="0" w:color="auto"/>
              <w:right w:val="single" w:sz="4" w:space="0" w:color="auto"/>
            </w:tcBorders>
            <w:vAlign w:val="center"/>
            <w:hideMark/>
          </w:tcPr>
          <w:p w14:paraId="4941150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0D153C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bell is available for a wheelchair user to call for assistance to open the fire door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882B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F898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770119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00424A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A2A3B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13C66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23B4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E13C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CEB61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D0C6D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0DBFF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D553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6D022E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7CA37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73C6D38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AC3AF74" w14:textId="77777777" w:rsidTr="0062408D">
        <w:trPr>
          <w:gridAfter w:val="1"/>
          <w:wAfter w:w="172" w:type="dxa"/>
          <w:trHeight w:val="555"/>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1A80209"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Handling the application</w:t>
            </w:r>
          </w:p>
        </w:tc>
        <w:tc>
          <w:tcPr>
            <w:tcW w:w="5041" w:type="dxa"/>
            <w:tcBorders>
              <w:top w:val="nil"/>
              <w:left w:val="nil"/>
              <w:bottom w:val="single" w:sz="4" w:space="0" w:color="auto"/>
              <w:right w:val="single" w:sz="4" w:space="0" w:color="auto"/>
            </w:tcBorders>
            <w:shd w:val="clear" w:color="auto" w:fill="auto"/>
            <w:vAlign w:val="center"/>
            <w:hideMark/>
          </w:tcPr>
          <w:p w14:paraId="5563144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Does the applicant submit his/her application in an office or at a counter? </w:t>
            </w:r>
          </w:p>
        </w:tc>
        <w:tc>
          <w:tcPr>
            <w:tcW w:w="513" w:type="dxa"/>
            <w:tcBorders>
              <w:top w:val="nil"/>
              <w:left w:val="nil"/>
              <w:bottom w:val="single" w:sz="4" w:space="0" w:color="auto"/>
              <w:right w:val="single" w:sz="4" w:space="0" w:color="auto"/>
            </w:tcBorders>
            <w:shd w:val="clear" w:color="auto" w:fill="auto"/>
            <w:vAlign w:val="center"/>
            <w:hideMark/>
          </w:tcPr>
          <w:p w14:paraId="550E795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13" w:type="dxa"/>
            <w:tcBorders>
              <w:top w:val="nil"/>
              <w:left w:val="nil"/>
              <w:bottom w:val="single" w:sz="4" w:space="0" w:color="auto"/>
              <w:right w:val="single" w:sz="4" w:space="0" w:color="auto"/>
            </w:tcBorders>
            <w:shd w:val="clear" w:color="auto" w:fill="auto"/>
            <w:vAlign w:val="center"/>
            <w:hideMark/>
          </w:tcPr>
          <w:p w14:paraId="2752786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3" w:type="dxa"/>
            <w:tcBorders>
              <w:top w:val="nil"/>
              <w:left w:val="nil"/>
              <w:bottom w:val="single" w:sz="4" w:space="0" w:color="auto"/>
              <w:right w:val="single" w:sz="4" w:space="0" w:color="auto"/>
            </w:tcBorders>
            <w:shd w:val="clear" w:color="auto" w:fill="auto"/>
            <w:vAlign w:val="center"/>
            <w:hideMark/>
          </w:tcPr>
          <w:p w14:paraId="21E26AFA"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3" w:type="dxa"/>
            <w:tcBorders>
              <w:top w:val="nil"/>
              <w:left w:val="nil"/>
              <w:bottom w:val="single" w:sz="4" w:space="0" w:color="auto"/>
              <w:right w:val="single" w:sz="4" w:space="0" w:color="auto"/>
            </w:tcBorders>
            <w:shd w:val="clear" w:color="auto" w:fill="auto"/>
            <w:vAlign w:val="center"/>
            <w:hideMark/>
          </w:tcPr>
          <w:p w14:paraId="062EC4F4"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4B4666BC"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66E00692"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3B690BCC"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47F65525"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12" w:type="dxa"/>
            <w:tcBorders>
              <w:top w:val="nil"/>
              <w:left w:val="nil"/>
              <w:bottom w:val="single" w:sz="4" w:space="0" w:color="auto"/>
              <w:right w:val="single" w:sz="4" w:space="0" w:color="auto"/>
            </w:tcBorders>
            <w:shd w:val="clear" w:color="auto" w:fill="auto"/>
            <w:vAlign w:val="center"/>
            <w:hideMark/>
          </w:tcPr>
          <w:p w14:paraId="502D4395"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73868E7B"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12" w:type="dxa"/>
            <w:tcBorders>
              <w:top w:val="nil"/>
              <w:left w:val="nil"/>
              <w:bottom w:val="single" w:sz="4" w:space="0" w:color="auto"/>
              <w:right w:val="single" w:sz="4" w:space="0" w:color="auto"/>
            </w:tcBorders>
            <w:shd w:val="clear" w:color="auto" w:fill="auto"/>
            <w:vAlign w:val="center"/>
            <w:hideMark/>
          </w:tcPr>
          <w:p w14:paraId="0C14FF58"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1C9493C9"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512" w:type="dxa"/>
            <w:tcBorders>
              <w:top w:val="nil"/>
              <w:left w:val="nil"/>
              <w:bottom w:val="single" w:sz="4" w:space="0" w:color="auto"/>
              <w:right w:val="single" w:sz="4" w:space="0" w:color="auto"/>
            </w:tcBorders>
            <w:shd w:val="clear" w:color="auto" w:fill="auto"/>
            <w:vAlign w:val="center"/>
            <w:hideMark/>
          </w:tcPr>
          <w:p w14:paraId="0AF63E12"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Office</w:t>
            </w:r>
          </w:p>
        </w:tc>
        <w:tc>
          <w:tcPr>
            <w:tcW w:w="512" w:type="dxa"/>
            <w:tcBorders>
              <w:top w:val="nil"/>
              <w:left w:val="nil"/>
              <w:bottom w:val="single" w:sz="4" w:space="0" w:color="auto"/>
              <w:right w:val="single" w:sz="4" w:space="0" w:color="auto"/>
            </w:tcBorders>
            <w:shd w:val="clear" w:color="auto" w:fill="auto"/>
            <w:vAlign w:val="center"/>
            <w:hideMark/>
          </w:tcPr>
          <w:p w14:paraId="23B7E6EC" w14:textId="77777777" w:rsidR="0062408D" w:rsidRPr="000F56A0" w:rsidRDefault="0062408D" w:rsidP="0062408D">
            <w:pPr>
              <w:spacing w:line="240" w:lineRule="auto"/>
              <w:jc w:val="center"/>
              <w:rPr>
                <w:rFonts w:eastAsia="Times New Roman" w:cs="Calibri"/>
                <w:color w:val="000000"/>
                <w:sz w:val="22"/>
                <w:szCs w:val="22"/>
                <w:lang w:eastAsia="cs-CZ"/>
              </w:rPr>
            </w:pPr>
            <w:r>
              <w:rPr>
                <w:rFonts w:cs="Calibri"/>
                <w:color w:val="000000"/>
                <w:sz w:val="22"/>
                <w:szCs w:val="22"/>
                <w:lang w:bidi="en-GB"/>
              </w:rPr>
              <w:t>Counter</w:t>
            </w:r>
          </w:p>
        </w:tc>
        <w:tc>
          <w:tcPr>
            <w:tcW w:w="489" w:type="dxa"/>
            <w:tcBorders>
              <w:top w:val="nil"/>
              <w:left w:val="single" w:sz="4" w:space="0" w:color="auto"/>
            </w:tcBorders>
            <w:shd w:val="clear" w:color="auto" w:fill="auto"/>
          </w:tcPr>
          <w:p w14:paraId="6122AFE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482C63D"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02EA9E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93864D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a door wide enough for a wheelchair to pass through</w:t>
            </w:r>
          </w:p>
        </w:tc>
        <w:tc>
          <w:tcPr>
            <w:tcW w:w="513" w:type="dxa"/>
            <w:tcBorders>
              <w:top w:val="nil"/>
              <w:left w:val="nil"/>
              <w:bottom w:val="single" w:sz="4" w:space="0" w:color="auto"/>
              <w:right w:val="single" w:sz="4" w:space="0" w:color="auto"/>
            </w:tcBorders>
            <w:shd w:val="clear" w:color="auto" w:fill="auto"/>
            <w:noWrap/>
            <w:vAlign w:val="center"/>
            <w:hideMark/>
          </w:tcPr>
          <w:p w14:paraId="33829F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1D4A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B1D6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9088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D8A2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D740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C162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DE70D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0D56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EC5B2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60C5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89276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C81D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90F62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6E3DD0D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A198F3A"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37FBFA1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8B5F55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no threshold</w:t>
            </w:r>
          </w:p>
        </w:tc>
        <w:tc>
          <w:tcPr>
            <w:tcW w:w="513" w:type="dxa"/>
            <w:tcBorders>
              <w:top w:val="nil"/>
              <w:left w:val="nil"/>
              <w:bottom w:val="single" w:sz="4" w:space="0" w:color="auto"/>
              <w:right w:val="single" w:sz="4" w:space="0" w:color="auto"/>
            </w:tcBorders>
            <w:shd w:val="clear" w:color="auto" w:fill="auto"/>
            <w:noWrap/>
            <w:vAlign w:val="center"/>
            <w:hideMark/>
          </w:tcPr>
          <w:p w14:paraId="57929C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83BD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1224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FE93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6A31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F186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D2F2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1AABA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B073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555EA6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3968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4712E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0E0D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733FF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00DFF07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5C4EACE"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3198772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1207C7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counter is at a height suitable for a wheelchair user</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6536F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nil"/>
              <w:left w:val="nil"/>
              <w:bottom w:val="single" w:sz="4" w:space="0" w:color="auto"/>
              <w:right w:val="single" w:sz="4" w:space="0" w:color="auto"/>
            </w:tcBorders>
            <w:shd w:val="clear" w:color="auto" w:fill="auto"/>
            <w:noWrap/>
            <w:vAlign w:val="center"/>
            <w:hideMark/>
          </w:tcPr>
          <w:p w14:paraId="19F505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7D3A8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DFE74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5BD5C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C8C40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BA013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116E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2D0C1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93FB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13042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7F0C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C0627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35A0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2B52E26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090EE1E" w14:textId="77777777" w:rsidTr="0062408D">
        <w:trPr>
          <w:gridAfter w:val="1"/>
          <w:wAfter w:w="172" w:type="dxa"/>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E70A2B4"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Lift</w:t>
            </w:r>
          </w:p>
        </w:tc>
        <w:tc>
          <w:tcPr>
            <w:tcW w:w="5041" w:type="dxa"/>
            <w:tcBorders>
              <w:top w:val="nil"/>
              <w:left w:val="nil"/>
              <w:bottom w:val="single" w:sz="4" w:space="0" w:color="auto"/>
              <w:right w:val="single" w:sz="4" w:space="0" w:color="auto"/>
            </w:tcBorders>
            <w:shd w:val="clear" w:color="auto" w:fill="auto"/>
            <w:vAlign w:val="center"/>
            <w:hideMark/>
          </w:tcPr>
          <w:p w14:paraId="121E79E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it a multi-storey building?</w:t>
            </w:r>
          </w:p>
        </w:tc>
        <w:tc>
          <w:tcPr>
            <w:tcW w:w="513" w:type="dxa"/>
            <w:tcBorders>
              <w:top w:val="nil"/>
              <w:left w:val="nil"/>
              <w:bottom w:val="single" w:sz="4" w:space="0" w:color="auto"/>
              <w:right w:val="single" w:sz="4" w:space="0" w:color="auto"/>
            </w:tcBorders>
            <w:shd w:val="clear" w:color="auto" w:fill="auto"/>
            <w:noWrap/>
            <w:vAlign w:val="center"/>
            <w:hideMark/>
          </w:tcPr>
          <w:p w14:paraId="36377A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13" w:type="dxa"/>
            <w:tcBorders>
              <w:top w:val="nil"/>
              <w:left w:val="nil"/>
              <w:bottom w:val="single" w:sz="4" w:space="0" w:color="auto"/>
              <w:right w:val="single" w:sz="4" w:space="0" w:color="auto"/>
            </w:tcBorders>
            <w:shd w:val="clear" w:color="auto" w:fill="auto"/>
            <w:noWrap/>
            <w:vAlign w:val="center"/>
            <w:hideMark/>
          </w:tcPr>
          <w:p w14:paraId="096AC8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608B1A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13" w:type="dxa"/>
            <w:tcBorders>
              <w:top w:val="nil"/>
              <w:left w:val="nil"/>
              <w:bottom w:val="single" w:sz="4" w:space="0" w:color="auto"/>
              <w:right w:val="single" w:sz="4" w:space="0" w:color="auto"/>
            </w:tcBorders>
            <w:shd w:val="clear" w:color="auto" w:fill="auto"/>
            <w:noWrap/>
            <w:vAlign w:val="center"/>
            <w:hideMark/>
          </w:tcPr>
          <w:p w14:paraId="539231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A72A1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AB2B9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577E3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36F9B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B9AD0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12" w:type="dxa"/>
            <w:tcBorders>
              <w:top w:val="nil"/>
              <w:left w:val="nil"/>
              <w:bottom w:val="single" w:sz="4" w:space="0" w:color="auto"/>
              <w:right w:val="single" w:sz="4" w:space="0" w:color="auto"/>
            </w:tcBorders>
            <w:shd w:val="clear" w:color="auto" w:fill="auto"/>
            <w:noWrap/>
            <w:vAlign w:val="center"/>
            <w:hideMark/>
          </w:tcPr>
          <w:p w14:paraId="0D4A2F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219B7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FA366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A9C50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9CF5C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489" w:type="dxa"/>
            <w:tcBorders>
              <w:top w:val="nil"/>
              <w:left w:val="single" w:sz="4" w:space="0" w:color="auto"/>
            </w:tcBorders>
            <w:shd w:val="clear" w:color="auto" w:fill="auto"/>
          </w:tcPr>
          <w:p w14:paraId="230A635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50C27C"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330BF0F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C289F3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lift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6D7170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33EE1A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506C59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67B049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10ED9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1BE26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6DFD8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47147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8CE7B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457CE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78D7E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A4CDC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1A628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E5C0F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489" w:type="dxa"/>
            <w:tcBorders>
              <w:top w:val="nil"/>
              <w:left w:val="single" w:sz="4" w:space="0" w:color="auto"/>
            </w:tcBorders>
            <w:shd w:val="clear" w:color="auto" w:fill="auto"/>
          </w:tcPr>
          <w:p w14:paraId="1CDD068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E25037"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4341ED8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342561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lifts</w:t>
            </w:r>
          </w:p>
        </w:tc>
        <w:tc>
          <w:tcPr>
            <w:tcW w:w="513" w:type="dxa"/>
            <w:tcBorders>
              <w:top w:val="nil"/>
              <w:left w:val="nil"/>
              <w:bottom w:val="single" w:sz="4" w:space="0" w:color="auto"/>
              <w:right w:val="single" w:sz="4" w:space="0" w:color="auto"/>
            </w:tcBorders>
            <w:shd w:val="clear" w:color="auto" w:fill="auto"/>
            <w:noWrap/>
            <w:vAlign w:val="center"/>
            <w:hideMark/>
          </w:tcPr>
          <w:p w14:paraId="32EEA3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07FC8C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EAAED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7577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70BF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8236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6B4A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19A2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8591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287E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88E8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8507D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F695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CEAD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2BE7638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354D883"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32C38D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28CF79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call button accessible from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1503BF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BE730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F4547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E45E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FDEE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C275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112D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0B16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64B9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3628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C17F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83EA7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A759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15DF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6B1DDA8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88D1B63"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902FC6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29A853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lift is easy to enter in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1CF466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71FEE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F1F91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304D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2C83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BAE6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2411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B740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2812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4DC3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4B40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F032A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94C5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7676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78B5FBE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9C53550"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5860A2C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E51388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buttons accessible from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5CF19E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C4770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1BC0D8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32EC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9B57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7521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94DF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5CD9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0786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CC42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17F1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89741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B187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9DD5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080CAFE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500F72B"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4D9B3CB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7742B1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mirror for easy exit from the lift</w:t>
            </w:r>
          </w:p>
        </w:tc>
        <w:tc>
          <w:tcPr>
            <w:tcW w:w="513" w:type="dxa"/>
            <w:tcBorders>
              <w:top w:val="nil"/>
              <w:left w:val="nil"/>
              <w:bottom w:val="single" w:sz="4" w:space="0" w:color="auto"/>
              <w:right w:val="single" w:sz="4" w:space="0" w:color="auto"/>
            </w:tcBorders>
            <w:shd w:val="clear" w:color="auto" w:fill="auto"/>
            <w:noWrap/>
            <w:vAlign w:val="center"/>
            <w:hideMark/>
          </w:tcPr>
          <w:p w14:paraId="1EA5F4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5FA3FE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16DD5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A30C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3399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9A15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3B73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C856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99D3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4D87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4C4E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396D0A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4AD7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35BE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11CC485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CCA5833"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71170F3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CAFFF6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plenty of time for boarding, doors do not close immediately</w:t>
            </w:r>
          </w:p>
        </w:tc>
        <w:tc>
          <w:tcPr>
            <w:tcW w:w="513" w:type="dxa"/>
            <w:tcBorders>
              <w:top w:val="nil"/>
              <w:left w:val="nil"/>
              <w:bottom w:val="single" w:sz="4" w:space="0" w:color="auto"/>
              <w:right w:val="single" w:sz="4" w:space="0" w:color="auto"/>
            </w:tcBorders>
            <w:shd w:val="clear" w:color="auto" w:fill="auto"/>
            <w:noWrap/>
            <w:vAlign w:val="center"/>
            <w:hideMark/>
          </w:tcPr>
          <w:p w14:paraId="26E622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5D213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742E7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A87C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BD33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626A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8C0B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8F16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6D96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3B06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67D7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0CA6C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BAFE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C565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3FC5A7F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3E53651"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9A6545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CFEC08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lighting in the lift</w:t>
            </w:r>
          </w:p>
        </w:tc>
        <w:tc>
          <w:tcPr>
            <w:tcW w:w="513" w:type="dxa"/>
            <w:tcBorders>
              <w:top w:val="nil"/>
              <w:left w:val="nil"/>
              <w:bottom w:val="single" w:sz="4" w:space="0" w:color="auto"/>
              <w:right w:val="single" w:sz="4" w:space="0" w:color="auto"/>
            </w:tcBorders>
            <w:shd w:val="clear" w:color="auto" w:fill="auto"/>
            <w:noWrap/>
            <w:vAlign w:val="center"/>
            <w:hideMark/>
          </w:tcPr>
          <w:p w14:paraId="742D18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010ABF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145CD2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F3AA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D710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A416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049A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9D22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48E4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60A0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F880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A541F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4F09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29B0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974762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2D61F61" w14:textId="77777777" w:rsidTr="0062408D">
        <w:trPr>
          <w:gridAfter w:val="1"/>
          <w:wAfter w:w="172" w:type="dxa"/>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B61A933" w14:textId="76169122" w:rsidR="0062408D" w:rsidRPr="000F56A0" w:rsidRDefault="0051408A"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Platform lift</w:t>
            </w:r>
          </w:p>
        </w:tc>
        <w:tc>
          <w:tcPr>
            <w:tcW w:w="5041" w:type="dxa"/>
            <w:tcBorders>
              <w:top w:val="nil"/>
              <w:left w:val="nil"/>
              <w:bottom w:val="single" w:sz="4" w:space="0" w:color="auto"/>
              <w:right w:val="single" w:sz="4" w:space="0" w:color="auto"/>
            </w:tcBorders>
            <w:shd w:val="clear" w:color="auto" w:fill="auto"/>
            <w:vAlign w:val="center"/>
            <w:hideMark/>
          </w:tcPr>
          <w:p w14:paraId="1CA4F95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an inclined or vertical platform lift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7FFD98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3EE0A9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4BD8E7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5B48FF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A76E2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5DD82A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8D36F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2629B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BE5B1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5CAFF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7A9C7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67520D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51E59B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092D0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489" w:type="dxa"/>
            <w:tcBorders>
              <w:top w:val="nil"/>
              <w:left w:val="single" w:sz="4" w:space="0" w:color="auto"/>
            </w:tcBorders>
            <w:shd w:val="clear" w:color="auto" w:fill="auto"/>
          </w:tcPr>
          <w:p w14:paraId="4B57D01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8557A95"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B7E81B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F43FDA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platform lift</w:t>
            </w:r>
          </w:p>
        </w:tc>
        <w:tc>
          <w:tcPr>
            <w:tcW w:w="513" w:type="dxa"/>
            <w:tcBorders>
              <w:top w:val="nil"/>
              <w:left w:val="nil"/>
              <w:bottom w:val="single" w:sz="4" w:space="0" w:color="auto"/>
              <w:right w:val="single" w:sz="4" w:space="0" w:color="auto"/>
            </w:tcBorders>
            <w:shd w:val="clear" w:color="auto" w:fill="auto"/>
            <w:noWrap/>
            <w:vAlign w:val="center"/>
            <w:hideMark/>
          </w:tcPr>
          <w:p w14:paraId="1E6730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7C0A0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3C7C7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383C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269CB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FB144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EA80D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025B8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2168B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5FB5D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73BE5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FF0B2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FF521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A1F33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6A1525B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9383A1D"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24C857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CA7F55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is ready for immediate use</w:t>
            </w:r>
          </w:p>
        </w:tc>
        <w:tc>
          <w:tcPr>
            <w:tcW w:w="513" w:type="dxa"/>
            <w:tcBorders>
              <w:top w:val="nil"/>
              <w:left w:val="nil"/>
              <w:bottom w:val="single" w:sz="4" w:space="0" w:color="auto"/>
              <w:right w:val="single" w:sz="4" w:space="0" w:color="auto"/>
            </w:tcBorders>
            <w:shd w:val="clear" w:color="auto" w:fill="auto"/>
            <w:noWrap/>
            <w:vAlign w:val="center"/>
            <w:hideMark/>
          </w:tcPr>
          <w:p w14:paraId="727B50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FD05A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722FA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E481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0511C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2C21E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C0998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71CC9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67C82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1A7B2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977F3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9CC14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53B7E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6839F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0298566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D8C1E9D"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D1A2BF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014E9B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can be operated independently from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5D56BC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3814B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24116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1924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DA816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483E6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33542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D3B95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1E039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21C51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3652D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B919A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BE961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34F6C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28FEAEF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1CA2B0A"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137F4CC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5B1E6D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staff is familiar with the operation of the platform lift</w:t>
            </w:r>
          </w:p>
        </w:tc>
        <w:tc>
          <w:tcPr>
            <w:tcW w:w="513" w:type="dxa"/>
            <w:tcBorders>
              <w:top w:val="nil"/>
              <w:left w:val="nil"/>
              <w:bottom w:val="single" w:sz="4" w:space="0" w:color="auto"/>
              <w:right w:val="single" w:sz="4" w:space="0" w:color="auto"/>
            </w:tcBorders>
            <w:shd w:val="clear" w:color="auto" w:fill="auto"/>
            <w:noWrap/>
            <w:vAlign w:val="center"/>
            <w:hideMark/>
          </w:tcPr>
          <w:p w14:paraId="64F140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16355D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1863C1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60BB7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A9E40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4167A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D6E41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9CD09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9F674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ED489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AB6EC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694A2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F2A5E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77F78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489" w:type="dxa"/>
            <w:tcBorders>
              <w:top w:val="nil"/>
              <w:left w:val="single" w:sz="4" w:space="0" w:color="auto"/>
            </w:tcBorders>
            <w:shd w:val="clear" w:color="auto" w:fill="auto"/>
          </w:tcPr>
          <w:p w14:paraId="703EBC4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7C9F717" w14:textId="77777777" w:rsidTr="0062408D">
        <w:trPr>
          <w:gridAfter w:val="1"/>
          <w:wAfter w:w="172" w:type="dxa"/>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3E1F57A" w14:textId="240FAF86" w:rsidR="0062408D" w:rsidRPr="000F56A0" w:rsidRDefault="0062408D" w:rsidP="00BE18BC">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Ticket system</w:t>
            </w:r>
          </w:p>
        </w:tc>
        <w:tc>
          <w:tcPr>
            <w:tcW w:w="5041" w:type="dxa"/>
            <w:tcBorders>
              <w:top w:val="nil"/>
              <w:left w:val="nil"/>
              <w:bottom w:val="single" w:sz="4" w:space="0" w:color="auto"/>
              <w:right w:val="single" w:sz="4" w:space="0" w:color="auto"/>
            </w:tcBorders>
            <w:shd w:val="clear" w:color="auto" w:fill="auto"/>
            <w:vAlign w:val="center"/>
            <w:hideMark/>
          </w:tcPr>
          <w:p w14:paraId="7E9310C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ticket system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6AF86D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578415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014A11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1194AE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0FF84F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42114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41B8F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04B0E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A671B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0915E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3D128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A1C0C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10538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04866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489" w:type="dxa"/>
            <w:tcBorders>
              <w:top w:val="nil"/>
              <w:left w:val="single" w:sz="4" w:space="0" w:color="auto"/>
            </w:tcBorders>
            <w:shd w:val="clear" w:color="auto" w:fill="auto"/>
          </w:tcPr>
          <w:p w14:paraId="749B604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2C5E5F4"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A18E71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867923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ticket system accessible from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013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38E958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003A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02D47A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661A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06D7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7934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D3C5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4590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D713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91C58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756A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919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D402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4674329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74E6BC8" w14:textId="77777777" w:rsidTr="0062408D">
        <w:trPr>
          <w:gridAfter w:val="1"/>
          <w:wAfter w:w="172" w:type="dxa"/>
          <w:trHeight w:val="480"/>
        </w:trPr>
        <w:tc>
          <w:tcPr>
            <w:tcW w:w="729" w:type="dxa"/>
            <w:vMerge/>
            <w:tcBorders>
              <w:top w:val="nil"/>
              <w:left w:val="single" w:sz="4" w:space="0" w:color="auto"/>
              <w:bottom w:val="single" w:sz="4" w:space="0" w:color="000000"/>
              <w:right w:val="single" w:sz="4" w:space="0" w:color="auto"/>
            </w:tcBorders>
            <w:vAlign w:val="center"/>
            <w:hideMark/>
          </w:tcPr>
          <w:p w14:paraId="2D13C1B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9FA8D7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possibility to log in to the ticket system remotely e.g. via a mobile phone/tablet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1243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73B68E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7E19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29A55B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7BAF8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E2F6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0C6F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0B36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3F74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6D16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45FB6E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CD83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3987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1AE0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502E9D1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53D9371"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0689900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666409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push button control of the ticket system</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C9C7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06F5E0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B042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01F498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8272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6F4D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F93C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811A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DDF7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7716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29620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7B12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8FD3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FEA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05889EB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79B2263"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064E426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3560F8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priority service available</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9FA5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62ABAD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1DEF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6A8C48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D85B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442E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CB64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E5B0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B613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0CE3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3B8365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CB7D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ABC0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0E47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79E0FEC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F1D3E78" w14:textId="77777777" w:rsidTr="0062408D">
        <w:trPr>
          <w:gridAfter w:val="1"/>
          <w:wAfter w:w="172" w:type="dxa"/>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58300D0"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Toilet</w:t>
            </w:r>
          </w:p>
        </w:tc>
        <w:tc>
          <w:tcPr>
            <w:tcW w:w="5041" w:type="dxa"/>
            <w:tcBorders>
              <w:top w:val="nil"/>
              <w:left w:val="nil"/>
              <w:bottom w:val="single" w:sz="4" w:space="0" w:color="auto"/>
              <w:right w:val="single" w:sz="4" w:space="0" w:color="auto"/>
            </w:tcBorders>
            <w:shd w:val="clear" w:color="auto" w:fill="auto"/>
            <w:vAlign w:val="center"/>
            <w:hideMark/>
          </w:tcPr>
          <w:p w14:paraId="2DC3050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public toilet in the building?</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A4B2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69C4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9C3D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F3F3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E24A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5D7E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CC07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3E95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EF21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E88A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04F9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EA48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F963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74C2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405384D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90B884"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7FF26B2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20627D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wheelchair accessible toilet in the building?</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3327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6E87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4B48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3501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7BA6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AB32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B3BE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B280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FBAA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D0CA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9EFCE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CE8B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D15D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FD59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6D5EBD4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8EBBFEF"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59038AE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7F394E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toilets</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A55B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ADA2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4E1A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58CA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5D50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E5A9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B391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F131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FEF9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B399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0A0621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4EE3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73A3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4795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053BF9D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BEA7EB8"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372F1B1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52E8D4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door sign</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5EED3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3F64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473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013B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59D9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F9AB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387A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B5C9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08C9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2420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C0B60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7809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0FAC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5FC3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77DA473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CEBAE7C" w14:textId="77777777" w:rsidTr="0062408D">
        <w:trPr>
          <w:gridAfter w:val="1"/>
          <w:wAfter w:w="172" w:type="dxa"/>
          <w:trHeight w:val="420"/>
        </w:trPr>
        <w:tc>
          <w:tcPr>
            <w:tcW w:w="729" w:type="dxa"/>
            <w:vMerge/>
            <w:tcBorders>
              <w:top w:val="nil"/>
              <w:left w:val="single" w:sz="4" w:space="0" w:color="auto"/>
              <w:bottom w:val="single" w:sz="4" w:space="0" w:color="000000"/>
              <w:right w:val="single" w:sz="4" w:space="0" w:color="auto"/>
            </w:tcBorders>
            <w:vAlign w:val="center"/>
            <w:hideMark/>
          </w:tcPr>
          <w:p w14:paraId="3E0C10D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FEDEFB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person in a wheelchair can open/close the toilet door independently</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1194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8255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4B5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89AD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C635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07DC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B1D2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EFB5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0EB7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AC86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99EEB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AD0F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3DFB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DF2C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7AAC3EA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EADBE55"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3891989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497FF5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is unlocked</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2BC4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0C6A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6948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0F72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A879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3FB9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B79C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ED41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080E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27BE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6BD4F1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324C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A27E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DAAD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tcBorders>
            <w:shd w:val="clear" w:color="auto" w:fill="auto"/>
          </w:tcPr>
          <w:p w14:paraId="372D449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1362D2B"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4A6B9C6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D5C910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can be opened with the Euro key</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34C9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1B2DCA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B9EB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658A36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624D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5319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FC2B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0B1245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7108A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ABC8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4938BC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0963D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B191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2459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369D078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7FBA2F5"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566F98C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244A8B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width to enter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F0944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98C2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61CF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6118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02DF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5174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FE6D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C822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DD83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02AA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0421A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0803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8B50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AE2A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0B201C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C51B1D8"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BA7858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4BA041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easily accessible toilet bowl</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F3C29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1859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37C4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6E2A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50F4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B2EF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A3AC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2DF1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9DD4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5FBF9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0EA54D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33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28A5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5AE2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0AA1CD6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9205438"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520ABF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17236B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enough manipulation space for a wheelchair user</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5A9DA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2AA0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6257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CF16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4CF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EBCA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C4DF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BD33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5FC9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CB9F4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54DB0E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C6CA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4C4C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286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0AB9132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4E23246"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684BEA1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36171D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sink location</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582E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FCBA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8F27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F48B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9E41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36A4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48FE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4DD2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9219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EBED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1FF49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B1DA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1682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AAE3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67EC075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6AFE53C"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54AFA4E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157482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anti-slip floor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78E1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5CCA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2EE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161F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B951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8351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E23D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59AE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75D2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13AD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65E283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EE90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3A8B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169C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489" w:type="dxa"/>
            <w:tcBorders>
              <w:left w:val="single" w:sz="4" w:space="0" w:color="auto"/>
            </w:tcBorders>
            <w:shd w:val="clear" w:color="auto" w:fill="auto"/>
          </w:tcPr>
          <w:p w14:paraId="5F8183F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5A73405" w14:textId="77777777" w:rsidTr="0062408D">
        <w:trPr>
          <w:gridAfter w:val="1"/>
          <w:wAfter w:w="172" w:type="dxa"/>
          <w:trHeight w:val="300"/>
        </w:trPr>
        <w:tc>
          <w:tcPr>
            <w:tcW w:w="729" w:type="dxa"/>
            <w:vMerge/>
            <w:tcBorders>
              <w:top w:val="nil"/>
              <w:left w:val="single" w:sz="4" w:space="0" w:color="auto"/>
              <w:bottom w:val="single" w:sz="4" w:space="0" w:color="000000"/>
              <w:right w:val="single" w:sz="4" w:space="0" w:color="auto"/>
            </w:tcBorders>
            <w:vAlign w:val="center"/>
            <w:hideMark/>
          </w:tcPr>
          <w:p w14:paraId="24F9EE1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33094A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accessible waste bins</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C43E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A0D7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6520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8F23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3F99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F011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C8F6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A593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2A7A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AB09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29BFE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8A34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0AC1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B0D4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489" w:type="dxa"/>
            <w:tcBorders>
              <w:left w:val="single" w:sz="4" w:space="0" w:color="auto"/>
              <w:bottom w:val="single" w:sz="4" w:space="0" w:color="auto"/>
            </w:tcBorders>
            <w:shd w:val="clear" w:color="auto" w:fill="auto"/>
          </w:tcPr>
          <w:p w14:paraId="47E0C9B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98E6DB0" w14:textId="77777777" w:rsidTr="0062408D">
        <w:trPr>
          <w:trHeight w:val="255"/>
        </w:trPr>
        <w:tc>
          <w:tcPr>
            <w:tcW w:w="729"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4A8362AE"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Results</w:t>
            </w:r>
          </w:p>
        </w:tc>
        <w:tc>
          <w:tcPr>
            <w:tcW w:w="5041" w:type="dxa"/>
            <w:tcBorders>
              <w:top w:val="nil"/>
              <w:left w:val="nil"/>
              <w:bottom w:val="single" w:sz="4" w:space="0" w:color="auto"/>
              <w:right w:val="single" w:sz="4" w:space="0" w:color="auto"/>
            </w:tcBorders>
            <w:shd w:val="clear" w:color="000000" w:fill="FFE699"/>
            <w:vAlign w:val="center"/>
            <w:hideMark/>
          </w:tcPr>
          <w:p w14:paraId="2D6D964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evaluated responses</w:t>
            </w:r>
          </w:p>
        </w:tc>
        <w:tc>
          <w:tcPr>
            <w:tcW w:w="513" w:type="dxa"/>
            <w:tcBorders>
              <w:top w:val="nil"/>
              <w:left w:val="nil"/>
              <w:bottom w:val="single" w:sz="4" w:space="0" w:color="auto"/>
              <w:right w:val="single" w:sz="4" w:space="0" w:color="auto"/>
            </w:tcBorders>
            <w:shd w:val="clear" w:color="000000" w:fill="FFE699"/>
            <w:vAlign w:val="center"/>
            <w:hideMark/>
          </w:tcPr>
          <w:p w14:paraId="602A55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34</w:t>
            </w:r>
          </w:p>
        </w:tc>
        <w:tc>
          <w:tcPr>
            <w:tcW w:w="513" w:type="dxa"/>
            <w:tcBorders>
              <w:top w:val="nil"/>
              <w:left w:val="nil"/>
              <w:bottom w:val="single" w:sz="4" w:space="0" w:color="auto"/>
              <w:right w:val="single" w:sz="4" w:space="0" w:color="auto"/>
            </w:tcBorders>
            <w:shd w:val="clear" w:color="000000" w:fill="FFE699"/>
            <w:vAlign w:val="center"/>
            <w:hideMark/>
          </w:tcPr>
          <w:p w14:paraId="531126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13" w:type="dxa"/>
            <w:tcBorders>
              <w:top w:val="nil"/>
              <w:left w:val="nil"/>
              <w:bottom w:val="single" w:sz="4" w:space="0" w:color="auto"/>
              <w:right w:val="single" w:sz="4" w:space="0" w:color="auto"/>
            </w:tcBorders>
            <w:shd w:val="clear" w:color="000000" w:fill="FFE699"/>
            <w:vAlign w:val="center"/>
            <w:hideMark/>
          </w:tcPr>
          <w:p w14:paraId="540DA0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36</w:t>
            </w:r>
          </w:p>
        </w:tc>
        <w:tc>
          <w:tcPr>
            <w:tcW w:w="513" w:type="dxa"/>
            <w:tcBorders>
              <w:top w:val="nil"/>
              <w:left w:val="nil"/>
              <w:bottom w:val="single" w:sz="4" w:space="0" w:color="auto"/>
              <w:right w:val="single" w:sz="4" w:space="0" w:color="auto"/>
            </w:tcBorders>
            <w:shd w:val="clear" w:color="000000" w:fill="FFE699"/>
            <w:vAlign w:val="center"/>
            <w:hideMark/>
          </w:tcPr>
          <w:p w14:paraId="29C093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12" w:type="dxa"/>
            <w:tcBorders>
              <w:top w:val="nil"/>
              <w:left w:val="nil"/>
              <w:bottom w:val="single" w:sz="4" w:space="0" w:color="auto"/>
              <w:right w:val="single" w:sz="4" w:space="0" w:color="auto"/>
            </w:tcBorders>
            <w:shd w:val="clear" w:color="000000" w:fill="FFE699"/>
            <w:vAlign w:val="center"/>
            <w:hideMark/>
          </w:tcPr>
          <w:p w14:paraId="5BDC96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42</w:t>
            </w:r>
          </w:p>
        </w:tc>
        <w:tc>
          <w:tcPr>
            <w:tcW w:w="512" w:type="dxa"/>
            <w:tcBorders>
              <w:top w:val="nil"/>
              <w:left w:val="nil"/>
              <w:bottom w:val="single" w:sz="4" w:space="0" w:color="auto"/>
              <w:right w:val="single" w:sz="4" w:space="0" w:color="auto"/>
            </w:tcBorders>
            <w:shd w:val="clear" w:color="000000" w:fill="FFE699"/>
            <w:vAlign w:val="center"/>
            <w:hideMark/>
          </w:tcPr>
          <w:p w14:paraId="387527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12" w:type="dxa"/>
            <w:tcBorders>
              <w:top w:val="nil"/>
              <w:left w:val="nil"/>
              <w:bottom w:val="single" w:sz="4" w:space="0" w:color="auto"/>
              <w:right w:val="single" w:sz="4" w:space="0" w:color="auto"/>
            </w:tcBorders>
            <w:shd w:val="clear" w:color="000000" w:fill="FFE699"/>
            <w:vAlign w:val="center"/>
            <w:hideMark/>
          </w:tcPr>
          <w:p w14:paraId="018763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37</w:t>
            </w:r>
          </w:p>
        </w:tc>
        <w:tc>
          <w:tcPr>
            <w:tcW w:w="512" w:type="dxa"/>
            <w:tcBorders>
              <w:top w:val="nil"/>
              <w:left w:val="nil"/>
              <w:bottom w:val="single" w:sz="4" w:space="0" w:color="auto"/>
              <w:right w:val="single" w:sz="4" w:space="0" w:color="auto"/>
            </w:tcBorders>
            <w:shd w:val="clear" w:color="000000" w:fill="FFE699"/>
            <w:vAlign w:val="center"/>
            <w:hideMark/>
          </w:tcPr>
          <w:p w14:paraId="420EE4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12" w:type="dxa"/>
            <w:tcBorders>
              <w:top w:val="nil"/>
              <w:left w:val="nil"/>
              <w:bottom w:val="single" w:sz="4" w:space="0" w:color="auto"/>
              <w:right w:val="single" w:sz="4" w:space="0" w:color="auto"/>
            </w:tcBorders>
            <w:shd w:val="clear" w:color="000000" w:fill="FFE699"/>
            <w:vAlign w:val="center"/>
            <w:hideMark/>
          </w:tcPr>
          <w:p w14:paraId="506322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512" w:type="dxa"/>
            <w:tcBorders>
              <w:top w:val="nil"/>
              <w:left w:val="nil"/>
              <w:bottom w:val="single" w:sz="4" w:space="0" w:color="auto"/>
              <w:right w:val="single" w:sz="4" w:space="0" w:color="auto"/>
            </w:tcBorders>
            <w:shd w:val="clear" w:color="000000" w:fill="FFE699"/>
            <w:vAlign w:val="center"/>
            <w:hideMark/>
          </w:tcPr>
          <w:p w14:paraId="0630A5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512" w:type="dxa"/>
            <w:tcBorders>
              <w:top w:val="nil"/>
              <w:left w:val="nil"/>
              <w:bottom w:val="single" w:sz="4" w:space="0" w:color="auto"/>
              <w:right w:val="single" w:sz="4" w:space="0" w:color="auto"/>
            </w:tcBorders>
            <w:shd w:val="clear" w:color="000000" w:fill="FFE699"/>
            <w:vAlign w:val="center"/>
            <w:hideMark/>
          </w:tcPr>
          <w:p w14:paraId="135886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c>
          <w:tcPr>
            <w:tcW w:w="512" w:type="dxa"/>
            <w:tcBorders>
              <w:top w:val="nil"/>
              <w:left w:val="nil"/>
              <w:bottom w:val="single" w:sz="4" w:space="0" w:color="auto"/>
              <w:right w:val="single" w:sz="4" w:space="0" w:color="auto"/>
            </w:tcBorders>
            <w:shd w:val="clear" w:color="000000" w:fill="FFE699"/>
            <w:vAlign w:val="center"/>
            <w:hideMark/>
          </w:tcPr>
          <w:p w14:paraId="463A12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12" w:type="dxa"/>
            <w:tcBorders>
              <w:top w:val="nil"/>
              <w:left w:val="nil"/>
              <w:bottom w:val="single" w:sz="4" w:space="0" w:color="auto"/>
              <w:right w:val="single" w:sz="4" w:space="0" w:color="auto"/>
            </w:tcBorders>
            <w:shd w:val="clear" w:color="000000" w:fill="FFE699"/>
            <w:vAlign w:val="center"/>
            <w:hideMark/>
          </w:tcPr>
          <w:p w14:paraId="3CD3EA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12" w:type="dxa"/>
            <w:tcBorders>
              <w:top w:val="nil"/>
              <w:left w:val="nil"/>
              <w:bottom w:val="single" w:sz="4" w:space="0" w:color="auto"/>
              <w:right w:val="single" w:sz="4" w:space="0" w:color="auto"/>
            </w:tcBorders>
            <w:shd w:val="clear" w:color="000000" w:fill="FFE699"/>
            <w:vAlign w:val="center"/>
            <w:hideMark/>
          </w:tcPr>
          <w:p w14:paraId="28E544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661" w:type="dxa"/>
            <w:gridSpan w:val="2"/>
            <w:tcBorders>
              <w:top w:val="single" w:sz="4" w:space="0" w:color="auto"/>
              <w:left w:val="nil"/>
              <w:bottom w:val="single" w:sz="4" w:space="0" w:color="auto"/>
              <w:right w:val="single" w:sz="4" w:space="0" w:color="auto"/>
            </w:tcBorders>
            <w:shd w:val="clear" w:color="auto" w:fill="FFC000"/>
            <w:vAlign w:val="center"/>
          </w:tcPr>
          <w:p w14:paraId="7E7069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cs="Calibri"/>
                <w:color w:val="000000"/>
                <w:sz w:val="22"/>
                <w:szCs w:val="22"/>
                <w:lang w:bidi="en-GB"/>
              </w:rPr>
              <w:t>38</w:t>
            </w:r>
          </w:p>
        </w:tc>
      </w:tr>
      <w:tr w:rsidR="0062408D" w:rsidRPr="000F56A0" w14:paraId="67202736" w14:textId="77777777" w:rsidTr="0062408D">
        <w:trPr>
          <w:trHeight w:val="255"/>
        </w:trPr>
        <w:tc>
          <w:tcPr>
            <w:tcW w:w="729" w:type="dxa"/>
            <w:vMerge/>
            <w:tcBorders>
              <w:top w:val="nil"/>
              <w:left w:val="single" w:sz="4" w:space="0" w:color="auto"/>
              <w:bottom w:val="single" w:sz="4" w:space="0" w:color="000000"/>
              <w:right w:val="single" w:sz="4" w:space="0" w:color="auto"/>
            </w:tcBorders>
            <w:vAlign w:val="center"/>
            <w:hideMark/>
          </w:tcPr>
          <w:p w14:paraId="2812D19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000000" w:fill="FFE699"/>
            <w:vAlign w:val="center"/>
            <w:hideMark/>
          </w:tcPr>
          <w:p w14:paraId="74FEF00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points</w:t>
            </w:r>
          </w:p>
        </w:tc>
        <w:tc>
          <w:tcPr>
            <w:tcW w:w="513" w:type="dxa"/>
            <w:tcBorders>
              <w:top w:val="nil"/>
              <w:left w:val="nil"/>
              <w:bottom w:val="single" w:sz="4" w:space="0" w:color="auto"/>
              <w:right w:val="single" w:sz="4" w:space="0" w:color="auto"/>
            </w:tcBorders>
            <w:shd w:val="clear" w:color="000000" w:fill="FFE699"/>
            <w:vAlign w:val="center"/>
            <w:hideMark/>
          </w:tcPr>
          <w:p w14:paraId="734B57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17.5</w:t>
            </w:r>
          </w:p>
        </w:tc>
        <w:tc>
          <w:tcPr>
            <w:tcW w:w="513" w:type="dxa"/>
            <w:tcBorders>
              <w:top w:val="nil"/>
              <w:left w:val="nil"/>
              <w:bottom w:val="single" w:sz="4" w:space="0" w:color="auto"/>
              <w:right w:val="single" w:sz="4" w:space="0" w:color="auto"/>
            </w:tcBorders>
            <w:shd w:val="clear" w:color="000000" w:fill="FFE699"/>
            <w:vAlign w:val="center"/>
            <w:hideMark/>
          </w:tcPr>
          <w:p w14:paraId="2C76CE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16</w:t>
            </w:r>
          </w:p>
        </w:tc>
        <w:tc>
          <w:tcPr>
            <w:tcW w:w="513" w:type="dxa"/>
            <w:tcBorders>
              <w:top w:val="nil"/>
              <w:left w:val="nil"/>
              <w:bottom w:val="single" w:sz="4" w:space="0" w:color="auto"/>
              <w:right w:val="single" w:sz="4" w:space="0" w:color="auto"/>
            </w:tcBorders>
            <w:shd w:val="clear" w:color="000000" w:fill="FFE699"/>
            <w:vAlign w:val="center"/>
            <w:hideMark/>
          </w:tcPr>
          <w:p w14:paraId="64D5DE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c>
          <w:tcPr>
            <w:tcW w:w="513" w:type="dxa"/>
            <w:tcBorders>
              <w:top w:val="nil"/>
              <w:left w:val="nil"/>
              <w:bottom w:val="single" w:sz="4" w:space="0" w:color="auto"/>
              <w:right w:val="single" w:sz="4" w:space="0" w:color="auto"/>
            </w:tcBorders>
            <w:shd w:val="clear" w:color="000000" w:fill="FFE699"/>
            <w:vAlign w:val="center"/>
            <w:hideMark/>
          </w:tcPr>
          <w:p w14:paraId="7BBA56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c>
          <w:tcPr>
            <w:tcW w:w="512" w:type="dxa"/>
            <w:tcBorders>
              <w:top w:val="nil"/>
              <w:left w:val="nil"/>
              <w:bottom w:val="single" w:sz="4" w:space="0" w:color="auto"/>
              <w:right w:val="single" w:sz="4" w:space="0" w:color="auto"/>
            </w:tcBorders>
            <w:shd w:val="clear" w:color="000000" w:fill="FFE699"/>
            <w:vAlign w:val="center"/>
            <w:hideMark/>
          </w:tcPr>
          <w:p w14:paraId="369505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31.5</w:t>
            </w:r>
          </w:p>
        </w:tc>
        <w:tc>
          <w:tcPr>
            <w:tcW w:w="512" w:type="dxa"/>
            <w:tcBorders>
              <w:top w:val="nil"/>
              <w:left w:val="nil"/>
              <w:bottom w:val="single" w:sz="4" w:space="0" w:color="auto"/>
              <w:right w:val="single" w:sz="4" w:space="0" w:color="auto"/>
            </w:tcBorders>
            <w:shd w:val="clear" w:color="000000" w:fill="FFE699"/>
            <w:vAlign w:val="center"/>
            <w:hideMark/>
          </w:tcPr>
          <w:p w14:paraId="0DF939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34.5</w:t>
            </w:r>
          </w:p>
        </w:tc>
        <w:tc>
          <w:tcPr>
            <w:tcW w:w="512" w:type="dxa"/>
            <w:tcBorders>
              <w:top w:val="nil"/>
              <w:left w:val="nil"/>
              <w:bottom w:val="single" w:sz="4" w:space="0" w:color="auto"/>
              <w:right w:val="single" w:sz="4" w:space="0" w:color="auto"/>
            </w:tcBorders>
            <w:shd w:val="clear" w:color="000000" w:fill="FFE699"/>
            <w:vAlign w:val="center"/>
            <w:hideMark/>
          </w:tcPr>
          <w:p w14:paraId="2D23D8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24</w:t>
            </w:r>
          </w:p>
        </w:tc>
        <w:tc>
          <w:tcPr>
            <w:tcW w:w="512" w:type="dxa"/>
            <w:tcBorders>
              <w:top w:val="nil"/>
              <w:left w:val="nil"/>
              <w:bottom w:val="single" w:sz="4" w:space="0" w:color="auto"/>
              <w:right w:val="single" w:sz="4" w:space="0" w:color="auto"/>
            </w:tcBorders>
            <w:shd w:val="clear" w:color="000000" w:fill="FFE699"/>
            <w:vAlign w:val="center"/>
            <w:hideMark/>
          </w:tcPr>
          <w:p w14:paraId="53470D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29.5</w:t>
            </w:r>
          </w:p>
        </w:tc>
        <w:tc>
          <w:tcPr>
            <w:tcW w:w="512" w:type="dxa"/>
            <w:tcBorders>
              <w:top w:val="nil"/>
              <w:left w:val="nil"/>
              <w:bottom w:val="single" w:sz="4" w:space="0" w:color="auto"/>
              <w:right w:val="single" w:sz="4" w:space="0" w:color="auto"/>
            </w:tcBorders>
            <w:shd w:val="clear" w:color="000000" w:fill="FFE699"/>
            <w:vAlign w:val="center"/>
            <w:hideMark/>
          </w:tcPr>
          <w:p w14:paraId="67D1D0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12" w:type="dxa"/>
            <w:tcBorders>
              <w:top w:val="nil"/>
              <w:left w:val="nil"/>
              <w:bottom w:val="single" w:sz="4" w:space="0" w:color="auto"/>
              <w:right w:val="single" w:sz="4" w:space="0" w:color="auto"/>
            </w:tcBorders>
            <w:shd w:val="clear" w:color="000000" w:fill="FFE699"/>
            <w:vAlign w:val="center"/>
            <w:hideMark/>
          </w:tcPr>
          <w:p w14:paraId="773DF4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25</w:t>
            </w:r>
          </w:p>
        </w:tc>
        <w:tc>
          <w:tcPr>
            <w:tcW w:w="512" w:type="dxa"/>
            <w:tcBorders>
              <w:top w:val="nil"/>
              <w:left w:val="nil"/>
              <w:bottom w:val="single" w:sz="4" w:space="0" w:color="auto"/>
              <w:right w:val="single" w:sz="4" w:space="0" w:color="auto"/>
            </w:tcBorders>
            <w:shd w:val="clear" w:color="000000" w:fill="FFE699"/>
            <w:vAlign w:val="center"/>
            <w:hideMark/>
          </w:tcPr>
          <w:p w14:paraId="1ECB53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22</w:t>
            </w:r>
          </w:p>
        </w:tc>
        <w:tc>
          <w:tcPr>
            <w:tcW w:w="512" w:type="dxa"/>
            <w:tcBorders>
              <w:top w:val="nil"/>
              <w:left w:val="nil"/>
              <w:bottom w:val="single" w:sz="4" w:space="0" w:color="auto"/>
              <w:right w:val="single" w:sz="4" w:space="0" w:color="auto"/>
            </w:tcBorders>
            <w:shd w:val="clear" w:color="000000" w:fill="FFE699"/>
            <w:vAlign w:val="center"/>
            <w:hideMark/>
          </w:tcPr>
          <w:p w14:paraId="79523A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w:t>
            </w:r>
          </w:p>
        </w:tc>
        <w:tc>
          <w:tcPr>
            <w:tcW w:w="512" w:type="dxa"/>
            <w:tcBorders>
              <w:top w:val="nil"/>
              <w:left w:val="nil"/>
              <w:bottom w:val="single" w:sz="4" w:space="0" w:color="auto"/>
              <w:right w:val="single" w:sz="4" w:space="0" w:color="auto"/>
            </w:tcBorders>
            <w:shd w:val="clear" w:color="000000" w:fill="FFE699"/>
            <w:vAlign w:val="center"/>
            <w:hideMark/>
          </w:tcPr>
          <w:p w14:paraId="629EAD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12" w:type="dxa"/>
            <w:tcBorders>
              <w:top w:val="nil"/>
              <w:left w:val="nil"/>
              <w:bottom w:val="single" w:sz="4" w:space="0" w:color="auto"/>
              <w:right w:val="single" w:sz="4" w:space="0" w:color="auto"/>
            </w:tcBorders>
            <w:shd w:val="clear" w:color="000000" w:fill="FFE699"/>
            <w:vAlign w:val="center"/>
            <w:hideMark/>
          </w:tcPr>
          <w:p w14:paraId="7C6AC2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28</w:t>
            </w:r>
          </w:p>
        </w:tc>
        <w:tc>
          <w:tcPr>
            <w:tcW w:w="661" w:type="dxa"/>
            <w:gridSpan w:val="2"/>
            <w:tcBorders>
              <w:top w:val="nil"/>
              <w:left w:val="nil"/>
              <w:bottom w:val="single" w:sz="4" w:space="0" w:color="auto"/>
              <w:right w:val="single" w:sz="4" w:space="0" w:color="auto"/>
            </w:tcBorders>
            <w:shd w:val="clear" w:color="auto" w:fill="FFC000"/>
            <w:vAlign w:val="center"/>
          </w:tcPr>
          <w:p w14:paraId="26AA1C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cs="Calibri"/>
                <w:color w:val="000000"/>
                <w:sz w:val="22"/>
                <w:szCs w:val="22"/>
                <w:lang w:bidi="en-GB"/>
              </w:rPr>
              <w:t>27</w:t>
            </w:r>
          </w:p>
        </w:tc>
      </w:tr>
      <w:tr w:rsidR="0062408D" w:rsidRPr="000F56A0" w14:paraId="732172F9" w14:textId="77777777" w:rsidTr="0062408D">
        <w:trPr>
          <w:trHeight w:val="255"/>
        </w:trPr>
        <w:tc>
          <w:tcPr>
            <w:tcW w:w="729" w:type="dxa"/>
            <w:vMerge/>
            <w:tcBorders>
              <w:top w:val="nil"/>
              <w:left w:val="single" w:sz="4" w:space="0" w:color="auto"/>
              <w:bottom w:val="single" w:sz="4" w:space="0" w:color="000000"/>
              <w:right w:val="single" w:sz="4" w:space="0" w:color="auto"/>
            </w:tcBorders>
            <w:vAlign w:val="center"/>
            <w:hideMark/>
          </w:tcPr>
          <w:p w14:paraId="578D1FA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000000" w:fill="FFE699"/>
            <w:vAlign w:val="center"/>
            <w:hideMark/>
          </w:tcPr>
          <w:p w14:paraId="5C05209D" w14:textId="77777777" w:rsidR="0062408D" w:rsidRPr="000F56A0" w:rsidRDefault="0062408D" w:rsidP="0062408D">
            <w:pPr>
              <w:spacing w:line="240" w:lineRule="auto"/>
              <w:rPr>
                <w:rFonts w:eastAsia="Times New Roman" w:cs="Calibri"/>
                <w:b/>
                <w:bCs/>
                <w:color w:val="000000"/>
                <w:sz w:val="22"/>
                <w:szCs w:val="22"/>
                <w:lang w:eastAsia="cs-CZ"/>
              </w:rPr>
            </w:pPr>
            <w:r w:rsidRPr="000F56A0">
              <w:rPr>
                <w:rFonts w:eastAsia="Times New Roman" w:cs="Calibri"/>
                <w:b/>
                <w:color w:val="000000"/>
                <w:sz w:val="22"/>
                <w:szCs w:val="22"/>
                <w:lang w:bidi="en-GB"/>
              </w:rPr>
              <w:t>Score</w:t>
            </w:r>
          </w:p>
        </w:tc>
        <w:tc>
          <w:tcPr>
            <w:tcW w:w="513" w:type="dxa"/>
            <w:tcBorders>
              <w:top w:val="nil"/>
              <w:left w:val="nil"/>
              <w:bottom w:val="single" w:sz="4" w:space="0" w:color="auto"/>
              <w:right w:val="single" w:sz="4" w:space="0" w:color="auto"/>
            </w:tcBorders>
            <w:shd w:val="clear" w:color="000000" w:fill="FFE699"/>
            <w:vAlign w:val="center"/>
            <w:hideMark/>
          </w:tcPr>
          <w:p w14:paraId="4BC10F0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0.51</w:t>
            </w:r>
          </w:p>
        </w:tc>
        <w:tc>
          <w:tcPr>
            <w:tcW w:w="513" w:type="dxa"/>
            <w:tcBorders>
              <w:top w:val="nil"/>
              <w:left w:val="nil"/>
              <w:bottom w:val="single" w:sz="4" w:space="0" w:color="auto"/>
              <w:right w:val="single" w:sz="4" w:space="0" w:color="auto"/>
            </w:tcBorders>
            <w:shd w:val="clear" w:color="000000" w:fill="FFE699"/>
            <w:vAlign w:val="center"/>
            <w:hideMark/>
          </w:tcPr>
          <w:p w14:paraId="486AAA9B"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0.53</w:t>
            </w:r>
          </w:p>
        </w:tc>
        <w:tc>
          <w:tcPr>
            <w:tcW w:w="513" w:type="dxa"/>
            <w:tcBorders>
              <w:top w:val="nil"/>
              <w:left w:val="nil"/>
              <w:bottom w:val="single" w:sz="4" w:space="0" w:color="auto"/>
              <w:right w:val="single" w:sz="4" w:space="0" w:color="auto"/>
            </w:tcBorders>
            <w:shd w:val="clear" w:color="000000" w:fill="FFE699"/>
            <w:vAlign w:val="center"/>
            <w:hideMark/>
          </w:tcPr>
          <w:p w14:paraId="3F1FCA16"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0.75</w:t>
            </w:r>
          </w:p>
        </w:tc>
        <w:tc>
          <w:tcPr>
            <w:tcW w:w="513" w:type="dxa"/>
            <w:tcBorders>
              <w:top w:val="nil"/>
              <w:left w:val="nil"/>
              <w:bottom w:val="single" w:sz="4" w:space="0" w:color="auto"/>
              <w:right w:val="single" w:sz="4" w:space="0" w:color="auto"/>
            </w:tcBorders>
            <w:shd w:val="clear" w:color="000000" w:fill="FFE699"/>
            <w:vAlign w:val="center"/>
            <w:hideMark/>
          </w:tcPr>
          <w:p w14:paraId="4198764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0.88</w:t>
            </w:r>
          </w:p>
        </w:tc>
        <w:tc>
          <w:tcPr>
            <w:tcW w:w="512" w:type="dxa"/>
            <w:tcBorders>
              <w:top w:val="nil"/>
              <w:left w:val="nil"/>
              <w:bottom w:val="single" w:sz="4" w:space="0" w:color="auto"/>
              <w:right w:val="single" w:sz="4" w:space="0" w:color="auto"/>
            </w:tcBorders>
            <w:shd w:val="clear" w:color="000000" w:fill="FFE699"/>
            <w:vAlign w:val="center"/>
            <w:hideMark/>
          </w:tcPr>
          <w:p w14:paraId="10FF265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0.75</w:t>
            </w:r>
          </w:p>
        </w:tc>
        <w:tc>
          <w:tcPr>
            <w:tcW w:w="512" w:type="dxa"/>
            <w:tcBorders>
              <w:top w:val="nil"/>
              <w:left w:val="nil"/>
              <w:bottom w:val="single" w:sz="4" w:space="0" w:color="auto"/>
              <w:right w:val="single" w:sz="4" w:space="0" w:color="auto"/>
            </w:tcBorders>
            <w:shd w:val="clear" w:color="000000" w:fill="FFE699"/>
            <w:vAlign w:val="center"/>
            <w:hideMark/>
          </w:tcPr>
          <w:p w14:paraId="276DA9B3"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0.80</w:t>
            </w:r>
          </w:p>
        </w:tc>
        <w:tc>
          <w:tcPr>
            <w:tcW w:w="512" w:type="dxa"/>
            <w:tcBorders>
              <w:top w:val="nil"/>
              <w:left w:val="nil"/>
              <w:bottom w:val="single" w:sz="4" w:space="0" w:color="auto"/>
              <w:right w:val="single" w:sz="4" w:space="0" w:color="auto"/>
            </w:tcBorders>
            <w:shd w:val="clear" w:color="000000" w:fill="FFE699"/>
            <w:vAlign w:val="center"/>
            <w:hideMark/>
          </w:tcPr>
          <w:p w14:paraId="3513FB5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0.65</w:t>
            </w:r>
          </w:p>
        </w:tc>
        <w:tc>
          <w:tcPr>
            <w:tcW w:w="512" w:type="dxa"/>
            <w:tcBorders>
              <w:top w:val="nil"/>
              <w:left w:val="nil"/>
              <w:bottom w:val="single" w:sz="4" w:space="0" w:color="auto"/>
              <w:right w:val="single" w:sz="4" w:space="0" w:color="auto"/>
            </w:tcBorders>
            <w:shd w:val="clear" w:color="000000" w:fill="FFE699"/>
            <w:vAlign w:val="center"/>
            <w:hideMark/>
          </w:tcPr>
          <w:p w14:paraId="5A9D0A3F"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0.76</w:t>
            </w:r>
          </w:p>
        </w:tc>
        <w:tc>
          <w:tcPr>
            <w:tcW w:w="512" w:type="dxa"/>
            <w:tcBorders>
              <w:top w:val="nil"/>
              <w:left w:val="nil"/>
              <w:bottom w:val="single" w:sz="4" w:space="0" w:color="auto"/>
              <w:right w:val="single" w:sz="4" w:space="0" w:color="auto"/>
            </w:tcBorders>
            <w:shd w:val="clear" w:color="000000" w:fill="FFE699"/>
            <w:vAlign w:val="center"/>
            <w:hideMark/>
          </w:tcPr>
          <w:p w14:paraId="559EF91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0.73</w:t>
            </w:r>
          </w:p>
        </w:tc>
        <w:tc>
          <w:tcPr>
            <w:tcW w:w="512" w:type="dxa"/>
            <w:tcBorders>
              <w:top w:val="nil"/>
              <w:left w:val="nil"/>
              <w:bottom w:val="single" w:sz="4" w:space="0" w:color="auto"/>
              <w:right w:val="single" w:sz="4" w:space="0" w:color="auto"/>
            </w:tcBorders>
            <w:shd w:val="clear" w:color="000000" w:fill="FFE699"/>
            <w:vAlign w:val="center"/>
            <w:hideMark/>
          </w:tcPr>
          <w:p w14:paraId="4EC6B7E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0.61</w:t>
            </w:r>
          </w:p>
        </w:tc>
        <w:tc>
          <w:tcPr>
            <w:tcW w:w="512" w:type="dxa"/>
            <w:tcBorders>
              <w:top w:val="nil"/>
              <w:left w:val="nil"/>
              <w:bottom w:val="single" w:sz="4" w:space="0" w:color="auto"/>
              <w:right w:val="single" w:sz="4" w:space="0" w:color="auto"/>
            </w:tcBorders>
            <w:shd w:val="clear" w:color="000000" w:fill="FFE699"/>
            <w:vAlign w:val="center"/>
            <w:hideMark/>
          </w:tcPr>
          <w:p w14:paraId="3889FCE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0.81</w:t>
            </w:r>
          </w:p>
        </w:tc>
        <w:tc>
          <w:tcPr>
            <w:tcW w:w="512" w:type="dxa"/>
            <w:tcBorders>
              <w:top w:val="nil"/>
              <w:left w:val="nil"/>
              <w:bottom w:val="single" w:sz="4" w:space="0" w:color="auto"/>
              <w:right w:val="single" w:sz="4" w:space="0" w:color="auto"/>
            </w:tcBorders>
            <w:shd w:val="clear" w:color="000000" w:fill="FFE699"/>
            <w:vAlign w:val="center"/>
            <w:hideMark/>
          </w:tcPr>
          <w:p w14:paraId="20B6DCB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0.70</w:t>
            </w:r>
          </w:p>
        </w:tc>
        <w:tc>
          <w:tcPr>
            <w:tcW w:w="512" w:type="dxa"/>
            <w:tcBorders>
              <w:top w:val="nil"/>
              <w:left w:val="nil"/>
              <w:bottom w:val="single" w:sz="4" w:space="0" w:color="auto"/>
              <w:right w:val="single" w:sz="4" w:space="0" w:color="auto"/>
            </w:tcBorders>
            <w:shd w:val="clear" w:color="000000" w:fill="FFE699"/>
            <w:vAlign w:val="center"/>
            <w:hideMark/>
          </w:tcPr>
          <w:p w14:paraId="223D387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0.77</w:t>
            </w:r>
          </w:p>
        </w:tc>
        <w:tc>
          <w:tcPr>
            <w:tcW w:w="512" w:type="dxa"/>
            <w:tcBorders>
              <w:top w:val="nil"/>
              <w:left w:val="nil"/>
              <w:bottom w:val="single" w:sz="4" w:space="0" w:color="auto"/>
              <w:right w:val="single" w:sz="4" w:space="0" w:color="auto"/>
            </w:tcBorders>
            <w:shd w:val="clear" w:color="000000" w:fill="FFE699"/>
            <w:vAlign w:val="center"/>
            <w:hideMark/>
          </w:tcPr>
          <w:p w14:paraId="21AAD4C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0.68</w:t>
            </w:r>
          </w:p>
        </w:tc>
        <w:tc>
          <w:tcPr>
            <w:tcW w:w="661" w:type="dxa"/>
            <w:gridSpan w:val="2"/>
            <w:tcBorders>
              <w:top w:val="nil"/>
              <w:left w:val="nil"/>
              <w:bottom w:val="single" w:sz="4" w:space="0" w:color="auto"/>
              <w:right w:val="single" w:sz="4" w:space="0" w:color="auto"/>
            </w:tcBorders>
            <w:shd w:val="clear" w:color="auto" w:fill="FFC000"/>
            <w:vAlign w:val="center"/>
          </w:tcPr>
          <w:p w14:paraId="31B11FE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cs="Calibri"/>
                <w:b/>
                <w:color w:val="000000"/>
                <w:sz w:val="22"/>
                <w:szCs w:val="22"/>
                <w:lang w:bidi="en-GB"/>
              </w:rPr>
              <w:t>0.72</w:t>
            </w:r>
          </w:p>
        </w:tc>
      </w:tr>
    </w:tbl>
    <w:p w14:paraId="6544B20A" w14:textId="77777777" w:rsidR="0062408D" w:rsidRDefault="0062408D" w:rsidP="0062408D">
      <w:pPr>
        <w:pStyle w:val="Zkladntext"/>
      </w:pPr>
    </w:p>
    <w:p w14:paraId="176F25F1" w14:textId="77777777" w:rsidR="0062408D" w:rsidRDefault="0062408D" w:rsidP="00294430">
      <w:pPr>
        <w:pStyle w:val="Nadpis3"/>
      </w:pPr>
      <w:bookmarkStart w:id="81" w:name="_Toc161395336"/>
      <w:r>
        <w:rPr>
          <w:lang w:bidi="en-GB"/>
        </w:rPr>
        <w:t>Court</w:t>
      </w:r>
      <w:bookmarkEnd w:id="81"/>
      <w:r>
        <w:rPr>
          <w:lang w:bidi="en-GB"/>
        </w:rPr>
        <w:t xml:space="preserve"> </w:t>
      </w:r>
    </w:p>
    <w:tbl>
      <w:tblPr>
        <w:tblW w:w="13603" w:type="dxa"/>
        <w:tblCellMar>
          <w:left w:w="70" w:type="dxa"/>
          <w:right w:w="70" w:type="dxa"/>
        </w:tblCellMar>
        <w:tblLook w:val="04A0" w:firstRow="1" w:lastRow="0" w:firstColumn="1" w:lastColumn="0" w:noHBand="0" w:noVBand="1"/>
      </w:tblPr>
      <w:tblGrid>
        <w:gridCol w:w="729"/>
        <w:gridCol w:w="4707"/>
        <w:gridCol w:w="534"/>
        <w:gridCol w:w="534"/>
        <w:gridCol w:w="662"/>
        <w:gridCol w:w="534"/>
        <w:gridCol w:w="534"/>
        <w:gridCol w:w="534"/>
        <w:gridCol w:w="534"/>
        <w:gridCol w:w="534"/>
        <w:gridCol w:w="534"/>
        <w:gridCol w:w="534"/>
        <w:gridCol w:w="534"/>
        <w:gridCol w:w="534"/>
        <w:gridCol w:w="534"/>
        <w:gridCol w:w="534"/>
        <w:gridCol w:w="563"/>
      </w:tblGrid>
      <w:tr w:rsidR="0062408D" w:rsidRPr="000F56A0" w14:paraId="7BE9F23C" w14:textId="77777777" w:rsidTr="0062408D">
        <w:trPr>
          <w:trHeight w:val="1050"/>
        </w:trPr>
        <w:tc>
          <w:tcPr>
            <w:tcW w:w="12942"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E0F4F24" w14:textId="77777777" w:rsidR="0062408D" w:rsidRPr="000F56A0" w:rsidRDefault="0062408D" w:rsidP="0062408D">
            <w:pPr>
              <w:spacing w:line="240" w:lineRule="auto"/>
              <w:jc w:val="center"/>
              <w:rPr>
                <w:rFonts w:eastAsia="Times New Roman" w:cs="Calibri"/>
                <w:color w:val="000000"/>
                <w:sz w:val="32"/>
                <w:szCs w:val="32"/>
                <w:lang w:eastAsia="cs-CZ"/>
              </w:rPr>
            </w:pPr>
            <w:r w:rsidRPr="000F56A0">
              <w:rPr>
                <w:rFonts w:eastAsia="Times New Roman" w:cs="Calibri"/>
                <w:color w:val="000000"/>
                <w:sz w:val="32"/>
                <w:szCs w:val="32"/>
                <w:lang w:bidi="en-GB"/>
              </w:rPr>
              <w:t>Accessibility for people with disabilities</w:t>
            </w:r>
          </w:p>
        </w:tc>
        <w:tc>
          <w:tcPr>
            <w:tcW w:w="661" w:type="dxa"/>
            <w:tcBorders>
              <w:left w:val="single" w:sz="4" w:space="0" w:color="auto"/>
            </w:tcBorders>
            <w:shd w:val="clear" w:color="auto" w:fill="FFFFFF" w:themeFill="background1"/>
          </w:tcPr>
          <w:p w14:paraId="4C5BE195" w14:textId="77777777" w:rsidR="0062408D" w:rsidRDefault="0062408D" w:rsidP="0062408D">
            <w:pPr>
              <w:spacing w:line="240" w:lineRule="auto"/>
              <w:jc w:val="center"/>
              <w:rPr>
                <w:rFonts w:eastAsia="Times New Roman" w:cs="Calibri"/>
                <w:color w:val="000000"/>
                <w:sz w:val="32"/>
                <w:szCs w:val="32"/>
                <w:lang w:eastAsia="cs-CZ"/>
              </w:rPr>
            </w:pPr>
          </w:p>
        </w:tc>
      </w:tr>
      <w:tr w:rsidR="0062408D" w:rsidRPr="000F56A0" w14:paraId="0BA5D5FD" w14:textId="77777777" w:rsidTr="0062408D">
        <w:trPr>
          <w:trHeight w:val="870"/>
        </w:trPr>
        <w:tc>
          <w:tcPr>
            <w:tcW w:w="12942"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58FED138" w14:textId="77777777" w:rsidR="0062408D" w:rsidRPr="000F56A0" w:rsidRDefault="0062408D" w:rsidP="0062408D">
            <w:pPr>
              <w:spacing w:line="240" w:lineRule="auto"/>
              <w:jc w:val="center"/>
              <w:rPr>
                <w:rFonts w:eastAsia="Times New Roman" w:cs="Calibri"/>
                <w:b/>
                <w:bCs/>
                <w:color w:val="000000"/>
                <w:sz w:val="28"/>
                <w:szCs w:val="28"/>
                <w:lang w:eastAsia="cs-CZ"/>
              </w:rPr>
            </w:pPr>
            <w:r w:rsidRPr="000F56A0">
              <w:rPr>
                <w:rFonts w:eastAsia="Times New Roman" w:cs="Calibri"/>
                <w:b/>
                <w:color w:val="000000"/>
                <w:sz w:val="28"/>
                <w:szCs w:val="28"/>
                <w:lang w:bidi="en-GB"/>
              </w:rPr>
              <w:t>Court</w:t>
            </w:r>
          </w:p>
        </w:tc>
        <w:tc>
          <w:tcPr>
            <w:tcW w:w="661" w:type="dxa"/>
            <w:tcBorders>
              <w:left w:val="single" w:sz="4" w:space="0" w:color="auto"/>
            </w:tcBorders>
            <w:shd w:val="clear" w:color="auto" w:fill="FFFFFF" w:themeFill="background1"/>
          </w:tcPr>
          <w:p w14:paraId="42AD4110" w14:textId="77777777" w:rsidR="0062408D" w:rsidRPr="000F56A0" w:rsidRDefault="0062408D" w:rsidP="0062408D">
            <w:pPr>
              <w:spacing w:line="240" w:lineRule="auto"/>
              <w:jc w:val="center"/>
              <w:rPr>
                <w:rFonts w:eastAsia="Times New Roman" w:cs="Calibri"/>
                <w:b/>
                <w:bCs/>
                <w:color w:val="000000"/>
                <w:sz w:val="28"/>
                <w:szCs w:val="28"/>
                <w:lang w:eastAsia="cs-CZ"/>
              </w:rPr>
            </w:pPr>
          </w:p>
        </w:tc>
      </w:tr>
      <w:tr w:rsidR="0062408D" w:rsidRPr="000F56A0" w14:paraId="5D1ED891" w14:textId="77777777" w:rsidTr="0062408D">
        <w:trPr>
          <w:trHeight w:val="1530"/>
        </w:trPr>
        <w:tc>
          <w:tcPr>
            <w:tcW w:w="729" w:type="dxa"/>
            <w:tcBorders>
              <w:top w:val="nil"/>
              <w:left w:val="single" w:sz="4" w:space="0" w:color="auto"/>
              <w:bottom w:val="single" w:sz="4" w:space="0" w:color="auto"/>
              <w:right w:val="single" w:sz="4" w:space="0" w:color="auto"/>
            </w:tcBorders>
            <w:shd w:val="clear" w:color="000000" w:fill="D9D9D9"/>
            <w:vAlign w:val="center"/>
            <w:hideMark/>
          </w:tcPr>
          <w:p w14:paraId="740EEFD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Block</w:t>
            </w:r>
          </w:p>
        </w:tc>
        <w:tc>
          <w:tcPr>
            <w:tcW w:w="5041" w:type="dxa"/>
            <w:tcBorders>
              <w:top w:val="nil"/>
              <w:left w:val="nil"/>
              <w:bottom w:val="single" w:sz="4" w:space="0" w:color="auto"/>
              <w:right w:val="single" w:sz="4" w:space="0" w:color="auto"/>
            </w:tcBorders>
            <w:shd w:val="clear" w:color="000000" w:fill="D9D9D9"/>
            <w:vAlign w:val="center"/>
            <w:hideMark/>
          </w:tcPr>
          <w:p w14:paraId="7C1446B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Wording of the question</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30EA20D1"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Prague</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20F9C44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Příbram</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28EB7CCF"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České Budějovice</w:t>
            </w:r>
          </w:p>
        </w:tc>
        <w:tc>
          <w:tcPr>
            <w:tcW w:w="513" w:type="dxa"/>
            <w:tcBorders>
              <w:top w:val="nil"/>
              <w:left w:val="nil"/>
              <w:bottom w:val="single" w:sz="4" w:space="0" w:color="auto"/>
              <w:right w:val="single" w:sz="4" w:space="0" w:color="auto"/>
            </w:tcBorders>
            <w:shd w:val="clear" w:color="000000" w:fill="D9D9D9"/>
            <w:textDirection w:val="btLr"/>
            <w:vAlign w:val="center"/>
            <w:hideMark/>
          </w:tcPr>
          <w:p w14:paraId="6D1FE0B2"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Plzeň</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7AFC022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Karlovy Vary</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30EB64D1"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Ústí nad Labem</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518766E3"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Liberec</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5282FECF"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Hradec Králové</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06763E11"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Pardubice</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0137D71D"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Jihlava</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56442B35"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Brno</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103A6886"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Olomouc</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2BC89A92"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Zlín</w:t>
            </w:r>
          </w:p>
        </w:tc>
        <w:tc>
          <w:tcPr>
            <w:tcW w:w="512" w:type="dxa"/>
            <w:tcBorders>
              <w:top w:val="nil"/>
              <w:left w:val="nil"/>
              <w:bottom w:val="single" w:sz="4" w:space="0" w:color="auto"/>
              <w:right w:val="single" w:sz="4" w:space="0" w:color="auto"/>
            </w:tcBorders>
            <w:shd w:val="clear" w:color="000000" w:fill="D9D9D9"/>
            <w:textDirection w:val="btLr"/>
            <w:vAlign w:val="center"/>
            <w:hideMark/>
          </w:tcPr>
          <w:p w14:paraId="49DEAE3A"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Ostrava</w:t>
            </w:r>
          </w:p>
        </w:tc>
        <w:tc>
          <w:tcPr>
            <w:tcW w:w="661" w:type="dxa"/>
            <w:tcBorders>
              <w:top w:val="nil"/>
              <w:left w:val="single" w:sz="4" w:space="0" w:color="auto"/>
            </w:tcBorders>
            <w:shd w:val="clear" w:color="auto" w:fill="FFFFFF" w:themeFill="background1"/>
            <w:textDirection w:val="btLr"/>
          </w:tcPr>
          <w:p w14:paraId="7ECEC314" w14:textId="77777777" w:rsidR="0062408D" w:rsidRPr="000F56A0" w:rsidRDefault="0062408D" w:rsidP="0062408D">
            <w:pPr>
              <w:spacing w:line="240" w:lineRule="auto"/>
              <w:jc w:val="center"/>
              <w:rPr>
                <w:rFonts w:eastAsia="Times New Roman" w:cs="Calibri"/>
                <w:b/>
                <w:bCs/>
                <w:color w:val="000000"/>
                <w:sz w:val="20"/>
                <w:szCs w:val="20"/>
                <w:lang w:eastAsia="cs-CZ"/>
              </w:rPr>
            </w:pPr>
          </w:p>
        </w:tc>
      </w:tr>
      <w:tr w:rsidR="0062408D" w:rsidRPr="000F56A0" w14:paraId="0EA6676C" w14:textId="77777777" w:rsidTr="0062408D">
        <w:trPr>
          <w:trHeight w:val="480"/>
        </w:trPr>
        <w:tc>
          <w:tcPr>
            <w:tcW w:w="729"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36707B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Before arrival</w:t>
            </w:r>
          </w:p>
        </w:tc>
        <w:tc>
          <w:tcPr>
            <w:tcW w:w="5041" w:type="dxa"/>
            <w:tcBorders>
              <w:top w:val="nil"/>
              <w:left w:val="nil"/>
              <w:bottom w:val="single" w:sz="4" w:space="0" w:color="auto"/>
              <w:right w:val="single" w:sz="4" w:space="0" w:color="auto"/>
            </w:tcBorders>
            <w:shd w:val="clear" w:color="auto" w:fill="auto"/>
            <w:vAlign w:val="center"/>
            <w:hideMark/>
          </w:tcPr>
          <w:p w14:paraId="229FFDE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information available on the institution’s website on accessibility for wheelchair users </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DC5B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AF8D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C8CA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1AC1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7277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055B5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390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96B2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5278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E8DA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04C9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C559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FB20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0CC4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ACE7D3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D273DF3" w14:textId="77777777" w:rsidTr="0062408D">
        <w:trPr>
          <w:trHeight w:val="480"/>
        </w:trPr>
        <w:tc>
          <w:tcPr>
            <w:tcW w:w="729" w:type="dxa"/>
            <w:vMerge/>
            <w:tcBorders>
              <w:top w:val="nil"/>
              <w:left w:val="single" w:sz="4" w:space="0" w:color="auto"/>
              <w:bottom w:val="single" w:sz="4" w:space="0" w:color="auto"/>
              <w:right w:val="single" w:sz="4" w:space="0" w:color="auto"/>
            </w:tcBorders>
            <w:vAlign w:val="center"/>
            <w:hideMark/>
          </w:tcPr>
          <w:p w14:paraId="20DA55CE"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31A82D2" w14:textId="27BF6D60" w:rsidR="0062408D" w:rsidRPr="000F56A0" w:rsidRDefault="001D2D16"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0F56A0">
              <w:rPr>
                <w:rFonts w:eastAsia="Times New Roman" w:cs="Calibri"/>
                <w:color w:val="000000"/>
                <w:sz w:val="22"/>
                <w:szCs w:val="22"/>
                <w:lang w:bidi="en-GB"/>
              </w:rPr>
              <w:t>nformation available on parking spaces for PWD on the institution’s website</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199A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5AC6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6FB6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A632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E3EE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3969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93D3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3780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5BAC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0592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DBD8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15E6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D2C5C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EB93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7D76AF1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1972F8" w14:textId="77777777" w:rsidTr="0062408D">
        <w:trPr>
          <w:trHeight w:val="300"/>
        </w:trPr>
        <w:tc>
          <w:tcPr>
            <w:tcW w:w="729" w:type="dxa"/>
            <w:vMerge/>
            <w:tcBorders>
              <w:top w:val="nil"/>
              <w:left w:val="single" w:sz="4" w:space="0" w:color="auto"/>
              <w:bottom w:val="single" w:sz="4" w:space="0" w:color="auto"/>
              <w:right w:val="single" w:sz="4" w:space="0" w:color="auto"/>
            </w:tcBorders>
            <w:vAlign w:val="center"/>
            <w:hideMark/>
          </w:tcPr>
          <w:p w14:paraId="75806938"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A51704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option to book assistance around the building in advance</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4DDD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2E42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B58A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9A16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5FF2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F9D6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B869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AC38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FFEF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A21D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4E8E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B5D4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B731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00CD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6D3601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0B58B08" w14:textId="77777777" w:rsidTr="0062408D">
        <w:trPr>
          <w:trHeight w:val="300"/>
        </w:trPr>
        <w:tc>
          <w:tcPr>
            <w:tcW w:w="729" w:type="dxa"/>
            <w:vMerge/>
            <w:tcBorders>
              <w:top w:val="nil"/>
              <w:left w:val="single" w:sz="4" w:space="0" w:color="auto"/>
              <w:bottom w:val="single" w:sz="4" w:space="0" w:color="auto"/>
              <w:right w:val="single" w:sz="4" w:space="0" w:color="auto"/>
            </w:tcBorders>
            <w:vAlign w:val="center"/>
            <w:hideMark/>
          </w:tcPr>
          <w:p w14:paraId="795C8B87"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E61A86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reserved parking space for PWD</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86B3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9DB9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ADAD0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7735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34899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328DD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D624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53D7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7527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666E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A987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BD4E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7A09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D2F9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EBAD62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930D9F9" w14:textId="77777777" w:rsidTr="0062408D">
        <w:trPr>
          <w:trHeight w:val="480"/>
        </w:trPr>
        <w:tc>
          <w:tcPr>
            <w:tcW w:w="729" w:type="dxa"/>
            <w:vMerge/>
            <w:tcBorders>
              <w:top w:val="nil"/>
              <w:left w:val="single" w:sz="4" w:space="0" w:color="auto"/>
              <w:bottom w:val="single" w:sz="4" w:space="0" w:color="auto"/>
              <w:right w:val="single" w:sz="4" w:space="0" w:color="auto"/>
            </w:tcBorders>
            <w:vAlign w:val="center"/>
            <w:hideMark/>
          </w:tcPr>
          <w:p w14:paraId="1FA359B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8B4C67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reserved parking space for PWD is easily passable in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2A2DF9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0D7E6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5C144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26003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6C76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135C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5CE2E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01DE6B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C9A9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6DD2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3B78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8F80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4710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58D6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B34872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B0C6CF1" w14:textId="77777777" w:rsidTr="0062408D">
        <w:trPr>
          <w:trHeight w:val="300"/>
        </w:trPr>
        <w:tc>
          <w:tcPr>
            <w:tcW w:w="729" w:type="dxa"/>
            <w:vMerge/>
            <w:tcBorders>
              <w:top w:val="nil"/>
              <w:left w:val="single" w:sz="4" w:space="0" w:color="auto"/>
              <w:bottom w:val="single" w:sz="4" w:space="0" w:color="auto"/>
              <w:right w:val="single" w:sz="4" w:space="0" w:color="auto"/>
            </w:tcBorders>
            <w:vAlign w:val="center"/>
            <w:hideMark/>
          </w:tcPr>
          <w:p w14:paraId="42271DB8" w14:textId="77777777" w:rsidR="0062408D" w:rsidRPr="000F56A0" w:rsidRDefault="0062408D" w:rsidP="0062408D">
            <w:pPr>
              <w:spacing w:line="240" w:lineRule="auto"/>
              <w:rPr>
                <w:rFonts w:eastAsia="Times New Roman" w:cs="Calibri"/>
                <w:b/>
                <w:bCs/>
                <w:color w:val="000000"/>
                <w:sz w:val="20"/>
                <w:szCs w:val="20"/>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1ABE3C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nearest public transport stop is easily passable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4E0B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0ECA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7ABF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10EA4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C0C5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368A8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12028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9AD25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95FA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B4F9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E584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1100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566E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DD4A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1870D0F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A3AB280" w14:textId="77777777" w:rsidTr="0062408D">
        <w:trPr>
          <w:trHeight w:val="300"/>
        </w:trPr>
        <w:tc>
          <w:tcPr>
            <w:tcW w:w="729" w:type="dxa"/>
            <w:vMerge w:val="restart"/>
            <w:tcBorders>
              <w:top w:val="nil"/>
              <w:left w:val="single" w:sz="4" w:space="0" w:color="auto"/>
              <w:bottom w:val="nil"/>
              <w:right w:val="single" w:sz="4" w:space="0" w:color="auto"/>
            </w:tcBorders>
            <w:shd w:val="clear" w:color="auto" w:fill="auto"/>
            <w:textDirection w:val="btLr"/>
            <w:vAlign w:val="center"/>
            <w:hideMark/>
          </w:tcPr>
          <w:p w14:paraId="66BC26A6"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Entrance to the building</w:t>
            </w:r>
          </w:p>
        </w:tc>
        <w:tc>
          <w:tcPr>
            <w:tcW w:w="5041" w:type="dxa"/>
            <w:tcBorders>
              <w:top w:val="nil"/>
              <w:left w:val="nil"/>
              <w:bottom w:val="single" w:sz="4" w:space="0" w:color="auto"/>
              <w:right w:val="single" w:sz="4" w:space="0" w:color="auto"/>
            </w:tcBorders>
            <w:shd w:val="clear" w:color="auto" w:fill="auto"/>
            <w:vAlign w:val="center"/>
            <w:hideMark/>
          </w:tcPr>
          <w:p w14:paraId="5B23AAF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wheelchair user can pass through the main entrance without any assistance</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6368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BF1A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587A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64A1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942B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4468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60CA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4C1D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23CC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5EDE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9669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6A11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2287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A8A5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5BD9B67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63A2FED" w14:textId="77777777" w:rsidTr="0062408D">
        <w:trPr>
          <w:trHeight w:val="300"/>
        </w:trPr>
        <w:tc>
          <w:tcPr>
            <w:tcW w:w="729" w:type="dxa"/>
            <w:vMerge/>
            <w:tcBorders>
              <w:top w:val="nil"/>
              <w:left w:val="single" w:sz="4" w:space="0" w:color="auto"/>
              <w:bottom w:val="nil"/>
              <w:right w:val="single" w:sz="4" w:space="0" w:color="auto"/>
            </w:tcBorders>
            <w:vAlign w:val="center"/>
            <w:hideMark/>
          </w:tcPr>
          <w:p w14:paraId="48DEB13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241673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automatic entrance door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2199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16FC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D84A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A307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74E0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D565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A928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70AF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1C5F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9785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EEE0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1F26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0504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8927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2B71F5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95022AC" w14:textId="77777777" w:rsidTr="0062408D">
        <w:trPr>
          <w:trHeight w:val="300"/>
        </w:trPr>
        <w:tc>
          <w:tcPr>
            <w:tcW w:w="729" w:type="dxa"/>
            <w:vMerge/>
            <w:tcBorders>
              <w:top w:val="nil"/>
              <w:left w:val="single" w:sz="4" w:space="0" w:color="auto"/>
              <w:bottom w:val="nil"/>
              <w:right w:val="single" w:sz="4" w:space="0" w:color="auto"/>
            </w:tcBorders>
            <w:vAlign w:val="center"/>
            <w:hideMark/>
          </w:tcPr>
          <w:p w14:paraId="714D54B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EB8399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main entrance passable with staff assistance</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861D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002330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177C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08C8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04A5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E48F6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03095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F55A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A573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4E98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14230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3876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81B42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8C820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60A51CD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AB38701" w14:textId="77777777" w:rsidTr="0062408D">
        <w:trPr>
          <w:trHeight w:val="300"/>
        </w:trPr>
        <w:tc>
          <w:tcPr>
            <w:tcW w:w="729" w:type="dxa"/>
            <w:vMerge/>
            <w:tcBorders>
              <w:top w:val="nil"/>
              <w:left w:val="single" w:sz="4" w:space="0" w:color="auto"/>
              <w:bottom w:val="nil"/>
              <w:right w:val="single" w:sz="4" w:space="0" w:color="auto"/>
            </w:tcBorders>
            <w:vAlign w:val="center"/>
            <w:hideMark/>
          </w:tcPr>
          <w:p w14:paraId="524EEDA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90049A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marked barrier-free entrance, if different from the main entrance</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777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2E5104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37E4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367C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515910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60D40B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1BCD0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9994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35F425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4C26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E5ACD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C9153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5E3BF2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CD491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41CE197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2DECBAF" w14:textId="77777777" w:rsidTr="0062408D">
        <w:trPr>
          <w:trHeight w:val="300"/>
        </w:trPr>
        <w:tc>
          <w:tcPr>
            <w:tcW w:w="729" w:type="dxa"/>
            <w:vMerge/>
            <w:tcBorders>
              <w:top w:val="nil"/>
              <w:left w:val="single" w:sz="4" w:space="0" w:color="auto"/>
              <w:bottom w:val="nil"/>
              <w:right w:val="single" w:sz="4" w:space="0" w:color="auto"/>
            </w:tcBorders>
            <w:vAlign w:val="center"/>
            <w:hideMark/>
          </w:tcPr>
          <w:p w14:paraId="744F019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5FDAC1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floor plan of the building in the lobby</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C0CA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32B9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EFF84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92B0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8AFB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D734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FF4A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5D2CA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9E89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1FFE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680E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02F2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2918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A6A6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661" w:type="dxa"/>
            <w:tcBorders>
              <w:left w:val="single" w:sz="4" w:space="0" w:color="auto"/>
            </w:tcBorders>
            <w:shd w:val="clear" w:color="auto" w:fill="FFFFFF" w:themeFill="background1"/>
          </w:tcPr>
          <w:p w14:paraId="67527EF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13EEDD7" w14:textId="77777777" w:rsidTr="0062408D">
        <w:trPr>
          <w:trHeight w:val="480"/>
        </w:trPr>
        <w:tc>
          <w:tcPr>
            <w:tcW w:w="729" w:type="dxa"/>
            <w:vMerge/>
            <w:tcBorders>
              <w:top w:val="nil"/>
              <w:left w:val="single" w:sz="4" w:space="0" w:color="auto"/>
              <w:bottom w:val="nil"/>
              <w:right w:val="single" w:sz="4" w:space="0" w:color="auto"/>
            </w:tcBorders>
            <w:vAlign w:val="center"/>
            <w:hideMark/>
          </w:tcPr>
          <w:p w14:paraId="1838EA9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A8D746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building plan is at a level where a wheelchair user can read it</w:t>
            </w:r>
          </w:p>
        </w:tc>
        <w:tc>
          <w:tcPr>
            <w:tcW w:w="513" w:type="dxa"/>
            <w:tcBorders>
              <w:top w:val="nil"/>
              <w:left w:val="nil"/>
              <w:bottom w:val="single" w:sz="4" w:space="0" w:color="auto"/>
              <w:right w:val="single" w:sz="4" w:space="0" w:color="auto"/>
            </w:tcBorders>
            <w:shd w:val="clear" w:color="auto" w:fill="auto"/>
            <w:noWrap/>
            <w:vAlign w:val="center"/>
            <w:hideMark/>
          </w:tcPr>
          <w:p w14:paraId="7FB79E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25359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29079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91E3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6DC90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9BA4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0151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99342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17A43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7A81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B677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B1D67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20852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44039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3EE7E4B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AA42CB2" w14:textId="77777777" w:rsidTr="0062408D">
        <w:trPr>
          <w:trHeight w:val="300"/>
        </w:trPr>
        <w:tc>
          <w:tcPr>
            <w:tcW w:w="729" w:type="dxa"/>
            <w:vMerge w:val="restart"/>
            <w:tcBorders>
              <w:top w:val="single" w:sz="4" w:space="0" w:color="auto"/>
              <w:left w:val="single" w:sz="4" w:space="0" w:color="auto"/>
              <w:bottom w:val="nil"/>
              <w:right w:val="single" w:sz="4" w:space="0" w:color="auto"/>
            </w:tcBorders>
            <w:shd w:val="clear" w:color="auto" w:fill="auto"/>
            <w:textDirection w:val="btLr"/>
            <w:vAlign w:val="center"/>
            <w:hideMark/>
          </w:tcPr>
          <w:p w14:paraId="46374060" w14:textId="1774AA78" w:rsidR="0062408D" w:rsidRPr="000F56A0" w:rsidRDefault="0062408D" w:rsidP="00E83F83">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Reception</w:t>
            </w:r>
          </w:p>
        </w:tc>
        <w:tc>
          <w:tcPr>
            <w:tcW w:w="5041" w:type="dxa"/>
            <w:tcBorders>
              <w:top w:val="nil"/>
              <w:left w:val="nil"/>
              <w:bottom w:val="single" w:sz="4" w:space="0" w:color="auto"/>
              <w:right w:val="single" w:sz="4" w:space="0" w:color="auto"/>
            </w:tcBorders>
            <w:shd w:val="clear" w:color="auto" w:fill="auto"/>
            <w:vAlign w:val="center"/>
            <w:hideMark/>
          </w:tcPr>
          <w:p w14:paraId="50AD729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reception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29123B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3B85BC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149657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66B32E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30386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393A91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6E3B0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380283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38786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13233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DEE8B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35FB5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9BE93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F21C5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661" w:type="dxa"/>
            <w:tcBorders>
              <w:top w:val="nil"/>
              <w:left w:val="single" w:sz="4" w:space="0" w:color="auto"/>
            </w:tcBorders>
            <w:shd w:val="clear" w:color="auto" w:fill="FFFFFF" w:themeFill="background1"/>
          </w:tcPr>
          <w:p w14:paraId="0D95106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9D7E613" w14:textId="77777777" w:rsidTr="0062408D">
        <w:trPr>
          <w:trHeight w:val="480"/>
        </w:trPr>
        <w:tc>
          <w:tcPr>
            <w:tcW w:w="729" w:type="dxa"/>
            <w:vMerge/>
            <w:tcBorders>
              <w:top w:val="single" w:sz="4" w:space="0" w:color="auto"/>
              <w:left w:val="single" w:sz="4" w:space="0" w:color="auto"/>
              <w:bottom w:val="nil"/>
              <w:right w:val="single" w:sz="4" w:space="0" w:color="auto"/>
            </w:tcBorders>
            <w:vAlign w:val="center"/>
            <w:hideMark/>
          </w:tcPr>
          <w:p w14:paraId="77536F3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6DFA1C5" w14:textId="38E2FE53"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be seen behind it</w:t>
            </w:r>
          </w:p>
        </w:tc>
        <w:tc>
          <w:tcPr>
            <w:tcW w:w="513" w:type="dxa"/>
            <w:tcBorders>
              <w:top w:val="nil"/>
              <w:left w:val="nil"/>
              <w:bottom w:val="single" w:sz="4" w:space="0" w:color="auto"/>
              <w:right w:val="single" w:sz="4" w:space="0" w:color="auto"/>
            </w:tcBorders>
            <w:shd w:val="clear" w:color="auto" w:fill="auto"/>
            <w:noWrap/>
            <w:vAlign w:val="center"/>
            <w:hideMark/>
          </w:tcPr>
          <w:p w14:paraId="5C4DF3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57CEB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71F5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2D3A7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3CD486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395A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35A9D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65A76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7920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D6D4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995A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E2013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A124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FE63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4149734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2255C3A" w14:textId="77777777" w:rsidTr="0062408D">
        <w:trPr>
          <w:trHeight w:val="480"/>
        </w:trPr>
        <w:tc>
          <w:tcPr>
            <w:tcW w:w="729" w:type="dxa"/>
            <w:vMerge/>
            <w:tcBorders>
              <w:top w:val="single" w:sz="4" w:space="0" w:color="auto"/>
              <w:left w:val="single" w:sz="4" w:space="0" w:color="auto"/>
              <w:bottom w:val="nil"/>
              <w:right w:val="single" w:sz="4" w:space="0" w:color="auto"/>
            </w:tcBorders>
            <w:vAlign w:val="center"/>
            <w:hideMark/>
          </w:tcPr>
          <w:p w14:paraId="2AA22FB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B0E080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reach the telephone/bell on the desk</w:t>
            </w:r>
          </w:p>
        </w:tc>
        <w:tc>
          <w:tcPr>
            <w:tcW w:w="513" w:type="dxa"/>
            <w:tcBorders>
              <w:top w:val="nil"/>
              <w:left w:val="nil"/>
              <w:bottom w:val="single" w:sz="4" w:space="0" w:color="auto"/>
              <w:right w:val="single" w:sz="4" w:space="0" w:color="auto"/>
            </w:tcBorders>
            <w:shd w:val="clear" w:color="auto" w:fill="auto"/>
            <w:noWrap/>
            <w:vAlign w:val="center"/>
            <w:hideMark/>
          </w:tcPr>
          <w:p w14:paraId="5457C2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5DBD1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F8A3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99419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119557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53C9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0E6407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E8C71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EC46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548D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072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CB507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F79A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0FE92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7153425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8BDDA67" w14:textId="77777777" w:rsidTr="0062408D">
        <w:trPr>
          <w:trHeight w:val="480"/>
        </w:trPr>
        <w:tc>
          <w:tcPr>
            <w:tcW w:w="729" w:type="dxa"/>
            <w:vMerge/>
            <w:tcBorders>
              <w:top w:val="single" w:sz="4" w:space="0" w:color="auto"/>
              <w:left w:val="single" w:sz="4" w:space="0" w:color="auto"/>
              <w:bottom w:val="nil"/>
              <w:right w:val="single" w:sz="4" w:space="0" w:color="auto"/>
            </w:tcBorders>
            <w:vAlign w:val="center"/>
            <w:hideMark/>
          </w:tcPr>
          <w:p w14:paraId="0E4FD55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7B85442" w14:textId="0E4F599E" w:rsidR="0062408D" w:rsidRPr="000F56A0" w:rsidRDefault="0062408D" w:rsidP="00BE18BC">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the lifts</w:t>
            </w:r>
          </w:p>
        </w:tc>
        <w:tc>
          <w:tcPr>
            <w:tcW w:w="513" w:type="dxa"/>
            <w:tcBorders>
              <w:top w:val="nil"/>
              <w:left w:val="nil"/>
              <w:bottom w:val="single" w:sz="4" w:space="0" w:color="auto"/>
              <w:right w:val="single" w:sz="4" w:space="0" w:color="auto"/>
            </w:tcBorders>
            <w:shd w:val="clear" w:color="auto" w:fill="auto"/>
            <w:noWrap/>
            <w:vAlign w:val="center"/>
            <w:hideMark/>
          </w:tcPr>
          <w:p w14:paraId="65851F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F21BB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1BBC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1F90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8FC2F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C2B7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2187F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0E167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4AF8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31EF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CCD3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3E513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2AAA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D66B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5E6224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78819C6" w14:textId="77777777" w:rsidTr="0062408D">
        <w:trPr>
          <w:trHeight w:val="480"/>
        </w:trPr>
        <w:tc>
          <w:tcPr>
            <w:tcW w:w="729" w:type="dxa"/>
            <w:vMerge/>
            <w:tcBorders>
              <w:top w:val="single" w:sz="4" w:space="0" w:color="auto"/>
              <w:left w:val="single" w:sz="4" w:space="0" w:color="auto"/>
              <w:bottom w:val="nil"/>
              <w:right w:val="single" w:sz="4" w:space="0" w:color="auto"/>
            </w:tcBorders>
            <w:vAlign w:val="center"/>
            <w:hideMark/>
          </w:tcPr>
          <w:p w14:paraId="36708EB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720C307" w14:textId="2D0B579A" w:rsidR="0062408D" w:rsidRPr="000F56A0" w:rsidRDefault="0062408D" w:rsidP="00BE18BC">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barrier-free toilets</w:t>
            </w:r>
          </w:p>
        </w:tc>
        <w:tc>
          <w:tcPr>
            <w:tcW w:w="513" w:type="dxa"/>
            <w:tcBorders>
              <w:top w:val="nil"/>
              <w:left w:val="nil"/>
              <w:bottom w:val="single" w:sz="4" w:space="0" w:color="auto"/>
              <w:right w:val="single" w:sz="4" w:space="0" w:color="auto"/>
            </w:tcBorders>
            <w:shd w:val="clear" w:color="auto" w:fill="auto"/>
            <w:noWrap/>
            <w:vAlign w:val="center"/>
            <w:hideMark/>
          </w:tcPr>
          <w:p w14:paraId="5EE699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4F92A8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5B39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BA7C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351D9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1F47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9163C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11E0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DD8C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723E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C42A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09C9B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025E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00F0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481A645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6DB1F7F" w14:textId="77777777" w:rsidTr="0062408D">
        <w:trPr>
          <w:trHeight w:val="300"/>
        </w:trPr>
        <w:tc>
          <w:tcPr>
            <w:tcW w:w="729" w:type="dxa"/>
            <w:vMerge/>
            <w:tcBorders>
              <w:top w:val="single" w:sz="4" w:space="0" w:color="auto"/>
              <w:left w:val="single" w:sz="4" w:space="0" w:color="auto"/>
              <w:bottom w:val="nil"/>
              <w:right w:val="single" w:sz="4" w:space="0" w:color="auto"/>
            </w:tcBorders>
            <w:vAlign w:val="center"/>
            <w:hideMark/>
          </w:tcPr>
          <w:p w14:paraId="7B51954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3D972A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possibility to call for an assistance on the spot</w:t>
            </w:r>
          </w:p>
        </w:tc>
        <w:tc>
          <w:tcPr>
            <w:tcW w:w="513" w:type="dxa"/>
            <w:tcBorders>
              <w:top w:val="nil"/>
              <w:left w:val="nil"/>
              <w:bottom w:val="single" w:sz="4" w:space="0" w:color="auto"/>
              <w:right w:val="single" w:sz="4" w:space="0" w:color="auto"/>
            </w:tcBorders>
            <w:shd w:val="clear" w:color="auto" w:fill="auto"/>
            <w:noWrap/>
            <w:vAlign w:val="center"/>
            <w:hideMark/>
          </w:tcPr>
          <w:p w14:paraId="481150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5B4E2A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C1EC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9A25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69A41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29E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09078B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1753D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B828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0447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25C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28F6D1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CFEF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3205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2512372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957E4CA" w14:textId="77777777" w:rsidTr="0062408D">
        <w:trPr>
          <w:trHeight w:val="300"/>
        </w:trPr>
        <w:tc>
          <w:tcPr>
            <w:tcW w:w="729" w:type="dxa"/>
            <w:vMerge/>
            <w:tcBorders>
              <w:top w:val="single" w:sz="4" w:space="0" w:color="auto"/>
              <w:left w:val="single" w:sz="4" w:space="0" w:color="auto"/>
              <w:bottom w:val="nil"/>
              <w:right w:val="single" w:sz="4" w:space="0" w:color="auto"/>
            </w:tcBorders>
            <w:vAlign w:val="center"/>
            <w:hideMark/>
          </w:tcPr>
          <w:p w14:paraId="5F5431C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C06E66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possibility to pass through the security check in a wheelchair</w:t>
            </w:r>
          </w:p>
        </w:tc>
        <w:tc>
          <w:tcPr>
            <w:tcW w:w="513" w:type="dxa"/>
            <w:tcBorders>
              <w:top w:val="nil"/>
              <w:left w:val="nil"/>
              <w:bottom w:val="single" w:sz="4" w:space="0" w:color="auto"/>
              <w:right w:val="single" w:sz="4" w:space="0" w:color="auto"/>
            </w:tcBorders>
            <w:shd w:val="clear" w:color="auto" w:fill="auto"/>
            <w:noWrap/>
            <w:vAlign w:val="center"/>
            <w:hideMark/>
          </w:tcPr>
          <w:p w14:paraId="6FC0E2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55BCD7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96F0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A759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C1A88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052D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EC14C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89EAA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10F7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7F6D7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BC41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82F02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8D29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81F2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C51633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CACBA83" w14:textId="77777777" w:rsidTr="0062408D">
        <w:trPr>
          <w:trHeight w:val="300"/>
        </w:trPr>
        <w:tc>
          <w:tcPr>
            <w:tcW w:w="729"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BF0C8AB"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Movement of visitors in the building</w:t>
            </w:r>
          </w:p>
        </w:tc>
        <w:tc>
          <w:tcPr>
            <w:tcW w:w="5041" w:type="dxa"/>
            <w:tcBorders>
              <w:top w:val="nil"/>
              <w:left w:val="nil"/>
              <w:bottom w:val="single" w:sz="4" w:space="0" w:color="auto"/>
              <w:right w:val="single" w:sz="4" w:space="0" w:color="auto"/>
            </w:tcBorders>
            <w:shd w:val="clear" w:color="auto" w:fill="auto"/>
            <w:vAlign w:val="center"/>
            <w:hideMark/>
          </w:tcPr>
          <w:p w14:paraId="2F4EECD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corridors wide enough for the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E0A7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8F90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A8F5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E4A0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FE39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EEE8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498E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8E2D7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83C0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77EB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9A47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B639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D5D1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CD91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6957E9A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44D9CAC" w14:textId="77777777" w:rsidTr="0062408D">
        <w:trPr>
          <w:trHeight w:val="480"/>
        </w:trPr>
        <w:tc>
          <w:tcPr>
            <w:tcW w:w="729" w:type="dxa"/>
            <w:vMerge/>
            <w:tcBorders>
              <w:top w:val="single" w:sz="4" w:space="0" w:color="auto"/>
              <w:left w:val="single" w:sz="4" w:space="0" w:color="auto"/>
              <w:bottom w:val="single" w:sz="4" w:space="0" w:color="auto"/>
              <w:right w:val="single" w:sz="4" w:space="0" w:color="auto"/>
            </w:tcBorders>
            <w:vAlign w:val="center"/>
            <w:hideMark/>
          </w:tcPr>
          <w:p w14:paraId="397C140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818FB5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entrance to the destination office / part of the building is easily passable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6E94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436A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58E0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9D02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8808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BD4A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E71B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B1BB3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BA53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71707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99AE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D001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DC9B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73994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76F8DD4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B5971E3" w14:textId="77777777" w:rsidTr="0062408D">
        <w:trPr>
          <w:trHeight w:val="480"/>
        </w:trPr>
        <w:tc>
          <w:tcPr>
            <w:tcW w:w="729" w:type="dxa"/>
            <w:vMerge/>
            <w:tcBorders>
              <w:top w:val="single" w:sz="4" w:space="0" w:color="auto"/>
              <w:left w:val="single" w:sz="4" w:space="0" w:color="auto"/>
              <w:bottom w:val="single" w:sz="4" w:space="0" w:color="auto"/>
              <w:right w:val="single" w:sz="4" w:space="0" w:color="auto"/>
            </w:tcBorders>
            <w:vAlign w:val="center"/>
            <w:hideMark/>
          </w:tcPr>
          <w:p w14:paraId="70804F0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564592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there are fire doors in the corridors, which are difficult to handle</w:t>
            </w:r>
          </w:p>
        </w:tc>
        <w:tc>
          <w:tcPr>
            <w:tcW w:w="513" w:type="dxa"/>
            <w:tcBorders>
              <w:top w:val="nil"/>
              <w:left w:val="nil"/>
              <w:bottom w:val="single" w:sz="4" w:space="0" w:color="auto"/>
              <w:right w:val="single" w:sz="4" w:space="0" w:color="auto"/>
            </w:tcBorders>
            <w:shd w:val="clear" w:color="auto" w:fill="auto"/>
            <w:noWrap/>
            <w:vAlign w:val="center"/>
            <w:hideMark/>
          </w:tcPr>
          <w:p w14:paraId="75BDA5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077998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5ED320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64995A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6A3674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61D84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5774C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CBA81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A1932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53A5F6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0E9DC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6CB5D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02E05F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74A9DC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337219E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F869ACF" w14:textId="77777777" w:rsidTr="0062408D">
        <w:trPr>
          <w:trHeight w:val="480"/>
        </w:trPr>
        <w:tc>
          <w:tcPr>
            <w:tcW w:w="729" w:type="dxa"/>
            <w:vMerge/>
            <w:tcBorders>
              <w:top w:val="single" w:sz="4" w:space="0" w:color="auto"/>
              <w:left w:val="single" w:sz="4" w:space="0" w:color="auto"/>
              <w:bottom w:val="single" w:sz="4" w:space="0" w:color="auto"/>
              <w:right w:val="single" w:sz="4" w:space="0" w:color="auto"/>
            </w:tcBorders>
            <w:vAlign w:val="center"/>
            <w:hideMark/>
          </w:tcPr>
          <w:p w14:paraId="7172F4A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22130D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bell is available for a wheelchair user to call for assistance to open the fire door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5B97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0AD0CD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07625E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3CC0F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6840D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83F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5E6985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12E0E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EE033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2080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7BF86E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4C1EC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EA275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98C48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75B5EE5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6EAF7BB" w14:textId="77777777" w:rsidTr="0062408D">
        <w:trPr>
          <w:trHeight w:val="300"/>
        </w:trPr>
        <w:tc>
          <w:tcPr>
            <w:tcW w:w="729" w:type="dxa"/>
            <w:vMerge w:val="restart"/>
            <w:tcBorders>
              <w:top w:val="nil"/>
              <w:left w:val="single" w:sz="4" w:space="0" w:color="auto"/>
              <w:bottom w:val="nil"/>
              <w:right w:val="single" w:sz="4" w:space="0" w:color="auto"/>
            </w:tcBorders>
            <w:shd w:val="clear" w:color="auto" w:fill="auto"/>
            <w:textDirection w:val="btLr"/>
            <w:vAlign w:val="center"/>
            <w:hideMark/>
          </w:tcPr>
          <w:p w14:paraId="49EDF168"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Courtroom</w:t>
            </w:r>
          </w:p>
        </w:tc>
        <w:tc>
          <w:tcPr>
            <w:tcW w:w="5041" w:type="dxa"/>
            <w:tcBorders>
              <w:top w:val="nil"/>
              <w:left w:val="nil"/>
              <w:bottom w:val="single" w:sz="4" w:space="0" w:color="auto"/>
              <w:right w:val="single" w:sz="4" w:space="0" w:color="auto"/>
            </w:tcBorders>
            <w:shd w:val="clear" w:color="auto" w:fill="auto"/>
            <w:vAlign w:val="center"/>
            <w:hideMark/>
          </w:tcPr>
          <w:p w14:paraId="4853067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courtroom has a door wide enough for a wheelchair to pass through</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2AC0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2778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426D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66BA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31AD5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6DF7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C648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1CB04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7267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F2E6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8827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54E4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BFE7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E1E37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0855996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FA0F632" w14:textId="77777777" w:rsidTr="0062408D">
        <w:trPr>
          <w:trHeight w:val="300"/>
        </w:trPr>
        <w:tc>
          <w:tcPr>
            <w:tcW w:w="729" w:type="dxa"/>
            <w:vMerge/>
            <w:tcBorders>
              <w:top w:val="nil"/>
              <w:left w:val="single" w:sz="4" w:space="0" w:color="auto"/>
              <w:bottom w:val="nil"/>
              <w:right w:val="single" w:sz="4" w:space="0" w:color="auto"/>
            </w:tcBorders>
            <w:vAlign w:val="center"/>
            <w:hideMark/>
          </w:tcPr>
          <w:p w14:paraId="0F2EAFA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D166B8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courtroom has no threshold</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27A7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5E5A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B10C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3191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A230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2842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9E3C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3694FE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FD3E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5663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3F4D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7F5B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E946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5A41D7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2AEF0BB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0A90721" w14:textId="77777777" w:rsidTr="0062408D">
        <w:trPr>
          <w:trHeight w:val="300"/>
        </w:trPr>
        <w:tc>
          <w:tcPr>
            <w:tcW w:w="729" w:type="dxa"/>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4D11B507"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Lift</w:t>
            </w:r>
          </w:p>
        </w:tc>
        <w:tc>
          <w:tcPr>
            <w:tcW w:w="5041" w:type="dxa"/>
            <w:tcBorders>
              <w:top w:val="nil"/>
              <w:left w:val="nil"/>
              <w:bottom w:val="single" w:sz="4" w:space="0" w:color="auto"/>
              <w:right w:val="single" w:sz="4" w:space="0" w:color="auto"/>
            </w:tcBorders>
            <w:shd w:val="clear" w:color="auto" w:fill="auto"/>
            <w:vAlign w:val="center"/>
            <w:hideMark/>
          </w:tcPr>
          <w:p w14:paraId="3B5AB7B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it a multi-storey building?</w:t>
            </w:r>
          </w:p>
        </w:tc>
        <w:tc>
          <w:tcPr>
            <w:tcW w:w="513" w:type="dxa"/>
            <w:tcBorders>
              <w:top w:val="nil"/>
              <w:left w:val="nil"/>
              <w:bottom w:val="single" w:sz="4" w:space="0" w:color="auto"/>
              <w:right w:val="single" w:sz="4" w:space="0" w:color="auto"/>
            </w:tcBorders>
            <w:shd w:val="clear" w:color="auto" w:fill="auto"/>
            <w:noWrap/>
            <w:vAlign w:val="center"/>
            <w:hideMark/>
          </w:tcPr>
          <w:p w14:paraId="2246D0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11A97E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2E795C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13" w:type="dxa"/>
            <w:tcBorders>
              <w:top w:val="nil"/>
              <w:left w:val="nil"/>
              <w:bottom w:val="single" w:sz="4" w:space="0" w:color="auto"/>
              <w:right w:val="single" w:sz="4" w:space="0" w:color="auto"/>
            </w:tcBorders>
            <w:shd w:val="clear" w:color="auto" w:fill="auto"/>
            <w:noWrap/>
            <w:vAlign w:val="center"/>
            <w:hideMark/>
          </w:tcPr>
          <w:p w14:paraId="00E6CA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0E5DC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7D42A2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06073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F2FA5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1E04D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05031D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39B64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B5DA0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1D11C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E3BC9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661" w:type="dxa"/>
            <w:tcBorders>
              <w:top w:val="nil"/>
              <w:left w:val="single" w:sz="4" w:space="0" w:color="auto"/>
            </w:tcBorders>
            <w:shd w:val="clear" w:color="auto" w:fill="FFFFFF" w:themeFill="background1"/>
          </w:tcPr>
          <w:p w14:paraId="16A485A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3182C5A"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2F83493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A9BAC3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lift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212AF5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080E88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30A460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2D1B76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19626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85CC8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2A8FE0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6CA63B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04BDC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395D8C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54DD1D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1CE01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70AD1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150943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661" w:type="dxa"/>
            <w:tcBorders>
              <w:top w:val="nil"/>
              <w:left w:val="single" w:sz="4" w:space="0" w:color="auto"/>
            </w:tcBorders>
            <w:shd w:val="clear" w:color="auto" w:fill="FFFFFF" w:themeFill="background1"/>
          </w:tcPr>
          <w:p w14:paraId="1F6DD1D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C360307"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616A4D3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6210CA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lifts</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EE21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7CA1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5B14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2B4B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F686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9494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0D40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866D0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58FA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A1A2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1C1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A443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BDFB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6730A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1654546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3CD4515"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7F1EEBB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04508C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call button accessible from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F3A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2E8E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19E2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0F73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C6D0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4BBA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36C7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387EE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D73F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9EDA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3887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A4B3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9111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14E28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1E746ED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15F677C"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24E0370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8ACFAD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lift is easy to enter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1ED8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657A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0BEC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6D9B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F939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18EE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9403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45BC3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6F9B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A0A5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EAA0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0FAD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92EC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F8F59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096C78B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68FBC5A"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6411CE9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1A2E9EA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buttons accessible from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89C1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D586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927D4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DDE9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4B68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E51A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3BC8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F92C4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8D0B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0E93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3BB0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F371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4F1B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BCD87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26D077C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322055B"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73397ED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FC4F0F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mirror for easy exit from the lift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5E6B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540F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E65F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ECACA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A8ED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9A9F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E310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1EAF1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36F9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1337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539A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69E2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2C32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3E9151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67E0B8E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F6B3552"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3B34379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5D44A8C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plenty of time for boarding, doors do not close immediately</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0B41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CB14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E4BD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4718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8FE1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E7C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B4D0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CB26F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674C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F1A5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54E0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364C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B2179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nil"/>
              <w:left w:val="nil"/>
              <w:bottom w:val="single" w:sz="4" w:space="0" w:color="auto"/>
              <w:right w:val="single" w:sz="4" w:space="0" w:color="auto"/>
            </w:tcBorders>
            <w:shd w:val="clear" w:color="auto" w:fill="auto"/>
            <w:noWrap/>
            <w:vAlign w:val="center"/>
            <w:hideMark/>
          </w:tcPr>
          <w:p w14:paraId="3E3E39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742736B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86FFFC0" w14:textId="77777777" w:rsidTr="0062408D">
        <w:trPr>
          <w:trHeight w:val="300"/>
        </w:trPr>
        <w:tc>
          <w:tcPr>
            <w:tcW w:w="729" w:type="dxa"/>
            <w:vMerge/>
            <w:tcBorders>
              <w:top w:val="single" w:sz="4" w:space="0" w:color="auto"/>
              <w:left w:val="single" w:sz="4" w:space="0" w:color="auto"/>
              <w:bottom w:val="single" w:sz="4" w:space="0" w:color="000000"/>
              <w:right w:val="single" w:sz="4" w:space="0" w:color="auto"/>
            </w:tcBorders>
            <w:vAlign w:val="center"/>
            <w:hideMark/>
          </w:tcPr>
          <w:p w14:paraId="6EE943A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5D57F1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lighting in the lift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786C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E8E1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16E6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97FB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9D16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7E6D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326E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2D6F7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F334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3C16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4A42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D814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9E33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72E4D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164CB95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91B21CF" w14:textId="77777777" w:rsidTr="0062408D">
        <w:trPr>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1BB32FDC" w14:textId="1055F4AA" w:rsidR="0062408D" w:rsidRPr="000F56A0" w:rsidRDefault="0051408A"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Platform lift</w:t>
            </w:r>
          </w:p>
        </w:tc>
        <w:tc>
          <w:tcPr>
            <w:tcW w:w="5041" w:type="dxa"/>
            <w:tcBorders>
              <w:top w:val="nil"/>
              <w:left w:val="nil"/>
              <w:bottom w:val="single" w:sz="4" w:space="0" w:color="auto"/>
              <w:right w:val="single" w:sz="4" w:space="0" w:color="auto"/>
            </w:tcBorders>
            <w:shd w:val="clear" w:color="auto" w:fill="auto"/>
            <w:vAlign w:val="center"/>
            <w:hideMark/>
          </w:tcPr>
          <w:p w14:paraId="443FCCD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an inclined or vertical platform lift in the building?</w:t>
            </w:r>
          </w:p>
        </w:tc>
        <w:tc>
          <w:tcPr>
            <w:tcW w:w="513" w:type="dxa"/>
            <w:tcBorders>
              <w:top w:val="nil"/>
              <w:left w:val="nil"/>
              <w:bottom w:val="single" w:sz="4" w:space="0" w:color="auto"/>
              <w:right w:val="single" w:sz="4" w:space="0" w:color="auto"/>
            </w:tcBorders>
            <w:shd w:val="clear" w:color="auto" w:fill="auto"/>
            <w:noWrap/>
            <w:vAlign w:val="center"/>
            <w:hideMark/>
          </w:tcPr>
          <w:p w14:paraId="5EA2E7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3" w:type="dxa"/>
            <w:tcBorders>
              <w:top w:val="nil"/>
              <w:left w:val="nil"/>
              <w:bottom w:val="single" w:sz="4" w:space="0" w:color="auto"/>
              <w:right w:val="single" w:sz="4" w:space="0" w:color="auto"/>
            </w:tcBorders>
            <w:shd w:val="clear" w:color="auto" w:fill="auto"/>
            <w:noWrap/>
            <w:vAlign w:val="center"/>
            <w:hideMark/>
          </w:tcPr>
          <w:p w14:paraId="2AA22D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2AC61A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3" w:type="dxa"/>
            <w:tcBorders>
              <w:top w:val="nil"/>
              <w:left w:val="nil"/>
              <w:bottom w:val="single" w:sz="4" w:space="0" w:color="auto"/>
              <w:right w:val="single" w:sz="4" w:space="0" w:color="auto"/>
            </w:tcBorders>
            <w:shd w:val="clear" w:color="auto" w:fill="auto"/>
            <w:noWrap/>
            <w:vAlign w:val="center"/>
            <w:hideMark/>
          </w:tcPr>
          <w:p w14:paraId="0CFC28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12" w:type="dxa"/>
            <w:tcBorders>
              <w:top w:val="nil"/>
              <w:left w:val="nil"/>
              <w:bottom w:val="single" w:sz="4" w:space="0" w:color="auto"/>
              <w:right w:val="single" w:sz="4" w:space="0" w:color="auto"/>
            </w:tcBorders>
            <w:shd w:val="clear" w:color="auto" w:fill="auto"/>
            <w:noWrap/>
            <w:vAlign w:val="center"/>
            <w:hideMark/>
          </w:tcPr>
          <w:p w14:paraId="409E92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E625E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3EBDA3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0C46D1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3E204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60C94E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25E318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142910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065D86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12" w:type="dxa"/>
            <w:tcBorders>
              <w:top w:val="nil"/>
              <w:left w:val="nil"/>
              <w:bottom w:val="single" w:sz="4" w:space="0" w:color="auto"/>
              <w:right w:val="single" w:sz="4" w:space="0" w:color="auto"/>
            </w:tcBorders>
            <w:shd w:val="clear" w:color="auto" w:fill="auto"/>
            <w:noWrap/>
            <w:vAlign w:val="center"/>
            <w:hideMark/>
          </w:tcPr>
          <w:p w14:paraId="4CFDD0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661" w:type="dxa"/>
            <w:tcBorders>
              <w:top w:val="nil"/>
              <w:left w:val="single" w:sz="4" w:space="0" w:color="auto"/>
            </w:tcBorders>
            <w:shd w:val="clear" w:color="auto" w:fill="FFFFFF" w:themeFill="background1"/>
          </w:tcPr>
          <w:p w14:paraId="4039EBE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3E340CF"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70ECBA7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4BA773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platform lift</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7D63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256CBC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578FE7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AA8C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17E00E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9A338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BAF1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FD33A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57511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73809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BD86B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8962B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4180C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9AA68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197A4CD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5AC6D6F"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4039F11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9E3839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is ready for immediate use</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3BBE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27119A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960F6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E6B3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8807B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40C0D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D714F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EF110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10403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1FB8D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A61D7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683B9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67820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97587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1CE9855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9357F9F"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02EF229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B0E46C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can be operated independently from a wheelchair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BE37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nil"/>
              <w:left w:val="nil"/>
              <w:bottom w:val="single" w:sz="4" w:space="0" w:color="auto"/>
              <w:right w:val="single" w:sz="4" w:space="0" w:color="auto"/>
            </w:tcBorders>
            <w:shd w:val="clear" w:color="auto" w:fill="auto"/>
            <w:noWrap/>
            <w:vAlign w:val="center"/>
            <w:hideMark/>
          </w:tcPr>
          <w:p w14:paraId="655BA0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07318B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BB29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136C3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CED0F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4D736D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04D02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56D72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2D090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636BE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D288D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7CBD9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263FD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71118C0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0463A75"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246DCE8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397F93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staff is familiar with the operation of the platform lift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4172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nil"/>
              <w:left w:val="nil"/>
              <w:bottom w:val="single" w:sz="4" w:space="0" w:color="auto"/>
              <w:right w:val="single" w:sz="4" w:space="0" w:color="auto"/>
            </w:tcBorders>
            <w:shd w:val="clear" w:color="auto" w:fill="auto"/>
            <w:noWrap/>
            <w:vAlign w:val="center"/>
            <w:hideMark/>
          </w:tcPr>
          <w:p w14:paraId="21DFD8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239204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33B3DA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15C682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B9AE6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07DC2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73AC42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2852B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9EA58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E44C0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E8ADA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FE388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6EF69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661" w:type="dxa"/>
            <w:tcBorders>
              <w:top w:val="nil"/>
              <w:left w:val="single" w:sz="4" w:space="0" w:color="auto"/>
            </w:tcBorders>
            <w:shd w:val="clear" w:color="auto" w:fill="FFFFFF" w:themeFill="background1"/>
          </w:tcPr>
          <w:p w14:paraId="49A8801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18029AE" w14:textId="77777777" w:rsidTr="0062408D">
        <w:trPr>
          <w:trHeight w:val="300"/>
        </w:trPr>
        <w:tc>
          <w:tcPr>
            <w:tcW w:w="729"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13D8761"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Toilet</w:t>
            </w:r>
          </w:p>
        </w:tc>
        <w:tc>
          <w:tcPr>
            <w:tcW w:w="5041" w:type="dxa"/>
            <w:tcBorders>
              <w:top w:val="nil"/>
              <w:left w:val="nil"/>
              <w:bottom w:val="single" w:sz="4" w:space="0" w:color="auto"/>
              <w:right w:val="single" w:sz="4" w:space="0" w:color="auto"/>
            </w:tcBorders>
            <w:shd w:val="clear" w:color="auto" w:fill="auto"/>
            <w:vAlign w:val="center"/>
            <w:hideMark/>
          </w:tcPr>
          <w:p w14:paraId="307F44C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public toilet in the building?</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7EEE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84E0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9E9E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302A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EBA3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DF26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CD19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5C54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0F9E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4083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F4ED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4167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3773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5D45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5D38A78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5CCB5DC"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0CCBDC2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3CA1CF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wheelchair accessible toilet in the building?</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C4E9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37C9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2F99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151F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5DDA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AEC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97DC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F9B4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7F84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251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2BCE0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EC3B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B827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E314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1CA80B7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039019E"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4969ACC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61587C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toilets</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706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9BFB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3E2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D53A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3569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0DF7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E6F4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43413A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782D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82A9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09E46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F61B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95C5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CBFE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661" w:type="dxa"/>
            <w:tcBorders>
              <w:left w:val="single" w:sz="4" w:space="0" w:color="auto"/>
            </w:tcBorders>
            <w:shd w:val="clear" w:color="auto" w:fill="FFFFFF" w:themeFill="background1"/>
          </w:tcPr>
          <w:p w14:paraId="2EF1E05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205C02C"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75FFB5D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DF079E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door sign</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80BF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404B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92B7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A400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B36A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FCB4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9D24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EA101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BA2A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07DA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E4502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84C4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817B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7BEF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4FA2578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CDDF8ED" w14:textId="77777777" w:rsidTr="0062408D">
        <w:trPr>
          <w:trHeight w:val="480"/>
        </w:trPr>
        <w:tc>
          <w:tcPr>
            <w:tcW w:w="729" w:type="dxa"/>
            <w:vMerge/>
            <w:tcBorders>
              <w:top w:val="nil"/>
              <w:left w:val="single" w:sz="4" w:space="0" w:color="auto"/>
              <w:bottom w:val="single" w:sz="4" w:space="0" w:color="000000"/>
              <w:right w:val="single" w:sz="4" w:space="0" w:color="auto"/>
            </w:tcBorders>
            <w:vAlign w:val="center"/>
            <w:hideMark/>
          </w:tcPr>
          <w:p w14:paraId="51AA2CC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885A5F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person in a wheelchair can open/close the toilet door independently</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3DBB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5D0F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1A83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2986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1E0B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AEFE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7247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82B26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81DF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6991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040DB8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618D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774D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D658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B1E84E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AB2C9C1"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0AA34F8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62DAC3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is unlocked</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3424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551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EB93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58051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B77D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547B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146A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4641A7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C04C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3EC18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5947E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B6FF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7180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5751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661" w:type="dxa"/>
            <w:tcBorders>
              <w:left w:val="single" w:sz="4" w:space="0" w:color="auto"/>
            </w:tcBorders>
            <w:shd w:val="clear" w:color="auto" w:fill="FFFFFF" w:themeFill="background1"/>
          </w:tcPr>
          <w:p w14:paraId="64F0888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5EE1D6F"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37F2F716"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7EFDD82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can be opened with the Euro key</w:t>
            </w:r>
          </w:p>
        </w:tc>
        <w:tc>
          <w:tcPr>
            <w:tcW w:w="513" w:type="dxa"/>
            <w:tcBorders>
              <w:top w:val="nil"/>
              <w:left w:val="nil"/>
              <w:bottom w:val="single" w:sz="4" w:space="0" w:color="auto"/>
              <w:right w:val="single" w:sz="4" w:space="0" w:color="auto"/>
            </w:tcBorders>
            <w:shd w:val="clear" w:color="auto" w:fill="auto"/>
            <w:noWrap/>
            <w:vAlign w:val="center"/>
            <w:hideMark/>
          </w:tcPr>
          <w:p w14:paraId="6B59AC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6A2A59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nil"/>
              <w:left w:val="nil"/>
              <w:bottom w:val="single" w:sz="4" w:space="0" w:color="auto"/>
              <w:right w:val="single" w:sz="4" w:space="0" w:color="auto"/>
            </w:tcBorders>
            <w:shd w:val="clear" w:color="auto" w:fill="auto"/>
            <w:noWrap/>
            <w:vAlign w:val="center"/>
            <w:hideMark/>
          </w:tcPr>
          <w:p w14:paraId="75C970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DCAC7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D03F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20B9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nil"/>
              <w:left w:val="nil"/>
              <w:bottom w:val="single" w:sz="4" w:space="0" w:color="auto"/>
              <w:right w:val="single" w:sz="4" w:space="0" w:color="auto"/>
            </w:tcBorders>
            <w:shd w:val="clear" w:color="auto" w:fill="auto"/>
            <w:noWrap/>
            <w:vAlign w:val="center"/>
            <w:hideMark/>
          </w:tcPr>
          <w:p w14:paraId="15852F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318BE5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EE48A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0090FB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5502A6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61AC13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nil"/>
              <w:left w:val="nil"/>
              <w:bottom w:val="single" w:sz="4" w:space="0" w:color="auto"/>
              <w:right w:val="single" w:sz="4" w:space="0" w:color="auto"/>
            </w:tcBorders>
            <w:shd w:val="clear" w:color="auto" w:fill="auto"/>
            <w:noWrap/>
            <w:vAlign w:val="center"/>
            <w:hideMark/>
          </w:tcPr>
          <w:p w14:paraId="217362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88FB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C3204C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DBD7A80"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7AEC0EA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4CFBFD8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width to enter in a wheelchair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925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4ECF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9AD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3B16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D2B4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5805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E684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476BE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8497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6B4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B316F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964C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06EE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01CD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438AFC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5CD6672"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69118CB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614F367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easily accessible toilet bowl</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E88C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65E9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B9B8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F6F4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FD35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F81C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5DA1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11A92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DBE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2937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C48F2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9213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13B0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59E3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7984C6D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A0F3FB1"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63E007B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495E64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enough manipulation space for a wheelchair user</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AF2A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FD3C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F94F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7094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FBEC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9E54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0E3A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0F74D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6F56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6302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7D5CCE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6D75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3A09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7B12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3389D72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159AC32"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460B4B4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3A54DFA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sink location</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14EE3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03D1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54E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51A0A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03A7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4177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9172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6D60B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7A8D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91C1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6B2AF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F333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0CDB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3F11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2696C6E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1E1848C" w14:textId="77777777" w:rsidTr="0062408D">
        <w:trPr>
          <w:trHeight w:val="300"/>
        </w:trPr>
        <w:tc>
          <w:tcPr>
            <w:tcW w:w="729" w:type="dxa"/>
            <w:vMerge/>
            <w:tcBorders>
              <w:top w:val="nil"/>
              <w:left w:val="single" w:sz="4" w:space="0" w:color="auto"/>
              <w:bottom w:val="single" w:sz="4" w:space="0" w:color="000000"/>
              <w:right w:val="single" w:sz="4" w:space="0" w:color="auto"/>
            </w:tcBorders>
            <w:vAlign w:val="center"/>
            <w:hideMark/>
          </w:tcPr>
          <w:p w14:paraId="682F9B9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05707D6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anti-slip floor</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8852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D00B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4896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D318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5C0F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D0F9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0CAE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3296F8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D46A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03C5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5FAEE5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A157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9598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F97D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tcBorders>
            <w:shd w:val="clear" w:color="auto" w:fill="FFFFFF" w:themeFill="background1"/>
          </w:tcPr>
          <w:p w14:paraId="7644363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6A8F5AA" w14:textId="77777777" w:rsidTr="0062408D">
        <w:trPr>
          <w:trHeight w:val="294"/>
        </w:trPr>
        <w:tc>
          <w:tcPr>
            <w:tcW w:w="729" w:type="dxa"/>
            <w:vMerge/>
            <w:tcBorders>
              <w:top w:val="nil"/>
              <w:left w:val="single" w:sz="4" w:space="0" w:color="auto"/>
              <w:bottom w:val="single" w:sz="4" w:space="0" w:color="000000"/>
              <w:right w:val="single" w:sz="4" w:space="0" w:color="auto"/>
            </w:tcBorders>
            <w:vAlign w:val="center"/>
            <w:hideMark/>
          </w:tcPr>
          <w:p w14:paraId="33A6C64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auto" w:fill="auto"/>
            <w:vAlign w:val="center"/>
            <w:hideMark/>
          </w:tcPr>
          <w:p w14:paraId="201250D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accessible waste bins</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B40B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39F8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0342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3"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08D9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950C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1843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E72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617676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B6B5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549B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nil"/>
              <w:left w:val="nil"/>
              <w:bottom w:val="single" w:sz="4" w:space="0" w:color="auto"/>
              <w:right w:val="single" w:sz="4" w:space="0" w:color="auto"/>
            </w:tcBorders>
            <w:shd w:val="clear" w:color="auto" w:fill="auto"/>
            <w:noWrap/>
            <w:vAlign w:val="center"/>
            <w:hideMark/>
          </w:tcPr>
          <w:p w14:paraId="2CDBF8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CD6E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09AB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12"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F74D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661" w:type="dxa"/>
            <w:tcBorders>
              <w:left w:val="single" w:sz="4" w:space="0" w:color="auto"/>
              <w:bottom w:val="single" w:sz="4" w:space="0" w:color="auto"/>
            </w:tcBorders>
            <w:shd w:val="clear" w:color="auto" w:fill="FFFFFF" w:themeFill="background1"/>
          </w:tcPr>
          <w:p w14:paraId="285CAEC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57EB09F" w14:textId="77777777" w:rsidTr="0062408D">
        <w:trPr>
          <w:trHeight w:val="255"/>
        </w:trPr>
        <w:tc>
          <w:tcPr>
            <w:tcW w:w="729"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1AE51C2E"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Results</w:t>
            </w:r>
          </w:p>
        </w:tc>
        <w:tc>
          <w:tcPr>
            <w:tcW w:w="5041" w:type="dxa"/>
            <w:tcBorders>
              <w:top w:val="nil"/>
              <w:left w:val="nil"/>
              <w:bottom w:val="single" w:sz="4" w:space="0" w:color="auto"/>
              <w:right w:val="single" w:sz="4" w:space="0" w:color="auto"/>
            </w:tcBorders>
            <w:shd w:val="clear" w:color="000000" w:fill="FFE699"/>
            <w:vAlign w:val="center"/>
            <w:hideMark/>
          </w:tcPr>
          <w:p w14:paraId="6276C4A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evaluated responses</w:t>
            </w:r>
          </w:p>
        </w:tc>
        <w:tc>
          <w:tcPr>
            <w:tcW w:w="513" w:type="dxa"/>
            <w:tcBorders>
              <w:top w:val="nil"/>
              <w:left w:val="nil"/>
              <w:bottom w:val="single" w:sz="4" w:space="0" w:color="auto"/>
              <w:right w:val="single" w:sz="4" w:space="0" w:color="auto"/>
            </w:tcBorders>
            <w:shd w:val="clear" w:color="000000" w:fill="FFE699"/>
            <w:vAlign w:val="center"/>
            <w:hideMark/>
          </w:tcPr>
          <w:p w14:paraId="016276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c>
          <w:tcPr>
            <w:tcW w:w="513" w:type="dxa"/>
            <w:tcBorders>
              <w:top w:val="nil"/>
              <w:left w:val="nil"/>
              <w:bottom w:val="single" w:sz="4" w:space="0" w:color="auto"/>
              <w:right w:val="single" w:sz="4" w:space="0" w:color="auto"/>
            </w:tcBorders>
            <w:shd w:val="clear" w:color="000000" w:fill="FFE699"/>
            <w:vAlign w:val="center"/>
            <w:hideMark/>
          </w:tcPr>
          <w:p w14:paraId="396281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c>
          <w:tcPr>
            <w:tcW w:w="513" w:type="dxa"/>
            <w:tcBorders>
              <w:top w:val="nil"/>
              <w:left w:val="nil"/>
              <w:bottom w:val="single" w:sz="4" w:space="0" w:color="auto"/>
              <w:right w:val="single" w:sz="4" w:space="0" w:color="auto"/>
            </w:tcBorders>
            <w:shd w:val="clear" w:color="000000" w:fill="FFE699"/>
            <w:vAlign w:val="center"/>
            <w:hideMark/>
          </w:tcPr>
          <w:p w14:paraId="131E71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513" w:type="dxa"/>
            <w:tcBorders>
              <w:top w:val="nil"/>
              <w:left w:val="nil"/>
              <w:bottom w:val="single" w:sz="4" w:space="0" w:color="auto"/>
              <w:right w:val="single" w:sz="4" w:space="0" w:color="auto"/>
            </w:tcBorders>
            <w:shd w:val="clear" w:color="000000" w:fill="FFE699"/>
            <w:vAlign w:val="center"/>
            <w:hideMark/>
          </w:tcPr>
          <w:p w14:paraId="11FEE1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45</w:t>
            </w:r>
          </w:p>
        </w:tc>
        <w:tc>
          <w:tcPr>
            <w:tcW w:w="512" w:type="dxa"/>
            <w:tcBorders>
              <w:top w:val="nil"/>
              <w:left w:val="nil"/>
              <w:bottom w:val="single" w:sz="4" w:space="0" w:color="auto"/>
              <w:right w:val="single" w:sz="4" w:space="0" w:color="auto"/>
            </w:tcBorders>
            <w:shd w:val="clear" w:color="000000" w:fill="FFE699"/>
            <w:vAlign w:val="center"/>
            <w:hideMark/>
          </w:tcPr>
          <w:p w14:paraId="7A2033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35</w:t>
            </w:r>
          </w:p>
        </w:tc>
        <w:tc>
          <w:tcPr>
            <w:tcW w:w="512" w:type="dxa"/>
            <w:tcBorders>
              <w:top w:val="nil"/>
              <w:left w:val="nil"/>
              <w:bottom w:val="single" w:sz="4" w:space="0" w:color="auto"/>
              <w:right w:val="single" w:sz="4" w:space="0" w:color="auto"/>
            </w:tcBorders>
            <w:shd w:val="clear" w:color="000000" w:fill="FFE699"/>
            <w:vAlign w:val="center"/>
            <w:hideMark/>
          </w:tcPr>
          <w:p w14:paraId="4054FB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40</w:t>
            </w:r>
          </w:p>
        </w:tc>
        <w:tc>
          <w:tcPr>
            <w:tcW w:w="512" w:type="dxa"/>
            <w:tcBorders>
              <w:top w:val="nil"/>
              <w:left w:val="nil"/>
              <w:bottom w:val="single" w:sz="4" w:space="0" w:color="auto"/>
              <w:right w:val="single" w:sz="4" w:space="0" w:color="auto"/>
            </w:tcBorders>
            <w:shd w:val="clear" w:color="000000" w:fill="FFE699"/>
            <w:vAlign w:val="center"/>
            <w:hideMark/>
          </w:tcPr>
          <w:p w14:paraId="173311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12" w:type="dxa"/>
            <w:tcBorders>
              <w:top w:val="nil"/>
              <w:left w:val="nil"/>
              <w:bottom w:val="single" w:sz="4" w:space="0" w:color="auto"/>
              <w:right w:val="single" w:sz="4" w:space="0" w:color="auto"/>
            </w:tcBorders>
            <w:shd w:val="clear" w:color="000000" w:fill="FFE699"/>
            <w:vAlign w:val="center"/>
            <w:hideMark/>
          </w:tcPr>
          <w:p w14:paraId="1D42C0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11</w:t>
            </w:r>
          </w:p>
        </w:tc>
        <w:tc>
          <w:tcPr>
            <w:tcW w:w="512" w:type="dxa"/>
            <w:tcBorders>
              <w:top w:val="nil"/>
              <w:left w:val="nil"/>
              <w:bottom w:val="single" w:sz="4" w:space="0" w:color="auto"/>
              <w:right w:val="single" w:sz="4" w:space="0" w:color="auto"/>
            </w:tcBorders>
            <w:shd w:val="clear" w:color="000000" w:fill="FFE699"/>
            <w:vAlign w:val="center"/>
            <w:hideMark/>
          </w:tcPr>
          <w:p w14:paraId="24ED67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12" w:type="dxa"/>
            <w:tcBorders>
              <w:top w:val="nil"/>
              <w:left w:val="nil"/>
              <w:bottom w:val="single" w:sz="4" w:space="0" w:color="auto"/>
              <w:right w:val="single" w:sz="4" w:space="0" w:color="auto"/>
            </w:tcBorders>
            <w:shd w:val="clear" w:color="000000" w:fill="FFE699"/>
            <w:vAlign w:val="center"/>
            <w:hideMark/>
          </w:tcPr>
          <w:p w14:paraId="42AE40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42</w:t>
            </w:r>
          </w:p>
        </w:tc>
        <w:tc>
          <w:tcPr>
            <w:tcW w:w="512" w:type="dxa"/>
            <w:tcBorders>
              <w:top w:val="nil"/>
              <w:left w:val="nil"/>
              <w:bottom w:val="single" w:sz="4" w:space="0" w:color="auto"/>
              <w:right w:val="single" w:sz="4" w:space="0" w:color="auto"/>
            </w:tcBorders>
            <w:shd w:val="clear" w:color="000000" w:fill="FFE699"/>
            <w:vAlign w:val="center"/>
            <w:hideMark/>
          </w:tcPr>
          <w:p w14:paraId="31E17F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28</w:t>
            </w:r>
          </w:p>
        </w:tc>
        <w:tc>
          <w:tcPr>
            <w:tcW w:w="512" w:type="dxa"/>
            <w:tcBorders>
              <w:top w:val="nil"/>
              <w:left w:val="nil"/>
              <w:bottom w:val="single" w:sz="4" w:space="0" w:color="auto"/>
              <w:right w:val="single" w:sz="4" w:space="0" w:color="auto"/>
            </w:tcBorders>
            <w:shd w:val="clear" w:color="000000" w:fill="FFE699"/>
            <w:vAlign w:val="center"/>
            <w:hideMark/>
          </w:tcPr>
          <w:p w14:paraId="32E25A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34</w:t>
            </w:r>
          </w:p>
        </w:tc>
        <w:tc>
          <w:tcPr>
            <w:tcW w:w="512" w:type="dxa"/>
            <w:tcBorders>
              <w:top w:val="nil"/>
              <w:left w:val="nil"/>
              <w:bottom w:val="single" w:sz="4" w:space="0" w:color="auto"/>
              <w:right w:val="single" w:sz="4" w:space="0" w:color="auto"/>
            </w:tcBorders>
            <w:shd w:val="clear" w:color="000000" w:fill="FFE699"/>
            <w:vAlign w:val="center"/>
            <w:hideMark/>
          </w:tcPr>
          <w:p w14:paraId="30B4F6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38</w:t>
            </w:r>
          </w:p>
        </w:tc>
        <w:tc>
          <w:tcPr>
            <w:tcW w:w="512" w:type="dxa"/>
            <w:tcBorders>
              <w:top w:val="nil"/>
              <w:left w:val="nil"/>
              <w:bottom w:val="single" w:sz="4" w:space="0" w:color="auto"/>
              <w:right w:val="single" w:sz="4" w:space="0" w:color="auto"/>
            </w:tcBorders>
            <w:shd w:val="clear" w:color="000000" w:fill="FFE699"/>
            <w:vAlign w:val="center"/>
            <w:hideMark/>
          </w:tcPr>
          <w:p w14:paraId="296239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28</w:t>
            </w:r>
          </w:p>
        </w:tc>
        <w:tc>
          <w:tcPr>
            <w:tcW w:w="661" w:type="dxa"/>
            <w:tcBorders>
              <w:top w:val="single" w:sz="4" w:space="0" w:color="auto"/>
              <w:left w:val="single" w:sz="4" w:space="0" w:color="auto"/>
              <w:bottom w:val="single" w:sz="4" w:space="0" w:color="auto"/>
              <w:right w:val="single" w:sz="4" w:space="0" w:color="auto"/>
            </w:tcBorders>
            <w:shd w:val="clear" w:color="auto" w:fill="FFC000"/>
            <w:vAlign w:val="center"/>
          </w:tcPr>
          <w:p w14:paraId="3835DD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cs="Calibri"/>
                <w:color w:val="000000"/>
                <w:sz w:val="22"/>
                <w:szCs w:val="22"/>
                <w:lang w:bidi="en-GB"/>
              </w:rPr>
              <w:t>35</w:t>
            </w:r>
          </w:p>
        </w:tc>
      </w:tr>
      <w:tr w:rsidR="0062408D" w:rsidRPr="000F56A0" w14:paraId="5B9C4613" w14:textId="77777777" w:rsidTr="0062408D">
        <w:trPr>
          <w:trHeight w:val="255"/>
        </w:trPr>
        <w:tc>
          <w:tcPr>
            <w:tcW w:w="729" w:type="dxa"/>
            <w:vMerge/>
            <w:tcBorders>
              <w:top w:val="nil"/>
              <w:left w:val="single" w:sz="4" w:space="0" w:color="auto"/>
              <w:bottom w:val="single" w:sz="4" w:space="0" w:color="000000"/>
              <w:right w:val="single" w:sz="4" w:space="0" w:color="auto"/>
            </w:tcBorders>
            <w:vAlign w:val="center"/>
            <w:hideMark/>
          </w:tcPr>
          <w:p w14:paraId="684A7DA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000000" w:fill="FFE699"/>
            <w:vAlign w:val="center"/>
            <w:hideMark/>
          </w:tcPr>
          <w:p w14:paraId="0CC465B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points</w:t>
            </w:r>
          </w:p>
        </w:tc>
        <w:tc>
          <w:tcPr>
            <w:tcW w:w="513" w:type="dxa"/>
            <w:tcBorders>
              <w:top w:val="nil"/>
              <w:left w:val="nil"/>
              <w:bottom w:val="single" w:sz="4" w:space="0" w:color="auto"/>
              <w:right w:val="single" w:sz="4" w:space="0" w:color="auto"/>
            </w:tcBorders>
            <w:shd w:val="clear" w:color="000000" w:fill="FFE699"/>
            <w:vAlign w:val="center"/>
            <w:hideMark/>
          </w:tcPr>
          <w:p w14:paraId="657EC7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20</w:t>
            </w:r>
          </w:p>
        </w:tc>
        <w:tc>
          <w:tcPr>
            <w:tcW w:w="513" w:type="dxa"/>
            <w:tcBorders>
              <w:top w:val="nil"/>
              <w:left w:val="nil"/>
              <w:bottom w:val="single" w:sz="4" w:space="0" w:color="auto"/>
              <w:right w:val="single" w:sz="4" w:space="0" w:color="auto"/>
            </w:tcBorders>
            <w:shd w:val="clear" w:color="000000" w:fill="FFE699"/>
            <w:vAlign w:val="center"/>
            <w:hideMark/>
          </w:tcPr>
          <w:p w14:paraId="4BB329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20</w:t>
            </w:r>
          </w:p>
        </w:tc>
        <w:tc>
          <w:tcPr>
            <w:tcW w:w="513" w:type="dxa"/>
            <w:tcBorders>
              <w:top w:val="nil"/>
              <w:left w:val="nil"/>
              <w:bottom w:val="single" w:sz="4" w:space="0" w:color="auto"/>
              <w:right w:val="single" w:sz="4" w:space="0" w:color="auto"/>
            </w:tcBorders>
            <w:shd w:val="clear" w:color="000000" w:fill="FFE699"/>
            <w:vAlign w:val="center"/>
            <w:hideMark/>
          </w:tcPr>
          <w:p w14:paraId="33418C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28</w:t>
            </w:r>
          </w:p>
        </w:tc>
        <w:tc>
          <w:tcPr>
            <w:tcW w:w="513" w:type="dxa"/>
            <w:tcBorders>
              <w:top w:val="nil"/>
              <w:left w:val="nil"/>
              <w:bottom w:val="single" w:sz="4" w:space="0" w:color="auto"/>
              <w:right w:val="single" w:sz="4" w:space="0" w:color="auto"/>
            </w:tcBorders>
            <w:shd w:val="clear" w:color="000000" w:fill="FFE699"/>
            <w:vAlign w:val="center"/>
            <w:hideMark/>
          </w:tcPr>
          <w:p w14:paraId="74AD9E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37</w:t>
            </w:r>
          </w:p>
        </w:tc>
        <w:tc>
          <w:tcPr>
            <w:tcW w:w="512" w:type="dxa"/>
            <w:tcBorders>
              <w:top w:val="nil"/>
              <w:left w:val="nil"/>
              <w:bottom w:val="single" w:sz="4" w:space="0" w:color="auto"/>
              <w:right w:val="single" w:sz="4" w:space="0" w:color="auto"/>
            </w:tcBorders>
            <w:shd w:val="clear" w:color="000000" w:fill="FFE699"/>
            <w:vAlign w:val="center"/>
            <w:hideMark/>
          </w:tcPr>
          <w:p w14:paraId="43A3CA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21.5</w:t>
            </w:r>
          </w:p>
        </w:tc>
        <w:tc>
          <w:tcPr>
            <w:tcW w:w="512" w:type="dxa"/>
            <w:tcBorders>
              <w:top w:val="nil"/>
              <w:left w:val="nil"/>
              <w:bottom w:val="single" w:sz="4" w:space="0" w:color="auto"/>
              <w:right w:val="single" w:sz="4" w:space="0" w:color="auto"/>
            </w:tcBorders>
            <w:shd w:val="clear" w:color="000000" w:fill="FFE699"/>
            <w:vAlign w:val="center"/>
            <w:hideMark/>
          </w:tcPr>
          <w:p w14:paraId="7D9BDF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c>
          <w:tcPr>
            <w:tcW w:w="512" w:type="dxa"/>
            <w:tcBorders>
              <w:top w:val="nil"/>
              <w:left w:val="nil"/>
              <w:bottom w:val="single" w:sz="4" w:space="0" w:color="auto"/>
              <w:right w:val="single" w:sz="4" w:space="0" w:color="auto"/>
            </w:tcBorders>
            <w:shd w:val="clear" w:color="000000" w:fill="FFE699"/>
            <w:vAlign w:val="center"/>
            <w:hideMark/>
          </w:tcPr>
          <w:p w14:paraId="5FE84C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26</w:t>
            </w:r>
          </w:p>
        </w:tc>
        <w:tc>
          <w:tcPr>
            <w:tcW w:w="512" w:type="dxa"/>
            <w:tcBorders>
              <w:top w:val="nil"/>
              <w:left w:val="nil"/>
              <w:bottom w:val="single" w:sz="4" w:space="0" w:color="auto"/>
              <w:right w:val="single" w:sz="4" w:space="0" w:color="auto"/>
            </w:tcBorders>
            <w:shd w:val="clear" w:color="000000" w:fill="FFE699"/>
            <w:vAlign w:val="center"/>
            <w:hideMark/>
          </w:tcPr>
          <w:p w14:paraId="6DC2E0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3.5</w:t>
            </w:r>
          </w:p>
        </w:tc>
        <w:tc>
          <w:tcPr>
            <w:tcW w:w="512" w:type="dxa"/>
            <w:tcBorders>
              <w:top w:val="nil"/>
              <w:left w:val="nil"/>
              <w:bottom w:val="single" w:sz="4" w:space="0" w:color="auto"/>
              <w:right w:val="single" w:sz="4" w:space="0" w:color="auto"/>
            </w:tcBorders>
            <w:shd w:val="clear" w:color="000000" w:fill="FFE699"/>
            <w:vAlign w:val="center"/>
            <w:hideMark/>
          </w:tcPr>
          <w:p w14:paraId="682710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c>
          <w:tcPr>
            <w:tcW w:w="512" w:type="dxa"/>
            <w:tcBorders>
              <w:top w:val="nil"/>
              <w:left w:val="nil"/>
              <w:bottom w:val="single" w:sz="4" w:space="0" w:color="auto"/>
              <w:right w:val="single" w:sz="4" w:space="0" w:color="auto"/>
            </w:tcBorders>
            <w:shd w:val="clear" w:color="000000" w:fill="FFE699"/>
            <w:vAlign w:val="center"/>
            <w:hideMark/>
          </w:tcPr>
          <w:p w14:paraId="3DAA42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34</w:t>
            </w:r>
          </w:p>
        </w:tc>
        <w:tc>
          <w:tcPr>
            <w:tcW w:w="512" w:type="dxa"/>
            <w:tcBorders>
              <w:top w:val="nil"/>
              <w:left w:val="nil"/>
              <w:bottom w:val="single" w:sz="4" w:space="0" w:color="auto"/>
              <w:right w:val="single" w:sz="4" w:space="0" w:color="auto"/>
            </w:tcBorders>
            <w:shd w:val="clear" w:color="000000" w:fill="FFE699"/>
            <w:vAlign w:val="center"/>
            <w:hideMark/>
          </w:tcPr>
          <w:p w14:paraId="47CFB0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23</w:t>
            </w:r>
          </w:p>
        </w:tc>
        <w:tc>
          <w:tcPr>
            <w:tcW w:w="512" w:type="dxa"/>
            <w:tcBorders>
              <w:top w:val="nil"/>
              <w:left w:val="nil"/>
              <w:bottom w:val="single" w:sz="4" w:space="0" w:color="auto"/>
              <w:right w:val="single" w:sz="4" w:space="0" w:color="auto"/>
            </w:tcBorders>
            <w:shd w:val="clear" w:color="000000" w:fill="FFE699"/>
            <w:vAlign w:val="center"/>
            <w:hideMark/>
          </w:tcPr>
          <w:p w14:paraId="05B67F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21.5</w:t>
            </w:r>
          </w:p>
        </w:tc>
        <w:tc>
          <w:tcPr>
            <w:tcW w:w="512" w:type="dxa"/>
            <w:tcBorders>
              <w:top w:val="nil"/>
              <w:left w:val="nil"/>
              <w:bottom w:val="single" w:sz="4" w:space="0" w:color="auto"/>
              <w:right w:val="single" w:sz="4" w:space="0" w:color="auto"/>
            </w:tcBorders>
            <w:shd w:val="clear" w:color="000000" w:fill="FFE699"/>
            <w:vAlign w:val="center"/>
            <w:hideMark/>
          </w:tcPr>
          <w:p w14:paraId="45529B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32</w:t>
            </w:r>
          </w:p>
        </w:tc>
        <w:tc>
          <w:tcPr>
            <w:tcW w:w="512" w:type="dxa"/>
            <w:tcBorders>
              <w:top w:val="nil"/>
              <w:left w:val="nil"/>
              <w:bottom w:val="single" w:sz="4" w:space="0" w:color="auto"/>
              <w:right w:val="single" w:sz="4" w:space="0" w:color="auto"/>
            </w:tcBorders>
            <w:shd w:val="clear" w:color="000000" w:fill="FFE699"/>
            <w:vAlign w:val="center"/>
            <w:hideMark/>
          </w:tcPr>
          <w:p w14:paraId="0D3261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25</w:t>
            </w:r>
          </w:p>
        </w:tc>
        <w:tc>
          <w:tcPr>
            <w:tcW w:w="661" w:type="dxa"/>
            <w:tcBorders>
              <w:top w:val="single" w:sz="4" w:space="0" w:color="auto"/>
              <w:left w:val="single" w:sz="4" w:space="0" w:color="auto"/>
              <w:bottom w:val="single" w:sz="4" w:space="0" w:color="auto"/>
              <w:right w:val="single" w:sz="4" w:space="0" w:color="auto"/>
            </w:tcBorders>
            <w:shd w:val="clear" w:color="auto" w:fill="FFC000"/>
            <w:vAlign w:val="center"/>
          </w:tcPr>
          <w:p w14:paraId="60DEBA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cs="Calibri"/>
                <w:color w:val="000000"/>
                <w:sz w:val="22"/>
                <w:szCs w:val="22"/>
                <w:lang w:bidi="en-GB"/>
              </w:rPr>
              <w:t>25</w:t>
            </w:r>
          </w:p>
        </w:tc>
      </w:tr>
      <w:tr w:rsidR="0062408D" w:rsidRPr="000F56A0" w14:paraId="76DEDF7E" w14:textId="77777777" w:rsidTr="0062408D">
        <w:trPr>
          <w:trHeight w:val="255"/>
        </w:trPr>
        <w:tc>
          <w:tcPr>
            <w:tcW w:w="729" w:type="dxa"/>
            <w:vMerge/>
            <w:tcBorders>
              <w:top w:val="nil"/>
              <w:left w:val="single" w:sz="4" w:space="0" w:color="auto"/>
              <w:bottom w:val="single" w:sz="4" w:space="0" w:color="000000"/>
              <w:right w:val="single" w:sz="4" w:space="0" w:color="auto"/>
            </w:tcBorders>
            <w:vAlign w:val="center"/>
            <w:hideMark/>
          </w:tcPr>
          <w:p w14:paraId="1539276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041" w:type="dxa"/>
            <w:tcBorders>
              <w:top w:val="nil"/>
              <w:left w:val="nil"/>
              <w:bottom w:val="single" w:sz="4" w:space="0" w:color="auto"/>
              <w:right w:val="single" w:sz="4" w:space="0" w:color="auto"/>
            </w:tcBorders>
            <w:shd w:val="clear" w:color="000000" w:fill="FFE699"/>
            <w:vAlign w:val="center"/>
            <w:hideMark/>
          </w:tcPr>
          <w:p w14:paraId="4CA9BF2F" w14:textId="77777777" w:rsidR="0062408D" w:rsidRPr="000F56A0" w:rsidRDefault="0062408D" w:rsidP="0062408D">
            <w:pPr>
              <w:spacing w:line="240" w:lineRule="auto"/>
              <w:rPr>
                <w:rFonts w:eastAsia="Times New Roman" w:cs="Calibri"/>
                <w:b/>
                <w:bCs/>
                <w:color w:val="000000"/>
                <w:sz w:val="22"/>
                <w:szCs w:val="22"/>
                <w:lang w:eastAsia="cs-CZ"/>
              </w:rPr>
            </w:pPr>
            <w:r w:rsidRPr="000F56A0">
              <w:rPr>
                <w:rFonts w:eastAsia="Times New Roman" w:cs="Calibri"/>
                <w:b/>
                <w:color w:val="000000"/>
                <w:sz w:val="22"/>
                <w:szCs w:val="22"/>
                <w:lang w:bidi="en-GB"/>
              </w:rPr>
              <w:t>Score</w:t>
            </w:r>
          </w:p>
        </w:tc>
        <w:tc>
          <w:tcPr>
            <w:tcW w:w="513" w:type="dxa"/>
            <w:tcBorders>
              <w:top w:val="nil"/>
              <w:left w:val="nil"/>
              <w:bottom w:val="single" w:sz="4" w:space="0" w:color="auto"/>
              <w:right w:val="single" w:sz="4" w:space="0" w:color="auto"/>
            </w:tcBorders>
            <w:shd w:val="clear" w:color="000000" w:fill="FFE699"/>
            <w:vAlign w:val="center"/>
            <w:hideMark/>
          </w:tcPr>
          <w:p w14:paraId="27185853"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0.53</w:t>
            </w:r>
          </w:p>
        </w:tc>
        <w:tc>
          <w:tcPr>
            <w:tcW w:w="513" w:type="dxa"/>
            <w:tcBorders>
              <w:top w:val="nil"/>
              <w:left w:val="nil"/>
              <w:bottom w:val="single" w:sz="4" w:space="0" w:color="auto"/>
              <w:right w:val="single" w:sz="4" w:space="0" w:color="auto"/>
            </w:tcBorders>
            <w:shd w:val="clear" w:color="000000" w:fill="FFE699"/>
            <w:vAlign w:val="center"/>
            <w:hideMark/>
          </w:tcPr>
          <w:p w14:paraId="6C01315B"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0.65</w:t>
            </w:r>
          </w:p>
        </w:tc>
        <w:tc>
          <w:tcPr>
            <w:tcW w:w="513" w:type="dxa"/>
            <w:tcBorders>
              <w:top w:val="nil"/>
              <w:left w:val="nil"/>
              <w:bottom w:val="single" w:sz="4" w:space="0" w:color="auto"/>
              <w:right w:val="single" w:sz="4" w:space="0" w:color="auto"/>
            </w:tcBorders>
            <w:shd w:val="clear" w:color="000000" w:fill="FFE699"/>
            <w:vAlign w:val="center"/>
            <w:hideMark/>
          </w:tcPr>
          <w:p w14:paraId="04CF5BA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0.68</w:t>
            </w:r>
          </w:p>
        </w:tc>
        <w:tc>
          <w:tcPr>
            <w:tcW w:w="513" w:type="dxa"/>
            <w:tcBorders>
              <w:top w:val="nil"/>
              <w:left w:val="nil"/>
              <w:bottom w:val="single" w:sz="4" w:space="0" w:color="auto"/>
              <w:right w:val="single" w:sz="4" w:space="0" w:color="auto"/>
            </w:tcBorders>
            <w:shd w:val="clear" w:color="000000" w:fill="FFE699"/>
            <w:vAlign w:val="center"/>
            <w:hideMark/>
          </w:tcPr>
          <w:p w14:paraId="21FC0F9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0.82</w:t>
            </w:r>
          </w:p>
        </w:tc>
        <w:tc>
          <w:tcPr>
            <w:tcW w:w="512" w:type="dxa"/>
            <w:tcBorders>
              <w:top w:val="nil"/>
              <w:left w:val="nil"/>
              <w:bottom w:val="single" w:sz="4" w:space="0" w:color="auto"/>
              <w:right w:val="single" w:sz="4" w:space="0" w:color="auto"/>
            </w:tcBorders>
            <w:shd w:val="clear" w:color="000000" w:fill="FFE699"/>
            <w:vAlign w:val="center"/>
            <w:hideMark/>
          </w:tcPr>
          <w:p w14:paraId="5DEE688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0.61</w:t>
            </w:r>
          </w:p>
        </w:tc>
        <w:tc>
          <w:tcPr>
            <w:tcW w:w="512" w:type="dxa"/>
            <w:tcBorders>
              <w:top w:val="nil"/>
              <w:left w:val="nil"/>
              <w:bottom w:val="single" w:sz="4" w:space="0" w:color="auto"/>
              <w:right w:val="single" w:sz="4" w:space="0" w:color="auto"/>
            </w:tcBorders>
            <w:shd w:val="clear" w:color="000000" w:fill="FFE699"/>
            <w:vAlign w:val="center"/>
            <w:hideMark/>
          </w:tcPr>
          <w:p w14:paraId="1E2D9D26"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0.68</w:t>
            </w:r>
          </w:p>
        </w:tc>
        <w:tc>
          <w:tcPr>
            <w:tcW w:w="512" w:type="dxa"/>
            <w:tcBorders>
              <w:top w:val="nil"/>
              <w:left w:val="nil"/>
              <w:bottom w:val="single" w:sz="4" w:space="0" w:color="auto"/>
              <w:right w:val="single" w:sz="4" w:space="0" w:color="auto"/>
            </w:tcBorders>
            <w:shd w:val="clear" w:color="000000" w:fill="FFE699"/>
            <w:vAlign w:val="center"/>
            <w:hideMark/>
          </w:tcPr>
          <w:p w14:paraId="56F28FE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0.79</w:t>
            </w:r>
          </w:p>
        </w:tc>
        <w:tc>
          <w:tcPr>
            <w:tcW w:w="512" w:type="dxa"/>
            <w:tcBorders>
              <w:top w:val="nil"/>
              <w:left w:val="nil"/>
              <w:bottom w:val="single" w:sz="4" w:space="0" w:color="auto"/>
              <w:right w:val="single" w:sz="4" w:space="0" w:color="auto"/>
            </w:tcBorders>
            <w:shd w:val="clear" w:color="000000" w:fill="FFE699"/>
            <w:vAlign w:val="center"/>
            <w:hideMark/>
          </w:tcPr>
          <w:p w14:paraId="328837C3"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0.32</w:t>
            </w:r>
          </w:p>
        </w:tc>
        <w:tc>
          <w:tcPr>
            <w:tcW w:w="512" w:type="dxa"/>
            <w:tcBorders>
              <w:top w:val="nil"/>
              <w:left w:val="nil"/>
              <w:bottom w:val="single" w:sz="4" w:space="0" w:color="auto"/>
              <w:right w:val="single" w:sz="4" w:space="0" w:color="auto"/>
            </w:tcBorders>
            <w:shd w:val="clear" w:color="000000" w:fill="FFE699"/>
            <w:vAlign w:val="center"/>
            <w:hideMark/>
          </w:tcPr>
          <w:p w14:paraId="2ED0045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0.69</w:t>
            </w:r>
          </w:p>
        </w:tc>
        <w:tc>
          <w:tcPr>
            <w:tcW w:w="512" w:type="dxa"/>
            <w:tcBorders>
              <w:top w:val="nil"/>
              <w:left w:val="nil"/>
              <w:bottom w:val="single" w:sz="4" w:space="0" w:color="auto"/>
              <w:right w:val="single" w:sz="4" w:space="0" w:color="auto"/>
            </w:tcBorders>
            <w:shd w:val="clear" w:color="000000" w:fill="FFE699"/>
            <w:vAlign w:val="center"/>
            <w:hideMark/>
          </w:tcPr>
          <w:p w14:paraId="7D424E0C"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0.81</w:t>
            </w:r>
          </w:p>
        </w:tc>
        <w:tc>
          <w:tcPr>
            <w:tcW w:w="512" w:type="dxa"/>
            <w:tcBorders>
              <w:top w:val="nil"/>
              <w:left w:val="nil"/>
              <w:bottom w:val="single" w:sz="4" w:space="0" w:color="auto"/>
              <w:right w:val="single" w:sz="4" w:space="0" w:color="auto"/>
            </w:tcBorders>
            <w:shd w:val="clear" w:color="000000" w:fill="FFE699"/>
            <w:vAlign w:val="center"/>
            <w:hideMark/>
          </w:tcPr>
          <w:p w14:paraId="73B90C2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0.82</w:t>
            </w:r>
          </w:p>
        </w:tc>
        <w:tc>
          <w:tcPr>
            <w:tcW w:w="512" w:type="dxa"/>
            <w:tcBorders>
              <w:top w:val="nil"/>
              <w:left w:val="nil"/>
              <w:bottom w:val="single" w:sz="4" w:space="0" w:color="auto"/>
              <w:right w:val="single" w:sz="4" w:space="0" w:color="auto"/>
            </w:tcBorders>
            <w:shd w:val="clear" w:color="000000" w:fill="FFE699"/>
            <w:vAlign w:val="center"/>
            <w:hideMark/>
          </w:tcPr>
          <w:p w14:paraId="1D1446A8"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0.63</w:t>
            </w:r>
          </w:p>
        </w:tc>
        <w:tc>
          <w:tcPr>
            <w:tcW w:w="512" w:type="dxa"/>
            <w:tcBorders>
              <w:top w:val="nil"/>
              <w:left w:val="nil"/>
              <w:bottom w:val="single" w:sz="4" w:space="0" w:color="auto"/>
              <w:right w:val="single" w:sz="4" w:space="0" w:color="auto"/>
            </w:tcBorders>
            <w:shd w:val="clear" w:color="000000" w:fill="FFE699"/>
            <w:vAlign w:val="center"/>
            <w:hideMark/>
          </w:tcPr>
          <w:p w14:paraId="2DE752B4"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0.84</w:t>
            </w:r>
          </w:p>
        </w:tc>
        <w:tc>
          <w:tcPr>
            <w:tcW w:w="512" w:type="dxa"/>
            <w:tcBorders>
              <w:top w:val="nil"/>
              <w:left w:val="nil"/>
              <w:bottom w:val="single" w:sz="4" w:space="0" w:color="auto"/>
              <w:right w:val="single" w:sz="4" w:space="0" w:color="auto"/>
            </w:tcBorders>
            <w:shd w:val="clear" w:color="000000" w:fill="FFE699"/>
            <w:vAlign w:val="center"/>
            <w:hideMark/>
          </w:tcPr>
          <w:p w14:paraId="1E5C9BA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0.89</w:t>
            </w:r>
          </w:p>
        </w:tc>
        <w:tc>
          <w:tcPr>
            <w:tcW w:w="661" w:type="dxa"/>
            <w:tcBorders>
              <w:top w:val="single" w:sz="4" w:space="0" w:color="auto"/>
              <w:left w:val="single" w:sz="4" w:space="0" w:color="auto"/>
              <w:bottom w:val="single" w:sz="4" w:space="0" w:color="auto"/>
              <w:right w:val="single" w:sz="4" w:space="0" w:color="auto"/>
            </w:tcBorders>
            <w:shd w:val="clear" w:color="auto" w:fill="FFC000"/>
            <w:vAlign w:val="center"/>
          </w:tcPr>
          <w:p w14:paraId="61CC54D2"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cs="Calibri"/>
                <w:b/>
                <w:color w:val="000000"/>
                <w:sz w:val="22"/>
                <w:szCs w:val="22"/>
                <w:lang w:bidi="en-GB"/>
              </w:rPr>
              <w:t>0.72</w:t>
            </w:r>
          </w:p>
        </w:tc>
      </w:tr>
    </w:tbl>
    <w:p w14:paraId="5F30D17E" w14:textId="776E59E5" w:rsidR="0062408D" w:rsidRDefault="0062408D" w:rsidP="00294430">
      <w:pPr>
        <w:pStyle w:val="Nadpis3"/>
      </w:pPr>
      <w:bookmarkStart w:id="82" w:name="_Toc161395337"/>
      <w:r>
        <w:rPr>
          <w:lang w:bidi="en-GB"/>
        </w:rPr>
        <w:t xml:space="preserve">Labour </w:t>
      </w:r>
      <w:r w:rsidR="0051408A">
        <w:rPr>
          <w:lang w:bidi="en-GB"/>
        </w:rPr>
        <w:t>o</w:t>
      </w:r>
      <w:r>
        <w:rPr>
          <w:lang w:bidi="en-GB"/>
        </w:rPr>
        <w:t>ffice</w:t>
      </w:r>
      <w:bookmarkEnd w:id="82"/>
    </w:p>
    <w:tbl>
      <w:tblPr>
        <w:tblW w:w="14160" w:type="dxa"/>
        <w:tblCellMar>
          <w:left w:w="70" w:type="dxa"/>
          <w:right w:w="70" w:type="dxa"/>
        </w:tblCellMar>
        <w:tblLook w:val="04A0" w:firstRow="1" w:lastRow="0" w:firstColumn="1" w:lastColumn="0" w:noHBand="0" w:noVBand="1"/>
      </w:tblPr>
      <w:tblGrid>
        <w:gridCol w:w="740"/>
        <w:gridCol w:w="2820"/>
        <w:gridCol w:w="673"/>
        <w:gridCol w:w="673"/>
        <w:gridCol w:w="673"/>
        <w:gridCol w:w="673"/>
        <w:gridCol w:w="673"/>
        <w:gridCol w:w="673"/>
        <w:gridCol w:w="865"/>
        <w:gridCol w:w="673"/>
        <w:gridCol w:w="673"/>
        <w:gridCol w:w="865"/>
        <w:gridCol w:w="865"/>
        <w:gridCol w:w="673"/>
        <w:gridCol w:w="673"/>
        <w:gridCol w:w="673"/>
        <w:gridCol w:w="602"/>
      </w:tblGrid>
      <w:tr w:rsidR="0062408D" w:rsidRPr="000F56A0" w14:paraId="6BD7F9CD" w14:textId="77777777" w:rsidTr="0062408D">
        <w:trPr>
          <w:trHeight w:val="1035"/>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EE1BE30" w14:textId="77777777" w:rsidR="0062408D" w:rsidRPr="000F56A0" w:rsidRDefault="0062408D" w:rsidP="0062408D">
            <w:pPr>
              <w:spacing w:line="240" w:lineRule="auto"/>
              <w:jc w:val="center"/>
              <w:rPr>
                <w:rFonts w:eastAsia="Times New Roman" w:cs="Calibri"/>
                <w:color w:val="000000"/>
                <w:sz w:val="32"/>
                <w:szCs w:val="32"/>
                <w:lang w:eastAsia="cs-CZ"/>
              </w:rPr>
            </w:pPr>
            <w:r w:rsidRPr="000F56A0">
              <w:rPr>
                <w:rFonts w:eastAsia="Times New Roman" w:cs="Calibri"/>
                <w:color w:val="000000"/>
                <w:sz w:val="32"/>
                <w:szCs w:val="32"/>
                <w:lang w:bidi="en-GB"/>
              </w:rPr>
              <w:t>Accessibility for people with disabilities</w:t>
            </w:r>
          </w:p>
        </w:tc>
        <w:tc>
          <w:tcPr>
            <w:tcW w:w="1000" w:type="dxa"/>
            <w:tcBorders>
              <w:top w:val="nil"/>
              <w:left w:val="nil"/>
              <w:bottom w:val="nil"/>
              <w:right w:val="nil"/>
            </w:tcBorders>
            <w:shd w:val="clear" w:color="auto" w:fill="auto"/>
            <w:vAlign w:val="center"/>
            <w:hideMark/>
          </w:tcPr>
          <w:p w14:paraId="654A3B76" w14:textId="77777777" w:rsidR="0062408D" w:rsidRPr="000F56A0" w:rsidRDefault="0062408D" w:rsidP="0062408D">
            <w:pPr>
              <w:spacing w:line="240" w:lineRule="auto"/>
              <w:jc w:val="center"/>
              <w:rPr>
                <w:rFonts w:eastAsia="Times New Roman" w:cs="Calibri"/>
                <w:color w:val="000000"/>
                <w:sz w:val="32"/>
                <w:szCs w:val="32"/>
                <w:lang w:eastAsia="cs-CZ"/>
              </w:rPr>
            </w:pPr>
          </w:p>
        </w:tc>
      </w:tr>
      <w:tr w:rsidR="0062408D" w:rsidRPr="000F56A0" w14:paraId="2D77FF8E" w14:textId="77777777" w:rsidTr="0062408D">
        <w:trPr>
          <w:trHeight w:val="915"/>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579728CE" w14:textId="7A26D17B" w:rsidR="0062408D" w:rsidRPr="000F56A0" w:rsidRDefault="0062408D" w:rsidP="0062408D">
            <w:pPr>
              <w:spacing w:line="240" w:lineRule="auto"/>
              <w:jc w:val="center"/>
              <w:rPr>
                <w:rFonts w:eastAsia="Times New Roman" w:cs="Calibri"/>
                <w:b/>
                <w:bCs/>
                <w:color w:val="000000"/>
                <w:sz w:val="28"/>
                <w:szCs w:val="28"/>
                <w:lang w:eastAsia="cs-CZ"/>
              </w:rPr>
            </w:pPr>
            <w:r w:rsidRPr="000F56A0">
              <w:rPr>
                <w:rFonts w:eastAsia="Times New Roman" w:cs="Calibri"/>
                <w:b/>
                <w:color w:val="000000"/>
                <w:sz w:val="28"/>
                <w:szCs w:val="28"/>
                <w:lang w:bidi="en-GB"/>
              </w:rPr>
              <w:t xml:space="preserve">Labour </w:t>
            </w:r>
            <w:r w:rsidR="0051408A">
              <w:rPr>
                <w:rFonts w:eastAsia="Times New Roman" w:cs="Calibri"/>
                <w:b/>
                <w:color w:val="000000"/>
                <w:sz w:val="28"/>
                <w:szCs w:val="28"/>
                <w:lang w:bidi="en-GB"/>
              </w:rPr>
              <w:t>o</w:t>
            </w:r>
            <w:r w:rsidRPr="000F56A0">
              <w:rPr>
                <w:rFonts w:eastAsia="Times New Roman" w:cs="Calibri"/>
                <w:b/>
                <w:color w:val="000000"/>
                <w:sz w:val="28"/>
                <w:szCs w:val="28"/>
                <w:lang w:bidi="en-GB"/>
              </w:rPr>
              <w:t>ffice</w:t>
            </w:r>
          </w:p>
        </w:tc>
        <w:tc>
          <w:tcPr>
            <w:tcW w:w="1000" w:type="dxa"/>
            <w:tcBorders>
              <w:top w:val="nil"/>
              <w:left w:val="nil"/>
              <w:bottom w:val="nil"/>
              <w:right w:val="nil"/>
            </w:tcBorders>
            <w:shd w:val="clear" w:color="auto" w:fill="auto"/>
            <w:vAlign w:val="center"/>
            <w:hideMark/>
          </w:tcPr>
          <w:p w14:paraId="5D054013" w14:textId="77777777" w:rsidR="0062408D" w:rsidRPr="000F56A0" w:rsidRDefault="0062408D" w:rsidP="0062408D">
            <w:pPr>
              <w:spacing w:line="240" w:lineRule="auto"/>
              <w:jc w:val="center"/>
              <w:rPr>
                <w:rFonts w:eastAsia="Times New Roman" w:cs="Calibri"/>
                <w:b/>
                <w:bCs/>
                <w:color w:val="000000"/>
                <w:sz w:val="28"/>
                <w:szCs w:val="28"/>
                <w:lang w:eastAsia="cs-CZ"/>
              </w:rPr>
            </w:pPr>
          </w:p>
        </w:tc>
      </w:tr>
      <w:tr w:rsidR="0062408D" w:rsidRPr="000F56A0" w14:paraId="18657512"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6F93BE9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1203255C"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DBCFBFD"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61BC9E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31DE7E8"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D56774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92B1AB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5ACA73C"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B9890F2"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6FD8030"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62B76F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C7FF784"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4473A41"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B928509"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F0697AB"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AF53617"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0C28E853" w14:textId="77777777" w:rsidR="0062408D" w:rsidRPr="000F56A0" w:rsidRDefault="0062408D" w:rsidP="0062408D">
            <w:pPr>
              <w:spacing w:line="240" w:lineRule="auto"/>
              <w:jc w:val="center"/>
              <w:rPr>
                <w:rFonts w:eastAsia="Times New Roman" w:cs="Calibri"/>
                <w:b/>
                <w:bCs/>
                <w:color w:val="000000"/>
                <w:sz w:val="20"/>
                <w:szCs w:val="20"/>
                <w:lang w:eastAsia="cs-CZ"/>
              </w:rPr>
            </w:pPr>
          </w:p>
        </w:tc>
      </w:tr>
      <w:tr w:rsidR="0062408D" w:rsidRPr="000F56A0" w14:paraId="30CFC29E"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4900DE" w14:textId="77777777" w:rsidR="0062408D" w:rsidRPr="000F56A0" w:rsidRDefault="0062408D" w:rsidP="0062408D">
            <w:pPr>
              <w:spacing w:line="240" w:lineRule="auto"/>
              <w:jc w:val="center"/>
              <w:rPr>
                <w:rFonts w:eastAsia="Times New Roman" w:cs="Calibri"/>
                <w:b/>
                <w:bCs/>
                <w:color w:val="000000"/>
                <w:sz w:val="20"/>
                <w:szCs w:val="20"/>
                <w:lang w:eastAsia="cs-CZ"/>
              </w:rPr>
            </w:pPr>
            <w:r w:rsidRPr="000F56A0">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16B3098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information available on the institution’s website on accessibility for wheelchair users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8097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38F4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0DC3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00BCE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F916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1E821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5245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4B2B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E0CD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3E86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B954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E3FC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5484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7775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1D91A3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A386985"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D69ED0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3B635C0" w14:textId="01436C32" w:rsidR="0062408D" w:rsidRPr="000F56A0" w:rsidRDefault="001D2D16"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i</w:t>
            </w:r>
            <w:r w:rsidR="0062408D" w:rsidRPr="000F56A0">
              <w:rPr>
                <w:rFonts w:eastAsia="Times New Roman" w:cs="Calibri"/>
                <w:color w:val="000000"/>
                <w:sz w:val="22"/>
                <w:szCs w:val="22"/>
                <w:lang w:bidi="en-GB"/>
              </w:rPr>
              <w:t>nformation available on parking spaces for PWD on the institution’s website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38E0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0153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DBB6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A0355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FFED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4223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47F6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CB56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C6D6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2D08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9A71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7B5D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BC94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8ED0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CF47BA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3B4608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134E177"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4BA7D6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option to book assistance around the building in advance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68C2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F9FD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7E9A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FCBE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1347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B61F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0E322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ACA0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A516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6B9D9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897A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23E5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2D4A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9FA0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7E83E8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2C636A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9E88C9D"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9672DE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reserved parking space for PWD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5848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3F1FE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C1C3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75BF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45F4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3D42B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D930A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07C8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A90F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B606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209E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5CED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162D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CB68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D8502B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F7FB03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792B1DB2"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61F39F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reserved parking space for PWD is easily passable in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770070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E33D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CAC8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6840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7ABD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D419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E870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2E33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7DAC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412F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B5EC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03E8C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AA46F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5631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2B6F27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1E4E7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0972B27" w14:textId="77777777" w:rsidR="0062408D" w:rsidRPr="000F56A0"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25F71F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nearest public transport stop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A452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FDA1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12339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6F69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366A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A7E0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6A72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C8A7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BB72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321C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884E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489B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745A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C71A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D508C2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8D96174" w14:textId="77777777" w:rsidTr="0062408D">
        <w:trPr>
          <w:trHeight w:val="300"/>
        </w:trPr>
        <w:tc>
          <w:tcPr>
            <w:tcW w:w="740" w:type="dxa"/>
            <w:vMerge w:val="restart"/>
            <w:tcBorders>
              <w:top w:val="nil"/>
              <w:left w:val="single" w:sz="4" w:space="0" w:color="auto"/>
              <w:bottom w:val="nil"/>
              <w:right w:val="single" w:sz="4" w:space="0" w:color="auto"/>
            </w:tcBorders>
            <w:shd w:val="clear" w:color="auto" w:fill="auto"/>
            <w:textDirection w:val="btLr"/>
            <w:vAlign w:val="center"/>
            <w:hideMark/>
          </w:tcPr>
          <w:p w14:paraId="33B64829"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72FB278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wheelchair user can pass through the main entrance without any assistance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296A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E94F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962F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A43D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CA11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03A9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910F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1E40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9BBE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E8AB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F582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A9F3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F1934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AC25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51F9D1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CFD5EB6" w14:textId="77777777" w:rsidTr="0062408D">
        <w:trPr>
          <w:trHeight w:val="300"/>
        </w:trPr>
        <w:tc>
          <w:tcPr>
            <w:tcW w:w="740" w:type="dxa"/>
            <w:vMerge/>
            <w:tcBorders>
              <w:top w:val="nil"/>
              <w:left w:val="single" w:sz="4" w:space="0" w:color="auto"/>
              <w:bottom w:val="nil"/>
              <w:right w:val="single" w:sz="4" w:space="0" w:color="auto"/>
            </w:tcBorders>
            <w:vAlign w:val="center"/>
            <w:hideMark/>
          </w:tcPr>
          <w:p w14:paraId="267C75A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FBB8C8D"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automatic entrance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0BA5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EE2E7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DB0C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76C9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1CC1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49D6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B503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42B43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082E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F7FD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D777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FE10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BE5C0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DCF9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36E63F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AFD6565" w14:textId="77777777" w:rsidTr="0062408D">
        <w:trPr>
          <w:trHeight w:val="300"/>
        </w:trPr>
        <w:tc>
          <w:tcPr>
            <w:tcW w:w="740" w:type="dxa"/>
            <w:vMerge/>
            <w:tcBorders>
              <w:top w:val="nil"/>
              <w:left w:val="single" w:sz="4" w:space="0" w:color="auto"/>
              <w:bottom w:val="nil"/>
              <w:right w:val="single" w:sz="4" w:space="0" w:color="auto"/>
            </w:tcBorders>
            <w:vAlign w:val="center"/>
            <w:hideMark/>
          </w:tcPr>
          <w:p w14:paraId="6F27222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B55977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main entrance passable with staff assistance</w:t>
            </w:r>
          </w:p>
        </w:tc>
        <w:tc>
          <w:tcPr>
            <w:tcW w:w="520" w:type="dxa"/>
            <w:tcBorders>
              <w:top w:val="nil"/>
              <w:left w:val="nil"/>
              <w:bottom w:val="single" w:sz="4" w:space="0" w:color="auto"/>
              <w:right w:val="single" w:sz="4" w:space="0" w:color="auto"/>
            </w:tcBorders>
            <w:shd w:val="clear" w:color="auto" w:fill="auto"/>
            <w:noWrap/>
            <w:vAlign w:val="center"/>
            <w:hideMark/>
          </w:tcPr>
          <w:p w14:paraId="2DA1A3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0A40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57DC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EACB7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0A23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FAA4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7C68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7B42A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5BE5A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9E79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498E5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A111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2D83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B21AD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60F109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1F94618" w14:textId="77777777" w:rsidTr="0062408D">
        <w:trPr>
          <w:trHeight w:val="300"/>
        </w:trPr>
        <w:tc>
          <w:tcPr>
            <w:tcW w:w="740" w:type="dxa"/>
            <w:vMerge/>
            <w:tcBorders>
              <w:top w:val="nil"/>
              <w:left w:val="single" w:sz="4" w:space="0" w:color="auto"/>
              <w:bottom w:val="nil"/>
              <w:right w:val="single" w:sz="4" w:space="0" w:color="auto"/>
            </w:tcBorders>
            <w:vAlign w:val="center"/>
            <w:hideMark/>
          </w:tcPr>
          <w:p w14:paraId="6627D86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1A5422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marked barrier-free entrance, if different from the main entrance</w:t>
            </w:r>
          </w:p>
        </w:tc>
        <w:tc>
          <w:tcPr>
            <w:tcW w:w="520" w:type="dxa"/>
            <w:tcBorders>
              <w:top w:val="nil"/>
              <w:left w:val="nil"/>
              <w:bottom w:val="single" w:sz="4" w:space="0" w:color="auto"/>
              <w:right w:val="single" w:sz="4" w:space="0" w:color="auto"/>
            </w:tcBorders>
            <w:shd w:val="clear" w:color="auto" w:fill="auto"/>
            <w:noWrap/>
            <w:vAlign w:val="center"/>
            <w:hideMark/>
          </w:tcPr>
          <w:p w14:paraId="5BE8AD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677D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5383A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15D1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51D15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D981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52C8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8D895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F83B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9138A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3DB4CD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481C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8D2F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4591C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9B5E40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DB118D0" w14:textId="77777777" w:rsidTr="0062408D">
        <w:trPr>
          <w:trHeight w:val="300"/>
        </w:trPr>
        <w:tc>
          <w:tcPr>
            <w:tcW w:w="740" w:type="dxa"/>
            <w:vMerge/>
            <w:tcBorders>
              <w:top w:val="nil"/>
              <w:left w:val="single" w:sz="4" w:space="0" w:color="auto"/>
              <w:bottom w:val="nil"/>
              <w:right w:val="single" w:sz="4" w:space="0" w:color="auto"/>
            </w:tcBorders>
            <w:vAlign w:val="center"/>
            <w:hideMark/>
          </w:tcPr>
          <w:p w14:paraId="7302DBF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FBE478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floor plan of the building in the lobby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CA34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5C19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5A44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0F3C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8934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A2C8B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FBA4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EFD6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01D2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0521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D53C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7F77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0566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3A80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06C818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61F4E67" w14:textId="77777777" w:rsidTr="0062408D">
        <w:trPr>
          <w:trHeight w:val="480"/>
        </w:trPr>
        <w:tc>
          <w:tcPr>
            <w:tcW w:w="740" w:type="dxa"/>
            <w:vMerge/>
            <w:tcBorders>
              <w:top w:val="nil"/>
              <w:left w:val="single" w:sz="4" w:space="0" w:color="auto"/>
              <w:bottom w:val="nil"/>
              <w:right w:val="single" w:sz="4" w:space="0" w:color="auto"/>
            </w:tcBorders>
            <w:vAlign w:val="center"/>
            <w:hideMark/>
          </w:tcPr>
          <w:p w14:paraId="6E11D36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CE90F8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building plan is at a level where a wheelchair user can read it</w:t>
            </w:r>
          </w:p>
        </w:tc>
        <w:tc>
          <w:tcPr>
            <w:tcW w:w="520" w:type="dxa"/>
            <w:tcBorders>
              <w:top w:val="nil"/>
              <w:left w:val="nil"/>
              <w:bottom w:val="single" w:sz="4" w:space="0" w:color="auto"/>
              <w:right w:val="single" w:sz="4" w:space="0" w:color="auto"/>
            </w:tcBorders>
            <w:shd w:val="clear" w:color="auto" w:fill="auto"/>
            <w:noWrap/>
            <w:vAlign w:val="center"/>
            <w:hideMark/>
          </w:tcPr>
          <w:p w14:paraId="5405B5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A1FAB5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FE10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BFCF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8B98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6B9B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401C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8F86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139BE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F435A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EB8A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830CE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36FB4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660F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197DB1E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21B1CF5" w14:textId="77777777" w:rsidTr="0062408D">
        <w:trPr>
          <w:trHeight w:val="300"/>
        </w:trPr>
        <w:tc>
          <w:tcPr>
            <w:tcW w:w="740" w:type="dxa"/>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7A0F8A93" w14:textId="5A8265CA" w:rsidR="0062408D" w:rsidRPr="000F56A0" w:rsidRDefault="00E83F83" w:rsidP="00E83F83">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41441C5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6D0028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A0C2F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08D83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011B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5788D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CDC5E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D2AD7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FACFD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A8A883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F987C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7EDF2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E82BF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FC01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6DD22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0C91028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22353C2" w14:textId="77777777" w:rsidTr="0062408D">
        <w:trPr>
          <w:trHeight w:val="480"/>
        </w:trPr>
        <w:tc>
          <w:tcPr>
            <w:tcW w:w="740" w:type="dxa"/>
            <w:vMerge/>
            <w:tcBorders>
              <w:top w:val="single" w:sz="4" w:space="0" w:color="auto"/>
              <w:left w:val="single" w:sz="4" w:space="0" w:color="auto"/>
              <w:bottom w:val="single" w:sz="4" w:space="0" w:color="000000"/>
              <w:right w:val="single" w:sz="4" w:space="0" w:color="auto"/>
            </w:tcBorders>
            <w:vAlign w:val="center"/>
            <w:hideMark/>
          </w:tcPr>
          <w:p w14:paraId="5532BF0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6D6D865" w14:textId="09F0C080"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be seen behind it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3849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60C1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F3C8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6668FD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C8BD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26E9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E7D0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32F3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C4DC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501C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B6C92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2F9A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5303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C166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5978DB0"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E8DB310" w14:textId="77777777" w:rsidTr="0062408D">
        <w:trPr>
          <w:trHeight w:val="480"/>
        </w:trPr>
        <w:tc>
          <w:tcPr>
            <w:tcW w:w="740" w:type="dxa"/>
            <w:vMerge/>
            <w:tcBorders>
              <w:top w:val="single" w:sz="4" w:space="0" w:color="auto"/>
              <w:left w:val="single" w:sz="4" w:space="0" w:color="auto"/>
              <w:bottom w:val="single" w:sz="4" w:space="0" w:color="000000"/>
              <w:right w:val="single" w:sz="4" w:space="0" w:color="auto"/>
            </w:tcBorders>
            <w:vAlign w:val="center"/>
            <w:hideMark/>
          </w:tcPr>
          <w:p w14:paraId="6051038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F00576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desk is at a height that a wheelchair user can reach the telephone/bell on the desk</w:t>
            </w:r>
          </w:p>
        </w:tc>
        <w:tc>
          <w:tcPr>
            <w:tcW w:w="520" w:type="dxa"/>
            <w:tcBorders>
              <w:top w:val="nil"/>
              <w:left w:val="nil"/>
              <w:bottom w:val="single" w:sz="4" w:space="0" w:color="auto"/>
              <w:right w:val="single" w:sz="4" w:space="0" w:color="auto"/>
            </w:tcBorders>
            <w:shd w:val="clear" w:color="auto" w:fill="auto"/>
            <w:noWrap/>
            <w:vAlign w:val="center"/>
            <w:hideMark/>
          </w:tcPr>
          <w:p w14:paraId="6B253D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B6C9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5928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8620D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B0C4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6D8B7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8CB2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A495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147D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2F78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F1FBE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EBCA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BE08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6B40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9946FB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C4FCE0A" w14:textId="77777777" w:rsidTr="0062408D">
        <w:trPr>
          <w:trHeight w:val="480"/>
        </w:trPr>
        <w:tc>
          <w:tcPr>
            <w:tcW w:w="740" w:type="dxa"/>
            <w:vMerge/>
            <w:tcBorders>
              <w:top w:val="single" w:sz="4" w:space="0" w:color="auto"/>
              <w:left w:val="single" w:sz="4" w:space="0" w:color="auto"/>
              <w:bottom w:val="single" w:sz="4" w:space="0" w:color="000000"/>
              <w:right w:val="single" w:sz="4" w:space="0" w:color="auto"/>
            </w:tcBorders>
            <w:vAlign w:val="center"/>
            <w:hideMark/>
          </w:tcPr>
          <w:p w14:paraId="4D1B5DE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DED5E53" w14:textId="2C437F5A" w:rsidR="0062408D" w:rsidRPr="000F56A0" w:rsidRDefault="0062408D" w:rsidP="00CE03CF">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the lifts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486A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3C9D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774AA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76DD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2E91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8AA8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6C0D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595D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5BC8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F2BA0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A7DF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E4837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8E1C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E0B8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10D0A4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B54F50C" w14:textId="77777777" w:rsidTr="0062408D">
        <w:trPr>
          <w:trHeight w:val="480"/>
        </w:trPr>
        <w:tc>
          <w:tcPr>
            <w:tcW w:w="740" w:type="dxa"/>
            <w:vMerge/>
            <w:tcBorders>
              <w:top w:val="single" w:sz="4" w:space="0" w:color="auto"/>
              <w:left w:val="single" w:sz="4" w:space="0" w:color="auto"/>
              <w:bottom w:val="single" w:sz="4" w:space="0" w:color="000000"/>
              <w:right w:val="single" w:sz="4" w:space="0" w:color="auto"/>
            </w:tcBorders>
            <w:vAlign w:val="center"/>
            <w:hideMark/>
          </w:tcPr>
          <w:p w14:paraId="3CA0088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27349E0" w14:textId="7A712B2E" w:rsidR="0062408D" w:rsidRPr="000F56A0" w:rsidRDefault="0062408D" w:rsidP="00CE03CF">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reception staff is familiar with the locations of barrier-free toilets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E610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1CC7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1F47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0ADC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C0AA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6329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34F0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0103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F1D3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42ED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7ABEB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658B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B87E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DB6A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B89AA3E"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9DAAC3C" w14:textId="77777777" w:rsidTr="0062408D">
        <w:trPr>
          <w:trHeight w:val="300"/>
        </w:trPr>
        <w:tc>
          <w:tcPr>
            <w:tcW w:w="740" w:type="dxa"/>
            <w:vMerge/>
            <w:tcBorders>
              <w:top w:val="single" w:sz="4" w:space="0" w:color="auto"/>
              <w:left w:val="single" w:sz="4" w:space="0" w:color="auto"/>
              <w:bottom w:val="single" w:sz="4" w:space="0" w:color="000000"/>
              <w:right w:val="single" w:sz="4" w:space="0" w:color="auto"/>
            </w:tcBorders>
            <w:vAlign w:val="center"/>
            <w:hideMark/>
          </w:tcPr>
          <w:p w14:paraId="3549B62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7DF076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possibility to call for an assistance on the spot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2C14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2B6A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8FE6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872F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3F97E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B3CA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71DF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8D92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30ADD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988FB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2434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0EB4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289A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B3BC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064E60F"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75411C2"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50E4B04"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4060D4C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corridors wide enough for the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CEFD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E00E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92D6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158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2B28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C7EB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A64B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A02F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478C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D50F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B29C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03B7A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CDEB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E394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7C18D3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D285E1F"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7F3A2CF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5DB283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path from the entrance to the destination office / part of the building is easily passable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A299D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F417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31DB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BCA4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F5B3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FC617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3451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2E10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4914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ADBA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E80F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B11E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787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140C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B34A19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CC7E12E"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0AFA88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DE1E22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there are fire doors in the corridors, which are difficult to handle</w:t>
            </w:r>
          </w:p>
        </w:tc>
        <w:tc>
          <w:tcPr>
            <w:tcW w:w="520" w:type="dxa"/>
            <w:tcBorders>
              <w:top w:val="nil"/>
              <w:left w:val="nil"/>
              <w:bottom w:val="single" w:sz="4" w:space="0" w:color="auto"/>
              <w:right w:val="single" w:sz="4" w:space="0" w:color="auto"/>
            </w:tcBorders>
            <w:shd w:val="clear" w:color="auto" w:fill="auto"/>
            <w:noWrap/>
            <w:vAlign w:val="center"/>
            <w:hideMark/>
          </w:tcPr>
          <w:p w14:paraId="2DAE67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6BC2E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C4E41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142EB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F5BCE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01CD1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C8DB4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34C8A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A61BE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2DEC5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7593C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57A66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3B0058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2D0D2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603001F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A9F0D15"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B167F0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912DBF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bell is available for a wheelchair user to call for assistance to open the fire door</w:t>
            </w:r>
          </w:p>
        </w:tc>
        <w:tc>
          <w:tcPr>
            <w:tcW w:w="520" w:type="dxa"/>
            <w:tcBorders>
              <w:top w:val="nil"/>
              <w:left w:val="nil"/>
              <w:bottom w:val="single" w:sz="4" w:space="0" w:color="auto"/>
              <w:right w:val="single" w:sz="4" w:space="0" w:color="auto"/>
            </w:tcBorders>
            <w:shd w:val="clear" w:color="auto" w:fill="auto"/>
            <w:noWrap/>
            <w:vAlign w:val="center"/>
            <w:hideMark/>
          </w:tcPr>
          <w:p w14:paraId="638CAE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1136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A6E7A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B6452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AF80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DABC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F89FDB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BD6DE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D2479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B6458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957D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0106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713E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E8220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12F320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A9C2F3E" w14:textId="77777777" w:rsidTr="0062408D">
        <w:trPr>
          <w:trHeight w:val="66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C5D6F6"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Handling the application</w:t>
            </w:r>
          </w:p>
        </w:tc>
        <w:tc>
          <w:tcPr>
            <w:tcW w:w="5140" w:type="dxa"/>
            <w:tcBorders>
              <w:top w:val="nil"/>
              <w:left w:val="nil"/>
              <w:bottom w:val="single" w:sz="4" w:space="0" w:color="auto"/>
              <w:right w:val="single" w:sz="4" w:space="0" w:color="auto"/>
            </w:tcBorders>
            <w:shd w:val="clear" w:color="auto" w:fill="auto"/>
            <w:vAlign w:val="center"/>
            <w:hideMark/>
          </w:tcPr>
          <w:p w14:paraId="2AD490A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 xml:space="preserve">Does the applicant submit his/her application in an office or at a counter? </w:t>
            </w:r>
          </w:p>
        </w:tc>
        <w:tc>
          <w:tcPr>
            <w:tcW w:w="520" w:type="dxa"/>
            <w:tcBorders>
              <w:top w:val="nil"/>
              <w:left w:val="nil"/>
              <w:bottom w:val="single" w:sz="4" w:space="0" w:color="auto"/>
              <w:right w:val="single" w:sz="4" w:space="0" w:color="auto"/>
            </w:tcBorders>
            <w:shd w:val="clear" w:color="auto" w:fill="auto"/>
            <w:vAlign w:val="center"/>
            <w:hideMark/>
          </w:tcPr>
          <w:p w14:paraId="37BD54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7565F8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63F501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49508B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1FCC2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48ADEF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53D36F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717B41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207B86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DDA79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0177EA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Counter</w:t>
            </w:r>
          </w:p>
        </w:tc>
        <w:tc>
          <w:tcPr>
            <w:tcW w:w="520" w:type="dxa"/>
            <w:tcBorders>
              <w:top w:val="nil"/>
              <w:left w:val="nil"/>
              <w:bottom w:val="single" w:sz="4" w:space="0" w:color="auto"/>
              <w:right w:val="single" w:sz="4" w:space="0" w:color="auto"/>
            </w:tcBorders>
            <w:shd w:val="clear" w:color="auto" w:fill="auto"/>
            <w:vAlign w:val="center"/>
            <w:hideMark/>
          </w:tcPr>
          <w:p w14:paraId="70779C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7C943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520" w:type="dxa"/>
            <w:tcBorders>
              <w:top w:val="nil"/>
              <w:left w:val="nil"/>
              <w:bottom w:val="single" w:sz="4" w:space="0" w:color="auto"/>
              <w:right w:val="single" w:sz="4" w:space="0" w:color="auto"/>
            </w:tcBorders>
            <w:shd w:val="clear" w:color="auto" w:fill="auto"/>
            <w:vAlign w:val="center"/>
            <w:hideMark/>
          </w:tcPr>
          <w:p w14:paraId="3F4242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Office</w:t>
            </w:r>
          </w:p>
        </w:tc>
        <w:tc>
          <w:tcPr>
            <w:tcW w:w="1000" w:type="dxa"/>
            <w:tcBorders>
              <w:top w:val="nil"/>
              <w:left w:val="nil"/>
              <w:bottom w:val="nil"/>
              <w:right w:val="nil"/>
            </w:tcBorders>
            <w:shd w:val="clear" w:color="auto" w:fill="auto"/>
            <w:vAlign w:val="center"/>
            <w:hideMark/>
          </w:tcPr>
          <w:p w14:paraId="6C08045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FAEC9D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4CD0DB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993845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a door wide enough for a wheelchair to pass through</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49B2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58C7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F12B7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1D32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18AA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4FD9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262F6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907C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770EF7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143C4E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8982E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3F3B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CD36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A2B6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550969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E61BB9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F814D6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E82AF8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office has no threshold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956C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7E66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39A9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36B8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4109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0E72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542636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B87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C4F40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AD35B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78B9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7814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A876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D4F2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D64C83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304B556"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667B44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37BE8C1" w14:textId="591352C3"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application forms for an allowance for a special aid are available outside the office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9CE9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AC9AA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B6F7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2F9E0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CDA4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1CFF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B8BD96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1FA2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9A91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3DDA3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8E442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E78E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4560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8B9C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7FF950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483AF3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6AD79E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829C48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application forms are accessible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5565E2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AE8E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3A394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7877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945F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262C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F8382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43A2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4B957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570EB8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807C4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0385C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B303D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4B404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90D766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FF38FC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AE5EFD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22E74D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tables for filling in the forms</w:t>
            </w:r>
          </w:p>
        </w:tc>
        <w:tc>
          <w:tcPr>
            <w:tcW w:w="520" w:type="dxa"/>
            <w:tcBorders>
              <w:top w:val="nil"/>
              <w:left w:val="nil"/>
              <w:bottom w:val="single" w:sz="4" w:space="0" w:color="auto"/>
              <w:right w:val="single" w:sz="4" w:space="0" w:color="auto"/>
            </w:tcBorders>
            <w:shd w:val="clear" w:color="auto" w:fill="auto"/>
            <w:noWrap/>
            <w:vAlign w:val="center"/>
            <w:hideMark/>
          </w:tcPr>
          <w:p w14:paraId="1B45AB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AC30C5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BC7E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5C56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6D7C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495F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2E9DE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07BB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0C3CD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2AC93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9EE6B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0541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CAFFCC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6827B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6C6B3F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A5D644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DDFBF3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BB6F5A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tables for filling in the forms are accessible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34FBA1C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79FE2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716D9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9985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9CC4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739AB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7AFD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4FD3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08151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1A12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F5221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D7DE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07657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6FA507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BED518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D5FDB8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BDD1FDC"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D1BFE83" w14:textId="78254CE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signs on the office doors can be read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05FF94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900F7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521EF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E1DA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80C2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6B151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B8344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D561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60AB5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DF2A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7CE57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7CA7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E33CBF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23DDF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F06A7C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964175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175C08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D66F56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counter is at a height suitable for a wheelchair user</w:t>
            </w:r>
          </w:p>
        </w:tc>
        <w:tc>
          <w:tcPr>
            <w:tcW w:w="520" w:type="dxa"/>
            <w:tcBorders>
              <w:top w:val="nil"/>
              <w:left w:val="nil"/>
              <w:bottom w:val="single" w:sz="4" w:space="0" w:color="auto"/>
              <w:right w:val="single" w:sz="4" w:space="0" w:color="auto"/>
            </w:tcBorders>
            <w:shd w:val="clear" w:color="auto" w:fill="auto"/>
            <w:noWrap/>
            <w:vAlign w:val="center"/>
            <w:hideMark/>
          </w:tcPr>
          <w:p w14:paraId="41E015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A7AC7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79067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D27B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AD864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A8D65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7E6C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61467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CEAC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C860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2856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E9E31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EB61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043A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742668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001CF94"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FE05DB0"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0D77172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2CC03A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59F08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10C62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732CC8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81D99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2896AA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CCE2BD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C74AB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2E04F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24988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1891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B8BE0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04225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4B764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1A9562F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57E0EF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0854FA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54DD9A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6A33A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F15819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719EB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8595B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70AE6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83B5A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80FCCA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12B86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DC92B3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98B0B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6579A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9CC96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8C9AC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E97C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3753D0CD"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03753B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0118A1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BEBD5E5"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lifts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7992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0654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DEE54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3E74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6008F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895B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7B862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D6072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DCD7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F4ED61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791B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7169A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4937A1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3E8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874B45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1E9DEE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5941CE1"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E24A57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call button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C12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7E79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BFFAE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CABB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8FFF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3C19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BCE5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B5D3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8394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6F574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80AE7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0B244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F050F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5F03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708A689"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E69E62A"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41893E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DEE5B1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lift is easy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2A0D6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4FEB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902B1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5215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1973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028399D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B07F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1578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C2346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E61B2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0608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38DD7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8D663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96C6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D41BFD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150DF9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FAF962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E2109A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buttons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7CF6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1154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8F2B8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9EA7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7F6A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1CB0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AC44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FF0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765D8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5EF31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4AE8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8C43B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23C3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08420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5D902E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7B0968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69D5F0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E53162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mirror for easy exit from the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8515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8185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BBBA9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5384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147B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CCAA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C406E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94A8AB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B94A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E58DD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46DD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3BCF7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806B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97F31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056A97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B3655F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C8B528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7E988D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plenty of time for boarding, doors do not close immediately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346A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C8B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5ED7D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ED47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DE85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B075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88FE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A3B3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1F66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EB5B3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BFE0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B2568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1A4C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E3A5E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4603DF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7D6BF4A"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E8DD7B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298D37C"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lighting in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F5ED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9C7D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27D395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0EAB6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D384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8D73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860D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D325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64F9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0B842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D1E08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9A032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B0CD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B904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2E0743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5D1C1FD"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4754FE6" w14:textId="097B8F3D" w:rsidR="0062408D" w:rsidRPr="000F56A0" w:rsidRDefault="0051408A"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lastRenderedPageBreak/>
              <w:t>Platform lift</w:t>
            </w:r>
          </w:p>
        </w:tc>
        <w:tc>
          <w:tcPr>
            <w:tcW w:w="5140" w:type="dxa"/>
            <w:tcBorders>
              <w:top w:val="nil"/>
              <w:left w:val="nil"/>
              <w:bottom w:val="single" w:sz="4" w:space="0" w:color="auto"/>
              <w:right w:val="single" w:sz="4" w:space="0" w:color="auto"/>
            </w:tcBorders>
            <w:shd w:val="clear" w:color="auto" w:fill="auto"/>
            <w:vAlign w:val="center"/>
            <w:hideMark/>
          </w:tcPr>
          <w:p w14:paraId="0387187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an inclined or vertical platform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0C2C5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B276B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2622F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BD7DE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392873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75969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C34E3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0E6C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853847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70D91F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EA658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EA590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0B60CC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315BE2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142BF7E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5A92BA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B0BF0C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4211BD2"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platform lift</w:t>
            </w:r>
          </w:p>
        </w:tc>
        <w:tc>
          <w:tcPr>
            <w:tcW w:w="520" w:type="dxa"/>
            <w:tcBorders>
              <w:top w:val="nil"/>
              <w:left w:val="nil"/>
              <w:bottom w:val="single" w:sz="4" w:space="0" w:color="auto"/>
              <w:right w:val="single" w:sz="4" w:space="0" w:color="auto"/>
            </w:tcBorders>
            <w:shd w:val="clear" w:color="auto" w:fill="auto"/>
            <w:noWrap/>
            <w:vAlign w:val="center"/>
            <w:hideMark/>
          </w:tcPr>
          <w:p w14:paraId="6535281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35014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34649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F04CC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616DF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6770A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E34C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0336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41C4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25A4E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9344A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60B77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F627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E4BAF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688BC8F4"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0DBA6602"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5FC9EE7"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768D9B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is ready for immediate use</w:t>
            </w:r>
          </w:p>
        </w:tc>
        <w:tc>
          <w:tcPr>
            <w:tcW w:w="520" w:type="dxa"/>
            <w:tcBorders>
              <w:top w:val="nil"/>
              <w:left w:val="nil"/>
              <w:bottom w:val="single" w:sz="4" w:space="0" w:color="auto"/>
              <w:right w:val="single" w:sz="4" w:space="0" w:color="auto"/>
            </w:tcBorders>
            <w:shd w:val="clear" w:color="auto" w:fill="auto"/>
            <w:noWrap/>
            <w:vAlign w:val="center"/>
            <w:hideMark/>
          </w:tcPr>
          <w:p w14:paraId="6C74F4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C68E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54635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7FDA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0DC068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3F418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4B99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59B54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8B6A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904C0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AC065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1F1A7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EBD26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96E53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881919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112E40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2E817A5"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CDFE244" w14:textId="11BB9C7B"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platform lift can be operated independently from a wheelchair</w:t>
            </w:r>
          </w:p>
        </w:tc>
        <w:tc>
          <w:tcPr>
            <w:tcW w:w="520" w:type="dxa"/>
            <w:tcBorders>
              <w:top w:val="nil"/>
              <w:left w:val="nil"/>
              <w:bottom w:val="single" w:sz="4" w:space="0" w:color="auto"/>
              <w:right w:val="single" w:sz="4" w:space="0" w:color="auto"/>
            </w:tcBorders>
            <w:shd w:val="clear" w:color="auto" w:fill="auto"/>
            <w:noWrap/>
            <w:vAlign w:val="center"/>
            <w:hideMark/>
          </w:tcPr>
          <w:p w14:paraId="13F835E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399C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128D3A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64C39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5413E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3127FF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C4AD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46C7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7248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306502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2E2AE26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E3D2D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126F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A3C442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50F8FF7"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6E6F84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CC3A12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80A8506"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staff is familiar with the operation of the platform lift</w:t>
            </w:r>
          </w:p>
        </w:tc>
        <w:tc>
          <w:tcPr>
            <w:tcW w:w="520" w:type="dxa"/>
            <w:tcBorders>
              <w:top w:val="nil"/>
              <w:left w:val="nil"/>
              <w:bottom w:val="single" w:sz="4" w:space="0" w:color="auto"/>
              <w:right w:val="single" w:sz="4" w:space="0" w:color="auto"/>
            </w:tcBorders>
            <w:shd w:val="clear" w:color="auto" w:fill="auto"/>
            <w:noWrap/>
            <w:vAlign w:val="center"/>
            <w:hideMark/>
          </w:tcPr>
          <w:p w14:paraId="469E1D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CBA9D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40A9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5A703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32C22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F220B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0E1D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88F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B1BC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A821C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62412C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F0329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9D1480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CC4525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2969BE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3781878"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5CEB693" w14:textId="359DB24E" w:rsidR="0062408D" w:rsidRPr="000F56A0" w:rsidRDefault="0062408D" w:rsidP="00CE03CF">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263EF18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7C4B6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A808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95D52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C3AAD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229F58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BCF90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2AAA2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72B6C6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7EB13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04E31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D67E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9B5EA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2E143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6F9A8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52BE8EC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019489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14FABE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883988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ticket system accessible from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7EA5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4970D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1DD76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82A564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3D76A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FFDC4B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70E8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8D2F9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E6858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2198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F22B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75159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C97CF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CD1F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A34A13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C9B02ED"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503B17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9BCC507"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possibility to log in to the ticket system remotely e.g. via a mobile phone/tablet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DF755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CA61FC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1D77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188AB0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13167C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60BC64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5F0C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74F9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954C8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A53EB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62E4D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F2E6F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92CA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8286D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67C60D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0D4DFF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1CBFF2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A07AEA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push button control of the ticket system</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C49E8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90180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9EF27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C9DC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0FEB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5CC9E8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EB334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B23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B2DD75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AA14E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F060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A731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16BB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2F9E9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4E4992B"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3F0BBC2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19FC172"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8CD024A"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DD9C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FC925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2AE95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EB992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3D469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9CB36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E566F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ABEE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8E08D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9030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A42C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55A82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21AB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CB8E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7374982"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6D033E1"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03EA373"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3E1146D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D7C5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AE815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A50B1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6A6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48AB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E281D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9B45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BEB06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815A6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76AB4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9514D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4E2EF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6B80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1C95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396448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50A08B5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C631F1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1ACCC2F"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Is there a wheelchair accessible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2219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3B98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481C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8202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B066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46F2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C3E92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45F1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512B6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FC03A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92454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CC01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5633D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0F17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6186326"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20DBE6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A0FA683"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573B1C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clearly marked routes to the toilets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76FB8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9B34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451A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1D2AE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03A16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853FA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B1AA0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D496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EC7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C24BB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832164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8D3B3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24B6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837F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FB5872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402320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44E3EDA"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8CDE4F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door sign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D5EB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BDBB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CE53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70909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6803D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B691D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A3B73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B84B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404E9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012BD6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F929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B9205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1A56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666C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C56AB9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23CD7DA6"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2345EC6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C8B8F59"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 person in a wheelchair can open/close the toilet door independently</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07384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07BC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CB4B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1FA4A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FBF7A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35988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D0E31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A520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D626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B7FDF3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A3879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96802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C03E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3DB81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3CD3DEC"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DD3045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D5A06F9"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1CA44BE"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is unlocked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BBEF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CE071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2902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AB2B5"/>
            <w:noWrap/>
            <w:vAlign w:val="center"/>
            <w:hideMark/>
          </w:tcPr>
          <w:p w14:paraId="2D9165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ED4CC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3A77F5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CD92B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8222F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8519B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437E77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FB832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724F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58BAB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003A2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2C4AAA3"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B842DC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35A17E8"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253EFD4"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the toilet can be opened with the Euro key</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247B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B4BEC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0778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95D8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95F26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380591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E5B53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06704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147D7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C1CE31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3FDFE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7E731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12B98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B6497B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D1DCE6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795A25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8DD9F9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93F107B"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sufficient width to enter in a wheelchair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682F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8972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FC10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2353A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4D26E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8DA41B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17CA8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C11D4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8CA87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927091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946B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ED1D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A0682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C78B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242CBE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2A55FE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282486F"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B21C030"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easily accessible toilet bowl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D6C09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A626F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316C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12DEF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0192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B58B65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57855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A41A4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8FDE9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55B42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1E037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78D6E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87B5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0066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778DC3A"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109D7E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D5D220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8EEF26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enough manipulation space for a wheelchair user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D5680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059B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299E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A2A6F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EBCD3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F2D548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10C8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DBB62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E8716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65357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5D50E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F6B06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DA0F2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83F3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F1AC525"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7BA8C579"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1ADCE34"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3CC8DB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sink location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6468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189F0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99FC8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7A96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F5077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92BDB9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93D94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03D6E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575E4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C8191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0775EA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76D13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45B6D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48AB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7C92BF8"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1B4AAD5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4ACAC6B"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F5F4948"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anti-slip floor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8B22C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C1FB0C"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C8AB2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5B3FC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A98C5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4795BB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C0563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B87A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500AF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4C0B8A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0780D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9A4CC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80FF1B"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C7964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8DD427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6471EBC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AE79BC0"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24EC56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accessible waste bins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F6EFA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54DC9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9E8D0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95240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93FC5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1440FE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33EF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33D4C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7706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639854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BB9FD6"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EF85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DF42C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128AE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8670D31" w14:textId="77777777" w:rsidR="0062408D" w:rsidRPr="000F56A0" w:rsidRDefault="0062408D" w:rsidP="0062408D">
            <w:pPr>
              <w:spacing w:line="240" w:lineRule="auto"/>
              <w:jc w:val="center"/>
              <w:rPr>
                <w:rFonts w:eastAsia="Times New Roman" w:cs="Calibri"/>
                <w:color w:val="000000"/>
                <w:sz w:val="22"/>
                <w:szCs w:val="22"/>
                <w:lang w:eastAsia="cs-CZ"/>
              </w:rPr>
            </w:pPr>
          </w:p>
        </w:tc>
      </w:tr>
      <w:tr w:rsidR="0062408D" w:rsidRPr="000F56A0" w14:paraId="484940B7"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016E8550" w14:textId="77777777" w:rsidR="0062408D" w:rsidRPr="000F56A0" w:rsidRDefault="0062408D" w:rsidP="0062408D">
            <w:pPr>
              <w:spacing w:line="240" w:lineRule="auto"/>
              <w:jc w:val="center"/>
              <w:rPr>
                <w:rFonts w:eastAsia="Times New Roman" w:cs="Calibri"/>
                <w:b/>
                <w:bCs/>
                <w:color w:val="000000"/>
                <w:sz w:val="18"/>
                <w:szCs w:val="18"/>
                <w:lang w:eastAsia="cs-CZ"/>
              </w:rPr>
            </w:pPr>
            <w:r w:rsidRPr="000F56A0">
              <w:rPr>
                <w:rFonts w:eastAsia="Times New Roman" w:cs="Calibri"/>
                <w:b/>
                <w:color w:val="000000"/>
                <w:sz w:val="18"/>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07FD1001"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125BA3D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41</w:t>
            </w:r>
          </w:p>
        </w:tc>
        <w:tc>
          <w:tcPr>
            <w:tcW w:w="520" w:type="dxa"/>
            <w:tcBorders>
              <w:top w:val="nil"/>
              <w:left w:val="nil"/>
              <w:bottom w:val="single" w:sz="4" w:space="0" w:color="auto"/>
              <w:right w:val="single" w:sz="4" w:space="0" w:color="auto"/>
            </w:tcBorders>
            <w:shd w:val="clear" w:color="000000" w:fill="FFE699"/>
            <w:vAlign w:val="center"/>
            <w:hideMark/>
          </w:tcPr>
          <w:p w14:paraId="60A984A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42</w:t>
            </w:r>
          </w:p>
        </w:tc>
        <w:tc>
          <w:tcPr>
            <w:tcW w:w="520" w:type="dxa"/>
            <w:tcBorders>
              <w:top w:val="nil"/>
              <w:left w:val="nil"/>
              <w:bottom w:val="single" w:sz="4" w:space="0" w:color="auto"/>
              <w:right w:val="single" w:sz="4" w:space="0" w:color="auto"/>
            </w:tcBorders>
            <w:shd w:val="clear" w:color="000000" w:fill="FFE699"/>
            <w:vAlign w:val="center"/>
            <w:hideMark/>
          </w:tcPr>
          <w:p w14:paraId="6251C6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763BF2D4"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44</w:t>
            </w:r>
          </w:p>
        </w:tc>
        <w:tc>
          <w:tcPr>
            <w:tcW w:w="520" w:type="dxa"/>
            <w:tcBorders>
              <w:top w:val="nil"/>
              <w:left w:val="nil"/>
              <w:bottom w:val="single" w:sz="4" w:space="0" w:color="auto"/>
              <w:right w:val="single" w:sz="4" w:space="0" w:color="auto"/>
            </w:tcBorders>
            <w:shd w:val="clear" w:color="000000" w:fill="FFE699"/>
            <w:vAlign w:val="center"/>
            <w:hideMark/>
          </w:tcPr>
          <w:p w14:paraId="74DFB1C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48</w:t>
            </w:r>
          </w:p>
        </w:tc>
        <w:tc>
          <w:tcPr>
            <w:tcW w:w="520" w:type="dxa"/>
            <w:tcBorders>
              <w:top w:val="nil"/>
              <w:left w:val="nil"/>
              <w:bottom w:val="single" w:sz="4" w:space="0" w:color="auto"/>
              <w:right w:val="single" w:sz="4" w:space="0" w:color="auto"/>
            </w:tcBorders>
            <w:shd w:val="clear" w:color="000000" w:fill="FFE699"/>
            <w:vAlign w:val="center"/>
            <w:hideMark/>
          </w:tcPr>
          <w:p w14:paraId="44B384B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31</w:t>
            </w:r>
          </w:p>
        </w:tc>
        <w:tc>
          <w:tcPr>
            <w:tcW w:w="520" w:type="dxa"/>
            <w:tcBorders>
              <w:top w:val="nil"/>
              <w:left w:val="nil"/>
              <w:bottom w:val="single" w:sz="4" w:space="0" w:color="auto"/>
              <w:right w:val="single" w:sz="4" w:space="0" w:color="auto"/>
            </w:tcBorders>
            <w:shd w:val="clear" w:color="000000" w:fill="FFE699"/>
            <w:vAlign w:val="center"/>
            <w:hideMark/>
          </w:tcPr>
          <w:p w14:paraId="35F6681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48</w:t>
            </w:r>
          </w:p>
        </w:tc>
        <w:tc>
          <w:tcPr>
            <w:tcW w:w="520" w:type="dxa"/>
            <w:tcBorders>
              <w:top w:val="nil"/>
              <w:left w:val="nil"/>
              <w:bottom w:val="single" w:sz="4" w:space="0" w:color="auto"/>
              <w:right w:val="single" w:sz="4" w:space="0" w:color="auto"/>
            </w:tcBorders>
            <w:shd w:val="clear" w:color="000000" w:fill="FFE699"/>
            <w:vAlign w:val="center"/>
            <w:hideMark/>
          </w:tcPr>
          <w:p w14:paraId="4903585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50</w:t>
            </w:r>
          </w:p>
        </w:tc>
        <w:tc>
          <w:tcPr>
            <w:tcW w:w="520" w:type="dxa"/>
            <w:tcBorders>
              <w:top w:val="nil"/>
              <w:left w:val="nil"/>
              <w:bottom w:val="single" w:sz="4" w:space="0" w:color="auto"/>
              <w:right w:val="single" w:sz="4" w:space="0" w:color="auto"/>
            </w:tcBorders>
            <w:shd w:val="clear" w:color="000000" w:fill="FFE699"/>
            <w:vAlign w:val="center"/>
            <w:hideMark/>
          </w:tcPr>
          <w:p w14:paraId="2061380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4CB0563D"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c>
          <w:tcPr>
            <w:tcW w:w="520" w:type="dxa"/>
            <w:tcBorders>
              <w:top w:val="nil"/>
              <w:left w:val="nil"/>
              <w:bottom w:val="single" w:sz="4" w:space="0" w:color="auto"/>
              <w:right w:val="single" w:sz="4" w:space="0" w:color="auto"/>
            </w:tcBorders>
            <w:shd w:val="clear" w:color="000000" w:fill="FFE699"/>
            <w:vAlign w:val="center"/>
            <w:hideMark/>
          </w:tcPr>
          <w:p w14:paraId="23E9443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46EBCF7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39</w:t>
            </w:r>
          </w:p>
        </w:tc>
        <w:tc>
          <w:tcPr>
            <w:tcW w:w="520" w:type="dxa"/>
            <w:tcBorders>
              <w:top w:val="nil"/>
              <w:left w:val="nil"/>
              <w:bottom w:val="single" w:sz="4" w:space="0" w:color="auto"/>
              <w:right w:val="single" w:sz="4" w:space="0" w:color="auto"/>
            </w:tcBorders>
            <w:shd w:val="clear" w:color="000000" w:fill="FFE699"/>
            <w:vAlign w:val="center"/>
            <w:hideMark/>
          </w:tcPr>
          <w:p w14:paraId="5F8228D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45</w:t>
            </w:r>
          </w:p>
        </w:tc>
        <w:tc>
          <w:tcPr>
            <w:tcW w:w="520" w:type="dxa"/>
            <w:tcBorders>
              <w:top w:val="nil"/>
              <w:left w:val="nil"/>
              <w:bottom w:val="single" w:sz="4" w:space="0" w:color="auto"/>
              <w:right w:val="single" w:sz="4" w:space="0" w:color="auto"/>
            </w:tcBorders>
            <w:shd w:val="clear" w:color="000000" w:fill="FFE699"/>
            <w:vAlign w:val="center"/>
            <w:hideMark/>
          </w:tcPr>
          <w:p w14:paraId="1F65DDE8"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42</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21FED54A"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40</w:t>
            </w:r>
          </w:p>
        </w:tc>
      </w:tr>
      <w:tr w:rsidR="0062408D" w:rsidRPr="000F56A0" w14:paraId="2A52A35E"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3D44753D"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065266F3" w14:textId="77777777" w:rsidR="0062408D" w:rsidRPr="000F56A0" w:rsidRDefault="0062408D" w:rsidP="0062408D">
            <w:pPr>
              <w:spacing w:line="240" w:lineRule="auto"/>
              <w:rPr>
                <w:rFonts w:eastAsia="Times New Roman" w:cs="Calibri"/>
                <w:color w:val="000000"/>
                <w:sz w:val="22"/>
                <w:szCs w:val="22"/>
                <w:lang w:eastAsia="cs-CZ"/>
              </w:rPr>
            </w:pPr>
            <w:r w:rsidRPr="000F56A0">
              <w:rPr>
                <w:rFonts w:eastAsia="Times New Roman" w:cs="Calibri"/>
                <w:color w:val="000000"/>
                <w:sz w:val="22"/>
                <w:szCs w:val="22"/>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22443E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23</w:t>
            </w:r>
          </w:p>
        </w:tc>
        <w:tc>
          <w:tcPr>
            <w:tcW w:w="520" w:type="dxa"/>
            <w:tcBorders>
              <w:top w:val="nil"/>
              <w:left w:val="nil"/>
              <w:bottom w:val="single" w:sz="4" w:space="0" w:color="auto"/>
              <w:right w:val="single" w:sz="4" w:space="0" w:color="auto"/>
            </w:tcBorders>
            <w:shd w:val="clear" w:color="000000" w:fill="FFE699"/>
            <w:vAlign w:val="center"/>
            <w:hideMark/>
          </w:tcPr>
          <w:p w14:paraId="2F127CF9"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735125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23.5</w:t>
            </w:r>
          </w:p>
        </w:tc>
        <w:tc>
          <w:tcPr>
            <w:tcW w:w="520" w:type="dxa"/>
            <w:tcBorders>
              <w:top w:val="nil"/>
              <w:left w:val="nil"/>
              <w:bottom w:val="single" w:sz="4" w:space="0" w:color="auto"/>
              <w:right w:val="single" w:sz="4" w:space="0" w:color="auto"/>
            </w:tcBorders>
            <w:shd w:val="clear" w:color="000000" w:fill="FFE699"/>
            <w:vAlign w:val="center"/>
            <w:hideMark/>
          </w:tcPr>
          <w:p w14:paraId="0B18F041"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40.5</w:t>
            </w:r>
          </w:p>
        </w:tc>
        <w:tc>
          <w:tcPr>
            <w:tcW w:w="520" w:type="dxa"/>
            <w:tcBorders>
              <w:top w:val="nil"/>
              <w:left w:val="nil"/>
              <w:bottom w:val="single" w:sz="4" w:space="0" w:color="auto"/>
              <w:right w:val="single" w:sz="4" w:space="0" w:color="auto"/>
            </w:tcBorders>
            <w:shd w:val="clear" w:color="000000" w:fill="FFE699"/>
            <w:vAlign w:val="center"/>
            <w:hideMark/>
          </w:tcPr>
          <w:p w14:paraId="56C5A33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43</w:t>
            </w:r>
          </w:p>
        </w:tc>
        <w:tc>
          <w:tcPr>
            <w:tcW w:w="520" w:type="dxa"/>
            <w:tcBorders>
              <w:top w:val="nil"/>
              <w:left w:val="nil"/>
              <w:bottom w:val="single" w:sz="4" w:space="0" w:color="auto"/>
              <w:right w:val="single" w:sz="4" w:space="0" w:color="auto"/>
            </w:tcBorders>
            <w:shd w:val="clear" w:color="000000" w:fill="FFE699"/>
            <w:vAlign w:val="center"/>
            <w:hideMark/>
          </w:tcPr>
          <w:p w14:paraId="77123D67"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19.5</w:t>
            </w:r>
          </w:p>
        </w:tc>
        <w:tc>
          <w:tcPr>
            <w:tcW w:w="520" w:type="dxa"/>
            <w:tcBorders>
              <w:top w:val="nil"/>
              <w:left w:val="nil"/>
              <w:bottom w:val="single" w:sz="4" w:space="0" w:color="auto"/>
              <w:right w:val="single" w:sz="4" w:space="0" w:color="auto"/>
            </w:tcBorders>
            <w:shd w:val="clear" w:color="000000" w:fill="FFE699"/>
            <w:vAlign w:val="center"/>
            <w:hideMark/>
          </w:tcPr>
          <w:p w14:paraId="11CA97E0"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24311EC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40</w:t>
            </w:r>
          </w:p>
        </w:tc>
        <w:tc>
          <w:tcPr>
            <w:tcW w:w="520" w:type="dxa"/>
            <w:tcBorders>
              <w:top w:val="nil"/>
              <w:left w:val="nil"/>
              <w:bottom w:val="single" w:sz="4" w:space="0" w:color="auto"/>
              <w:right w:val="single" w:sz="4" w:space="0" w:color="auto"/>
            </w:tcBorders>
            <w:shd w:val="clear" w:color="000000" w:fill="FFE699"/>
            <w:vAlign w:val="center"/>
            <w:hideMark/>
          </w:tcPr>
          <w:p w14:paraId="0B7781A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26.5</w:t>
            </w:r>
          </w:p>
        </w:tc>
        <w:tc>
          <w:tcPr>
            <w:tcW w:w="520" w:type="dxa"/>
            <w:tcBorders>
              <w:top w:val="nil"/>
              <w:left w:val="nil"/>
              <w:bottom w:val="single" w:sz="4" w:space="0" w:color="auto"/>
              <w:right w:val="single" w:sz="4" w:space="0" w:color="auto"/>
            </w:tcBorders>
            <w:shd w:val="clear" w:color="000000" w:fill="FFE699"/>
            <w:vAlign w:val="center"/>
            <w:hideMark/>
          </w:tcPr>
          <w:p w14:paraId="02B6B693"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16</w:t>
            </w:r>
          </w:p>
        </w:tc>
        <w:tc>
          <w:tcPr>
            <w:tcW w:w="520" w:type="dxa"/>
            <w:tcBorders>
              <w:top w:val="nil"/>
              <w:left w:val="nil"/>
              <w:bottom w:val="single" w:sz="4" w:space="0" w:color="auto"/>
              <w:right w:val="single" w:sz="4" w:space="0" w:color="auto"/>
            </w:tcBorders>
            <w:shd w:val="clear" w:color="000000" w:fill="FFE699"/>
            <w:vAlign w:val="center"/>
            <w:hideMark/>
          </w:tcPr>
          <w:p w14:paraId="3686C805"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6BB43E8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20.5</w:t>
            </w:r>
          </w:p>
        </w:tc>
        <w:tc>
          <w:tcPr>
            <w:tcW w:w="520" w:type="dxa"/>
            <w:tcBorders>
              <w:top w:val="nil"/>
              <w:left w:val="nil"/>
              <w:bottom w:val="single" w:sz="4" w:space="0" w:color="auto"/>
              <w:right w:val="single" w:sz="4" w:space="0" w:color="auto"/>
            </w:tcBorders>
            <w:shd w:val="clear" w:color="000000" w:fill="FFE699"/>
            <w:vAlign w:val="center"/>
            <w:hideMark/>
          </w:tcPr>
          <w:p w14:paraId="7CCEF822"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27.5</w:t>
            </w:r>
          </w:p>
        </w:tc>
        <w:tc>
          <w:tcPr>
            <w:tcW w:w="520" w:type="dxa"/>
            <w:tcBorders>
              <w:top w:val="nil"/>
              <w:left w:val="nil"/>
              <w:bottom w:val="single" w:sz="4" w:space="0" w:color="auto"/>
              <w:right w:val="single" w:sz="4" w:space="0" w:color="auto"/>
            </w:tcBorders>
            <w:shd w:val="clear" w:color="000000" w:fill="FFE699"/>
            <w:vAlign w:val="center"/>
            <w:hideMark/>
          </w:tcPr>
          <w:p w14:paraId="2B123ABF"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33</w:t>
            </w:r>
          </w:p>
        </w:tc>
        <w:tc>
          <w:tcPr>
            <w:tcW w:w="1000" w:type="dxa"/>
            <w:tcBorders>
              <w:top w:val="nil"/>
              <w:left w:val="nil"/>
              <w:bottom w:val="single" w:sz="4" w:space="0" w:color="auto"/>
              <w:right w:val="single" w:sz="4" w:space="0" w:color="auto"/>
            </w:tcBorders>
            <w:shd w:val="clear" w:color="000000" w:fill="FFC000"/>
            <w:vAlign w:val="center"/>
            <w:hideMark/>
          </w:tcPr>
          <w:p w14:paraId="756477BE" w14:textId="77777777" w:rsidR="0062408D" w:rsidRPr="000F56A0" w:rsidRDefault="0062408D" w:rsidP="0062408D">
            <w:pPr>
              <w:spacing w:line="240" w:lineRule="auto"/>
              <w:jc w:val="center"/>
              <w:rPr>
                <w:rFonts w:eastAsia="Times New Roman" w:cs="Calibri"/>
                <w:color w:val="000000"/>
                <w:sz w:val="22"/>
                <w:szCs w:val="22"/>
                <w:lang w:eastAsia="cs-CZ"/>
              </w:rPr>
            </w:pPr>
            <w:r w:rsidRPr="000F56A0">
              <w:rPr>
                <w:rFonts w:eastAsia="Times New Roman" w:cs="Calibri"/>
                <w:color w:val="000000"/>
                <w:sz w:val="22"/>
                <w:szCs w:val="22"/>
                <w:lang w:bidi="en-GB"/>
              </w:rPr>
              <w:t>27</w:t>
            </w:r>
          </w:p>
        </w:tc>
      </w:tr>
      <w:tr w:rsidR="0062408D" w:rsidRPr="000F56A0" w14:paraId="686C865D"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3F5223FE" w14:textId="77777777" w:rsidR="0062408D" w:rsidRPr="000F56A0"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4D3B8EC1" w14:textId="77777777" w:rsidR="0062408D" w:rsidRPr="000F56A0" w:rsidRDefault="0062408D" w:rsidP="0062408D">
            <w:pPr>
              <w:spacing w:line="240" w:lineRule="auto"/>
              <w:rPr>
                <w:rFonts w:eastAsia="Times New Roman" w:cs="Calibri"/>
                <w:b/>
                <w:bCs/>
                <w:color w:val="000000"/>
                <w:sz w:val="22"/>
                <w:szCs w:val="22"/>
                <w:lang w:eastAsia="cs-CZ"/>
              </w:rPr>
            </w:pPr>
            <w:r w:rsidRPr="000F56A0">
              <w:rPr>
                <w:rFonts w:eastAsia="Times New Roman" w:cs="Calibri"/>
                <w:b/>
                <w:color w:val="000000"/>
                <w:sz w:val="22"/>
                <w:szCs w:val="22"/>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00E066E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0.56</w:t>
            </w:r>
          </w:p>
        </w:tc>
        <w:tc>
          <w:tcPr>
            <w:tcW w:w="520" w:type="dxa"/>
            <w:tcBorders>
              <w:top w:val="nil"/>
              <w:left w:val="nil"/>
              <w:bottom w:val="single" w:sz="4" w:space="0" w:color="auto"/>
              <w:right w:val="single" w:sz="4" w:space="0" w:color="auto"/>
            </w:tcBorders>
            <w:shd w:val="clear" w:color="000000" w:fill="FFE699"/>
            <w:vAlign w:val="center"/>
            <w:hideMark/>
          </w:tcPr>
          <w:p w14:paraId="3BD81E6E"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0.50</w:t>
            </w:r>
          </w:p>
        </w:tc>
        <w:tc>
          <w:tcPr>
            <w:tcW w:w="520" w:type="dxa"/>
            <w:tcBorders>
              <w:top w:val="nil"/>
              <w:left w:val="nil"/>
              <w:bottom w:val="single" w:sz="4" w:space="0" w:color="auto"/>
              <w:right w:val="single" w:sz="4" w:space="0" w:color="auto"/>
            </w:tcBorders>
            <w:shd w:val="clear" w:color="000000" w:fill="FFE699"/>
            <w:vAlign w:val="center"/>
            <w:hideMark/>
          </w:tcPr>
          <w:p w14:paraId="6D14477D"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0.71</w:t>
            </w:r>
          </w:p>
        </w:tc>
        <w:tc>
          <w:tcPr>
            <w:tcW w:w="520" w:type="dxa"/>
            <w:tcBorders>
              <w:top w:val="nil"/>
              <w:left w:val="nil"/>
              <w:bottom w:val="single" w:sz="4" w:space="0" w:color="auto"/>
              <w:right w:val="single" w:sz="4" w:space="0" w:color="auto"/>
            </w:tcBorders>
            <w:shd w:val="clear" w:color="000000" w:fill="FFE699"/>
            <w:vAlign w:val="center"/>
            <w:hideMark/>
          </w:tcPr>
          <w:p w14:paraId="3E07706F"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0.92</w:t>
            </w:r>
          </w:p>
        </w:tc>
        <w:tc>
          <w:tcPr>
            <w:tcW w:w="520" w:type="dxa"/>
            <w:tcBorders>
              <w:top w:val="nil"/>
              <w:left w:val="nil"/>
              <w:bottom w:val="single" w:sz="4" w:space="0" w:color="auto"/>
              <w:right w:val="single" w:sz="4" w:space="0" w:color="auto"/>
            </w:tcBorders>
            <w:shd w:val="clear" w:color="000000" w:fill="FFE699"/>
            <w:vAlign w:val="center"/>
            <w:hideMark/>
          </w:tcPr>
          <w:p w14:paraId="3E712D10"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0.90</w:t>
            </w:r>
          </w:p>
        </w:tc>
        <w:tc>
          <w:tcPr>
            <w:tcW w:w="520" w:type="dxa"/>
            <w:tcBorders>
              <w:top w:val="nil"/>
              <w:left w:val="nil"/>
              <w:bottom w:val="single" w:sz="4" w:space="0" w:color="auto"/>
              <w:right w:val="single" w:sz="4" w:space="0" w:color="auto"/>
            </w:tcBorders>
            <w:shd w:val="clear" w:color="000000" w:fill="FFE699"/>
            <w:vAlign w:val="center"/>
            <w:hideMark/>
          </w:tcPr>
          <w:p w14:paraId="16DA976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0.63</w:t>
            </w:r>
          </w:p>
        </w:tc>
        <w:tc>
          <w:tcPr>
            <w:tcW w:w="520" w:type="dxa"/>
            <w:tcBorders>
              <w:top w:val="nil"/>
              <w:left w:val="nil"/>
              <w:bottom w:val="single" w:sz="4" w:space="0" w:color="auto"/>
              <w:right w:val="single" w:sz="4" w:space="0" w:color="auto"/>
            </w:tcBorders>
            <w:shd w:val="clear" w:color="000000" w:fill="FFE699"/>
            <w:vAlign w:val="center"/>
            <w:hideMark/>
          </w:tcPr>
          <w:p w14:paraId="5AEE328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0.63</w:t>
            </w:r>
          </w:p>
        </w:tc>
        <w:tc>
          <w:tcPr>
            <w:tcW w:w="520" w:type="dxa"/>
            <w:tcBorders>
              <w:top w:val="nil"/>
              <w:left w:val="nil"/>
              <w:bottom w:val="single" w:sz="4" w:space="0" w:color="auto"/>
              <w:right w:val="single" w:sz="4" w:space="0" w:color="auto"/>
            </w:tcBorders>
            <w:shd w:val="clear" w:color="000000" w:fill="FFE699"/>
            <w:vAlign w:val="center"/>
            <w:hideMark/>
          </w:tcPr>
          <w:p w14:paraId="7F15AADA"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0.80</w:t>
            </w:r>
          </w:p>
        </w:tc>
        <w:tc>
          <w:tcPr>
            <w:tcW w:w="520" w:type="dxa"/>
            <w:tcBorders>
              <w:top w:val="nil"/>
              <w:left w:val="nil"/>
              <w:bottom w:val="single" w:sz="4" w:space="0" w:color="auto"/>
              <w:right w:val="single" w:sz="4" w:space="0" w:color="auto"/>
            </w:tcBorders>
            <w:shd w:val="clear" w:color="000000" w:fill="FFE699"/>
            <w:vAlign w:val="center"/>
            <w:hideMark/>
          </w:tcPr>
          <w:p w14:paraId="7D485B6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0.62</w:t>
            </w:r>
          </w:p>
        </w:tc>
        <w:tc>
          <w:tcPr>
            <w:tcW w:w="520" w:type="dxa"/>
            <w:tcBorders>
              <w:top w:val="nil"/>
              <w:left w:val="nil"/>
              <w:bottom w:val="single" w:sz="4" w:space="0" w:color="auto"/>
              <w:right w:val="single" w:sz="4" w:space="0" w:color="auto"/>
            </w:tcBorders>
            <w:shd w:val="clear" w:color="000000" w:fill="FFE699"/>
            <w:vAlign w:val="center"/>
            <w:hideMark/>
          </w:tcPr>
          <w:p w14:paraId="5BE7D2D7"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0.59</w:t>
            </w:r>
          </w:p>
        </w:tc>
        <w:tc>
          <w:tcPr>
            <w:tcW w:w="520" w:type="dxa"/>
            <w:tcBorders>
              <w:top w:val="nil"/>
              <w:left w:val="nil"/>
              <w:bottom w:val="single" w:sz="4" w:space="0" w:color="auto"/>
              <w:right w:val="single" w:sz="4" w:space="0" w:color="auto"/>
            </w:tcBorders>
            <w:shd w:val="clear" w:color="000000" w:fill="FFE699"/>
            <w:vAlign w:val="center"/>
            <w:hideMark/>
          </w:tcPr>
          <w:p w14:paraId="67905A2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0.76</w:t>
            </w:r>
          </w:p>
        </w:tc>
        <w:tc>
          <w:tcPr>
            <w:tcW w:w="520" w:type="dxa"/>
            <w:tcBorders>
              <w:top w:val="nil"/>
              <w:left w:val="nil"/>
              <w:bottom w:val="single" w:sz="4" w:space="0" w:color="auto"/>
              <w:right w:val="single" w:sz="4" w:space="0" w:color="auto"/>
            </w:tcBorders>
            <w:shd w:val="clear" w:color="000000" w:fill="FFE699"/>
            <w:vAlign w:val="center"/>
            <w:hideMark/>
          </w:tcPr>
          <w:p w14:paraId="27DF27B1"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0.53</w:t>
            </w:r>
          </w:p>
        </w:tc>
        <w:tc>
          <w:tcPr>
            <w:tcW w:w="520" w:type="dxa"/>
            <w:tcBorders>
              <w:top w:val="nil"/>
              <w:left w:val="nil"/>
              <w:bottom w:val="single" w:sz="4" w:space="0" w:color="auto"/>
              <w:right w:val="single" w:sz="4" w:space="0" w:color="auto"/>
            </w:tcBorders>
            <w:shd w:val="clear" w:color="000000" w:fill="FFE699"/>
            <w:vAlign w:val="center"/>
            <w:hideMark/>
          </w:tcPr>
          <w:p w14:paraId="37027A82"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0.61</w:t>
            </w:r>
          </w:p>
        </w:tc>
        <w:tc>
          <w:tcPr>
            <w:tcW w:w="520" w:type="dxa"/>
            <w:tcBorders>
              <w:top w:val="nil"/>
              <w:left w:val="nil"/>
              <w:bottom w:val="single" w:sz="4" w:space="0" w:color="auto"/>
              <w:right w:val="single" w:sz="4" w:space="0" w:color="auto"/>
            </w:tcBorders>
            <w:shd w:val="clear" w:color="000000" w:fill="FFE699"/>
            <w:vAlign w:val="center"/>
            <w:hideMark/>
          </w:tcPr>
          <w:p w14:paraId="75229275"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0.79</w:t>
            </w:r>
          </w:p>
        </w:tc>
        <w:tc>
          <w:tcPr>
            <w:tcW w:w="1000" w:type="dxa"/>
            <w:tcBorders>
              <w:top w:val="nil"/>
              <w:left w:val="nil"/>
              <w:bottom w:val="single" w:sz="4" w:space="0" w:color="auto"/>
              <w:right w:val="single" w:sz="4" w:space="0" w:color="auto"/>
            </w:tcBorders>
            <w:shd w:val="clear" w:color="000000" w:fill="FFC000"/>
            <w:vAlign w:val="center"/>
            <w:hideMark/>
          </w:tcPr>
          <w:p w14:paraId="4A598C69" w14:textId="77777777" w:rsidR="0062408D" w:rsidRPr="000F56A0" w:rsidRDefault="0062408D" w:rsidP="0062408D">
            <w:pPr>
              <w:spacing w:line="240" w:lineRule="auto"/>
              <w:jc w:val="center"/>
              <w:rPr>
                <w:rFonts w:eastAsia="Times New Roman" w:cs="Calibri"/>
                <w:b/>
                <w:bCs/>
                <w:color w:val="000000"/>
                <w:sz w:val="22"/>
                <w:szCs w:val="22"/>
                <w:lang w:eastAsia="cs-CZ"/>
              </w:rPr>
            </w:pPr>
            <w:r w:rsidRPr="000F56A0">
              <w:rPr>
                <w:rFonts w:eastAsia="Times New Roman" w:cs="Calibri"/>
                <w:b/>
                <w:color w:val="000000"/>
                <w:sz w:val="22"/>
                <w:szCs w:val="22"/>
                <w:lang w:bidi="en-GB"/>
              </w:rPr>
              <w:t>0.69</w:t>
            </w:r>
          </w:p>
        </w:tc>
      </w:tr>
    </w:tbl>
    <w:p w14:paraId="266B7F0B" w14:textId="77777777" w:rsidR="0062408D" w:rsidRDefault="0062408D" w:rsidP="0062408D">
      <w:pPr>
        <w:spacing w:line="240" w:lineRule="auto"/>
        <w:rPr>
          <w:rFonts w:eastAsia="Times New Roman" w:cs="Segoe UI Semilight"/>
          <w:color w:val="008080"/>
          <w:sz w:val="24"/>
          <w:szCs w:val="26"/>
        </w:rPr>
      </w:pPr>
      <w:r>
        <w:rPr>
          <w:lang w:bidi="en-GB"/>
        </w:rPr>
        <w:br w:type="page"/>
      </w:r>
    </w:p>
    <w:p w14:paraId="4515A0D3" w14:textId="7B9186E7" w:rsidR="00294430" w:rsidRPr="00A04998" w:rsidRDefault="00294430" w:rsidP="00294430">
      <w:pPr>
        <w:pStyle w:val="Nadpis2"/>
        <w:numPr>
          <w:ilvl w:val="1"/>
          <w:numId w:val="71"/>
        </w:numPr>
      </w:pPr>
      <w:bookmarkStart w:id="83" w:name="_Toc161395338"/>
      <w:r>
        <w:rPr>
          <w:lang w:bidi="en-GB"/>
        </w:rPr>
        <w:lastRenderedPageBreak/>
        <w:t>Annex – Tables with results of accessibility testing of public buildings for people with visual impairments</w:t>
      </w:r>
      <w:bookmarkEnd w:id="83"/>
    </w:p>
    <w:p w14:paraId="5D218CAC" w14:textId="574A2C8E" w:rsidR="0062408D" w:rsidRDefault="00BC1D52" w:rsidP="00294430">
      <w:pPr>
        <w:pStyle w:val="Nadpis3"/>
      </w:pPr>
      <w:bookmarkStart w:id="84" w:name="_Toc161395339"/>
      <w:r>
        <w:rPr>
          <w:lang w:bidi="en-GB"/>
        </w:rPr>
        <w:t>Post</w:t>
      </w:r>
      <w:r w:rsidR="00AF2871">
        <w:rPr>
          <w:lang w:bidi="en-GB"/>
        </w:rPr>
        <w:t xml:space="preserve"> offices</w:t>
      </w:r>
      <w:bookmarkEnd w:id="84"/>
    </w:p>
    <w:tbl>
      <w:tblPr>
        <w:tblW w:w="14160" w:type="dxa"/>
        <w:tblCellMar>
          <w:left w:w="70" w:type="dxa"/>
          <w:right w:w="70" w:type="dxa"/>
        </w:tblCellMar>
        <w:tblLook w:val="04A0" w:firstRow="1" w:lastRow="0" w:firstColumn="1" w:lastColumn="0" w:noHBand="0" w:noVBand="1"/>
      </w:tblPr>
      <w:tblGrid>
        <w:gridCol w:w="740"/>
        <w:gridCol w:w="4818"/>
        <w:gridCol w:w="534"/>
        <w:gridCol w:w="534"/>
        <w:gridCol w:w="534"/>
        <w:gridCol w:w="534"/>
        <w:gridCol w:w="662"/>
        <w:gridCol w:w="534"/>
        <w:gridCol w:w="662"/>
        <w:gridCol w:w="662"/>
        <w:gridCol w:w="534"/>
        <w:gridCol w:w="534"/>
        <w:gridCol w:w="534"/>
        <w:gridCol w:w="534"/>
        <w:gridCol w:w="534"/>
        <w:gridCol w:w="534"/>
        <w:gridCol w:w="742"/>
      </w:tblGrid>
      <w:tr w:rsidR="0062408D" w:rsidRPr="007017B9" w14:paraId="48FF1404" w14:textId="77777777" w:rsidTr="0062408D">
        <w:trPr>
          <w:trHeight w:val="699"/>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B1E95CC" w14:textId="6EECA91D"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w:t>
            </w:r>
            <w:r w:rsidR="00CA7E96">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0F65A1DB"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2DB57E84" w14:textId="77777777" w:rsidTr="0062408D">
        <w:trPr>
          <w:trHeight w:val="698"/>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7CAFC5E6" w14:textId="188727AF"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Post</w:t>
            </w:r>
            <w:r w:rsidR="00AF2871">
              <w:rPr>
                <w:rFonts w:eastAsia="Times New Roman" w:cs="Calibri"/>
                <w:b/>
                <w:color w:val="000000"/>
                <w:sz w:val="28"/>
                <w:szCs w:val="28"/>
                <w:lang w:bidi="en-GB"/>
              </w:rPr>
              <w:t xml:space="preserve"> offices</w:t>
            </w:r>
          </w:p>
        </w:tc>
        <w:tc>
          <w:tcPr>
            <w:tcW w:w="1000" w:type="dxa"/>
            <w:tcBorders>
              <w:top w:val="nil"/>
              <w:left w:val="nil"/>
              <w:bottom w:val="nil"/>
              <w:right w:val="nil"/>
            </w:tcBorders>
            <w:shd w:val="clear" w:color="auto" w:fill="auto"/>
            <w:vAlign w:val="center"/>
            <w:hideMark/>
          </w:tcPr>
          <w:p w14:paraId="7E4810B2"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1084BA8D" w14:textId="77777777" w:rsidTr="0062408D">
        <w:trPr>
          <w:trHeight w:val="1712"/>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26C35F8D"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303576A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E156A4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69B644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2622DD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B85603B"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6C98A1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CC3088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12A955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9AFAE9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3C92F4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8282DA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86D597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60DB10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64E078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A82BA2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642C3F49"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00CC169E"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EF55D55"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360A62DE"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7FA2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79EB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5602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14B2D1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18AC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C9B67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0E62E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89EA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019D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F9A3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FC48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FC9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551A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F26D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2548DA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BBBB5B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08C6D0A"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63FE79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website of the post office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A4D6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D41B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429B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5382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BB45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7764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4537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7BD7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0DAD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C748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39CC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5A16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30B6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D3A7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3DEF72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9E5D32C"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B37B3BB"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2F6DCE1"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849C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7B52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2312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9153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428E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58E9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F528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2D09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C18A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F681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DBEA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ADFB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98A8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783F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D35896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AE7A408"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0E30365"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0060D5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3984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8F5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E7DC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05E4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2917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8A70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F10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3BD0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BE15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482D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1382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954E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E0F5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44D3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C6A73C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62BB8D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38C968E"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378A2A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0484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63FB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BDF9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177E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5ED5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4070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29F0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EA99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073D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C918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C98D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4FBC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F93B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6425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B05521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0AAA3E7"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65FD513"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57DE4D7" w14:textId="358A5E5C" w:rsidR="0062408D" w:rsidRPr="007017B9" w:rsidRDefault="0062408D" w:rsidP="00002C55">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C0C2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F863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E0DEF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nil"/>
              <w:left w:val="nil"/>
              <w:bottom w:val="single" w:sz="4" w:space="0" w:color="auto"/>
              <w:right w:val="single" w:sz="4" w:space="0" w:color="auto"/>
            </w:tcBorders>
            <w:shd w:val="clear" w:color="auto" w:fill="auto"/>
            <w:noWrap/>
            <w:vAlign w:val="center"/>
            <w:hideMark/>
          </w:tcPr>
          <w:p w14:paraId="67A539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8A828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2575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0A94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E191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9C86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E3EB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3D62F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AED37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7C12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7CC57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54B9BF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045BDC0"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D5E9A9B"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515DDCF0" w14:textId="42F745EC"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F1B8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43EE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2EBA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C1E8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0BCF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29AD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DEE4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FCFD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9697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4B88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D05E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BC0C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45AD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2300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ADD20F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9EE6BB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E8D66C9"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1AD068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E178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C9B4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0CFD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58EE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CA3C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90C3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A1C5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1460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C6DC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0037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7005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969C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0C63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5920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3442FE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6650B1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AA7FBB0"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96F7A7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B9CD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0B5A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9A6F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A449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9267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9EA6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6F88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CC3A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E857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6845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3B9D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0674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AAFB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6D6D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51449E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0785CD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D679D8B"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B13A0B5"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0916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C312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A663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3284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10E9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AEC00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EA2C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4BCDA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2189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A921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867A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25BD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E55E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5CC4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BDB8B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8E77616"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48DEC0F"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33A5DA62" w14:textId="216A8ED8" w:rsidR="0062408D" w:rsidRPr="007017B9" w:rsidRDefault="00002C55" w:rsidP="0062408D">
            <w:pPr>
              <w:spacing w:line="240" w:lineRule="auto"/>
              <w:rPr>
                <w:rFonts w:eastAsia="Times New Roman" w:cs="Calibri"/>
                <w:color w:val="000000"/>
                <w:sz w:val="22"/>
                <w:szCs w:val="22"/>
                <w:lang w:eastAsia="cs-CZ"/>
              </w:rPr>
            </w:pPr>
            <w:r>
              <w:rPr>
                <w:rFonts w:eastAsia="Times New Roman" w:cs="Calibri"/>
                <w:color w:val="000000"/>
                <w:sz w:val="22"/>
                <w:szCs w:val="22"/>
                <w:lang w:bidi="en-GB"/>
              </w:rPr>
              <w:t>artificial guiding pattern leading from the entrance door to the counter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B7C0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6AC6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4F83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844B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40F2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9257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2748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19A5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E35A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06BF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EA54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C00E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0961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DD30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49B67B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2512167"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2A9D4ED"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85A6502"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E1E0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7097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7D7D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4E11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026B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D4FF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857A6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A22F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16C6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B4B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132C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AC3C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A17D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6753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8F8F81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0114F63"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D7B50FA"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EDE3127"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1097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7FF7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5586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0FD7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D3DA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7CE6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B001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26EA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08E3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18FD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B68E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904E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2E8E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0EC4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5A2C2A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4CBC90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31F6BF1"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77CFACE"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 xml:space="preserve">sufficient lighting, contrast </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AE8D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69BC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67CE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5A6F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7AE4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8E03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318E8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923B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092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35FE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7945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7AF1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7D72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924A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33AE0B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90F8FB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8EB4DBD"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611F06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3F6C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4039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F9D7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C6F3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7B5F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1884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1095D6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4FEB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80157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77AA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E748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E4D1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4371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6273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CFDA0D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386243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5099ABA"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C81A856"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tester independently reached the required counter at the post office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23D2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40B1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F4A4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4C6A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925A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A006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229E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96C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F523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692B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B3FB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B1C3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A26F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A90C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E49E29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5D36DC0"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C28A475"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0E39D8C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5C3CF2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9388D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98C0B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C9785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F468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5A5719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A86B9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7D9A5F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26535D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74487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B121D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10722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9D565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AA3BE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26CD877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5C0C46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B262017"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0A9D4D1"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1E5634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C1CDC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A3A29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44FC6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37ACC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90388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A93B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25C6E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F1924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2A427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8988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49FC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72EB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BAE6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E2CBFA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28C5002"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F3C7F3C"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EEA0160"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physical button to call the lift</w:t>
            </w:r>
          </w:p>
        </w:tc>
        <w:tc>
          <w:tcPr>
            <w:tcW w:w="520" w:type="dxa"/>
            <w:tcBorders>
              <w:top w:val="nil"/>
              <w:left w:val="nil"/>
              <w:bottom w:val="single" w:sz="4" w:space="0" w:color="auto"/>
              <w:right w:val="single" w:sz="4" w:space="0" w:color="auto"/>
            </w:tcBorders>
            <w:shd w:val="clear" w:color="auto" w:fill="auto"/>
            <w:noWrap/>
            <w:vAlign w:val="center"/>
            <w:hideMark/>
          </w:tcPr>
          <w:p w14:paraId="7243C5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CF5C7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C04F4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32D3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9F9C8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E9EEA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98AF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8966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736B3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A17A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5E317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412B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C8D9E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05B9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36ABA95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801E95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BE66207"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04B5F6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physical button inside the lift</w:t>
            </w:r>
          </w:p>
        </w:tc>
        <w:tc>
          <w:tcPr>
            <w:tcW w:w="520" w:type="dxa"/>
            <w:tcBorders>
              <w:top w:val="nil"/>
              <w:left w:val="nil"/>
              <w:bottom w:val="single" w:sz="4" w:space="0" w:color="auto"/>
              <w:right w:val="single" w:sz="4" w:space="0" w:color="auto"/>
            </w:tcBorders>
            <w:shd w:val="clear" w:color="auto" w:fill="auto"/>
            <w:noWrap/>
            <w:vAlign w:val="center"/>
            <w:hideMark/>
          </w:tcPr>
          <w:p w14:paraId="06983A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8FCB3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8F74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6D62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A62C8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C1ED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CCEBD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2403B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524C3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E66FE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037C3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663DB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E1C7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3B098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8C711C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DF1AC14"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C60A316"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25D7B1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descriptions on the buttons in Braille</w:t>
            </w:r>
          </w:p>
        </w:tc>
        <w:tc>
          <w:tcPr>
            <w:tcW w:w="520" w:type="dxa"/>
            <w:tcBorders>
              <w:top w:val="nil"/>
              <w:left w:val="nil"/>
              <w:bottom w:val="single" w:sz="4" w:space="0" w:color="auto"/>
              <w:right w:val="single" w:sz="4" w:space="0" w:color="auto"/>
            </w:tcBorders>
            <w:shd w:val="clear" w:color="auto" w:fill="auto"/>
            <w:noWrap/>
            <w:vAlign w:val="center"/>
            <w:hideMark/>
          </w:tcPr>
          <w:p w14:paraId="774874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B8AC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4CA6F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2CBC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04C93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4C54A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FD1D9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99B7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41F37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C8DE9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B4D09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579CC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C9AC4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86C4B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D8CCF1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334432B"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B63455F"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A6919A4"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call for help – a label in Braille: “in case of malfunction, call xxx xxx xxx”</w:t>
            </w:r>
          </w:p>
        </w:tc>
        <w:tc>
          <w:tcPr>
            <w:tcW w:w="520" w:type="dxa"/>
            <w:tcBorders>
              <w:top w:val="nil"/>
              <w:left w:val="nil"/>
              <w:bottom w:val="single" w:sz="4" w:space="0" w:color="auto"/>
              <w:right w:val="single" w:sz="4" w:space="0" w:color="auto"/>
            </w:tcBorders>
            <w:shd w:val="clear" w:color="auto" w:fill="auto"/>
            <w:noWrap/>
            <w:vAlign w:val="center"/>
            <w:hideMark/>
          </w:tcPr>
          <w:p w14:paraId="4D0971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E4232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99FB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48B0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1B087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440D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9CCE1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E306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7913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EEFC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D645D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E5922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C7A79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91F8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17FC401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610B528" w14:textId="77777777" w:rsidTr="0062408D">
        <w:trPr>
          <w:trHeight w:val="121"/>
        </w:trPr>
        <w:tc>
          <w:tcPr>
            <w:tcW w:w="740" w:type="dxa"/>
            <w:vMerge/>
            <w:tcBorders>
              <w:top w:val="nil"/>
              <w:left w:val="single" w:sz="4" w:space="0" w:color="auto"/>
              <w:bottom w:val="single" w:sz="4" w:space="0" w:color="auto"/>
              <w:right w:val="single" w:sz="4" w:space="0" w:color="auto"/>
            </w:tcBorders>
            <w:vAlign w:val="center"/>
            <w:hideMark/>
          </w:tcPr>
          <w:p w14:paraId="4701B006"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6CAA322"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audio information about the floor and direction of travel</w:t>
            </w:r>
          </w:p>
        </w:tc>
        <w:tc>
          <w:tcPr>
            <w:tcW w:w="520" w:type="dxa"/>
            <w:tcBorders>
              <w:top w:val="nil"/>
              <w:left w:val="nil"/>
              <w:bottom w:val="single" w:sz="4" w:space="0" w:color="auto"/>
              <w:right w:val="single" w:sz="4" w:space="0" w:color="auto"/>
            </w:tcBorders>
            <w:shd w:val="clear" w:color="auto" w:fill="auto"/>
            <w:noWrap/>
            <w:vAlign w:val="center"/>
            <w:hideMark/>
          </w:tcPr>
          <w:p w14:paraId="46E117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4584C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A7FB0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AF52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3F5A1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4A2E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5D9FA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65A4A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0E2DD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554E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B91A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93667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3594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D9C19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88F21C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C71302E"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A02606D"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583A057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44F0BE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2CB58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E095D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86115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F71BD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971B5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A522A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D4196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84123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5EDB1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AD0DF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A14F6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14379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49094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69AC276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B4F4D35"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D52154C"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107F47B"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possibility to log in to the ticket system remotely e.g. via a mobile phone/tablet</w:t>
            </w:r>
          </w:p>
        </w:tc>
        <w:tc>
          <w:tcPr>
            <w:tcW w:w="520" w:type="dxa"/>
            <w:tcBorders>
              <w:top w:val="nil"/>
              <w:left w:val="nil"/>
              <w:bottom w:val="single" w:sz="4" w:space="0" w:color="auto"/>
              <w:right w:val="single" w:sz="4" w:space="0" w:color="auto"/>
            </w:tcBorders>
            <w:shd w:val="clear" w:color="auto" w:fill="auto"/>
            <w:noWrap/>
            <w:vAlign w:val="center"/>
            <w:hideMark/>
          </w:tcPr>
          <w:p w14:paraId="293ACD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EA97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D1FC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3DE12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76F5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3BA2D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7460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A372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6DDC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A434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8900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D952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3D39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D7C6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4F08C9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7D68DC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C51D2DB"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A12E4E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priority service available</w:t>
            </w:r>
          </w:p>
        </w:tc>
        <w:tc>
          <w:tcPr>
            <w:tcW w:w="520" w:type="dxa"/>
            <w:tcBorders>
              <w:top w:val="nil"/>
              <w:left w:val="nil"/>
              <w:bottom w:val="single" w:sz="4" w:space="0" w:color="auto"/>
              <w:right w:val="single" w:sz="4" w:space="0" w:color="auto"/>
            </w:tcBorders>
            <w:shd w:val="clear" w:color="auto" w:fill="auto"/>
            <w:noWrap/>
            <w:vAlign w:val="center"/>
            <w:hideMark/>
          </w:tcPr>
          <w:p w14:paraId="21E4B8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7A88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C0C9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8119B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928D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F38BD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C02D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A5AE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12FE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C946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9B9B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A16E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181D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2446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DA0407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D65D24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D09854D"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14BA06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the possibility to register in the queue independently without visual inspection</w:t>
            </w:r>
          </w:p>
        </w:tc>
        <w:tc>
          <w:tcPr>
            <w:tcW w:w="520" w:type="dxa"/>
            <w:tcBorders>
              <w:top w:val="nil"/>
              <w:left w:val="nil"/>
              <w:bottom w:val="single" w:sz="4" w:space="0" w:color="auto"/>
              <w:right w:val="single" w:sz="4" w:space="0" w:color="auto"/>
            </w:tcBorders>
            <w:shd w:val="clear" w:color="auto" w:fill="auto"/>
            <w:noWrap/>
            <w:vAlign w:val="center"/>
            <w:hideMark/>
          </w:tcPr>
          <w:p w14:paraId="1D5684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2291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450C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BFDC8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F403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92486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4A77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D2D2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D7DC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4352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BFFF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AAF1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0CE4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A323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29D738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37DD6A8" w14:textId="77777777" w:rsidTr="0062408D">
        <w:trPr>
          <w:trHeight w:val="365"/>
        </w:trPr>
        <w:tc>
          <w:tcPr>
            <w:tcW w:w="740" w:type="dxa"/>
            <w:vMerge/>
            <w:tcBorders>
              <w:top w:val="nil"/>
              <w:left w:val="single" w:sz="4" w:space="0" w:color="auto"/>
              <w:bottom w:val="single" w:sz="4" w:space="0" w:color="000000"/>
              <w:right w:val="single" w:sz="4" w:space="0" w:color="auto"/>
            </w:tcBorders>
            <w:vAlign w:val="center"/>
            <w:hideMark/>
          </w:tcPr>
          <w:p w14:paraId="66414F66"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28FF92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audio information about the order in the queue</w:t>
            </w:r>
          </w:p>
        </w:tc>
        <w:tc>
          <w:tcPr>
            <w:tcW w:w="520" w:type="dxa"/>
            <w:tcBorders>
              <w:top w:val="nil"/>
              <w:left w:val="nil"/>
              <w:bottom w:val="single" w:sz="4" w:space="0" w:color="auto"/>
              <w:right w:val="single" w:sz="4" w:space="0" w:color="auto"/>
            </w:tcBorders>
            <w:shd w:val="clear" w:color="auto" w:fill="auto"/>
            <w:noWrap/>
            <w:vAlign w:val="center"/>
            <w:hideMark/>
          </w:tcPr>
          <w:p w14:paraId="185766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1561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40C0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E23BA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B08F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F705B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7BCD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960C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3659E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780C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8295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A8AE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36B5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E854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6FAEDB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96E9982"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DA08A5B"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62E875AF"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F7B6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1B9D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79B6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5DDD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0839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8E97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60AC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C90E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352D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1F8F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DC48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C6A9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5D58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0660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8B1008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D6C546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303CEDE"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423EECC"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8CBA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EEB5C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641DA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7023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411A5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40FBC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ACF50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E3DC9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56CD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41719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54C10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2EE8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C98E7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EF9A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301F6F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4A0FF5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FED96E7"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8C30651"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D628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EDF26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C2D5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A79EC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277B3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53E8A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4D7C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6A764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ED109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6513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4B411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1070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0C295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3F6AC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943AF1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7124B3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F707B5A" w14:textId="77777777" w:rsidR="0062408D" w:rsidRPr="007017B9" w:rsidRDefault="0062408D" w:rsidP="0062408D">
            <w:pPr>
              <w:spacing w:line="240" w:lineRule="auto"/>
              <w:rPr>
                <w:rFonts w:eastAsia="Times New Roman" w:cs="Calibri"/>
                <w:b/>
                <w:bCs/>
                <w:color w:val="000000"/>
                <w:sz w:val="20"/>
                <w:szCs w:val="22"/>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939283A"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C90E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C464D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1A40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3A16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8961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E64EF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15628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56CD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22FC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352D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22BBF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4D80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F412D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280FA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927CDE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F688A73"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33DD51D5" w14:textId="77777777" w:rsidR="0062408D" w:rsidRPr="007017B9" w:rsidRDefault="0062408D" w:rsidP="0062408D">
            <w:pPr>
              <w:spacing w:line="240" w:lineRule="auto"/>
              <w:jc w:val="center"/>
              <w:rPr>
                <w:rFonts w:eastAsia="Times New Roman" w:cs="Calibri"/>
                <w:b/>
                <w:bCs/>
                <w:color w:val="000000"/>
                <w:sz w:val="20"/>
                <w:szCs w:val="22"/>
                <w:lang w:eastAsia="cs-CZ"/>
              </w:rPr>
            </w:pPr>
            <w:r w:rsidRPr="007017B9">
              <w:rPr>
                <w:rFonts w:eastAsia="Times New Roman" w:cs="Calibri"/>
                <w:b/>
                <w:color w:val="000000"/>
                <w:sz w:val="20"/>
                <w:szCs w:val="22"/>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4C9916B8"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28096F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0D0684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4E27FC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6F0615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5786A8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63EEF7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16</w:t>
            </w:r>
          </w:p>
        </w:tc>
        <w:tc>
          <w:tcPr>
            <w:tcW w:w="520" w:type="dxa"/>
            <w:tcBorders>
              <w:top w:val="nil"/>
              <w:left w:val="nil"/>
              <w:bottom w:val="single" w:sz="4" w:space="0" w:color="auto"/>
              <w:right w:val="single" w:sz="4" w:space="0" w:color="auto"/>
            </w:tcBorders>
            <w:shd w:val="clear" w:color="000000" w:fill="FFE699"/>
            <w:vAlign w:val="center"/>
            <w:hideMark/>
          </w:tcPr>
          <w:p w14:paraId="618A8D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1B539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705747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5F6849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3EE8AC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7F413F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520" w:type="dxa"/>
            <w:tcBorders>
              <w:top w:val="nil"/>
              <w:left w:val="nil"/>
              <w:bottom w:val="single" w:sz="4" w:space="0" w:color="auto"/>
              <w:right w:val="single" w:sz="4" w:space="0" w:color="auto"/>
            </w:tcBorders>
            <w:shd w:val="clear" w:color="000000" w:fill="FFE699"/>
            <w:vAlign w:val="center"/>
            <w:hideMark/>
          </w:tcPr>
          <w:p w14:paraId="05401A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21</w:t>
            </w:r>
          </w:p>
        </w:tc>
        <w:tc>
          <w:tcPr>
            <w:tcW w:w="520" w:type="dxa"/>
            <w:tcBorders>
              <w:top w:val="nil"/>
              <w:left w:val="nil"/>
              <w:bottom w:val="single" w:sz="4" w:space="0" w:color="auto"/>
              <w:right w:val="single" w:sz="4" w:space="0" w:color="auto"/>
            </w:tcBorders>
            <w:shd w:val="clear" w:color="000000" w:fill="FFE699"/>
            <w:vAlign w:val="center"/>
            <w:hideMark/>
          </w:tcPr>
          <w:p w14:paraId="073398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61694A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20</w:t>
            </w:r>
          </w:p>
        </w:tc>
      </w:tr>
      <w:tr w:rsidR="0062408D" w:rsidRPr="007017B9" w14:paraId="33BF48E6"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089412AE" w14:textId="77777777" w:rsidR="0062408D" w:rsidRPr="007017B9" w:rsidRDefault="0062408D" w:rsidP="0062408D">
            <w:pPr>
              <w:spacing w:line="240" w:lineRule="auto"/>
              <w:rPr>
                <w:rFonts w:eastAsia="Times New Roman" w:cs="Calibri"/>
                <w:b/>
                <w:bCs/>
                <w:color w:val="000000"/>
                <w:sz w:val="22"/>
                <w:szCs w:val="22"/>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339D59D4" w14:textId="77777777" w:rsidR="0062408D" w:rsidRPr="007017B9" w:rsidRDefault="0062408D" w:rsidP="0062408D">
            <w:pPr>
              <w:spacing w:line="240" w:lineRule="auto"/>
              <w:rPr>
                <w:rFonts w:eastAsia="Times New Roman" w:cs="Calibri"/>
                <w:color w:val="000000"/>
                <w:sz w:val="22"/>
                <w:szCs w:val="22"/>
                <w:lang w:eastAsia="cs-CZ"/>
              </w:rPr>
            </w:pPr>
            <w:r w:rsidRPr="007017B9">
              <w:rPr>
                <w:rFonts w:eastAsia="Times New Roman" w:cs="Calibri"/>
                <w:color w:val="000000"/>
                <w:sz w:val="22"/>
                <w:szCs w:val="22"/>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368BF1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31C94D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12B787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9.5</w:t>
            </w:r>
          </w:p>
        </w:tc>
        <w:tc>
          <w:tcPr>
            <w:tcW w:w="520" w:type="dxa"/>
            <w:tcBorders>
              <w:top w:val="nil"/>
              <w:left w:val="nil"/>
              <w:bottom w:val="single" w:sz="4" w:space="0" w:color="auto"/>
              <w:right w:val="single" w:sz="4" w:space="0" w:color="auto"/>
            </w:tcBorders>
            <w:shd w:val="clear" w:color="000000" w:fill="FFE699"/>
            <w:vAlign w:val="center"/>
            <w:hideMark/>
          </w:tcPr>
          <w:p w14:paraId="25E0A1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9.5</w:t>
            </w:r>
          </w:p>
        </w:tc>
        <w:tc>
          <w:tcPr>
            <w:tcW w:w="520" w:type="dxa"/>
            <w:tcBorders>
              <w:top w:val="nil"/>
              <w:left w:val="nil"/>
              <w:bottom w:val="single" w:sz="4" w:space="0" w:color="auto"/>
              <w:right w:val="single" w:sz="4" w:space="0" w:color="auto"/>
            </w:tcBorders>
            <w:shd w:val="clear" w:color="000000" w:fill="FFE699"/>
            <w:vAlign w:val="center"/>
            <w:hideMark/>
          </w:tcPr>
          <w:p w14:paraId="359CCA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3</w:t>
            </w:r>
          </w:p>
        </w:tc>
        <w:tc>
          <w:tcPr>
            <w:tcW w:w="520" w:type="dxa"/>
            <w:tcBorders>
              <w:top w:val="nil"/>
              <w:left w:val="nil"/>
              <w:bottom w:val="single" w:sz="4" w:space="0" w:color="auto"/>
              <w:right w:val="single" w:sz="4" w:space="0" w:color="auto"/>
            </w:tcBorders>
            <w:shd w:val="clear" w:color="000000" w:fill="FFE699"/>
            <w:vAlign w:val="center"/>
            <w:hideMark/>
          </w:tcPr>
          <w:p w14:paraId="5B127C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6F3684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198486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0C26AC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6.5</w:t>
            </w:r>
          </w:p>
        </w:tc>
        <w:tc>
          <w:tcPr>
            <w:tcW w:w="520" w:type="dxa"/>
            <w:tcBorders>
              <w:top w:val="nil"/>
              <w:left w:val="nil"/>
              <w:bottom w:val="single" w:sz="4" w:space="0" w:color="auto"/>
              <w:right w:val="single" w:sz="4" w:space="0" w:color="auto"/>
            </w:tcBorders>
            <w:shd w:val="clear" w:color="000000" w:fill="FFE699"/>
            <w:vAlign w:val="center"/>
            <w:hideMark/>
          </w:tcPr>
          <w:p w14:paraId="42BBBD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376737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0DC49F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4B2D25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2</w:t>
            </w:r>
          </w:p>
        </w:tc>
        <w:tc>
          <w:tcPr>
            <w:tcW w:w="520" w:type="dxa"/>
            <w:tcBorders>
              <w:top w:val="nil"/>
              <w:left w:val="nil"/>
              <w:bottom w:val="single" w:sz="4" w:space="0" w:color="auto"/>
              <w:right w:val="single" w:sz="4" w:space="0" w:color="auto"/>
            </w:tcBorders>
            <w:shd w:val="clear" w:color="000000" w:fill="FFE699"/>
            <w:vAlign w:val="center"/>
            <w:hideMark/>
          </w:tcPr>
          <w:p w14:paraId="1E0F1C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9</w:t>
            </w:r>
          </w:p>
        </w:tc>
        <w:tc>
          <w:tcPr>
            <w:tcW w:w="1000" w:type="dxa"/>
            <w:tcBorders>
              <w:top w:val="nil"/>
              <w:left w:val="nil"/>
              <w:bottom w:val="single" w:sz="4" w:space="0" w:color="auto"/>
              <w:right w:val="single" w:sz="4" w:space="0" w:color="auto"/>
            </w:tcBorders>
            <w:shd w:val="clear" w:color="000000" w:fill="FFC000"/>
            <w:vAlign w:val="center"/>
            <w:hideMark/>
          </w:tcPr>
          <w:p w14:paraId="44D4D3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7</w:t>
            </w:r>
          </w:p>
        </w:tc>
      </w:tr>
      <w:tr w:rsidR="0062408D" w:rsidRPr="007017B9" w14:paraId="343A4D41" w14:textId="77777777" w:rsidTr="0062408D">
        <w:trPr>
          <w:trHeight w:val="367"/>
        </w:trPr>
        <w:tc>
          <w:tcPr>
            <w:tcW w:w="740" w:type="dxa"/>
            <w:vMerge/>
            <w:tcBorders>
              <w:top w:val="nil"/>
              <w:left w:val="single" w:sz="4" w:space="0" w:color="auto"/>
              <w:bottom w:val="single" w:sz="4" w:space="0" w:color="000000"/>
              <w:right w:val="single" w:sz="4" w:space="0" w:color="auto"/>
            </w:tcBorders>
            <w:vAlign w:val="center"/>
            <w:hideMark/>
          </w:tcPr>
          <w:p w14:paraId="4C5C6CA8" w14:textId="77777777" w:rsidR="0062408D" w:rsidRPr="007017B9" w:rsidRDefault="0062408D" w:rsidP="0062408D">
            <w:pPr>
              <w:spacing w:line="240" w:lineRule="auto"/>
              <w:rPr>
                <w:rFonts w:eastAsia="Times New Roman" w:cs="Calibri"/>
                <w:b/>
                <w:bCs/>
                <w:color w:val="000000"/>
                <w:sz w:val="22"/>
                <w:szCs w:val="22"/>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10C13F5A" w14:textId="77777777" w:rsidR="0062408D" w:rsidRPr="007017B9" w:rsidRDefault="0062408D" w:rsidP="0062408D">
            <w:pPr>
              <w:spacing w:line="240" w:lineRule="auto"/>
              <w:rPr>
                <w:rFonts w:eastAsia="Times New Roman" w:cs="Calibri"/>
                <w:b/>
                <w:bCs/>
                <w:color w:val="000000"/>
                <w:sz w:val="22"/>
                <w:szCs w:val="22"/>
                <w:lang w:eastAsia="cs-CZ"/>
              </w:rPr>
            </w:pPr>
            <w:r w:rsidRPr="007017B9">
              <w:rPr>
                <w:rFonts w:eastAsia="Times New Roman" w:cs="Calibri"/>
                <w:b/>
                <w:color w:val="000000"/>
                <w:sz w:val="22"/>
                <w:szCs w:val="22"/>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60A81CC3"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0.50</w:t>
            </w:r>
          </w:p>
        </w:tc>
        <w:tc>
          <w:tcPr>
            <w:tcW w:w="520" w:type="dxa"/>
            <w:tcBorders>
              <w:top w:val="nil"/>
              <w:left w:val="nil"/>
              <w:bottom w:val="single" w:sz="4" w:space="0" w:color="auto"/>
              <w:right w:val="single" w:sz="4" w:space="0" w:color="auto"/>
            </w:tcBorders>
            <w:shd w:val="clear" w:color="000000" w:fill="FFE699"/>
            <w:vAlign w:val="center"/>
            <w:hideMark/>
          </w:tcPr>
          <w:p w14:paraId="2C64401B"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0.33</w:t>
            </w:r>
          </w:p>
        </w:tc>
        <w:tc>
          <w:tcPr>
            <w:tcW w:w="520" w:type="dxa"/>
            <w:tcBorders>
              <w:top w:val="nil"/>
              <w:left w:val="nil"/>
              <w:bottom w:val="single" w:sz="4" w:space="0" w:color="auto"/>
              <w:right w:val="single" w:sz="4" w:space="0" w:color="auto"/>
            </w:tcBorders>
            <w:shd w:val="clear" w:color="000000" w:fill="FFE699"/>
            <w:vAlign w:val="center"/>
            <w:hideMark/>
          </w:tcPr>
          <w:p w14:paraId="1CFC086E"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0BDC156B"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152E58DB"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0.15</w:t>
            </w:r>
          </w:p>
        </w:tc>
        <w:tc>
          <w:tcPr>
            <w:tcW w:w="520" w:type="dxa"/>
            <w:tcBorders>
              <w:top w:val="nil"/>
              <w:left w:val="nil"/>
              <w:bottom w:val="single" w:sz="4" w:space="0" w:color="auto"/>
              <w:right w:val="single" w:sz="4" w:space="0" w:color="auto"/>
            </w:tcBorders>
            <w:shd w:val="clear" w:color="000000" w:fill="FFE699"/>
            <w:vAlign w:val="center"/>
            <w:hideMark/>
          </w:tcPr>
          <w:p w14:paraId="2E1378C4"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0.16</w:t>
            </w:r>
          </w:p>
        </w:tc>
        <w:tc>
          <w:tcPr>
            <w:tcW w:w="520" w:type="dxa"/>
            <w:tcBorders>
              <w:top w:val="nil"/>
              <w:left w:val="nil"/>
              <w:bottom w:val="single" w:sz="4" w:space="0" w:color="auto"/>
              <w:right w:val="single" w:sz="4" w:space="0" w:color="auto"/>
            </w:tcBorders>
            <w:shd w:val="clear" w:color="000000" w:fill="FFE699"/>
            <w:vAlign w:val="center"/>
            <w:hideMark/>
          </w:tcPr>
          <w:p w14:paraId="3C0CBB50"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0.38</w:t>
            </w:r>
          </w:p>
        </w:tc>
        <w:tc>
          <w:tcPr>
            <w:tcW w:w="520" w:type="dxa"/>
            <w:tcBorders>
              <w:top w:val="nil"/>
              <w:left w:val="nil"/>
              <w:bottom w:val="single" w:sz="4" w:space="0" w:color="auto"/>
              <w:right w:val="single" w:sz="4" w:space="0" w:color="auto"/>
            </w:tcBorders>
            <w:shd w:val="clear" w:color="000000" w:fill="FFE699"/>
            <w:vAlign w:val="center"/>
            <w:hideMark/>
          </w:tcPr>
          <w:p w14:paraId="4F7ACA2C"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34AAD938"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0.33</w:t>
            </w:r>
          </w:p>
        </w:tc>
        <w:tc>
          <w:tcPr>
            <w:tcW w:w="520" w:type="dxa"/>
            <w:tcBorders>
              <w:top w:val="nil"/>
              <w:left w:val="nil"/>
              <w:bottom w:val="single" w:sz="4" w:space="0" w:color="auto"/>
              <w:right w:val="single" w:sz="4" w:space="0" w:color="auto"/>
            </w:tcBorders>
            <w:shd w:val="clear" w:color="000000" w:fill="FFE699"/>
            <w:vAlign w:val="center"/>
            <w:hideMark/>
          </w:tcPr>
          <w:p w14:paraId="195C0E04"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0.43</w:t>
            </w:r>
          </w:p>
        </w:tc>
        <w:tc>
          <w:tcPr>
            <w:tcW w:w="520" w:type="dxa"/>
            <w:tcBorders>
              <w:top w:val="nil"/>
              <w:left w:val="nil"/>
              <w:bottom w:val="single" w:sz="4" w:space="0" w:color="auto"/>
              <w:right w:val="single" w:sz="4" w:space="0" w:color="auto"/>
            </w:tcBorders>
            <w:shd w:val="clear" w:color="000000" w:fill="FFE699"/>
            <w:vAlign w:val="center"/>
            <w:hideMark/>
          </w:tcPr>
          <w:p w14:paraId="7B926CAB"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0.35</w:t>
            </w:r>
          </w:p>
        </w:tc>
        <w:tc>
          <w:tcPr>
            <w:tcW w:w="520" w:type="dxa"/>
            <w:tcBorders>
              <w:top w:val="nil"/>
              <w:left w:val="nil"/>
              <w:bottom w:val="single" w:sz="4" w:space="0" w:color="auto"/>
              <w:right w:val="single" w:sz="4" w:space="0" w:color="auto"/>
            </w:tcBorders>
            <w:shd w:val="clear" w:color="000000" w:fill="FFE699"/>
            <w:vAlign w:val="center"/>
            <w:hideMark/>
          </w:tcPr>
          <w:p w14:paraId="3B5FC552"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0.35</w:t>
            </w:r>
          </w:p>
        </w:tc>
        <w:tc>
          <w:tcPr>
            <w:tcW w:w="520" w:type="dxa"/>
            <w:tcBorders>
              <w:top w:val="nil"/>
              <w:left w:val="nil"/>
              <w:bottom w:val="single" w:sz="4" w:space="0" w:color="auto"/>
              <w:right w:val="single" w:sz="4" w:space="0" w:color="auto"/>
            </w:tcBorders>
            <w:shd w:val="clear" w:color="000000" w:fill="FFE699"/>
            <w:vAlign w:val="center"/>
            <w:hideMark/>
          </w:tcPr>
          <w:p w14:paraId="6421B586"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0.10</w:t>
            </w:r>
          </w:p>
        </w:tc>
        <w:tc>
          <w:tcPr>
            <w:tcW w:w="520" w:type="dxa"/>
            <w:tcBorders>
              <w:top w:val="nil"/>
              <w:left w:val="nil"/>
              <w:bottom w:val="single" w:sz="4" w:space="0" w:color="auto"/>
              <w:right w:val="single" w:sz="4" w:space="0" w:color="auto"/>
            </w:tcBorders>
            <w:shd w:val="clear" w:color="000000" w:fill="FFE699"/>
            <w:vAlign w:val="center"/>
            <w:hideMark/>
          </w:tcPr>
          <w:p w14:paraId="7C3DD49B"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0.45</w:t>
            </w:r>
          </w:p>
        </w:tc>
        <w:tc>
          <w:tcPr>
            <w:tcW w:w="1000" w:type="dxa"/>
            <w:tcBorders>
              <w:top w:val="nil"/>
              <w:left w:val="nil"/>
              <w:bottom w:val="single" w:sz="4" w:space="0" w:color="auto"/>
              <w:right w:val="single" w:sz="4" w:space="0" w:color="auto"/>
            </w:tcBorders>
            <w:shd w:val="clear" w:color="000000" w:fill="FFC000"/>
            <w:vAlign w:val="center"/>
            <w:hideMark/>
          </w:tcPr>
          <w:p w14:paraId="6B1232F8" w14:textId="77777777" w:rsidR="0062408D" w:rsidRPr="007017B9" w:rsidRDefault="0062408D" w:rsidP="0062408D">
            <w:pPr>
              <w:spacing w:line="240" w:lineRule="auto"/>
              <w:jc w:val="center"/>
              <w:rPr>
                <w:rFonts w:eastAsia="Times New Roman" w:cs="Calibri"/>
                <w:b/>
                <w:bCs/>
                <w:color w:val="000000"/>
                <w:sz w:val="22"/>
                <w:szCs w:val="22"/>
                <w:lang w:eastAsia="cs-CZ"/>
              </w:rPr>
            </w:pPr>
            <w:r w:rsidRPr="007017B9">
              <w:rPr>
                <w:rFonts w:eastAsia="Times New Roman" w:cs="Calibri"/>
                <w:b/>
                <w:color w:val="000000"/>
                <w:sz w:val="22"/>
                <w:szCs w:val="22"/>
                <w:lang w:bidi="en-GB"/>
              </w:rPr>
              <w:t>0.35</w:t>
            </w:r>
          </w:p>
        </w:tc>
      </w:tr>
    </w:tbl>
    <w:p w14:paraId="3BB28583" w14:textId="77777777" w:rsidR="0062408D" w:rsidRDefault="0062408D" w:rsidP="0062408D">
      <w:pPr>
        <w:pStyle w:val="Zkladntext"/>
      </w:pPr>
    </w:p>
    <w:p w14:paraId="4AB8D6B2" w14:textId="77777777" w:rsidR="0062408D" w:rsidRDefault="0062408D" w:rsidP="0062408D">
      <w:pPr>
        <w:spacing w:line="240" w:lineRule="auto"/>
        <w:rPr>
          <w:rFonts w:cs="Times New Roman"/>
        </w:rPr>
      </w:pPr>
      <w:r>
        <w:rPr>
          <w:lang w:bidi="en-GB"/>
        </w:rPr>
        <w:br w:type="page"/>
      </w:r>
    </w:p>
    <w:p w14:paraId="301137EB" w14:textId="5A366758" w:rsidR="0062408D" w:rsidRDefault="00432878" w:rsidP="00294430">
      <w:pPr>
        <w:pStyle w:val="Nadpis3"/>
      </w:pPr>
      <w:bookmarkStart w:id="85" w:name="_Toc161395340"/>
      <w:r>
        <w:rPr>
          <w:lang w:bidi="en-GB"/>
        </w:rPr>
        <w:lastRenderedPageBreak/>
        <w:t>Municipality</w:t>
      </w:r>
      <w:bookmarkEnd w:id="85"/>
    </w:p>
    <w:tbl>
      <w:tblPr>
        <w:tblW w:w="14160" w:type="dxa"/>
        <w:tblCellMar>
          <w:left w:w="70" w:type="dxa"/>
          <w:right w:w="70" w:type="dxa"/>
        </w:tblCellMar>
        <w:tblLook w:val="04A0" w:firstRow="1" w:lastRow="0" w:firstColumn="1" w:lastColumn="0" w:noHBand="0" w:noVBand="1"/>
      </w:tblPr>
      <w:tblGrid>
        <w:gridCol w:w="740"/>
        <w:gridCol w:w="5007"/>
        <w:gridCol w:w="534"/>
        <w:gridCol w:w="534"/>
        <w:gridCol w:w="534"/>
        <w:gridCol w:w="662"/>
        <w:gridCol w:w="534"/>
        <w:gridCol w:w="534"/>
        <w:gridCol w:w="534"/>
        <w:gridCol w:w="534"/>
        <w:gridCol w:w="534"/>
        <w:gridCol w:w="534"/>
        <w:gridCol w:w="534"/>
        <w:gridCol w:w="534"/>
        <w:gridCol w:w="534"/>
        <w:gridCol w:w="534"/>
        <w:gridCol w:w="809"/>
      </w:tblGrid>
      <w:tr w:rsidR="0062408D" w:rsidRPr="007017B9" w14:paraId="1C46B80F" w14:textId="77777777" w:rsidTr="00CA7E96">
        <w:trPr>
          <w:trHeight w:val="700"/>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F9AF044" w14:textId="0820BDD1"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w:t>
            </w:r>
            <w:r w:rsidR="00CA7E96">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16001588"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02926EE6" w14:textId="77777777" w:rsidTr="00CA7E96">
        <w:trPr>
          <w:trHeight w:val="695"/>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600FCD05" w14:textId="4A4A3F8E" w:rsidR="0062408D" w:rsidRPr="007017B9" w:rsidRDefault="00432878" w:rsidP="0062408D">
            <w:pPr>
              <w:spacing w:line="240" w:lineRule="auto"/>
              <w:jc w:val="center"/>
              <w:rPr>
                <w:rFonts w:eastAsia="Times New Roman" w:cs="Calibri"/>
                <w:b/>
                <w:bCs/>
                <w:color w:val="000000"/>
                <w:sz w:val="28"/>
                <w:szCs w:val="28"/>
                <w:lang w:eastAsia="cs-CZ"/>
              </w:rPr>
            </w:pPr>
            <w:r>
              <w:rPr>
                <w:rFonts w:eastAsia="Times New Roman" w:cs="Calibri"/>
                <w:b/>
                <w:color w:val="000000"/>
                <w:sz w:val="28"/>
                <w:szCs w:val="28"/>
                <w:lang w:bidi="en-GB"/>
              </w:rPr>
              <w:t>Municipality</w:t>
            </w:r>
          </w:p>
        </w:tc>
        <w:tc>
          <w:tcPr>
            <w:tcW w:w="1000" w:type="dxa"/>
            <w:tcBorders>
              <w:top w:val="nil"/>
              <w:left w:val="nil"/>
              <w:bottom w:val="nil"/>
              <w:right w:val="nil"/>
            </w:tcBorders>
            <w:shd w:val="clear" w:color="auto" w:fill="auto"/>
            <w:vAlign w:val="center"/>
            <w:hideMark/>
          </w:tcPr>
          <w:p w14:paraId="59393426"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6D6E5FE7"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46B51FE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2D95E38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A4646C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516E60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A82DC2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943AC1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42CC62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4BA353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69916B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A083A4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8AF7AB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F02E98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DC5212D"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E96AC5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55E5C2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001EFC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45587431"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04D19D9D"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E62148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53BA89B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42D3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B6E1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E3CC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1E51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349D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80BB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939F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669E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E4B0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66F5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E66C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EB9A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97D0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21F4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0AAD59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E023B2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8983EA3"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3A7F2A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of the office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1562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8067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1CDC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45FC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F71D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2E7F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CD29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AED5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47A0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F705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8CEE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AC35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8BE3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B409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7D052B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AE541AA"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76A5217C"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80280B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10D1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38B6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C131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8CE8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CC09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95EF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089C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745E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6C9C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B9C1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52D5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CEE4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337F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0BC7B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19E17F8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1C2EAD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81513BD"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BA3129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0D68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7765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8A9A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5275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7480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609C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65B1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5CC2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A49E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5A69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9BEE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08F7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C47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2BCD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07C75E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497FDCB"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DB90DFC"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F5A2D0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7E2D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9223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7A53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E646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385E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8972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FE3C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6CDA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084B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54B5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B4C4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F62B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F378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30E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C11DEA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900BA4A"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5F02D1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9FE84C0" w14:textId="295010F6" w:rsidR="0062408D" w:rsidRPr="007017B9" w:rsidRDefault="0062408D" w:rsidP="00002C55">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3798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EF10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57DD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E403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7071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CAC7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4AAC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D42A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6BD4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B9F6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397F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D1A9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5ED6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6551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802A85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E149299"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BF79AED"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54FF3B41" w14:textId="65CA48AC"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911F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7456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26D3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85EF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4D1F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BEE8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DEDB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9A51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2ACD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0F01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A772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D287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A801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5213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CBCB26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98B0ED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648E38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54E8EA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C4B0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A3ED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E1A3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453C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3724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72C6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3D02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8BAF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E277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1E84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DD5D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50FC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E48D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104F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1B861C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A0982B8"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6C627C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AEFC71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B4BA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67A7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974E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BA54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496E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1D11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25E8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4E25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F5CA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6F1A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479F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B125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F029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61C9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686BCE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3D2F64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9E8AB6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E04711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73AE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F5F1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49CC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461F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4632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1DB9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53A5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234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E76D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5367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B88C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E483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A09F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22E0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C1B713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8A7CCBC"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F3F4E46" w14:textId="58472F94" w:rsidR="0062408D" w:rsidRPr="007017B9" w:rsidRDefault="0062408D" w:rsidP="00002C55">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7AAAA1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F0875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9B6C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8DD6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696A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2B58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BEE4B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FE312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55103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FFECD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D0CC6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1BD2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C744C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4B37E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510D9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5286CE5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29895D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86600F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C3F03A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interior guiding pattern will lead a person with the white cane to information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7CF3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A454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46DB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6235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BC70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40A4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F81F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CC5E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84811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C866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02FE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E34C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0289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51AF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EC6257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2CB5DD6"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22B9D8E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EC3412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actively approaches the person with visual impairment, does not wait until asked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A66A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583B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EDB6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82BC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9238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7B39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6A48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7815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EC02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305C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4936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CDA6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8990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8276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A1495F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AA143E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EDB9A8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9C336C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assistance around the building is possible without booking in advance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1A7B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109C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46E7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26C9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16CB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8603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4285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13B3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DD38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BE9A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339B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CE2D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A28A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A982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6028B2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65652AF"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47B64AC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60BDE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reception staff provides instructions on the location of the department where the tester can apply for an identity card that are easy to follow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61B3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3920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99A8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D998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B709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E87B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DFBA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00E8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D8FA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125B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5400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A2E8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C873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08CB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17FFE9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103391D"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8AEC438"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43AA7C2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artificial guiding pattern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6995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9AEA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18D9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6213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A1C4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09D3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0E91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FB24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C3D0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15CD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6928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3E8F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148D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976D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6449B3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ABD7877"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3B2E6D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14F0075"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D132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788F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4FB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12A0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ADA8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31FC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BDB6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15B3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A3B9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1BC4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443F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3325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25C7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70B8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171830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647312B"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1C358E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E36706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8415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4C3F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21CC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A42C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483D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7653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742A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8F3B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EA96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AB3F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BC9F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326D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A5EC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5E5C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00260C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030455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436230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BEA943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 lighting, contrast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45DA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CB02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1EA5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CAA2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BE6A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FE27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302B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16F07A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29A2B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750B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367D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D8B51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B18E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B8A8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91F489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EA2247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6E0B97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63850D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831C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E682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2566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CB1E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6F6E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E47D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9CC3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F346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E47D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B38C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2AD1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B9C6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DF1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F8D1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A86C0E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C63DC64"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D5DFA4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957DBE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tester independently reached the assigned department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9BD9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F3E0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EF3F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59B2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31BE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5AD3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61F3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D69B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C2286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9070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3E1E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1262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59F4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F2E8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7C71B0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F4A290C"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E0AB8E1"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4C634D5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189A75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88EC5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833CF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69AE2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4EEFBB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DEC07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2E32A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EB78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76AE5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AF7C1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DC27E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96AB4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D98B5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678E6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6730341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CAB7786"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B15860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3C39E2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2295F4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DD02D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6726B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A13E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AF405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7C8D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5407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1BE26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6D854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420E0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C4390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70F67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50BD1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16AF7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0FA233D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038E966"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915474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05BD1A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to call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868D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E53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DDC3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694BA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B68E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AD1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9767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6C29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8499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FA7D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BC2F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916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53BF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E713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4EE978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387117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25E943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168071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inside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536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68C6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8D92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22901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2B39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5857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1970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0178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8019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6714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9644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C74E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2A19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4D4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33857A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9198D2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FB692E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A2E34A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descriptions on the buttons in Braille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A6E6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E0C6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29C7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1D83D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C74D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F97B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F31E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EFBB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F1C6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647F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6A70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7B53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40E9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52F2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6370DC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E09F602"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7449BC0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BC0549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call for help – a label in Braille: “in case of malfunction, call xxx xxx xxx”</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7996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8B78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9528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94C2A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13CA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47AA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52B0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4EBB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6A9B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E78B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EBBF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1C4F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95E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4993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CA416C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D586FB3"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F2F62E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7F2DA6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floor and direction of travel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B1F6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594F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428D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53322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BD9C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26C4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5910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D79C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A867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9973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F86D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69EC7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59BE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FA2F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5EC828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C8235DF"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4C20D21" w14:textId="77777777" w:rsidR="0062408D" w:rsidRPr="007017B9" w:rsidRDefault="0062408D"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337E826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175E8E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19A1E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9D6D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2751F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5840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EA63C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A58E1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EC68B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1D7F9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582DE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88C86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200FF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B48D9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4C534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1000" w:type="dxa"/>
            <w:tcBorders>
              <w:top w:val="nil"/>
              <w:left w:val="nil"/>
              <w:bottom w:val="nil"/>
              <w:right w:val="nil"/>
            </w:tcBorders>
            <w:shd w:val="clear" w:color="auto" w:fill="auto"/>
            <w:vAlign w:val="center"/>
            <w:hideMark/>
          </w:tcPr>
          <w:p w14:paraId="6C8BDBF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BAAFD7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3A598D3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88A813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to log in to the ticket system remotely e.g. via a mobile phone/tablet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8B20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63DC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17BD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DA94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85C9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96A0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A1DA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5626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0E05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00BB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688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74B9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0F089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2C9ED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7B8E80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3F4559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9CB51D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80E9BC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7A63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4FBE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47DF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5789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41C6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7419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00A0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126F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5816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6E2A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5CA8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B9FC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07D4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D6CE8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7615233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9FD2401"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F84314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D63968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possibility to register in the queue independently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92D7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62C3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EB9E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1FA3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D9C5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6F4E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248D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6675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ACE7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2C80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5A37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F30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9260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0968F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5B1399B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089785D"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F5AED0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E43843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order in the queue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3378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B166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BE7A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80DC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A39A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7303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628E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F7F0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BF76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3FB2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B3D8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893B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C8EA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CCD19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36338D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718098F"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4DB47DA"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6B60354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E909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0F5E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97DB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C358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1BAC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A2E9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DA0C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1A4C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FA1F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9CB3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8D66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8F8A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B31C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621E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4449BC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40D2F0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033B9F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B72453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D665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FB69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809DB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333B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82C2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0626D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12DB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8146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6A07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AB56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1EB9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AC6A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8921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C776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51AE69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08BF08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8D3243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720728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D648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B313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DF261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8A13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1F6A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250B1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C11C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7AA1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9126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7FC9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6FB4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7E62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A296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6C7A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5956D3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6AA2C4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3968C0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18702D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840C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CF3F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8CF05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24CF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490F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1D778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441E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59F1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8317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2AB9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1124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A532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86B1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5532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A7D5EC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294CC96"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39713898"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4794FDC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39D89DF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46313BC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69CE8DA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341DAD3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718A02F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56A1D47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195FCAC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0AF39C2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3EB92AF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31</w:t>
            </w:r>
          </w:p>
        </w:tc>
        <w:tc>
          <w:tcPr>
            <w:tcW w:w="520" w:type="dxa"/>
            <w:tcBorders>
              <w:top w:val="nil"/>
              <w:left w:val="nil"/>
              <w:bottom w:val="single" w:sz="4" w:space="0" w:color="auto"/>
              <w:right w:val="single" w:sz="4" w:space="0" w:color="auto"/>
            </w:tcBorders>
            <w:shd w:val="clear" w:color="000000" w:fill="FFE699"/>
            <w:vAlign w:val="center"/>
            <w:hideMark/>
          </w:tcPr>
          <w:p w14:paraId="60B1966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17E2C28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714CC2B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28D6463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3F4F6E5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6548BD5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32</w:t>
            </w:r>
          </w:p>
        </w:tc>
      </w:tr>
      <w:tr w:rsidR="0062408D" w:rsidRPr="007017B9" w14:paraId="508B96A0"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1179546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76A70EC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01EF376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512CF9A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45716A7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2B0DFA9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52538F3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w:t>
            </w:r>
          </w:p>
        </w:tc>
        <w:tc>
          <w:tcPr>
            <w:tcW w:w="520" w:type="dxa"/>
            <w:tcBorders>
              <w:top w:val="nil"/>
              <w:left w:val="nil"/>
              <w:bottom w:val="single" w:sz="4" w:space="0" w:color="auto"/>
              <w:right w:val="single" w:sz="4" w:space="0" w:color="auto"/>
            </w:tcBorders>
            <w:shd w:val="clear" w:color="000000" w:fill="FFE699"/>
            <w:vAlign w:val="center"/>
            <w:hideMark/>
          </w:tcPr>
          <w:p w14:paraId="6AAAA77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12</w:t>
            </w:r>
          </w:p>
        </w:tc>
        <w:tc>
          <w:tcPr>
            <w:tcW w:w="520" w:type="dxa"/>
            <w:tcBorders>
              <w:top w:val="nil"/>
              <w:left w:val="nil"/>
              <w:bottom w:val="single" w:sz="4" w:space="0" w:color="auto"/>
              <w:right w:val="single" w:sz="4" w:space="0" w:color="auto"/>
            </w:tcBorders>
            <w:shd w:val="clear" w:color="000000" w:fill="FFE699"/>
            <w:vAlign w:val="center"/>
            <w:hideMark/>
          </w:tcPr>
          <w:p w14:paraId="2FE87D8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520" w:type="dxa"/>
            <w:tcBorders>
              <w:top w:val="nil"/>
              <w:left w:val="nil"/>
              <w:bottom w:val="single" w:sz="4" w:space="0" w:color="auto"/>
              <w:right w:val="single" w:sz="4" w:space="0" w:color="auto"/>
            </w:tcBorders>
            <w:shd w:val="clear" w:color="000000" w:fill="FFE699"/>
            <w:vAlign w:val="center"/>
            <w:hideMark/>
          </w:tcPr>
          <w:p w14:paraId="0524FF2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18.5</w:t>
            </w:r>
          </w:p>
        </w:tc>
        <w:tc>
          <w:tcPr>
            <w:tcW w:w="520" w:type="dxa"/>
            <w:tcBorders>
              <w:top w:val="nil"/>
              <w:left w:val="nil"/>
              <w:bottom w:val="single" w:sz="4" w:space="0" w:color="auto"/>
              <w:right w:val="single" w:sz="4" w:space="0" w:color="auto"/>
            </w:tcBorders>
            <w:shd w:val="clear" w:color="000000" w:fill="FFE699"/>
            <w:vAlign w:val="center"/>
            <w:hideMark/>
          </w:tcPr>
          <w:p w14:paraId="775C99A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16.5</w:t>
            </w:r>
          </w:p>
        </w:tc>
        <w:tc>
          <w:tcPr>
            <w:tcW w:w="520" w:type="dxa"/>
            <w:tcBorders>
              <w:top w:val="nil"/>
              <w:left w:val="nil"/>
              <w:bottom w:val="single" w:sz="4" w:space="0" w:color="auto"/>
              <w:right w:val="single" w:sz="4" w:space="0" w:color="auto"/>
            </w:tcBorders>
            <w:shd w:val="clear" w:color="000000" w:fill="FFE699"/>
            <w:vAlign w:val="center"/>
            <w:hideMark/>
          </w:tcPr>
          <w:p w14:paraId="3680C2B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04BAAEF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18</w:t>
            </w:r>
          </w:p>
        </w:tc>
        <w:tc>
          <w:tcPr>
            <w:tcW w:w="520" w:type="dxa"/>
            <w:tcBorders>
              <w:top w:val="nil"/>
              <w:left w:val="nil"/>
              <w:bottom w:val="single" w:sz="4" w:space="0" w:color="auto"/>
              <w:right w:val="single" w:sz="4" w:space="0" w:color="auto"/>
            </w:tcBorders>
            <w:shd w:val="clear" w:color="000000" w:fill="FFE699"/>
            <w:vAlign w:val="center"/>
            <w:hideMark/>
          </w:tcPr>
          <w:p w14:paraId="08D5F97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15</w:t>
            </w:r>
          </w:p>
        </w:tc>
        <w:tc>
          <w:tcPr>
            <w:tcW w:w="520" w:type="dxa"/>
            <w:tcBorders>
              <w:top w:val="nil"/>
              <w:left w:val="nil"/>
              <w:bottom w:val="single" w:sz="4" w:space="0" w:color="auto"/>
              <w:right w:val="single" w:sz="4" w:space="0" w:color="auto"/>
            </w:tcBorders>
            <w:shd w:val="clear" w:color="000000" w:fill="FFE699"/>
            <w:vAlign w:val="center"/>
            <w:hideMark/>
          </w:tcPr>
          <w:p w14:paraId="13D020A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32805E2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1000" w:type="dxa"/>
            <w:tcBorders>
              <w:top w:val="nil"/>
              <w:left w:val="nil"/>
              <w:bottom w:val="single" w:sz="4" w:space="0" w:color="auto"/>
              <w:right w:val="single" w:sz="4" w:space="0" w:color="auto"/>
            </w:tcBorders>
            <w:shd w:val="clear" w:color="000000" w:fill="FFC000"/>
            <w:vAlign w:val="center"/>
            <w:hideMark/>
          </w:tcPr>
          <w:p w14:paraId="01A9220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w:t>
            </w:r>
          </w:p>
        </w:tc>
      </w:tr>
      <w:tr w:rsidR="0062408D" w:rsidRPr="007017B9" w14:paraId="31244367"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161E4C6C"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23669770" w14:textId="77777777" w:rsidR="0062408D" w:rsidRPr="007017B9" w:rsidRDefault="0062408D" w:rsidP="0062408D">
            <w:pPr>
              <w:spacing w:line="240" w:lineRule="auto"/>
              <w:rPr>
                <w:rFonts w:eastAsia="Times New Roman" w:cs="Calibri"/>
                <w:b/>
                <w:bCs/>
                <w:color w:val="000000"/>
                <w:sz w:val="22"/>
                <w:szCs w:val="18"/>
                <w:lang w:eastAsia="cs-CZ"/>
              </w:rPr>
            </w:pPr>
            <w:r w:rsidRPr="007017B9">
              <w:rPr>
                <w:rFonts w:eastAsia="Times New Roman" w:cs="Calibri"/>
                <w:b/>
                <w:color w:val="000000"/>
                <w:sz w:val="22"/>
                <w:szCs w:val="18"/>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31CC731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0.30</w:t>
            </w:r>
          </w:p>
        </w:tc>
        <w:tc>
          <w:tcPr>
            <w:tcW w:w="520" w:type="dxa"/>
            <w:tcBorders>
              <w:top w:val="nil"/>
              <w:left w:val="nil"/>
              <w:bottom w:val="single" w:sz="4" w:space="0" w:color="auto"/>
              <w:right w:val="single" w:sz="4" w:space="0" w:color="auto"/>
            </w:tcBorders>
            <w:shd w:val="clear" w:color="000000" w:fill="FFE699"/>
            <w:vAlign w:val="center"/>
            <w:hideMark/>
          </w:tcPr>
          <w:p w14:paraId="0B68E7B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0.33</w:t>
            </w:r>
          </w:p>
        </w:tc>
        <w:tc>
          <w:tcPr>
            <w:tcW w:w="520" w:type="dxa"/>
            <w:tcBorders>
              <w:top w:val="nil"/>
              <w:left w:val="nil"/>
              <w:bottom w:val="single" w:sz="4" w:space="0" w:color="auto"/>
              <w:right w:val="single" w:sz="4" w:space="0" w:color="auto"/>
            </w:tcBorders>
            <w:shd w:val="clear" w:color="000000" w:fill="FFE699"/>
            <w:vAlign w:val="center"/>
            <w:hideMark/>
          </w:tcPr>
          <w:p w14:paraId="528D4811"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0.37</w:t>
            </w:r>
          </w:p>
        </w:tc>
        <w:tc>
          <w:tcPr>
            <w:tcW w:w="520" w:type="dxa"/>
            <w:tcBorders>
              <w:top w:val="nil"/>
              <w:left w:val="nil"/>
              <w:bottom w:val="single" w:sz="4" w:space="0" w:color="auto"/>
              <w:right w:val="single" w:sz="4" w:space="0" w:color="auto"/>
            </w:tcBorders>
            <w:shd w:val="clear" w:color="000000" w:fill="FFE699"/>
            <w:vAlign w:val="center"/>
            <w:hideMark/>
          </w:tcPr>
          <w:p w14:paraId="11129B0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11D32AA0"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0.42</w:t>
            </w:r>
          </w:p>
        </w:tc>
        <w:tc>
          <w:tcPr>
            <w:tcW w:w="520" w:type="dxa"/>
            <w:tcBorders>
              <w:top w:val="nil"/>
              <w:left w:val="nil"/>
              <w:bottom w:val="single" w:sz="4" w:space="0" w:color="auto"/>
              <w:right w:val="single" w:sz="4" w:space="0" w:color="auto"/>
            </w:tcBorders>
            <w:shd w:val="clear" w:color="000000" w:fill="FFE699"/>
            <w:vAlign w:val="center"/>
            <w:hideMark/>
          </w:tcPr>
          <w:p w14:paraId="6D16FAF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520" w:type="dxa"/>
            <w:tcBorders>
              <w:top w:val="nil"/>
              <w:left w:val="nil"/>
              <w:bottom w:val="single" w:sz="4" w:space="0" w:color="auto"/>
              <w:right w:val="single" w:sz="4" w:space="0" w:color="auto"/>
            </w:tcBorders>
            <w:shd w:val="clear" w:color="000000" w:fill="FFE699"/>
            <w:vAlign w:val="center"/>
            <w:hideMark/>
          </w:tcPr>
          <w:p w14:paraId="25A7A4F6"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20" w:type="dxa"/>
            <w:tcBorders>
              <w:top w:val="nil"/>
              <w:left w:val="nil"/>
              <w:bottom w:val="single" w:sz="4" w:space="0" w:color="auto"/>
              <w:right w:val="single" w:sz="4" w:space="0" w:color="auto"/>
            </w:tcBorders>
            <w:shd w:val="clear" w:color="000000" w:fill="FFE699"/>
            <w:vAlign w:val="center"/>
            <w:hideMark/>
          </w:tcPr>
          <w:p w14:paraId="2B703E5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0.56</w:t>
            </w:r>
          </w:p>
        </w:tc>
        <w:tc>
          <w:tcPr>
            <w:tcW w:w="520" w:type="dxa"/>
            <w:tcBorders>
              <w:top w:val="nil"/>
              <w:left w:val="nil"/>
              <w:bottom w:val="single" w:sz="4" w:space="0" w:color="auto"/>
              <w:right w:val="single" w:sz="4" w:space="0" w:color="auto"/>
            </w:tcBorders>
            <w:shd w:val="clear" w:color="000000" w:fill="FFE699"/>
            <w:vAlign w:val="center"/>
            <w:hideMark/>
          </w:tcPr>
          <w:p w14:paraId="0C13982C"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0.53</w:t>
            </w:r>
          </w:p>
        </w:tc>
        <w:tc>
          <w:tcPr>
            <w:tcW w:w="520" w:type="dxa"/>
            <w:tcBorders>
              <w:top w:val="nil"/>
              <w:left w:val="nil"/>
              <w:bottom w:val="single" w:sz="4" w:space="0" w:color="auto"/>
              <w:right w:val="single" w:sz="4" w:space="0" w:color="auto"/>
            </w:tcBorders>
            <w:shd w:val="clear" w:color="000000" w:fill="FFE699"/>
            <w:vAlign w:val="center"/>
            <w:hideMark/>
          </w:tcPr>
          <w:p w14:paraId="66C1954A"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0.33</w:t>
            </w:r>
          </w:p>
        </w:tc>
        <w:tc>
          <w:tcPr>
            <w:tcW w:w="520" w:type="dxa"/>
            <w:tcBorders>
              <w:top w:val="nil"/>
              <w:left w:val="nil"/>
              <w:bottom w:val="single" w:sz="4" w:space="0" w:color="auto"/>
              <w:right w:val="single" w:sz="4" w:space="0" w:color="auto"/>
            </w:tcBorders>
            <w:shd w:val="clear" w:color="000000" w:fill="FFE699"/>
            <w:vAlign w:val="center"/>
            <w:hideMark/>
          </w:tcPr>
          <w:p w14:paraId="2B8938C3"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0.55</w:t>
            </w:r>
          </w:p>
        </w:tc>
        <w:tc>
          <w:tcPr>
            <w:tcW w:w="520" w:type="dxa"/>
            <w:tcBorders>
              <w:top w:val="nil"/>
              <w:left w:val="nil"/>
              <w:bottom w:val="single" w:sz="4" w:space="0" w:color="auto"/>
              <w:right w:val="single" w:sz="4" w:space="0" w:color="auto"/>
            </w:tcBorders>
            <w:shd w:val="clear" w:color="000000" w:fill="FFE699"/>
            <w:vAlign w:val="center"/>
            <w:hideMark/>
          </w:tcPr>
          <w:p w14:paraId="4A535480"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79DD8D2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0.58</w:t>
            </w:r>
          </w:p>
        </w:tc>
        <w:tc>
          <w:tcPr>
            <w:tcW w:w="520" w:type="dxa"/>
            <w:tcBorders>
              <w:top w:val="nil"/>
              <w:left w:val="nil"/>
              <w:bottom w:val="single" w:sz="4" w:space="0" w:color="auto"/>
              <w:right w:val="single" w:sz="4" w:space="0" w:color="auto"/>
            </w:tcBorders>
            <w:shd w:val="clear" w:color="000000" w:fill="FFE699"/>
            <w:vAlign w:val="center"/>
            <w:hideMark/>
          </w:tcPr>
          <w:p w14:paraId="437D55DB"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0.60</w:t>
            </w:r>
          </w:p>
        </w:tc>
        <w:tc>
          <w:tcPr>
            <w:tcW w:w="1000" w:type="dxa"/>
            <w:tcBorders>
              <w:top w:val="nil"/>
              <w:left w:val="nil"/>
              <w:bottom w:val="single" w:sz="4" w:space="0" w:color="auto"/>
              <w:right w:val="single" w:sz="4" w:space="0" w:color="auto"/>
            </w:tcBorders>
            <w:shd w:val="clear" w:color="000000" w:fill="FFC000"/>
            <w:vAlign w:val="center"/>
            <w:hideMark/>
          </w:tcPr>
          <w:p w14:paraId="3A53850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0.44</w:t>
            </w:r>
          </w:p>
        </w:tc>
      </w:tr>
    </w:tbl>
    <w:p w14:paraId="7C59F5B8" w14:textId="0D0A420A" w:rsidR="0062408D" w:rsidRDefault="0062408D" w:rsidP="0062408D">
      <w:pPr>
        <w:spacing w:line="240" w:lineRule="auto"/>
        <w:rPr>
          <w:rFonts w:cs="Times New Roman"/>
        </w:rPr>
      </w:pPr>
    </w:p>
    <w:p w14:paraId="223485D0" w14:textId="77777777" w:rsidR="0062408D" w:rsidRDefault="0062408D" w:rsidP="00294430">
      <w:pPr>
        <w:pStyle w:val="Nadpis3"/>
      </w:pPr>
      <w:bookmarkStart w:id="86" w:name="_Toc161395341"/>
      <w:r>
        <w:rPr>
          <w:lang w:bidi="en-GB"/>
        </w:rPr>
        <w:t>Hospitals</w:t>
      </w:r>
      <w:bookmarkEnd w:id="86"/>
    </w:p>
    <w:tbl>
      <w:tblPr>
        <w:tblW w:w="14160" w:type="dxa"/>
        <w:tblCellMar>
          <w:left w:w="70" w:type="dxa"/>
          <w:right w:w="70" w:type="dxa"/>
        </w:tblCellMar>
        <w:tblLook w:val="04A0" w:firstRow="1" w:lastRow="0" w:firstColumn="1" w:lastColumn="0" w:noHBand="0" w:noVBand="1"/>
      </w:tblPr>
      <w:tblGrid>
        <w:gridCol w:w="740"/>
        <w:gridCol w:w="5007"/>
        <w:gridCol w:w="534"/>
        <w:gridCol w:w="534"/>
        <w:gridCol w:w="534"/>
        <w:gridCol w:w="662"/>
        <w:gridCol w:w="534"/>
        <w:gridCol w:w="534"/>
        <w:gridCol w:w="534"/>
        <w:gridCol w:w="534"/>
        <w:gridCol w:w="534"/>
        <w:gridCol w:w="534"/>
        <w:gridCol w:w="534"/>
        <w:gridCol w:w="534"/>
        <w:gridCol w:w="534"/>
        <w:gridCol w:w="534"/>
        <w:gridCol w:w="809"/>
      </w:tblGrid>
      <w:tr w:rsidR="0062408D" w:rsidRPr="007017B9" w14:paraId="26646334" w14:textId="77777777" w:rsidTr="0062408D">
        <w:trPr>
          <w:trHeight w:val="915"/>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3FE3AAD" w14:textId="46740462"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w:t>
            </w:r>
            <w:r w:rsidR="00CA7E96">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5B1DEEF0"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247AE30E" w14:textId="77777777" w:rsidTr="0062408D">
        <w:trPr>
          <w:trHeight w:val="960"/>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743E7896" w14:textId="77777777"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Hospitals</w:t>
            </w:r>
          </w:p>
        </w:tc>
        <w:tc>
          <w:tcPr>
            <w:tcW w:w="1000" w:type="dxa"/>
            <w:tcBorders>
              <w:top w:val="nil"/>
              <w:left w:val="nil"/>
              <w:bottom w:val="nil"/>
              <w:right w:val="nil"/>
            </w:tcBorders>
            <w:shd w:val="clear" w:color="auto" w:fill="auto"/>
            <w:vAlign w:val="center"/>
            <w:hideMark/>
          </w:tcPr>
          <w:p w14:paraId="1BA50343"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24D80DE0"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19654F0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5E95893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9BD323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A3BFC6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A501EB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EB73E0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6D278F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376819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456D8C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2C7DA8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816833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2B5CF7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3E40DC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EF22C9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BA582C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796278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5676C107"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6D5DBAE7"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F99062C"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7C8E778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BB8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4147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5BA5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EE1D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FF7F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D92E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BE94A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D18C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4F4E2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AD7D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A83C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C15BA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89F09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4100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0CCD6E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48EEC3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FD81F5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13703F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of the office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A070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0BA0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1FEE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0F92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620B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6602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7213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71F1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3F87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3371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849C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85C3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AE0D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4487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60A4F3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2719724"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A07F882"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ED54B8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BE30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626D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044A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9B4B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A353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CD39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2BC1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A18E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EBD8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F067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AE7B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CB4B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197B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A599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60755C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077AEB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AC02B9A"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9557F85"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0A03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3845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C06F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829F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328F4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4613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7674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5CC4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F5B7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912F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EADA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D5AE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96D5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98E7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307E20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7AFB517"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A77745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3B6BB65"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3FE0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A1F4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2DF1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8C70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BF6E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04A3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0C02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C6EB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33C2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C579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DDCD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2C9A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1D91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5B14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31B419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A8B9549"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4AC30387"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66B3985" w14:textId="1866FE4D" w:rsidR="0062408D" w:rsidRPr="007017B9" w:rsidRDefault="0062408D" w:rsidP="00002C55">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8A77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0D23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14AB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142D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1D1E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1C8D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6A82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2095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0998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321C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7E3D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1A1B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8C31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440C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1AA3A4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ED85669"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7EAC7EB"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75045743" w14:textId="6A852228"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949D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7784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228B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45CA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73BB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E05F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B5D2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691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26B3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C76C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9D52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67E9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7FB9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F2BD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24FEA3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C73678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C77B03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6B119E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3BBB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A3CE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4178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B59A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0572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FA20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C788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C957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3B03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F4F6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A6B4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6CC0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2F84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EC8F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F38ADE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0D2C59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256A6B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147898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7518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2D76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2411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B2E6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4D13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0324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8BBB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ADAB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A110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F47F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CC56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220F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BF7A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BBD1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7591DA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70A37D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0F20CD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0E4552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A46A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A940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1F51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8086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A7FA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3C74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3D5F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7577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719A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3D5D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3029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C598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672F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A72F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CC6F0A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CA1FDDB"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E0C12EA" w14:textId="641FA29B" w:rsidR="0062408D" w:rsidRPr="007017B9" w:rsidRDefault="0062408D" w:rsidP="00002C55">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003E412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6F561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44017B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9D9EE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89B4D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8F0FD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344E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1A3E3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758B3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0DBB2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75BDD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A5A2A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135B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1AFC1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B06E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718D166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144830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D94A57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A9D413D" w14:textId="771E535B"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interior guiding pattern will lead a person with the white cane to information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DCAE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12FF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1E323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1E476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A3382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4AE73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809D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16DC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1E00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A113A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0F2F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B9F3F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5579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348A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BA9198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6C5F8D5"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3C6314C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0211ED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actively approaches the person with visual impairment, does not wait until asked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A7F4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6BAF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53EF3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1E16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4CC6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86DB8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4B09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A4EE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7022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7E52E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379C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67168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C064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E918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B5F6C2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28156E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3E7A7D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91FDB1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assistance around the building is possible without booking in advance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2513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76FD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AD746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BD2C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6537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10B8F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9507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4A66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4E9D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EECC3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07CC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24C2E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965A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1650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1180B9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136E2C6"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56F0AF5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A83965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reception staff provides instructions on the location of the eye clinic that are easy to follow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2C4D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B8EB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43B12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93642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B3AA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4A7FB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5BD4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E3B7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1186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66B82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76F0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EEF90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8196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7783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0F0CEB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9BA29FD"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1A6AADC"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41F5871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 xml:space="preserve"> artificial guiding pattern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4CA7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BDA0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C184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F74F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B341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EA08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597F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85AC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32EC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AFFC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759F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76A5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C2E7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3393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29BAFF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26F03AA"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5E99C8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E27148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4A5F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3C76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9332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FD95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4A29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332A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3F994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B488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F615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A6F0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6697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DB74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1561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41F4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E4CC6A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FBA6784"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47EC4D6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F6133B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08E2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EBA9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D2CA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B713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68E4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1F1C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A221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F38F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FCEE9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D164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1815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F35E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7124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9398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44C57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5FC324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D2215E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FB049B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 lighting, contrast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08CD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CBB6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1960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9D9A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4C0D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BB07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A2848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6C73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99B72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7DA7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8BFE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5E7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858D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94FC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0B8A0C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6B47A7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722AF8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8B4BC0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9E97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397B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5359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9F9A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F5A7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6F6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0965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7E81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2E59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3C33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874F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F765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0260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4767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A68849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F7B286B"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4CBE62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D4835D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Did the tester independently reach the assigned department?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4729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1A0C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6FFB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02F3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47BB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EA46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98E2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4672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B08C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10C7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D185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F168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3C18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9662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75DAB2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E6191F3"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2CA6E61"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5AF9737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2ECEF8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51FBA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544A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5B186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6672F2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2DF74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1842D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6C44F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34C0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6CCFE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15317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BC9BA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4F97E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27CF9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3F7D8B9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15DB15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028EC8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D07857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497C8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DE444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930E8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5E24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AA874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B8ABC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4741E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5B741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25C77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06DD3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05443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BA8B63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263A3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381ED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1A8AFEC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587EDCB"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26989F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5DF5C8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to call the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E0B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44A0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C00F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27D7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8C5B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B087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2591C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A828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24DA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CC5F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8557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8643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C9A2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624E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36E9CF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DA80304"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ABA649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BB167D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inside the lift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E8A5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3154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8D2E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4496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4A31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5043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3CA0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E979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F848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0FAA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0968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F993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A6AD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677F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FA4504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B8EDF0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18880C6"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CC1215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descriptions on the buttons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28F8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DA9D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CCF4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DE2F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D1FD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F024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AAC5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649F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54FE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A5A2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58B3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F52B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9E9A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9D46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70947D1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92D44A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30FC28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EA66F7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call for help – a label in Braille: “in case of malfunction, call xxx xxx xxx”</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0FDB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765D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DFC9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3C60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3CE0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8462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B199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4E76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239D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6300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1C03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CC49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3C64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EF5C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6C6F18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C9B6822"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8AE93F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C6ECBB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floor and direction of travel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89D7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15FB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6C4B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9509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A4F7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C90B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C19E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EF03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6E68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9CD1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2AEC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C03B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B3A1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5234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4B2DB8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9FA3FE9"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0F6C7C0" w14:textId="77777777" w:rsidR="0062408D" w:rsidRPr="007017B9" w:rsidRDefault="0062408D"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265A041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665AC8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3CCDB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5044D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11D9E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853E2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537D5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A06AE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66E8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FF81A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C0C0D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57C80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4491F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43750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91C7C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34DDBF2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A5232A4"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5072AF3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AB8246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to log in to the ticket system remotely e.g. via a mobile phone/tablet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5933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A2BA5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8895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DECFE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DF73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255C1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EF32E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24F01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BED80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160F3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F7B9E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47D4E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6290F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3867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EED228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593854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E6D8DC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BE3E63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412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4595E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8C73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E3600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AFED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0445B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65C4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327C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BE652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E06BE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C0A3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05FE3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9B990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F26E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593E3B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6DD0A7D"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76CA54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E0D35E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possibility to register in the queue independently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DA10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7B4E4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1BBCB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C71F4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AC280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D441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D3E7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37483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7DFE5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833F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D2D01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2A2F2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418A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7AD0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B98FAD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8F1A84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8E8303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E8E301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order in the queue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D74C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19ADC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D17F5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B23F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522F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4E8CE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23D65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86EFA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488B2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B3219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C0C00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38208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E8228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5306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64039A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27E3D34"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9D133A9"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29B7B70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F48E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12A9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0E38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91B8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598C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603E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56F0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5FF1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B1B1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FF4E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84D1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5443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B8E6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6752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9E0DCA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5BFD588"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FFEA66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42348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E4FB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81DD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26D4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B8A0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E876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B1F1E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E3D9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18C1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BCDC1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8396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22FD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5D3F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6875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7841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1758D7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0EAEA95"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B6FA61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5427D9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D9ED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668B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FE6C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96FB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4C38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E213C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229E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37EC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77D79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B02E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05AD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D9A7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E884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2BBE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53A195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FE86F2B" w14:textId="77777777" w:rsidTr="00CA7E96">
        <w:trPr>
          <w:trHeight w:val="540"/>
        </w:trPr>
        <w:tc>
          <w:tcPr>
            <w:tcW w:w="740" w:type="dxa"/>
            <w:vMerge/>
            <w:tcBorders>
              <w:top w:val="nil"/>
              <w:left w:val="single" w:sz="4" w:space="0" w:color="auto"/>
              <w:bottom w:val="single" w:sz="4" w:space="0" w:color="000000"/>
              <w:right w:val="single" w:sz="4" w:space="0" w:color="auto"/>
            </w:tcBorders>
            <w:vAlign w:val="center"/>
            <w:hideMark/>
          </w:tcPr>
          <w:p w14:paraId="7F36370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DE942A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B010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6CA8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800E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CA36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B97C0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7B290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5D4D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797F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61F03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CEEB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3334C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0979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87F3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833C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7AA00A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8AF15C9"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12FDB6AA"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lastRenderedPageBreak/>
              <w:t>Results</w:t>
            </w:r>
          </w:p>
        </w:tc>
        <w:tc>
          <w:tcPr>
            <w:tcW w:w="5140" w:type="dxa"/>
            <w:tcBorders>
              <w:top w:val="nil"/>
              <w:left w:val="nil"/>
              <w:bottom w:val="single" w:sz="4" w:space="0" w:color="auto"/>
              <w:right w:val="single" w:sz="4" w:space="0" w:color="auto"/>
            </w:tcBorders>
            <w:shd w:val="clear" w:color="000000" w:fill="FFE699"/>
            <w:vAlign w:val="center"/>
            <w:hideMark/>
          </w:tcPr>
          <w:p w14:paraId="2A555CE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27DA6FF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0205892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296C83A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430269C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4EA0707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7C07BDD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20" w:type="dxa"/>
            <w:tcBorders>
              <w:top w:val="nil"/>
              <w:left w:val="nil"/>
              <w:bottom w:val="single" w:sz="4" w:space="0" w:color="auto"/>
              <w:right w:val="single" w:sz="4" w:space="0" w:color="auto"/>
            </w:tcBorders>
            <w:shd w:val="clear" w:color="000000" w:fill="FFE699"/>
            <w:vAlign w:val="center"/>
            <w:hideMark/>
          </w:tcPr>
          <w:p w14:paraId="500B439D"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5B2DBBC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0489575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23E7CE1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0ED91D8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3A4E4BC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68BD468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4047052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7F9D82C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r>
      <w:tr w:rsidR="0062408D" w:rsidRPr="007017B9" w14:paraId="0486A1B2"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4FE3A5D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6B5E49E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1B45F51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6</w:t>
            </w:r>
          </w:p>
        </w:tc>
        <w:tc>
          <w:tcPr>
            <w:tcW w:w="520" w:type="dxa"/>
            <w:tcBorders>
              <w:top w:val="nil"/>
              <w:left w:val="nil"/>
              <w:bottom w:val="single" w:sz="4" w:space="0" w:color="auto"/>
              <w:right w:val="single" w:sz="4" w:space="0" w:color="auto"/>
            </w:tcBorders>
            <w:shd w:val="clear" w:color="000000" w:fill="FFE699"/>
            <w:vAlign w:val="center"/>
            <w:hideMark/>
          </w:tcPr>
          <w:p w14:paraId="65D93D6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5A15EA3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15C7309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15A037A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3E839B8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59F20A5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520" w:type="dxa"/>
            <w:tcBorders>
              <w:top w:val="nil"/>
              <w:left w:val="nil"/>
              <w:bottom w:val="single" w:sz="4" w:space="0" w:color="auto"/>
              <w:right w:val="single" w:sz="4" w:space="0" w:color="auto"/>
            </w:tcBorders>
            <w:shd w:val="clear" w:color="000000" w:fill="FFE699"/>
            <w:vAlign w:val="center"/>
            <w:hideMark/>
          </w:tcPr>
          <w:p w14:paraId="3583A15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15D087F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7BFD5CB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41DA724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14.5</w:t>
            </w:r>
          </w:p>
        </w:tc>
        <w:tc>
          <w:tcPr>
            <w:tcW w:w="520" w:type="dxa"/>
            <w:tcBorders>
              <w:top w:val="nil"/>
              <w:left w:val="nil"/>
              <w:bottom w:val="single" w:sz="4" w:space="0" w:color="auto"/>
              <w:right w:val="single" w:sz="4" w:space="0" w:color="auto"/>
            </w:tcBorders>
            <w:shd w:val="clear" w:color="000000" w:fill="FFE699"/>
            <w:vAlign w:val="center"/>
            <w:hideMark/>
          </w:tcPr>
          <w:p w14:paraId="745E140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15.5</w:t>
            </w:r>
          </w:p>
        </w:tc>
        <w:tc>
          <w:tcPr>
            <w:tcW w:w="520" w:type="dxa"/>
            <w:tcBorders>
              <w:top w:val="nil"/>
              <w:left w:val="nil"/>
              <w:bottom w:val="single" w:sz="4" w:space="0" w:color="auto"/>
              <w:right w:val="single" w:sz="4" w:space="0" w:color="auto"/>
            </w:tcBorders>
            <w:shd w:val="clear" w:color="000000" w:fill="FFE699"/>
            <w:vAlign w:val="center"/>
            <w:hideMark/>
          </w:tcPr>
          <w:p w14:paraId="583370BD"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3.5</w:t>
            </w:r>
          </w:p>
        </w:tc>
        <w:tc>
          <w:tcPr>
            <w:tcW w:w="520" w:type="dxa"/>
            <w:tcBorders>
              <w:top w:val="nil"/>
              <w:left w:val="nil"/>
              <w:bottom w:val="single" w:sz="4" w:space="0" w:color="auto"/>
              <w:right w:val="single" w:sz="4" w:space="0" w:color="auto"/>
            </w:tcBorders>
            <w:shd w:val="clear" w:color="000000" w:fill="FFE699"/>
            <w:vAlign w:val="center"/>
            <w:hideMark/>
          </w:tcPr>
          <w:p w14:paraId="4878E9FC"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1000" w:type="dxa"/>
            <w:tcBorders>
              <w:top w:val="nil"/>
              <w:left w:val="nil"/>
              <w:bottom w:val="single" w:sz="4" w:space="0" w:color="auto"/>
              <w:right w:val="single" w:sz="4" w:space="0" w:color="auto"/>
            </w:tcBorders>
            <w:shd w:val="clear" w:color="000000" w:fill="FFC000"/>
            <w:vAlign w:val="center"/>
            <w:hideMark/>
          </w:tcPr>
          <w:p w14:paraId="61B554E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r>
      <w:tr w:rsidR="0062408D" w:rsidRPr="007017B9" w14:paraId="5B075CDD"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3BF5EE9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64CF419D" w14:textId="77777777" w:rsidR="0062408D" w:rsidRPr="007017B9" w:rsidRDefault="0062408D" w:rsidP="0062408D">
            <w:pPr>
              <w:spacing w:line="240" w:lineRule="auto"/>
              <w:rPr>
                <w:rFonts w:eastAsia="Times New Roman" w:cs="Calibri"/>
                <w:b/>
                <w:bCs/>
                <w:color w:val="000000"/>
                <w:sz w:val="22"/>
                <w:szCs w:val="18"/>
                <w:lang w:eastAsia="cs-CZ"/>
              </w:rPr>
            </w:pPr>
            <w:r w:rsidRPr="007017B9">
              <w:rPr>
                <w:rFonts w:eastAsia="Times New Roman" w:cs="Calibri"/>
                <w:b/>
                <w:color w:val="000000"/>
                <w:sz w:val="22"/>
                <w:szCs w:val="18"/>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7E1522A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0.18</w:t>
            </w:r>
          </w:p>
        </w:tc>
        <w:tc>
          <w:tcPr>
            <w:tcW w:w="520" w:type="dxa"/>
            <w:tcBorders>
              <w:top w:val="nil"/>
              <w:left w:val="nil"/>
              <w:bottom w:val="single" w:sz="4" w:space="0" w:color="auto"/>
              <w:right w:val="single" w:sz="4" w:space="0" w:color="auto"/>
            </w:tcBorders>
            <w:shd w:val="clear" w:color="000000" w:fill="FFE699"/>
            <w:vAlign w:val="center"/>
            <w:hideMark/>
          </w:tcPr>
          <w:p w14:paraId="0BDFAC8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0.31</w:t>
            </w:r>
          </w:p>
        </w:tc>
        <w:tc>
          <w:tcPr>
            <w:tcW w:w="520" w:type="dxa"/>
            <w:tcBorders>
              <w:top w:val="nil"/>
              <w:left w:val="nil"/>
              <w:bottom w:val="single" w:sz="4" w:space="0" w:color="auto"/>
              <w:right w:val="single" w:sz="4" w:space="0" w:color="auto"/>
            </w:tcBorders>
            <w:shd w:val="clear" w:color="000000" w:fill="FFE699"/>
            <w:vAlign w:val="center"/>
            <w:hideMark/>
          </w:tcPr>
          <w:p w14:paraId="1EEB5A2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0.32</w:t>
            </w:r>
          </w:p>
        </w:tc>
        <w:tc>
          <w:tcPr>
            <w:tcW w:w="520" w:type="dxa"/>
            <w:tcBorders>
              <w:top w:val="nil"/>
              <w:left w:val="nil"/>
              <w:bottom w:val="single" w:sz="4" w:space="0" w:color="auto"/>
              <w:right w:val="single" w:sz="4" w:space="0" w:color="auto"/>
            </w:tcBorders>
            <w:shd w:val="clear" w:color="000000" w:fill="FFE699"/>
            <w:vAlign w:val="center"/>
            <w:hideMark/>
          </w:tcPr>
          <w:p w14:paraId="45EDE46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0.52</w:t>
            </w:r>
          </w:p>
        </w:tc>
        <w:tc>
          <w:tcPr>
            <w:tcW w:w="520" w:type="dxa"/>
            <w:tcBorders>
              <w:top w:val="nil"/>
              <w:left w:val="nil"/>
              <w:bottom w:val="single" w:sz="4" w:space="0" w:color="auto"/>
              <w:right w:val="single" w:sz="4" w:space="0" w:color="auto"/>
            </w:tcBorders>
            <w:shd w:val="clear" w:color="000000" w:fill="FFE699"/>
            <w:vAlign w:val="center"/>
            <w:hideMark/>
          </w:tcPr>
          <w:p w14:paraId="52602EA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4EEA20A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06F3365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0.60</w:t>
            </w:r>
          </w:p>
        </w:tc>
        <w:tc>
          <w:tcPr>
            <w:tcW w:w="520" w:type="dxa"/>
            <w:tcBorders>
              <w:top w:val="nil"/>
              <w:left w:val="nil"/>
              <w:bottom w:val="single" w:sz="4" w:space="0" w:color="auto"/>
              <w:right w:val="single" w:sz="4" w:space="0" w:color="auto"/>
            </w:tcBorders>
            <w:shd w:val="clear" w:color="000000" w:fill="FFE699"/>
            <w:vAlign w:val="center"/>
            <w:hideMark/>
          </w:tcPr>
          <w:p w14:paraId="3B780CE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0.59</w:t>
            </w:r>
          </w:p>
        </w:tc>
        <w:tc>
          <w:tcPr>
            <w:tcW w:w="520" w:type="dxa"/>
            <w:tcBorders>
              <w:top w:val="nil"/>
              <w:left w:val="nil"/>
              <w:bottom w:val="single" w:sz="4" w:space="0" w:color="auto"/>
              <w:right w:val="single" w:sz="4" w:space="0" w:color="auto"/>
            </w:tcBorders>
            <w:shd w:val="clear" w:color="000000" w:fill="FFE699"/>
            <w:vAlign w:val="center"/>
            <w:hideMark/>
          </w:tcPr>
          <w:p w14:paraId="0794ED31"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0.31</w:t>
            </w:r>
          </w:p>
        </w:tc>
        <w:tc>
          <w:tcPr>
            <w:tcW w:w="520" w:type="dxa"/>
            <w:tcBorders>
              <w:top w:val="nil"/>
              <w:left w:val="nil"/>
              <w:bottom w:val="single" w:sz="4" w:space="0" w:color="auto"/>
              <w:right w:val="single" w:sz="4" w:space="0" w:color="auto"/>
            </w:tcBorders>
            <w:shd w:val="clear" w:color="000000" w:fill="FFE699"/>
            <w:vAlign w:val="center"/>
            <w:hideMark/>
          </w:tcPr>
          <w:p w14:paraId="775C2566"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520" w:type="dxa"/>
            <w:tcBorders>
              <w:top w:val="nil"/>
              <w:left w:val="nil"/>
              <w:bottom w:val="single" w:sz="4" w:space="0" w:color="auto"/>
              <w:right w:val="single" w:sz="4" w:space="0" w:color="auto"/>
            </w:tcBorders>
            <w:shd w:val="clear" w:color="000000" w:fill="FFE699"/>
            <w:vAlign w:val="center"/>
            <w:hideMark/>
          </w:tcPr>
          <w:p w14:paraId="2513A78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0.50</w:t>
            </w:r>
          </w:p>
        </w:tc>
        <w:tc>
          <w:tcPr>
            <w:tcW w:w="520" w:type="dxa"/>
            <w:tcBorders>
              <w:top w:val="nil"/>
              <w:left w:val="nil"/>
              <w:bottom w:val="single" w:sz="4" w:space="0" w:color="auto"/>
              <w:right w:val="single" w:sz="4" w:space="0" w:color="auto"/>
            </w:tcBorders>
            <w:shd w:val="clear" w:color="000000" w:fill="FFE699"/>
            <w:vAlign w:val="center"/>
            <w:hideMark/>
          </w:tcPr>
          <w:p w14:paraId="7E0EA80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0.62</w:t>
            </w:r>
          </w:p>
        </w:tc>
        <w:tc>
          <w:tcPr>
            <w:tcW w:w="520" w:type="dxa"/>
            <w:tcBorders>
              <w:top w:val="nil"/>
              <w:left w:val="nil"/>
              <w:bottom w:val="single" w:sz="4" w:space="0" w:color="auto"/>
              <w:right w:val="single" w:sz="4" w:space="0" w:color="auto"/>
            </w:tcBorders>
            <w:shd w:val="clear" w:color="000000" w:fill="FFE699"/>
            <w:vAlign w:val="center"/>
            <w:hideMark/>
          </w:tcPr>
          <w:p w14:paraId="1351FBE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0.12</w:t>
            </w:r>
          </w:p>
        </w:tc>
        <w:tc>
          <w:tcPr>
            <w:tcW w:w="520" w:type="dxa"/>
            <w:tcBorders>
              <w:top w:val="nil"/>
              <w:left w:val="nil"/>
              <w:bottom w:val="single" w:sz="4" w:space="0" w:color="auto"/>
              <w:right w:val="single" w:sz="4" w:space="0" w:color="auto"/>
            </w:tcBorders>
            <w:shd w:val="clear" w:color="000000" w:fill="FFE699"/>
            <w:vAlign w:val="center"/>
            <w:hideMark/>
          </w:tcPr>
          <w:p w14:paraId="4B39861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1000" w:type="dxa"/>
            <w:tcBorders>
              <w:top w:val="nil"/>
              <w:left w:val="nil"/>
              <w:bottom w:val="single" w:sz="4" w:space="0" w:color="auto"/>
              <w:right w:val="single" w:sz="4" w:space="0" w:color="auto"/>
            </w:tcBorders>
            <w:shd w:val="clear" w:color="000000" w:fill="FFC000"/>
            <w:vAlign w:val="center"/>
            <w:hideMark/>
          </w:tcPr>
          <w:p w14:paraId="78D9EA88"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r>
    </w:tbl>
    <w:p w14:paraId="4482750F" w14:textId="77777777" w:rsidR="0062408D" w:rsidRDefault="0062408D" w:rsidP="0062408D">
      <w:pPr>
        <w:pStyle w:val="Zkladntext"/>
      </w:pPr>
    </w:p>
    <w:p w14:paraId="5BD19411" w14:textId="77777777" w:rsidR="0062408D" w:rsidRDefault="0062408D" w:rsidP="0062408D">
      <w:pPr>
        <w:spacing w:line="240" w:lineRule="auto"/>
        <w:rPr>
          <w:rFonts w:cs="Times New Roman"/>
        </w:rPr>
      </w:pPr>
      <w:r>
        <w:rPr>
          <w:lang w:bidi="en-GB"/>
        </w:rPr>
        <w:br w:type="page"/>
      </w:r>
    </w:p>
    <w:p w14:paraId="122A454B" w14:textId="77777777" w:rsidR="0062408D" w:rsidRDefault="0062408D" w:rsidP="00294430">
      <w:pPr>
        <w:pStyle w:val="Nadpis3"/>
      </w:pPr>
      <w:bookmarkStart w:id="87" w:name="_Toc161395342"/>
      <w:r>
        <w:rPr>
          <w:lang w:bidi="en-GB"/>
        </w:rPr>
        <w:lastRenderedPageBreak/>
        <w:t>Social security administration</w:t>
      </w:r>
      <w:bookmarkEnd w:id="87"/>
    </w:p>
    <w:tbl>
      <w:tblPr>
        <w:tblW w:w="14160" w:type="dxa"/>
        <w:tblCellMar>
          <w:left w:w="70" w:type="dxa"/>
          <w:right w:w="70" w:type="dxa"/>
        </w:tblCellMar>
        <w:tblLook w:val="04A0" w:firstRow="1" w:lastRow="0" w:firstColumn="1" w:lastColumn="0" w:noHBand="0" w:noVBand="1"/>
      </w:tblPr>
      <w:tblGrid>
        <w:gridCol w:w="740"/>
        <w:gridCol w:w="4713"/>
        <w:gridCol w:w="534"/>
        <w:gridCol w:w="534"/>
        <w:gridCol w:w="534"/>
        <w:gridCol w:w="534"/>
        <w:gridCol w:w="534"/>
        <w:gridCol w:w="534"/>
        <w:gridCol w:w="662"/>
        <w:gridCol w:w="662"/>
        <w:gridCol w:w="662"/>
        <w:gridCol w:w="534"/>
        <w:gridCol w:w="534"/>
        <w:gridCol w:w="662"/>
        <w:gridCol w:w="534"/>
        <w:gridCol w:w="534"/>
        <w:gridCol w:w="719"/>
      </w:tblGrid>
      <w:tr w:rsidR="0062408D" w:rsidRPr="007017B9" w14:paraId="23A13790" w14:textId="77777777" w:rsidTr="0062408D">
        <w:trPr>
          <w:trHeight w:val="960"/>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AB0FE0C" w14:textId="7FCE8C46"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w:t>
            </w:r>
            <w:r w:rsidR="00CA7E96">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730F0E37"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2B3C54F4" w14:textId="77777777" w:rsidTr="0062408D">
        <w:trPr>
          <w:trHeight w:val="915"/>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7ADD5238" w14:textId="2EE3E9A2"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Social Security Administration</w:t>
            </w:r>
          </w:p>
        </w:tc>
        <w:tc>
          <w:tcPr>
            <w:tcW w:w="1000" w:type="dxa"/>
            <w:tcBorders>
              <w:top w:val="nil"/>
              <w:left w:val="nil"/>
              <w:bottom w:val="nil"/>
              <w:right w:val="nil"/>
            </w:tcBorders>
            <w:shd w:val="clear" w:color="auto" w:fill="auto"/>
            <w:vAlign w:val="center"/>
            <w:hideMark/>
          </w:tcPr>
          <w:p w14:paraId="17A8366B"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05A5C447"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4493E35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7884699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AD4F8B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7574DCB"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B50242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C871FD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6DC6B3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10B0CF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FFCC7E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F8DCBE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DD40E7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B3B07B9"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2A43C0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19F506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7DB546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442ECD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668489C2"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5CB612D3"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367816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74DB38C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1F3D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8681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1998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F07A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89ED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7492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E2858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D49E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DBB1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2BBB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BB0E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3910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D2B02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08A8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52E4FB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8934F6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FFD0A95"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98BDF7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of the office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0933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1C8D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7EE5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3405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C5B7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1337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4577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0E09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8CC7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C9CF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E1E8D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34B2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1A225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485A2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15B1298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CFEC092"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5658F13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D2A8E9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AC24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FC26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5377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1B7F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FC04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353C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6932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C9D9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B988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C6B8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A9931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08DE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4194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E65A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729E33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BC5A04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42E8A18"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874614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C5DC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98D6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7A8F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EA8F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A027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0FA0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9A2D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E289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BF98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5122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B3D9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9E3E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C71D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D5DB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D62363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4992B87"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7A2E9FC"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FF73DB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0869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CA1E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FC72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D32D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8AEA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516A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694B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7A65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8A01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69F0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2B63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8441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C104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D14B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746DD0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0615FC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327D4C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A1A9E01" w14:textId="7CC7FE88" w:rsidR="0062408D" w:rsidRPr="007017B9" w:rsidRDefault="0062408D" w:rsidP="003E2B59">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2C39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9FD8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82F6B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3031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9DABD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9636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A9A6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70FE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E93A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6E8B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DDDB9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1D80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C552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EB1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DEBF6A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9D86D5A"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2A2F363"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305FDE01" w14:textId="6AF8198F"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D4A7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3267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CBB5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FF5E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DFBE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9D3D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4486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E55E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591F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0A55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81C6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A0CF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3A2B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A961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C18433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A3C2C55"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EE7E8A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1D4B85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B0B6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561E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E476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A1B1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1CFE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60CD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AE6E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E19A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F64F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5BB8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C999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1FE6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CB96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5BFC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BFAA94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A3CCED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17D8D2C"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89DB81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ABFB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D9AA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62DD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DC92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E730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426C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392D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8ED4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7E12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A3FE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69CE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13A1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17E8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459E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6DF293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2C9121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9D6E55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42A1EE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EFDF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52A7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F3C2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8A59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A36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361C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FCE2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96DB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37CDE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87D8A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441E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50A1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5849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0245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31E0C4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FFA7FF1"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6C825EB" w14:textId="4D2EF3CA" w:rsidR="0062408D" w:rsidRPr="007017B9" w:rsidRDefault="005C0385" w:rsidP="005C0385">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3763843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FD4BF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FCED2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C676C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6AC0D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19837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794E3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5EFC2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A0F74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E0589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58758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44D9A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357A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EB420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F5934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0C37490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D3E7FD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80B22E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E47F142" w14:textId="11E759D6"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interior guiding pattern will lead a person with the white cane to information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FF40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36A96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22FE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869E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8B6D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2F934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6D12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62A5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F7BAC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69785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B78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5428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A967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EB5D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76308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72C22C4"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1BB49D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90CF5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actively approaches the person with visual impairment, does not wait until asked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38F0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06090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9B3E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BE4A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43C4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2E129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F30C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2283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40B51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14C61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52FB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81A2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30F9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D8B8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639EC5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4B086DE"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633E815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FF57D3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assistance around the building is possible without booking in advance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D081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4FDC3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301C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C0E6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4A80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A200F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0BF0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27E9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A22AA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030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B316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E6EE5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550A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C74F3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5D9F55E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CC6CD66"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4332D2B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FCA3E5A" w14:textId="064F96C2"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reception staff provides instructions on the location of the department where the tester can apply for disability pension that are easy to follow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C6B8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EB1E2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595F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ACC1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99DD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3CA97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1A58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B8B1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F71AC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6F7F5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9BA4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F3AC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2B8F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2510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BE6B55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42BB223"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1C2AE40"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54A3B22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artificial guiding pattern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F75B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8FD0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433E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D2CC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F6EE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32AD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2479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5C2C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29B7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7138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9C52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2755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1A0A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1375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D9264A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00B4A60"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B5D91EC"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FB4073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84B1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9684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6E91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E076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266B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F4AC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805F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EFB0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54CE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8EE7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49FB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4B16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A4E6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2D1B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157FB9E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9173826"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C3129F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52350C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DDD1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ADCB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6B14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F766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1B9F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C255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4D66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528B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BE6C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5E74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9C34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8680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F08F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C86C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AFF241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484292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AD20EC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8EB83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 lighting, contrast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3D3B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1974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9770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0B922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5E59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8DE9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30B7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5EAAE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4018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FFA5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8B54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6E2709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ABC2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5A94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00BECB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15032E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D2C8C4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10D321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486B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5426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4DEC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65B9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8F99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F804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CA9B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B1C7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2D31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E06D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D092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7FF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BDF1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DE79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AD7BBE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19587DD"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4CBDCBA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83A38D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Did the tester independently reach the assigned department, i.e., where applications for disability pension are made?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A401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CA15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B0B3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DD46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DF0A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A3E8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14F8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8AFE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4523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7CCA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7AD1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C362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A8B9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E619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368411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39EAB83"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089FCD4"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58B53F2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3C44E2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9A5FA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F7C10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59E65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A849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B1491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F1E54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499DC3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445CBE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3508B8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8A3E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496AF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73E454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9AB3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5EECF5C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4537E5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926ABF6"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B9FE16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F95CD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0FF7F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4BF80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1BEDC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2F21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516DA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8C6C0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BCC0A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DC0DF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B523F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D6B2A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34B8F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4CE0C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FB233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626FC13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EBA098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223C8D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1DDDC1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to call the lift</w:t>
            </w:r>
          </w:p>
        </w:tc>
        <w:tc>
          <w:tcPr>
            <w:tcW w:w="520" w:type="dxa"/>
            <w:tcBorders>
              <w:top w:val="nil"/>
              <w:left w:val="nil"/>
              <w:bottom w:val="single" w:sz="4" w:space="0" w:color="auto"/>
              <w:right w:val="single" w:sz="4" w:space="0" w:color="auto"/>
            </w:tcBorders>
            <w:shd w:val="clear" w:color="auto" w:fill="auto"/>
            <w:noWrap/>
            <w:vAlign w:val="center"/>
            <w:hideMark/>
          </w:tcPr>
          <w:p w14:paraId="675055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FF9CE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7ABE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DEC3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50A68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4EB5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59782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06B67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67B1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C1E8B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AD5CE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176F0C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2DEE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F2612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22908E9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C1C4C5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20D148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AD962A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inside the lift</w:t>
            </w:r>
          </w:p>
        </w:tc>
        <w:tc>
          <w:tcPr>
            <w:tcW w:w="520" w:type="dxa"/>
            <w:tcBorders>
              <w:top w:val="nil"/>
              <w:left w:val="nil"/>
              <w:bottom w:val="single" w:sz="4" w:space="0" w:color="auto"/>
              <w:right w:val="single" w:sz="4" w:space="0" w:color="auto"/>
            </w:tcBorders>
            <w:shd w:val="clear" w:color="auto" w:fill="auto"/>
            <w:noWrap/>
            <w:vAlign w:val="center"/>
            <w:hideMark/>
          </w:tcPr>
          <w:p w14:paraId="70A956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B79F6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E342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790B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3A999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8446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98219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F17CD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3108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70E7D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1EB49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A67C8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873C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13622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4CB08C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90551D7"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4A9E9E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57FB25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descriptions on the buttons in Braille</w:t>
            </w:r>
          </w:p>
        </w:tc>
        <w:tc>
          <w:tcPr>
            <w:tcW w:w="520" w:type="dxa"/>
            <w:tcBorders>
              <w:top w:val="nil"/>
              <w:left w:val="nil"/>
              <w:bottom w:val="single" w:sz="4" w:space="0" w:color="auto"/>
              <w:right w:val="single" w:sz="4" w:space="0" w:color="auto"/>
            </w:tcBorders>
            <w:shd w:val="clear" w:color="auto" w:fill="auto"/>
            <w:noWrap/>
            <w:vAlign w:val="center"/>
            <w:hideMark/>
          </w:tcPr>
          <w:p w14:paraId="2EE88E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A9CF8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07B0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C0B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3855B5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EAB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875A9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5013E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D6D4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B9C34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29D46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AC80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C14D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CB4D2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FF65AC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04BB227"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5C21A53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1CCB9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call for help – a label in Braille: “in case of malfunction, call xxx xxx xxx”</w:t>
            </w:r>
          </w:p>
        </w:tc>
        <w:tc>
          <w:tcPr>
            <w:tcW w:w="520" w:type="dxa"/>
            <w:tcBorders>
              <w:top w:val="nil"/>
              <w:left w:val="nil"/>
              <w:bottom w:val="single" w:sz="4" w:space="0" w:color="auto"/>
              <w:right w:val="single" w:sz="4" w:space="0" w:color="auto"/>
            </w:tcBorders>
            <w:shd w:val="clear" w:color="auto" w:fill="auto"/>
            <w:noWrap/>
            <w:vAlign w:val="center"/>
            <w:hideMark/>
          </w:tcPr>
          <w:p w14:paraId="75FB00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958B1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A6D6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784E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B758C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9C41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088AE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69C36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DB15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CCE72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7071A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68704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CD60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60D8D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1074E1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75CB25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02FE6E4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5D9EAD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floor and direction of travel</w:t>
            </w:r>
          </w:p>
        </w:tc>
        <w:tc>
          <w:tcPr>
            <w:tcW w:w="520" w:type="dxa"/>
            <w:tcBorders>
              <w:top w:val="nil"/>
              <w:left w:val="nil"/>
              <w:bottom w:val="single" w:sz="4" w:space="0" w:color="auto"/>
              <w:right w:val="single" w:sz="4" w:space="0" w:color="auto"/>
            </w:tcBorders>
            <w:shd w:val="clear" w:color="auto" w:fill="auto"/>
            <w:noWrap/>
            <w:vAlign w:val="center"/>
            <w:hideMark/>
          </w:tcPr>
          <w:p w14:paraId="441331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F6920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01F8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AD5C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AC0F8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084E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1C9FE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D3615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DAF9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1B27D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79485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7D7E1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EF44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91638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048EDA6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71C1BE5"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A33DF5F" w14:textId="77777777" w:rsidR="0062408D" w:rsidRPr="007017B9" w:rsidRDefault="0062408D" w:rsidP="0062408D">
            <w:pPr>
              <w:spacing w:line="240" w:lineRule="auto"/>
              <w:jc w:val="center"/>
              <w:rPr>
                <w:rFonts w:eastAsia="Times New Roman" w:cs="Calibri"/>
                <w:b/>
                <w:bCs/>
                <w:color w:val="000000"/>
                <w:sz w:val="18"/>
                <w:szCs w:val="18"/>
                <w:lang w:eastAsia="cs-CZ"/>
              </w:rPr>
            </w:pPr>
            <w:r>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730D18E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88124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D546B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AA129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3B42B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1E6B3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A85F5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165A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496C5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72D80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7BA37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FA03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3B5650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9522D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0AE17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11BC7D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B24EF38"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5C66D82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07F910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to log in to the ticket system remotely e.g. via a mobile phone/tablet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EBCE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60C2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00644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7796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D8FD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7EAE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6ED49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32E3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5C01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BC9D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DE1B9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9A97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A841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EE0B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446CC9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BE634F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22F9E9B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8872DE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priority service available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F8C1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202E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BAAE3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EAA5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E854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FC1C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EEEEB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C486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561A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3418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7965A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1166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99E6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2CC4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B7829B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FD07C7D"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0989D00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6FD70A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possibility to register in the queue independently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D7C3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105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025C7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59C6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2C9D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AA1C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60560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5B76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DF58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60C9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290F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44ED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6A84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695B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FF25C6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D92BF92"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C44BEC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45772F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order in the queue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E261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B1D1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CC82B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3336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BA84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44B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B7EB9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7AE2E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323A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F933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04355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2550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83328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3682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638013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A7DE28A"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41CC06CD"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4B2DBA3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4EB9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41A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1B1C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2A5B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F693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8B03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1404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F1F9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FA05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B820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BFDA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2E14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C6EF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D4A1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1558FE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40FD00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A68914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8999BF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0150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8410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701E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595C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3531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CA5FC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C864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C368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7F4C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B03E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5AFC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94F3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4195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0F85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C7C352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849A34B"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DAC01C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ACDA88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C63B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F6A0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6558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02DB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A447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95715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D12A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5D7E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D5E1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37D3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C6ED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8293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6730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C25F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6D0834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2D8E922"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C0A664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602E9E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D3B4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CD23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D8A4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38D2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CE8BA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73561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DD01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8A31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A206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E638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0B5A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A4B9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7DE5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D1E4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E40B12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7E35BEA"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2674673D"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5AA9573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2D84B55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572CF5C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520" w:type="dxa"/>
            <w:tcBorders>
              <w:top w:val="nil"/>
              <w:left w:val="nil"/>
              <w:bottom w:val="single" w:sz="4" w:space="0" w:color="auto"/>
              <w:right w:val="single" w:sz="4" w:space="0" w:color="auto"/>
            </w:tcBorders>
            <w:shd w:val="clear" w:color="000000" w:fill="FFE699"/>
            <w:vAlign w:val="center"/>
            <w:hideMark/>
          </w:tcPr>
          <w:p w14:paraId="72DE088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4AFAA53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0CA2395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467E246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7046876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520" w:type="dxa"/>
            <w:tcBorders>
              <w:top w:val="nil"/>
              <w:left w:val="nil"/>
              <w:bottom w:val="single" w:sz="4" w:space="0" w:color="auto"/>
              <w:right w:val="single" w:sz="4" w:space="0" w:color="auto"/>
            </w:tcBorders>
            <w:shd w:val="clear" w:color="000000" w:fill="FFE699"/>
            <w:vAlign w:val="center"/>
            <w:hideMark/>
          </w:tcPr>
          <w:p w14:paraId="5CC5AFB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26F3FBB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790D7B3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23</w:t>
            </w:r>
          </w:p>
        </w:tc>
        <w:tc>
          <w:tcPr>
            <w:tcW w:w="520" w:type="dxa"/>
            <w:tcBorders>
              <w:top w:val="nil"/>
              <w:left w:val="nil"/>
              <w:bottom w:val="single" w:sz="4" w:space="0" w:color="auto"/>
              <w:right w:val="single" w:sz="4" w:space="0" w:color="auto"/>
            </w:tcBorders>
            <w:shd w:val="clear" w:color="000000" w:fill="FFE699"/>
            <w:vAlign w:val="center"/>
            <w:hideMark/>
          </w:tcPr>
          <w:p w14:paraId="153BF87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20" w:type="dxa"/>
            <w:tcBorders>
              <w:top w:val="nil"/>
              <w:left w:val="nil"/>
              <w:bottom w:val="single" w:sz="4" w:space="0" w:color="auto"/>
              <w:right w:val="single" w:sz="4" w:space="0" w:color="auto"/>
            </w:tcBorders>
            <w:shd w:val="clear" w:color="000000" w:fill="FFE699"/>
            <w:vAlign w:val="center"/>
            <w:hideMark/>
          </w:tcPr>
          <w:p w14:paraId="38B7DC3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00876AB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6616C92C"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1330882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27</w:t>
            </w:r>
          </w:p>
        </w:tc>
      </w:tr>
      <w:tr w:rsidR="0062408D" w:rsidRPr="007017B9" w14:paraId="2BAF6AE4"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7849F87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48CF0DD5"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4A527B3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594E013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7</w:t>
            </w:r>
          </w:p>
        </w:tc>
        <w:tc>
          <w:tcPr>
            <w:tcW w:w="520" w:type="dxa"/>
            <w:tcBorders>
              <w:top w:val="nil"/>
              <w:left w:val="nil"/>
              <w:bottom w:val="single" w:sz="4" w:space="0" w:color="auto"/>
              <w:right w:val="single" w:sz="4" w:space="0" w:color="auto"/>
            </w:tcBorders>
            <w:shd w:val="clear" w:color="000000" w:fill="FFE699"/>
            <w:vAlign w:val="center"/>
            <w:hideMark/>
          </w:tcPr>
          <w:p w14:paraId="2090733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60A0EA9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520" w:type="dxa"/>
            <w:tcBorders>
              <w:top w:val="nil"/>
              <w:left w:val="nil"/>
              <w:bottom w:val="single" w:sz="4" w:space="0" w:color="auto"/>
              <w:right w:val="single" w:sz="4" w:space="0" w:color="auto"/>
            </w:tcBorders>
            <w:shd w:val="clear" w:color="000000" w:fill="FFE699"/>
            <w:vAlign w:val="center"/>
            <w:hideMark/>
          </w:tcPr>
          <w:p w14:paraId="18543BA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6</w:t>
            </w:r>
          </w:p>
        </w:tc>
        <w:tc>
          <w:tcPr>
            <w:tcW w:w="520" w:type="dxa"/>
            <w:tcBorders>
              <w:top w:val="nil"/>
              <w:left w:val="nil"/>
              <w:bottom w:val="single" w:sz="4" w:space="0" w:color="auto"/>
              <w:right w:val="single" w:sz="4" w:space="0" w:color="auto"/>
            </w:tcBorders>
            <w:shd w:val="clear" w:color="000000" w:fill="FFE699"/>
            <w:vAlign w:val="center"/>
            <w:hideMark/>
          </w:tcPr>
          <w:p w14:paraId="72817A9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6C48D58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9.5</w:t>
            </w:r>
          </w:p>
        </w:tc>
        <w:tc>
          <w:tcPr>
            <w:tcW w:w="520" w:type="dxa"/>
            <w:tcBorders>
              <w:top w:val="nil"/>
              <w:left w:val="nil"/>
              <w:bottom w:val="single" w:sz="4" w:space="0" w:color="auto"/>
              <w:right w:val="single" w:sz="4" w:space="0" w:color="auto"/>
            </w:tcBorders>
            <w:shd w:val="clear" w:color="000000" w:fill="FFE699"/>
            <w:vAlign w:val="center"/>
            <w:hideMark/>
          </w:tcPr>
          <w:p w14:paraId="4134CB2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21625DAD"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55B08CC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711509A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4F202C5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11.5</w:t>
            </w:r>
          </w:p>
        </w:tc>
        <w:tc>
          <w:tcPr>
            <w:tcW w:w="520" w:type="dxa"/>
            <w:tcBorders>
              <w:top w:val="nil"/>
              <w:left w:val="nil"/>
              <w:bottom w:val="single" w:sz="4" w:space="0" w:color="auto"/>
              <w:right w:val="single" w:sz="4" w:space="0" w:color="auto"/>
            </w:tcBorders>
            <w:shd w:val="clear" w:color="000000" w:fill="FFE699"/>
            <w:vAlign w:val="center"/>
            <w:hideMark/>
          </w:tcPr>
          <w:p w14:paraId="2051524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6</w:t>
            </w:r>
          </w:p>
        </w:tc>
        <w:tc>
          <w:tcPr>
            <w:tcW w:w="520" w:type="dxa"/>
            <w:tcBorders>
              <w:top w:val="nil"/>
              <w:left w:val="nil"/>
              <w:bottom w:val="single" w:sz="4" w:space="0" w:color="auto"/>
              <w:right w:val="single" w:sz="4" w:space="0" w:color="auto"/>
            </w:tcBorders>
            <w:shd w:val="clear" w:color="000000" w:fill="FFE699"/>
            <w:vAlign w:val="center"/>
            <w:hideMark/>
          </w:tcPr>
          <w:p w14:paraId="6ACE5DBC"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1000" w:type="dxa"/>
            <w:tcBorders>
              <w:top w:val="nil"/>
              <w:left w:val="nil"/>
              <w:bottom w:val="single" w:sz="4" w:space="0" w:color="auto"/>
              <w:right w:val="single" w:sz="4" w:space="0" w:color="auto"/>
            </w:tcBorders>
            <w:shd w:val="clear" w:color="000000" w:fill="FFC000"/>
            <w:vAlign w:val="center"/>
            <w:hideMark/>
          </w:tcPr>
          <w:p w14:paraId="09EEDD6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r>
      <w:tr w:rsidR="0062408D" w:rsidRPr="007017B9" w14:paraId="451012FA"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03A47D7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586D8FB3" w14:textId="77777777" w:rsidR="0062408D" w:rsidRPr="007017B9" w:rsidRDefault="0062408D" w:rsidP="0062408D">
            <w:pPr>
              <w:spacing w:line="240" w:lineRule="auto"/>
              <w:rPr>
                <w:rFonts w:eastAsia="Times New Roman" w:cs="Calibri"/>
                <w:b/>
                <w:bCs/>
                <w:color w:val="000000"/>
                <w:sz w:val="22"/>
                <w:szCs w:val="18"/>
                <w:lang w:eastAsia="cs-CZ"/>
              </w:rPr>
            </w:pPr>
            <w:r w:rsidRPr="007017B9">
              <w:rPr>
                <w:rFonts w:eastAsia="Times New Roman" w:cs="Calibri"/>
                <w:b/>
                <w:color w:val="000000"/>
                <w:sz w:val="22"/>
                <w:szCs w:val="18"/>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7E2EA79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0.36</w:t>
            </w:r>
          </w:p>
        </w:tc>
        <w:tc>
          <w:tcPr>
            <w:tcW w:w="520" w:type="dxa"/>
            <w:tcBorders>
              <w:top w:val="nil"/>
              <w:left w:val="nil"/>
              <w:bottom w:val="single" w:sz="4" w:space="0" w:color="auto"/>
              <w:right w:val="single" w:sz="4" w:space="0" w:color="auto"/>
            </w:tcBorders>
            <w:shd w:val="clear" w:color="000000" w:fill="FFE699"/>
            <w:vAlign w:val="center"/>
            <w:hideMark/>
          </w:tcPr>
          <w:p w14:paraId="5EDFEC00"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4F6D92F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0.38</w:t>
            </w:r>
          </w:p>
        </w:tc>
        <w:tc>
          <w:tcPr>
            <w:tcW w:w="520" w:type="dxa"/>
            <w:tcBorders>
              <w:top w:val="nil"/>
              <w:left w:val="nil"/>
              <w:bottom w:val="single" w:sz="4" w:space="0" w:color="auto"/>
              <w:right w:val="single" w:sz="4" w:space="0" w:color="auto"/>
            </w:tcBorders>
            <w:shd w:val="clear" w:color="000000" w:fill="FFE699"/>
            <w:vAlign w:val="center"/>
            <w:hideMark/>
          </w:tcPr>
          <w:p w14:paraId="39ACEFB1"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20" w:type="dxa"/>
            <w:tcBorders>
              <w:top w:val="nil"/>
              <w:left w:val="nil"/>
              <w:bottom w:val="single" w:sz="4" w:space="0" w:color="auto"/>
              <w:right w:val="single" w:sz="4" w:space="0" w:color="auto"/>
            </w:tcBorders>
            <w:shd w:val="clear" w:color="000000" w:fill="FFE699"/>
            <w:vAlign w:val="center"/>
            <w:hideMark/>
          </w:tcPr>
          <w:p w14:paraId="3A7435D6"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0.23</w:t>
            </w:r>
          </w:p>
        </w:tc>
        <w:tc>
          <w:tcPr>
            <w:tcW w:w="520" w:type="dxa"/>
            <w:tcBorders>
              <w:top w:val="nil"/>
              <w:left w:val="nil"/>
              <w:bottom w:val="single" w:sz="4" w:space="0" w:color="auto"/>
              <w:right w:val="single" w:sz="4" w:space="0" w:color="auto"/>
            </w:tcBorders>
            <w:shd w:val="clear" w:color="000000" w:fill="FFE699"/>
            <w:vAlign w:val="center"/>
            <w:hideMark/>
          </w:tcPr>
          <w:p w14:paraId="1742391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0.42</w:t>
            </w:r>
          </w:p>
        </w:tc>
        <w:tc>
          <w:tcPr>
            <w:tcW w:w="520" w:type="dxa"/>
            <w:tcBorders>
              <w:top w:val="nil"/>
              <w:left w:val="nil"/>
              <w:bottom w:val="single" w:sz="4" w:space="0" w:color="auto"/>
              <w:right w:val="single" w:sz="4" w:space="0" w:color="auto"/>
            </w:tcBorders>
            <w:shd w:val="clear" w:color="000000" w:fill="FFE699"/>
            <w:vAlign w:val="center"/>
            <w:hideMark/>
          </w:tcPr>
          <w:p w14:paraId="62952C3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520" w:type="dxa"/>
            <w:tcBorders>
              <w:top w:val="nil"/>
              <w:left w:val="nil"/>
              <w:bottom w:val="single" w:sz="4" w:space="0" w:color="auto"/>
              <w:right w:val="single" w:sz="4" w:space="0" w:color="auto"/>
            </w:tcBorders>
            <w:shd w:val="clear" w:color="000000" w:fill="FFE699"/>
            <w:vAlign w:val="center"/>
            <w:hideMark/>
          </w:tcPr>
          <w:p w14:paraId="0FCDA29B"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5EE3D45F"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655725F6"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20" w:type="dxa"/>
            <w:tcBorders>
              <w:top w:val="nil"/>
              <w:left w:val="nil"/>
              <w:bottom w:val="single" w:sz="4" w:space="0" w:color="auto"/>
              <w:right w:val="single" w:sz="4" w:space="0" w:color="auto"/>
            </w:tcBorders>
            <w:shd w:val="clear" w:color="000000" w:fill="FFE699"/>
            <w:vAlign w:val="center"/>
            <w:hideMark/>
          </w:tcPr>
          <w:p w14:paraId="5B584C5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0.41</w:t>
            </w:r>
          </w:p>
        </w:tc>
        <w:tc>
          <w:tcPr>
            <w:tcW w:w="520" w:type="dxa"/>
            <w:tcBorders>
              <w:top w:val="nil"/>
              <w:left w:val="nil"/>
              <w:bottom w:val="single" w:sz="4" w:space="0" w:color="auto"/>
              <w:right w:val="single" w:sz="4" w:space="0" w:color="auto"/>
            </w:tcBorders>
            <w:shd w:val="clear" w:color="000000" w:fill="FFE699"/>
            <w:vAlign w:val="center"/>
            <w:hideMark/>
          </w:tcPr>
          <w:p w14:paraId="6574CC9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0.41</w:t>
            </w:r>
          </w:p>
        </w:tc>
        <w:tc>
          <w:tcPr>
            <w:tcW w:w="520" w:type="dxa"/>
            <w:tcBorders>
              <w:top w:val="nil"/>
              <w:left w:val="nil"/>
              <w:bottom w:val="single" w:sz="4" w:space="0" w:color="auto"/>
              <w:right w:val="single" w:sz="4" w:space="0" w:color="auto"/>
            </w:tcBorders>
            <w:shd w:val="clear" w:color="000000" w:fill="FFE699"/>
            <w:vAlign w:val="center"/>
            <w:hideMark/>
          </w:tcPr>
          <w:p w14:paraId="4CD99EC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0.18</w:t>
            </w:r>
          </w:p>
        </w:tc>
        <w:tc>
          <w:tcPr>
            <w:tcW w:w="520" w:type="dxa"/>
            <w:tcBorders>
              <w:top w:val="nil"/>
              <w:left w:val="nil"/>
              <w:bottom w:val="single" w:sz="4" w:space="0" w:color="auto"/>
              <w:right w:val="single" w:sz="4" w:space="0" w:color="auto"/>
            </w:tcBorders>
            <w:shd w:val="clear" w:color="000000" w:fill="FFE699"/>
            <w:vAlign w:val="center"/>
            <w:hideMark/>
          </w:tcPr>
          <w:p w14:paraId="53AD6E5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0.39</w:t>
            </w:r>
          </w:p>
        </w:tc>
        <w:tc>
          <w:tcPr>
            <w:tcW w:w="1000" w:type="dxa"/>
            <w:tcBorders>
              <w:top w:val="nil"/>
              <w:left w:val="nil"/>
              <w:bottom w:val="single" w:sz="4" w:space="0" w:color="auto"/>
              <w:right w:val="single" w:sz="4" w:space="0" w:color="auto"/>
            </w:tcBorders>
            <w:shd w:val="clear" w:color="000000" w:fill="FFC000"/>
            <w:vAlign w:val="center"/>
            <w:hideMark/>
          </w:tcPr>
          <w:p w14:paraId="3F6FF4D3"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0.36</w:t>
            </w:r>
          </w:p>
        </w:tc>
      </w:tr>
    </w:tbl>
    <w:p w14:paraId="14B4CFDF" w14:textId="77777777" w:rsidR="0062408D" w:rsidRDefault="0062408D" w:rsidP="0062408D">
      <w:pPr>
        <w:pStyle w:val="Zkladntext"/>
      </w:pPr>
    </w:p>
    <w:p w14:paraId="779769B0" w14:textId="77777777" w:rsidR="0062408D" w:rsidRDefault="0062408D" w:rsidP="00294430">
      <w:pPr>
        <w:pStyle w:val="Nadpis3"/>
      </w:pPr>
      <w:r>
        <w:rPr>
          <w:lang w:bidi="en-GB"/>
        </w:rPr>
        <w:br w:type="page"/>
      </w:r>
      <w:bookmarkStart w:id="88" w:name="_Toc161395343"/>
      <w:r>
        <w:rPr>
          <w:lang w:bidi="en-GB"/>
        </w:rPr>
        <w:lastRenderedPageBreak/>
        <w:t>Court</w:t>
      </w:r>
      <w:bookmarkEnd w:id="88"/>
      <w:r>
        <w:rPr>
          <w:lang w:bidi="en-GB"/>
        </w:rPr>
        <w:t xml:space="preserve"> </w:t>
      </w:r>
    </w:p>
    <w:tbl>
      <w:tblPr>
        <w:tblW w:w="14160" w:type="dxa"/>
        <w:tblCellMar>
          <w:left w:w="70" w:type="dxa"/>
          <w:right w:w="70" w:type="dxa"/>
        </w:tblCellMar>
        <w:tblLook w:val="04A0" w:firstRow="1" w:lastRow="0" w:firstColumn="1" w:lastColumn="0" w:noHBand="0" w:noVBand="1"/>
      </w:tblPr>
      <w:tblGrid>
        <w:gridCol w:w="740"/>
        <w:gridCol w:w="5007"/>
        <w:gridCol w:w="534"/>
        <w:gridCol w:w="534"/>
        <w:gridCol w:w="534"/>
        <w:gridCol w:w="534"/>
        <w:gridCol w:w="534"/>
        <w:gridCol w:w="534"/>
        <w:gridCol w:w="534"/>
        <w:gridCol w:w="534"/>
        <w:gridCol w:w="662"/>
        <w:gridCol w:w="534"/>
        <w:gridCol w:w="534"/>
        <w:gridCol w:w="534"/>
        <w:gridCol w:w="534"/>
        <w:gridCol w:w="534"/>
        <w:gridCol w:w="809"/>
      </w:tblGrid>
      <w:tr w:rsidR="0062408D" w:rsidRPr="007017B9" w14:paraId="131E8C69" w14:textId="77777777" w:rsidTr="0062408D">
        <w:trPr>
          <w:trHeight w:val="930"/>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6BE7050" w14:textId="31E85D61"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w:t>
            </w:r>
            <w:r w:rsidR="00CA7E96">
              <w:rPr>
                <w:rFonts w:eastAsia="Times New Roman" w:cs="Calibri"/>
                <w:color w:val="000000"/>
                <w:sz w:val="32"/>
                <w:szCs w:val="32"/>
                <w:lang w:bidi="en-GB"/>
              </w:rPr>
              <w:t>s</w:t>
            </w:r>
          </w:p>
        </w:tc>
        <w:tc>
          <w:tcPr>
            <w:tcW w:w="1000" w:type="dxa"/>
            <w:tcBorders>
              <w:top w:val="nil"/>
              <w:left w:val="nil"/>
              <w:bottom w:val="nil"/>
              <w:right w:val="nil"/>
            </w:tcBorders>
            <w:shd w:val="clear" w:color="auto" w:fill="auto"/>
            <w:vAlign w:val="center"/>
            <w:hideMark/>
          </w:tcPr>
          <w:p w14:paraId="52E76BC7"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0F8FD6B7" w14:textId="77777777" w:rsidTr="0062408D">
        <w:trPr>
          <w:trHeight w:val="900"/>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15FD46D4" w14:textId="77777777"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Court</w:t>
            </w:r>
          </w:p>
        </w:tc>
        <w:tc>
          <w:tcPr>
            <w:tcW w:w="1000" w:type="dxa"/>
            <w:tcBorders>
              <w:top w:val="nil"/>
              <w:left w:val="nil"/>
              <w:bottom w:val="nil"/>
              <w:right w:val="nil"/>
            </w:tcBorders>
            <w:shd w:val="clear" w:color="auto" w:fill="auto"/>
            <w:vAlign w:val="center"/>
            <w:hideMark/>
          </w:tcPr>
          <w:p w14:paraId="3092ECB6"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3FF29BFB"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1C2CE0BB"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00B62CE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7E5013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76B90E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4A242D5"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FEAD49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EE9D429"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B7CEAC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246E15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440217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B50E86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9EFF81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60DEAFD"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EFCDB2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5714370"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534DD5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381CB258"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34D0BB7C"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956C6F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711D042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35D6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65DC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C913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3EFF5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AEDD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703A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E9016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B9D0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745A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C234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5981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6BFCC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1699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910AA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5F7C0B7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18BC268"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6B54310"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2DA8D7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of the court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70C6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7240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1F1B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7F03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BBEC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5E1B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53FC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12C2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AE81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A9C0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5425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279A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5146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0A53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C3D950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BDA1FAC"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9ADC979"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B1721E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7CF6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F968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83B62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3DD1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95BD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A59D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8999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DD80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9E19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3F8E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377C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C166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787A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560236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1000" w:type="dxa"/>
            <w:tcBorders>
              <w:top w:val="nil"/>
              <w:left w:val="nil"/>
              <w:bottom w:val="nil"/>
              <w:right w:val="nil"/>
            </w:tcBorders>
            <w:shd w:val="clear" w:color="auto" w:fill="auto"/>
            <w:vAlign w:val="center"/>
            <w:hideMark/>
          </w:tcPr>
          <w:p w14:paraId="2DE957C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FFD1CC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9FDFF46"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036E89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8599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555F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4B17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C1D8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ACA4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74164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BA96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2189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600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6162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19973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CA03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0650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4192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297434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F90EE8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C463FFD"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E1185C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461E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0639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E1A4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6287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E555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920EC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2D4E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37FC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D826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4E37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BF29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ADF3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6C6E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C8D0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CF2F43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5E21C2B"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161A87A2"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2D2113E" w14:textId="589C77E9" w:rsidR="0062408D" w:rsidRPr="007017B9" w:rsidRDefault="0062408D" w:rsidP="005C0385">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EC44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1184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12C6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5537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5021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3126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8BF0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085B8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F4CE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A03E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477A9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B6CD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F03F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3CA64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1000" w:type="dxa"/>
            <w:tcBorders>
              <w:top w:val="nil"/>
              <w:left w:val="nil"/>
              <w:bottom w:val="nil"/>
              <w:right w:val="nil"/>
            </w:tcBorders>
            <w:shd w:val="clear" w:color="auto" w:fill="auto"/>
            <w:vAlign w:val="center"/>
            <w:hideMark/>
          </w:tcPr>
          <w:p w14:paraId="4682E04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5181839"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5F6F71"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5E432960" w14:textId="7F128A2B"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9734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BE1B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21B5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3A8E7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7819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7B60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32729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6CEF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26FE6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F99F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7985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0B9A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42F0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07C1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3844A0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27418E2"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866395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4B1C6F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2A08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9BE2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3D4E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0B45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867A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042B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0E0F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6744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B3F3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8797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C5F4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434F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55E3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0336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E46F00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DBE97E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AEB811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C4849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2017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2451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5BBA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1BBC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2A81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5B7AD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86D2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53AB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D97B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729E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303D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B9FA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C40C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D1306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DDF61F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AA01E7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3D72C5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0CD369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B3F3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9836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6510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27CF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41C7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7C5D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09FC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336EA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29E3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17D9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11F7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5F45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EA28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1B94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B0A064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06D08E5"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BBED143" w14:textId="5B21AC23" w:rsidR="0062408D" w:rsidRPr="007017B9" w:rsidRDefault="0062408D" w:rsidP="005C0385">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626F037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7E46C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12D0C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404D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5E3B8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C23516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1F76D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C2098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77A5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24C9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45864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24DB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7711ED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5D3AB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45B56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5F176AE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7A492B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1FAFF0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5166E1B" w14:textId="02574A70"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interior guiding pattern will lead a person with the white cane to information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8AF5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F334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3670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8EAB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51FA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0EDA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E4D0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1D1C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E0DC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771B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6724C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DBB0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0D8BB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B6A8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06E043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DF2F8A5"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5F9D3D1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E3C6CB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actively approaches the person with visual impairment, does not wait until asked</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22D9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959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DBA9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0E5D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3798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E478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FEC5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FCF6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8AB7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BD82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84A8F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7494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8199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F5D0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55F8EB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6CA319C"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D39969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5526DE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assistance around the building is possible without booking in advance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5005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FD2D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B8EF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CAE6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FEE3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59D3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1684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E2EA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5633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F45A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23F93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0D2A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12D8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E0159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4D7D31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D64CD88"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75DE0B1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25CF80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reception staff provides instructions on the location of the department where the courtroom for public hearings that are easy to follow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A504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AF82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335B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3C49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D0EA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B52A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23A7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ED9D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BFAA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F59A1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625B0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038F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AFDC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ADC2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C1DC6E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0DE9C98"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7F2DC20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9798EC4" w14:textId="1F328F3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reception staff assists in the security check, e.g. describes the area to the tester, guides the tester to security frames.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66B1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AF5D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7B16E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F4CE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A39D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E037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B3F3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8410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83CA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F8A8C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46FF8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AD17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63CD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C3EA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B045932"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613F9C7"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72A4D5B"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5CE6899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artificial guiding pattern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39C8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C2B5B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C19E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E75B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AEBF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EED4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547A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DB0EF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DA66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ACB28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4A94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2745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A04E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00C7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9F20E1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F3289FB"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762043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64858F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8900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EF82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814D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74B7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B708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DA10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C21D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E13A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8036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1B0A6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01BD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C430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7A43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47EAA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A6A685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F86AA4E"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0E445F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05DD2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671F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1EC2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1F9D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BF0B11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C7A4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0D06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CB75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6CD5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29519B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B7A7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AF68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5B38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9945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194D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8CD857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C9D38FE"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C405E6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C71AC9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 lighting, contrast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FF718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57BE1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8B72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C759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B345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8577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3559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B8A3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1C6551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5ED9F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02C8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E3A1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A5CE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E29F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8205D0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0EFAC4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6A0609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1A70FB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12F7E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BC84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32FB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D563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555B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A792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B613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91E206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3CDE4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CDE2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739A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F74D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63A5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5C651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423152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8280AAF"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55AFCB5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419D73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Did the tester independently walk to the assigned department, i.e. the door of the courtroom where the public hearing was held?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628C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A6D9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FE8B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3D7B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A9ED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13624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AF05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76D8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46A49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C99AF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F404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4DB4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0724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140F8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FA3560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9891A9A"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32EA1A2"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3EFB975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54E90BF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B7CE1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0D5F6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B6AC0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974B6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D9671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F8951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206FBE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0FB87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Other</w:t>
            </w:r>
          </w:p>
        </w:tc>
        <w:tc>
          <w:tcPr>
            <w:tcW w:w="520" w:type="dxa"/>
            <w:tcBorders>
              <w:top w:val="nil"/>
              <w:left w:val="nil"/>
              <w:bottom w:val="single" w:sz="4" w:space="0" w:color="auto"/>
              <w:right w:val="single" w:sz="4" w:space="0" w:color="auto"/>
            </w:tcBorders>
            <w:shd w:val="clear" w:color="auto" w:fill="auto"/>
            <w:noWrap/>
            <w:vAlign w:val="center"/>
            <w:hideMark/>
          </w:tcPr>
          <w:p w14:paraId="2C972D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EBF5B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2FA6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51EB5F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63817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40F6077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3FB33F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BCE4C8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45AB4E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76DBD8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B189E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822B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EB9F3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AF14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C330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04320F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F8445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07B07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AE590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3F643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967F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95FD8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E2C07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3A1648F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F63F26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705F9C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B4B253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to call the lift</w:t>
            </w:r>
          </w:p>
        </w:tc>
        <w:tc>
          <w:tcPr>
            <w:tcW w:w="520" w:type="dxa"/>
            <w:tcBorders>
              <w:top w:val="nil"/>
              <w:left w:val="nil"/>
              <w:bottom w:val="single" w:sz="4" w:space="0" w:color="auto"/>
              <w:right w:val="single" w:sz="4" w:space="0" w:color="auto"/>
            </w:tcBorders>
            <w:shd w:val="clear" w:color="auto" w:fill="auto"/>
            <w:noWrap/>
            <w:vAlign w:val="center"/>
            <w:hideMark/>
          </w:tcPr>
          <w:p w14:paraId="2CDFD9D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B406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F5D27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C3A2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34CEE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9573D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42D1D5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FCB6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7FA33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8F84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C956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7125C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7700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54201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C608F3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4E79D16"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857FC36"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273A1E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inside the lift</w:t>
            </w:r>
          </w:p>
        </w:tc>
        <w:tc>
          <w:tcPr>
            <w:tcW w:w="520" w:type="dxa"/>
            <w:tcBorders>
              <w:top w:val="nil"/>
              <w:left w:val="nil"/>
              <w:bottom w:val="single" w:sz="4" w:space="0" w:color="auto"/>
              <w:right w:val="single" w:sz="4" w:space="0" w:color="auto"/>
            </w:tcBorders>
            <w:shd w:val="clear" w:color="auto" w:fill="auto"/>
            <w:noWrap/>
            <w:vAlign w:val="center"/>
            <w:hideMark/>
          </w:tcPr>
          <w:p w14:paraId="7915C45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1975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C1598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E938B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5874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5837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F03B2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F6E7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A21FE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2034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89EE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97D8E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0C577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27D81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43CEF05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63037C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7482408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3F1D49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descriptions on the buttons in Braille</w:t>
            </w:r>
          </w:p>
        </w:tc>
        <w:tc>
          <w:tcPr>
            <w:tcW w:w="520" w:type="dxa"/>
            <w:tcBorders>
              <w:top w:val="nil"/>
              <w:left w:val="nil"/>
              <w:bottom w:val="single" w:sz="4" w:space="0" w:color="auto"/>
              <w:right w:val="single" w:sz="4" w:space="0" w:color="auto"/>
            </w:tcBorders>
            <w:shd w:val="clear" w:color="auto" w:fill="auto"/>
            <w:noWrap/>
            <w:vAlign w:val="center"/>
            <w:hideMark/>
          </w:tcPr>
          <w:p w14:paraId="2F7611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80C7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6D82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63E91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67E9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2802C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A4335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71BD9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9836E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4333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1B47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CA089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CDB7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0051E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F7DBFB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8B9DE1E"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32D9B24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49827F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call for help – a label in Braille: “in case of malfunction, call xxx xxx xxx”</w:t>
            </w:r>
          </w:p>
        </w:tc>
        <w:tc>
          <w:tcPr>
            <w:tcW w:w="520" w:type="dxa"/>
            <w:tcBorders>
              <w:top w:val="nil"/>
              <w:left w:val="nil"/>
              <w:bottom w:val="single" w:sz="4" w:space="0" w:color="auto"/>
              <w:right w:val="single" w:sz="4" w:space="0" w:color="auto"/>
            </w:tcBorders>
            <w:shd w:val="clear" w:color="auto" w:fill="auto"/>
            <w:noWrap/>
            <w:vAlign w:val="center"/>
            <w:hideMark/>
          </w:tcPr>
          <w:p w14:paraId="3C427C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B9F2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8A9D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DD960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68E1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D9478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3D46D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856E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4FC39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26B8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702B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530B1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294B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3F22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80E540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7008EF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D8AF55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6F41A7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floor and direction of travel</w:t>
            </w:r>
          </w:p>
        </w:tc>
        <w:tc>
          <w:tcPr>
            <w:tcW w:w="520" w:type="dxa"/>
            <w:tcBorders>
              <w:top w:val="nil"/>
              <w:left w:val="nil"/>
              <w:bottom w:val="single" w:sz="4" w:space="0" w:color="auto"/>
              <w:right w:val="single" w:sz="4" w:space="0" w:color="auto"/>
            </w:tcBorders>
            <w:shd w:val="clear" w:color="auto" w:fill="auto"/>
            <w:noWrap/>
            <w:vAlign w:val="center"/>
            <w:hideMark/>
          </w:tcPr>
          <w:p w14:paraId="1DA963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6BB3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E328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A3EA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6EA57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7CED6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5503A67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1567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83C6E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7493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5729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ACE51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13E4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37B7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A7F0C1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52D9B85"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B79C983"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6A34855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ED85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17E6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E05B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F17D0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FAF4C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18CD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8C14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03DB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4FBD21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6C1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17DD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A399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38E9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6A96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8252C9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1DABA42"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1B3E2E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D15A55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74F5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FA92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6C1EE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8DA9B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829F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F2D9C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D16B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15AB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742C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E3D1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F397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0FE1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34A06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EDD5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421057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E0C4670"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F2859A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A0365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5FB4A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A21D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48C4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AD92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CFF7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365B5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EFE67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68E7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9460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3D7C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D751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6E1A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E97C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4E7B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6E3038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52E2443"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77F7071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AD7AD0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1513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9F8C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E51D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DA677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4DC1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01715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93F6C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6FEA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8B68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E3245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B2CD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B8F01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2EE5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21EB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25C978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F28D8A8"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2631C860"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Results</w:t>
            </w:r>
          </w:p>
        </w:tc>
        <w:tc>
          <w:tcPr>
            <w:tcW w:w="5140" w:type="dxa"/>
            <w:tcBorders>
              <w:top w:val="nil"/>
              <w:left w:val="nil"/>
              <w:bottom w:val="single" w:sz="4" w:space="0" w:color="auto"/>
              <w:right w:val="single" w:sz="4" w:space="0" w:color="auto"/>
            </w:tcBorders>
            <w:shd w:val="clear" w:color="000000" w:fill="FFE699"/>
            <w:vAlign w:val="center"/>
            <w:hideMark/>
          </w:tcPr>
          <w:p w14:paraId="5EE0E0E4"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742078B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1CC5232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51E1B0F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5A4F810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371595F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522766A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20" w:type="dxa"/>
            <w:tcBorders>
              <w:top w:val="nil"/>
              <w:left w:val="nil"/>
              <w:bottom w:val="single" w:sz="4" w:space="0" w:color="auto"/>
              <w:right w:val="single" w:sz="4" w:space="0" w:color="auto"/>
            </w:tcBorders>
            <w:shd w:val="clear" w:color="000000" w:fill="FFE699"/>
            <w:vAlign w:val="center"/>
            <w:hideMark/>
          </w:tcPr>
          <w:p w14:paraId="4C99A51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520" w:type="dxa"/>
            <w:tcBorders>
              <w:top w:val="nil"/>
              <w:left w:val="nil"/>
              <w:bottom w:val="single" w:sz="4" w:space="0" w:color="auto"/>
              <w:right w:val="single" w:sz="4" w:space="0" w:color="auto"/>
            </w:tcBorders>
            <w:shd w:val="clear" w:color="000000" w:fill="FFE699"/>
            <w:vAlign w:val="center"/>
            <w:hideMark/>
          </w:tcPr>
          <w:p w14:paraId="3D5EC1A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77376E1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520" w:type="dxa"/>
            <w:tcBorders>
              <w:top w:val="nil"/>
              <w:left w:val="nil"/>
              <w:bottom w:val="single" w:sz="4" w:space="0" w:color="auto"/>
              <w:right w:val="single" w:sz="4" w:space="0" w:color="auto"/>
            </w:tcBorders>
            <w:shd w:val="clear" w:color="000000" w:fill="FFE699"/>
            <w:vAlign w:val="center"/>
            <w:hideMark/>
          </w:tcPr>
          <w:p w14:paraId="24876D6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7A7DDF3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24</w:t>
            </w:r>
          </w:p>
        </w:tc>
        <w:tc>
          <w:tcPr>
            <w:tcW w:w="520" w:type="dxa"/>
            <w:tcBorders>
              <w:top w:val="nil"/>
              <w:left w:val="nil"/>
              <w:bottom w:val="single" w:sz="4" w:space="0" w:color="auto"/>
              <w:right w:val="single" w:sz="4" w:space="0" w:color="auto"/>
            </w:tcBorders>
            <w:shd w:val="clear" w:color="000000" w:fill="FFE699"/>
            <w:vAlign w:val="center"/>
            <w:hideMark/>
          </w:tcPr>
          <w:p w14:paraId="49E91B0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25</w:t>
            </w:r>
          </w:p>
        </w:tc>
        <w:tc>
          <w:tcPr>
            <w:tcW w:w="520" w:type="dxa"/>
            <w:tcBorders>
              <w:top w:val="nil"/>
              <w:left w:val="nil"/>
              <w:bottom w:val="single" w:sz="4" w:space="0" w:color="auto"/>
              <w:right w:val="single" w:sz="4" w:space="0" w:color="auto"/>
            </w:tcBorders>
            <w:shd w:val="clear" w:color="000000" w:fill="FFE699"/>
            <w:vAlign w:val="center"/>
            <w:hideMark/>
          </w:tcPr>
          <w:p w14:paraId="0EBF5BB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c>
          <w:tcPr>
            <w:tcW w:w="520" w:type="dxa"/>
            <w:tcBorders>
              <w:top w:val="nil"/>
              <w:left w:val="nil"/>
              <w:bottom w:val="single" w:sz="4" w:space="0" w:color="auto"/>
              <w:right w:val="single" w:sz="4" w:space="0" w:color="auto"/>
            </w:tcBorders>
            <w:shd w:val="clear" w:color="000000" w:fill="FFE699"/>
            <w:vAlign w:val="center"/>
            <w:hideMark/>
          </w:tcPr>
          <w:p w14:paraId="5E2EA32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3E36961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27</w:t>
            </w:r>
          </w:p>
        </w:tc>
      </w:tr>
      <w:tr w:rsidR="0062408D" w:rsidRPr="007017B9" w14:paraId="22A6BFA7"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6D0C78E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12860D0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3BAEB5DC"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38839D7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2C3D2205"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404EE55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2DC13E6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12</w:t>
            </w:r>
          </w:p>
        </w:tc>
        <w:tc>
          <w:tcPr>
            <w:tcW w:w="520" w:type="dxa"/>
            <w:tcBorders>
              <w:top w:val="nil"/>
              <w:left w:val="nil"/>
              <w:bottom w:val="single" w:sz="4" w:space="0" w:color="auto"/>
              <w:right w:val="single" w:sz="4" w:space="0" w:color="auto"/>
            </w:tcBorders>
            <w:shd w:val="clear" w:color="000000" w:fill="FFE699"/>
            <w:vAlign w:val="center"/>
            <w:hideMark/>
          </w:tcPr>
          <w:p w14:paraId="6983E2A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10</w:t>
            </w:r>
          </w:p>
        </w:tc>
        <w:tc>
          <w:tcPr>
            <w:tcW w:w="520" w:type="dxa"/>
            <w:tcBorders>
              <w:top w:val="nil"/>
              <w:left w:val="nil"/>
              <w:bottom w:val="single" w:sz="4" w:space="0" w:color="auto"/>
              <w:right w:val="single" w:sz="4" w:space="0" w:color="auto"/>
            </w:tcBorders>
            <w:shd w:val="clear" w:color="000000" w:fill="FFE699"/>
            <w:vAlign w:val="center"/>
            <w:hideMark/>
          </w:tcPr>
          <w:p w14:paraId="039B672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7BD1235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2146FC6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3B4DF63A"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38EBDDB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11</w:t>
            </w:r>
          </w:p>
        </w:tc>
        <w:tc>
          <w:tcPr>
            <w:tcW w:w="520" w:type="dxa"/>
            <w:tcBorders>
              <w:top w:val="nil"/>
              <w:left w:val="nil"/>
              <w:bottom w:val="single" w:sz="4" w:space="0" w:color="auto"/>
              <w:right w:val="single" w:sz="4" w:space="0" w:color="auto"/>
            </w:tcBorders>
            <w:shd w:val="clear" w:color="000000" w:fill="FFE699"/>
            <w:vAlign w:val="center"/>
            <w:hideMark/>
          </w:tcPr>
          <w:p w14:paraId="4BA6B79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13.5</w:t>
            </w:r>
          </w:p>
        </w:tc>
        <w:tc>
          <w:tcPr>
            <w:tcW w:w="520" w:type="dxa"/>
            <w:tcBorders>
              <w:top w:val="nil"/>
              <w:left w:val="nil"/>
              <w:bottom w:val="single" w:sz="4" w:space="0" w:color="auto"/>
              <w:right w:val="single" w:sz="4" w:space="0" w:color="auto"/>
            </w:tcBorders>
            <w:shd w:val="clear" w:color="000000" w:fill="FFE699"/>
            <w:vAlign w:val="center"/>
            <w:hideMark/>
          </w:tcPr>
          <w:p w14:paraId="55DDCF1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16</w:t>
            </w:r>
          </w:p>
        </w:tc>
        <w:tc>
          <w:tcPr>
            <w:tcW w:w="520" w:type="dxa"/>
            <w:tcBorders>
              <w:top w:val="nil"/>
              <w:left w:val="nil"/>
              <w:bottom w:val="single" w:sz="4" w:space="0" w:color="auto"/>
              <w:right w:val="single" w:sz="4" w:space="0" w:color="auto"/>
            </w:tcBorders>
            <w:shd w:val="clear" w:color="000000" w:fill="FFE699"/>
            <w:vAlign w:val="center"/>
            <w:hideMark/>
          </w:tcPr>
          <w:p w14:paraId="395F21F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w:t>
            </w:r>
          </w:p>
        </w:tc>
        <w:tc>
          <w:tcPr>
            <w:tcW w:w="1000" w:type="dxa"/>
            <w:tcBorders>
              <w:top w:val="nil"/>
              <w:left w:val="nil"/>
              <w:bottom w:val="single" w:sz="4" w:space="0" w:color="auto"/>
              <w:right w:val="single" w:sz="4" w:space="0" w:color="auto"/>
            </w:tcBorders>
            <w:shd w:val="clear" w:color="000000" w:fill="FFC000"/>
            <w:vAlign w:val="center"/>
            <w:hideMark/>
          </w:tcPr>
          <w:p w14:paraId="11A5D9F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r>
      <w:tr w:rsidR="0062408D" w:rsidRPr="007017B9" w14:paraId="14198169"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72133FFC"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678A89FA" w14:textId="77777777" w:rsidR="0062408D" w:rsidRPr="007017B9" w:rsidRDefault="0062408D" w:rsidP="0062408D">
            <w:pPr>
              <w:spacing w:line="240" w:lineRule="auto"/>
              <w:rPr>
                <w:rFonts w:eastAsia="Times New Roman" w:cs="Calibri"/>
                <w:b/>
                <w:bCs/>
                <w:color w:val="000000"/>
                <w:sz w:val="22"/>
                <w:szCs w:val="18"/>
                <w:lang w:eastAsia="cs-CZ"/>
              </w:rPr>
            </w:pPr>
            <w:r w:rsidRPr="007017B9">
              <w:rPr>
                <w:rFonts w:eastAsia="Times New Roman" w:cs="Calibri"/>
                <w:b/>
                <w:color w:val="000000"/>
                <w:sz w:val="22"/>
                <w:szCs w:val="18"/>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48DC1728"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520" w:type="dxa"/>
            <w:tcBorders>
              <w:top w:val="nil"/>
              <w:left w:val="nil"/>
              <w:bottom w:val="single" w:sz="4" w:space="0" w:color="auto"/>
              <w:right w:val="single" w:sz="4" w:space="0" w:color="auto"/>
            </w:tcBorders>
            <w:shd w:val="clear" w:color="000000" w:fill="FFE699"/>
            <w:vAlign w:val="center"/>
            <w:hideMark/>
          </w:tcPr>
          <w:p w14:paraId="3E71437B"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0.30</w:t>
            </w:r>
          </w:p>
        </w:tc>
        <w:tc>
          <w:tcPr>
            <w:tcW w:w="520" w:type="dxa"/>
            <w:tcBorders>
              <w:top w:val="nil"/>
              <w:left w:val="nil"/>
              <w:bottom w:val="single" w:sz="4" w:space="0" w:color="auto"/>
              <w:right w:val="single" w:sz="4" w:space="0" w:color="auto"/>
            </w:tcBorders>
            <w:shd w:val="clear" w:color="000000" w:fill="FFE699"/>
            <w:vAlign w:val="center"/>
            <w:hideMark/>
          </w:tcPr>
          <w:p w14:paraId="1A36996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0.57</w:t>
            </w:r>
          </w:p>
        </w:tc>
        <w:tc>
          <w:tcPr>
            <w:tcW w:w="520" w:type="dxa"/>
            <w:tcBorders>
              <w:top w:val="nil"/>
              <w:left w:val="nil"/>
              <w:bottom w:val="single" w:sz="4" w:space="0" w:color="auto"/>
              <w:right w:val="single" w:sz="4" w:space="0" w:color="auto"/>
            </w:tcBorders>
            <w:shd w:val="clear" w:color="000000" w:fill="FFE699"/>
            <w:vAlign w:val="center"/>
            <w:hideMark/>
          </w:tcPr>
          <w:p w14:paraId="3BA6F3F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0.46</w:t>
            </w:r>
          </w:p>
        </w:tc>
        <w:tc>
          <w:tcPr>
            <w:tcW w:w="520" w:type="dxa"/>
            <w:tcBorders>
              <w:top w:val="nil"/>
              <w:left w:val="nil"/>
              <w:bottom w:val="single" w:sz="4" w:space="0" w:color="auto"/>
              <w:right w:val="single" w:sz="4" w:space="0" w:color="auto"/>
            </w:tcBorders>
            <w:shd w:val="clear" w:color="000000" w:fill="FFE699"/>
            <w:vAlign w:val="center"/>
            <w:hideMark/>
          </w:tcPr>
          <w:p w14:paraId="0EE9D00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0.40</w:t>
            </w:r>
          </w:p>
        </w:tc>
        <w:tc>
          <w:tcPr>
            <w:tcW w:w="520" w:type="dxa"/>
            <w:tcBorders>
              <w:top w:val="nil"/>
              <w:left w:val="nil"/>
              <w:bottom w:val="single" w:sz="4" w:space="0" w:color="auto"/>
              <w:right w:val="single" w:sz="4" w:space="0" w:color="auto"/>
            </w:tcBorders>
            <w:shd w:val="clear" w:color="000000" w:fill="FFE699"/>
            <w:vAlign w:val="center"/>
            <w:hideMark/>
          </w:tcPr>
          <w:p w14:paraId="3ADF589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0.45</w:t>
            </w:r>
          </w:p>
        </w:tc>
        <w:tc>
          <w:tcPr>
            <w:tcW w:w="520" w:type="dxa"/>
            <w:tcBorders>
              <w:top w:val="nil"/>
              <w:left w:val="nil"/>
              <w:bottom w:val="single" w:sz="4" w:space="0" w:color="auto"/>
              <w:right w:val="single" w:sz="4" w:space="0" w:color="auto"/>
            </w:tcBorders>
            <w:shd w:val="clear" w:color="000000" w:fill="FFE699"/>
            <w:vAlign w:val="center"/>
            <w:hideMark/>
          </w:tcPr>
          <w:p w14:paraId="255678D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0.46</w:t>
            </w:r>
          </w:p>
        </w:tc>
        <w:tc>
          <w:tcPr>
            <w:tcW w:w="520" w:type="dxa"/>
            <w:tcBorders>
              <w:top w:val="nil"/>
              <w:left w:val="nil"/>
              <w:bottom w:val="single" w:sz="4" w:space="0" w:color="auto"/>
              <w:right w:val="single" w:sz="4" w:space="0" w:color="auto"/>
            </w:tcBorders>
            <w:shd w:val="clear" w:color="000000" w:fill="FFE699"/>
            <w:vAlign w:val="center"/>
            <w:hideMark/>
          </w:tcPr>
          <w:p w14:paraId="01669DBC"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0.39</w:t>
            </w:r>
          </w:p>
        </w:tc>
        <w:tc>
          <w:tcPr>
            <w:tcW w:w="520" w:type="dxa"/>
            <w:tcBorders>
              <w:top w:val="nil"/>
              <w:left w:val="nil"/>
              <w:bottom w:val="single" w:sz="4" w:space="0" w:color="auto"/>
              <w:right w:val="single" w:sz="4" w:space="0" w:color="auto"/>
            </w:tcBorders>
            <w:shd w:val="clear" w:color="000000" w:fill="FFE699"/>
            <w:vAlign w:val="center"/>
            <w:hideMark/>
          </w:tcPr>
          <w:p w14:paraId="58BDEFAA"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0.54</w:t>
            </w:r>
          </w:p>
        </w:tc>
        <w:tc>
          <w:tcPr>
            <w:tcW w:w="520" w:type="dxa"/>
            <w:tcBorders>
              <w:top w:val="nil"/>
              <w:left w:val="nil"/>
              <w:bottom w:val="single" w:sz="4" w:space="0" w:color="auto"/>
              <w:right w:val="single" w:sz="4" w:space="0" w:color="auto"/>
            </w:tcBorders>
            <w:shd w:val="clear" w:color="000000" w:fill="FFE699"/>
            <w:vAlign w:val="center"/>
            <w:hideMark/>
          </w:tcPr>
          <w:p w14:paraId="09A039B5"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0.57</w:t>
            </w:r>
          </w:p>
        </w:tc>
        <w:tc>
          <w:tcPr>
            <w:tcW w:w="520" w:type="dxa"/>
            <w:tcBorders>
              <w:top w:val="nil"/>
              <w:left w:val="nil"/>
              <w:bottom w:val="single" w:sz="4" w:space="0" w:color="auto"/>
              <w:right w:val="single" w:sz="4" w:space="0" w:color="auto"/>
            </w:tcBorders>
            <w:shd w:val="clear" w:color="000000" w:fill="FFE699"/>
            <w:vAlign w:val="center"/>
            <w:hideMark/>
          </w:tcPr>
          <w:p w14:paraId="62D297B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0.46</w:t>
            </w:r>
          </w:p>
        </w:tc>
        <w:tc>
          <w:tcPr>
            <w:tcW w:w="520" w:type="dxa"/>
            <w:tcBorders>
              <w:top w:val="nil"/>
              <w:left w:val="nil"/>
              <w:bottom w:val="single" w:sz="4" w:space="0" w:color="auto"/>
              <w:right w:val="single" w:sz="4" w:space="0" w:color="auto"/>
            </w:tcBorders>
            <w:shd w:val="clear" w:color="000000" w:fill="FFE699"/>
            <w:vAlign w:val="center"/>
            <w:hideMark/>
          </w:tcPr>
          <w:p w14:paraId="44141656"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0.54</w:t>
            </w:r>
          </w:p>
        </w:tc>
        <w:tc>
          <w:tcPr>
            <w:tcW w:w="520" w:type="dxa"/>
            <w:tcBorders>
              <w:top w:val="nil"/>
              <w:left w:val="nil"/>
              <w:bottom w:val="single" w:sz="4" w:space="0" w:color="auto"/>
              <w:right w:val="single" w:sz="4" w:space="0" w:color="auto"/>
            </w:tcBorders>
            <w:shd w:val="clear" w:color="000000" w:fill="FFE699"/>
            <w:vAlign w:val="center"/>
            <w:hideMark/>
          </w:tcPr>
          <w:p w14:paraId="51A9B191"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0.53</w:t>
            </w:r>
          </w:p>
        </w:tc>
        <w:tc>
          <w:tcPr>
            <w:tcW w:w="520" w:type="dxa"/>
            <w:tcBorders>
              <w:top w:val="nil"/>
              <w:left w:val="nil"/>
              <w:bottom w:val="single" w:sz="4" w:space="0" w:color="auto"/>
              <w:right w:val="single" w:sz="4" w:space="0" w:color="auto"/>
            </w:tcBorders>
            <w:shd w:val="clear" w:color="000000" w:fill="FFE699"/>
            <w:vAlign w:val="center"/>
            <w:hideMark/>
          </w:tcPr>
          <w:p w14:paraId="760DD6B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1000" w:type="dxa"/>
            <w:tcBorders>
              <w:top w:val="nil"/>
              <w:left w:val="nil"/>
              <w:bottom w:val="single" w:sz="4" w:space="0" w:color="auto"/>
              <w:right w:val="single" w:sz="4" w:space="0" w:color="auto"/>
            </w:tcBorders>
            <w:shd w:val="clear" w:color="000000" w:fill="FFC000"/>
            <w:vAlign w:val="center"/>
            <w:hideMark/>
          </w:tcPr>
          <w:p w14:paraId="0BF36940"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0.47</w:t>
            </w:r>
          </w:p>
        </w:tc>
      </w:tr>
    </w:tbl>
    <w:p w14:paraId="0BF9361D" w14:textId="77777777" w:rsidR="0062408D" w:rsidRDefault="0062408D" w:rsidP="0062408D">
      <w:pPr>
        <w:spacing w:line="240" w:lineRule="auto"/>
        <w:rPr>
          <w:rFonts w:cs="Times New Roman"/>
        </w:rPr>
      </w:pPr>
      <w:r>
        <w:rPr>
          <w:lang w:bidi="en-GB"/>
        </w:rPr>
        <w:br w:type="page"/>
      </w:r>
    </w:p>
    <w:p w14:paraId="729DAA15" w14:textId="1EB7F098" w:rsidR="0062408D" w:rsidRDefault="0062408D" w:rsidP="00294430">
      <w:pPr>
        <w:pStyle w:val="Nadpis3"/>
      </w:pPr>
      <w:bookmarkStart w:id="89" w:name="_Toc161395344"/>
      <w:r>
        <w:rPr>
          <w:lang w:bidi="en-GB"/>
        </w:rPr>
        <w:lastRenderedPageBreak/>
        <w:t xml:space="preserve">Labour </w:t>
      </w:r>
      <w:r w:rsidR="0051408A">
        <w:rPr>
          <w:lang w:bidi="en-GB"/>
        </w:rPr>
        <w:t>o</w:t>
      </w:r>
      <w:r>
        <w:rPr>
          <w:lang w:bidi="en-GB"/>
        </w:rPr>
        <w:t>ffice</w:t>
      </w:r>
      <w:bookmarkEnd w:id="89"/>
    </w:p>
    <w:tbl>
      <w:tblPr>
        <w:tblW w:w="14160" w:type="dxa"/>
        <w:tblCellMar>
          <w:left w:w="70" w:type="dxa"/>
          <w:right w:w="70" w:type="dxa"/>
        </w:tblCellMar>
        <w:tblLook w:val="04A0" w:firstRow="1" w:lastRow="0" w:firstColumn="1" w:lastColumn="0" w:noHBand="0" w:noVBand="1"/>
      </w:tblPr>
      <w:tblGrid>
        <w:gridCol w:w="740"/>
        <w:gridCol w:w="5082"/>
        <w:gridCol w:w="534"/>
        <w:gridCol w:w="534"/>
        <w:gridCol w:w="534"/>
        <w:gridCol w:w="534"/>
        <w:gridCol w:w="534"/>
        <w:gridCol w:w="534"/>
        <w:gridCol w:w="534"/>
        <w:gridCol w:w="534"/>
        <w:gridCol w:w="534"/>
        <w:gridCol w:w="534"/>
        <w:gridCol w:w="534"/>
        <w:gridCol w:w="534"/>
        <w:gridCol w:w="534"/>
        <w:gridCol w:w="534"/>
        <w:gridCol w:w="862"/>
      </w:tblGrid>
      <w:tr w:rsidR="0062408D" w:rsidRPr="007017B9" w14:paraId="07DC15BC" w14:textId="77777777" w:rsidTr="0062408D">
        <w:trPr>
          <w:trHeight w:val="975"/>
        </w:trPr>
        <w:tc>
          <w:tcPr>
            <w:tcW w:w="13160" w:type="dxa"/>
            <w:gridSpan w:val="1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592E6A2" w14:textId="77777777" w:rsidR="0062408D" w:rsidRPr="007017B9" w:rsidRDefault="0062408D" w:rsidP="0062408D">
            <w:pPr>
              <w:spacing w:line="240" w:lineRule="auto"/>
              <w:jc w:val="center"/>
              <w:rPr>
                <w:rFonts w:eastAsia="Times New Roman" w:cs="Calibri"/>
                <w:color w:val="000000"/>
                <w:sz w:val="32"/>
                <w:szCs w:val="32"/>
                <w:lang w:eastAsia="cs-CZ"/>
              </w:rPr>
            </w:pPr>
            <w:r w:rsidRPr="007017B9">
              <w:rPr>
                <w:rFonts w:eastAsia="Times New Roman" w:cs="Calibri"/>
                <w:color w:val="000000"/>
                <w:sz w:val="32"/>
                <w:szCs w:val="32"/>
                <w:lang w:bidi="en-GB"/>
              </w:rPr>
              <w:t>Accessibility for people with visual impairments</w:t>
            </w:r>
          </w:p>
        </w:tc>
        <w:tc>
          <w:tcPr>
            <w:tcW w:w="1000" w:type="dxa"/>
            <w:tcBorders>
              <w:top w:val="nil"/>
              <w:left w:val="nil"/>
              <w:bottom w:val="nil"/>
              <w:right w:val="nil"/>
            </w:tcBorders>
            <w:shd w:val="clear" w:color="auto" w:fill="auto"/>
            <w:vAlign w:val="center"/>
            <w:hideMark/>
          </w:tcPr>
          <w:p w14:paraId="0FA6AA33" w14:textId="77777777" w:rsidR="0062408D" w:rsidRPr="007017B9" w:rsidRDefault="0062408D" w:rsidP="0062408D">
            <w:pPr>
              <w:spacing w:line="240" w:lineRule="auto"/>
              <w:jc w:val="center"/>
              <w:rPr>
                <w:rFonts w:eastAsia="Times New Roman" w:cs="Calibri"/>
                <w:color w:val="000000"/>
                <w:sz w:val="32"/>
                <w:szCs w:val="32"/>
                <w:lang w:eastAsia="cs-CZ"/>
              </w:rPr>
            </w:pPr>
          </w:p>
        </w:tc>
      </w:tr>
      <w:tr w:rsidR="0062408D" w:rsidRPr="007017B9" w14:paraId="309FAA10" w14:textId="77777777" w:rsidTr="0062408D">
        <w:trPr>
          <w:trHeight w:val="945"/>
        </w:trPr>
        <w:tc>
          <w:tcPr>
            <w:tcW w:w="13160" w:type="dxa"/>
            <w:gridSpan w:val="16"/>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213A9169" w14:textId="39573715" w:rsidR="0062408D" w:rsidRPr="007017B9" w:rsidRDefault="0062408D" w:rsidP="0062408D">
            <w:pPr>
              <w:spacing w:line="240" w:lineRule="auto"/>
              <w:jc w:val="center"/>
              <w:rPr>
                <w:rFonts w:eastAsia="Times New Roman" w:cs="Calibri"/>
                <w:b/>
                <w:bCs/>
                <w:color w:val="000000"/>
                <w:sz w:val="28"/>
                <w:szCs w:val="28"/>
                <w:lang w:eastAsia="cs-CZ"/>
              </w:rPr>
            </w:pPr>
            <w:r w:rsidRPr="007017B9">
              <w:rPr>
                <w:rFonts w:eastAsia="Times New Roman" w:cs="Calibri"/>
                <w:b/>
                <w:color w:val="000000"/>
                <w:sz w:val="28"/>
                <w:szCs w:val="28"/>
                <w:lang w:bidi="en-GB"/>
              </w:rPr>
              <w:t xml:space="preserve">Labour </w:t>
            </w:r>
            <w:r w:rsidR="0051408A">
              <w:rPr>
                <w:rFonts w:eastAsia="Times New Roman" w:cs="Calibri"/>
                <w:b/>
                <w:color w:val="000000"/>
                <w:sz w:val="28"/>
                <w:szCs w:val="28"/>
                <w:lang w:bidi="en-GB"/>
              </w:rPr>
              <w:t>o</w:t>
            </w:r>
            <w:r w:rsidRPr="007017B9">
              <w:rPr>
                <w:rFonts w:eastAsia="Times New Roman" w:cs="Calibri"/>
                <w:b/>
                <w:color w:val="000000"/>
                <w:sz w:val="28"/>
                <w:szCs w:val="28"/>
                <w:lang w:bidi="en-GB"/>
              </w:rPr>
              <w:t>ffice</w:t>
            </w:r>
          </w:p>
        </w:tc>
        <w:tc>
          <w:tcPr>
            <w:tcW w:w="1000" w:type="dxa"/>
            <w:tcBorders>
              <w:top w:val="nil"/>
              <w:left w:val="nil"/>
              <w:bottom w:val="nil"/>
              <w:right w:val="nil"/>
            </w:tcBorders>
            <w:shd w:val="clear" w:color="auto" w:fill="auto"/>
            <w:vAlign w:val="center"/>
            <w:hideMark/>
          </w:tcPr>
          <w:p w14:paraId="5EE920E4" w14:textId="77777777" w:rsidR="0062408D" w:rsidRPr="007017B9" w:rsidRDefault="0062408D" w:rsidP="0062408D">
            <w:pPr>
              <w:spacing w:line="240" w:lineRule="auto"/>
              <w:jc w:val="center"/>
              <w:rPr>
                <w:rFonts w:eastAsia="Times New Roman" w:cs="Calibri"/>
                <w:b/>
                <w:bCs/>
                <w:color w:val="000000"/>
                <w:sz w:val="28"/>
                <w:szCs w:val="28"/>
                <w:lang w:eastAsia="cs-CZ"/>
              </w:rPr>
            </w:pPr>
          </w:p>
        </w:tc>
      </w:tr>
      <w:tr w:rsidR="0062408D" w:rsidRPr="007017B9" w14:paraId="593C43C0" w14:textId="77777777" w:rsidTr="0062408D">
        <w:trPr>
          <w:trHeight w:val="1530"/>
        </w:trPr>
        <w:tc>
          <w:tcPr>
            <w:tcW w:w="740" w:type="dxa"/>
            <w:tcBorders>
              <w:top w:val="nil"/>
              <w:left w:val="single" w:sz="4" w:space="0" w:color="auto"/>
              <w:bottom w:val="single" w:sz="4" w:space="0" w:color="auto"/>
              <w:right w:val="single" w:sz="4" w:space="0" w:color="auto"/>
            </w:tcBorders>
            <w:shd w:val="clear" w:color="000000" w:fill="D9D9D9"/>
            <w:vAlign w:val="center"/>
            <w:hideMark/>
          </w:tcPr>
          <w:p w14:paraId="784BFC7A"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Block</w:t>
            </w:r>
          </w:p>
        </w:tc>
        <w:tc>
          <w:tcPr>
            <w:tcW w:w="5140" w:type="dxa"/>
            <w:tcBorders>
              <w:top w:val="nil"/>
              <w:left w:val="nil"/>
              <w:bottom w:val="single" w:sz="4" w:space="0" w:color="auto"/>
              <w:right w:val="single" w:sz="4" w:space="0" w:color="auto"/>
            </w:tcBorders>
            <w:shd w:val="clear" w:color="000000" w:fill="D9D9D9"/>
            <w:vAlign w:val="center"/>
            <w:hideMark/>
          </w:tcPr>
          <w:p w14:paraId="1621DE4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Wording of the question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C58999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Prague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5E09FDBD"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Příbram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058367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České Budějovice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32E6846"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Plzeň</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662EE43"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Karlovy Vary</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4C5B805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Ústí nad Labem</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D56868E"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Liberec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2B74DB57"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Hradec Králové</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3D0F65DB"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Pardubice</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2C366D1"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Jihlava</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6D4C14BF"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Brno</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1AC4E5C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Olomouc</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0EAF45C8"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Zlín</w:t>
            </w:r>
          </w:p>
        </w:tc>
        <w:tc>
          <w:tcPr>
            <w:tcW w:w="520" w:type="dxa"/>
            <w:tcBorders>
              <w:top w:val="nil"/>
              <w:left w:val="nil"/>
              <w:bottom w:val="single" w:sz="4" w:space="0" w:color="auto"/>
              <w:right w:val="single" w:sz="4" w:space="0" w:color="auto"/>
            </w:tcBorders>
            <w:shd w:val="clear" w:color="000000" w:fill="D9D9D9"/>
            <w:textDirection w:val="btLr"/>
            <w:vAlign w:val="center"/>
            <w:hideMark/>
          </w:tcPr>
          <w:p w14:paraId="7514B842"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Ostrava</w:t>
            </w:r>
          </w:p>
        </w:tc>
        <w:tc>
          <w:tcPr>
            <w:tcW w:w="1000" w:type="dxa"/>
            <w:tcBorders>
              <w:top w:val="nil"/>
              <w:left w:val="nil"/>
              <w:bottom w:val="nil"/>
              <w:right w:val="nil"/>
            </w:tcBorders>
            <w:shd w:val="clear" w:color="auto" w:fill="auto"/>
            <w:vAlign w:val="center"/>
            <w:hideMark/>
          </w:tcPr>
          <w:p w14:paraId="36EDBB6E" w14:textId="77777777" w:rsidR="0062408D" w:rsidRPr="007017B9" w:rsidRDefault="0062408D" w:rsidP="0062408D">
            <w:pPr>
              <w:spacing w:line="240" w:lineRule="auto"/>
              <w:jc w:val="center"/>
              <w:rPr>
                <w:rFonts w:eastAsia="Times New Roman" w:cs="Calibri"/>
                <w:b/>
                <w:bCs/>
                <w:color w:val="000000"/>
                <w:sz w:val="20"/>
                <w:szCs w:val="20"/>
                <w:lang w:eastAsia="cs-CZ"/>
              </w:rPr>
            </w:pPr>
          </w:p>
        </w:tc>
      </w:tr>
      <w:tr w:rsidR="0062408D" w:rsidRPr="007017B9" w14:paraId="3B4A0E2C"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7FFFFF4" w14:textId="77777777" w:rsidR="0062408D" w:rsidRPr="007017B9" w:rsidRDefault="0062408D" w:rsidP="0062408D">
            <w:pPr>
              <w:spacing w:line="240" w:lineRule="auto"/>
              <w:jc w:val="center"/>
              <w:rPr>
                <w:rFonts w:eastAsia="Times New Roman" w:cs="Calibri"/>
                <w:b/>
                <w:bCs/>
                <w:color w:val="000000"/>
                <w:sz w:val="20"/>
                <w:szCs w:val="20"/>
                <w:lang w:eastAsia="cs-CZ"/>
              </w:rPr>
            </w:pPr>
            <w:r w:rsidRPr="007017B9">
              <w:rPr>
                <w:rFonts w:eastAsia="Times New Roman" w:cs="Calibri"/>
                <w:b/>
                <w:color w:val="000000"/>
                <w:sz w:val="20"/>
                <w:szCs w:val="20"/>
                <w:lang w:bidi="en-GB"/>
              </w:rPr>
              <w:t>Before arrival</w:t>
            </w:r>
          </w:p>
        </w:tc>
        <w:tc>
          <w:tcPr>
            <w:tcW w:w="5140" w:type="dxa"/>
            <w:tcBorders>
              <w:top w:val="nil"/>
              <w:left w:val="nil"/>
              <w:bottom w:val="single" w:sz="4" w:space="0" w:color="auto"/>
              <w:right w:val="single" w:sz="4" w:space="0" w:color="auto"/>
            </w:tcBorders>
            <w:shd w:val="clear" w:color="auto" w:fill="auto"/>
            <w:vAlign w:val="center"/>
            <w:hideMark/>
          </w:tcPr>
          <w:p w14:paraId="330B205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is readable with a screen reader</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E558D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8E0D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B2F3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471E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C6277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95B3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20436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A8A8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54F3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FF9D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524A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0D564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B46C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BA81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D02B0EC"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FB9EC1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230E8FEB"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0B3ED5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of the office contains a description of the route from the nearest public transport stop</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A5A4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AD90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91FE5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D61D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324A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6A79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C99D3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A1EF0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5B86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32AE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6B1D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75FCF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1ACCD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6585D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3ACB990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386E5AD"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AA4278C"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68DE7DF" w14:textId="74C2AA19" w:rsidR="0062408D" w:rsidRPr="007017B9" w:rsidRDefault="005C0385" w:rsidP="0062408D">
            <w:pPr>
              <w:spacing w:line="240" w:lineRule="auto"/>
              <w:rPr>
                <w:rFonts w:eastAsia="Times New Roman" w:cs="Calibri"/>
                <w:color w:val="000000"/>
                <w:sz w:val="22"/>
                <w:szCs w:val="18"/>
                <w:lang w:eastAsia="cs-CZ"/>
              </w:rPr>
            </w:pPr>
            <w:r>
              <w:rPr>
                <w:rFonts w:eastAsia="Times New Roman" w:cs="Calibri"/>
                <w:color w:val="000000"/>
                <w:sz w:val="22"/>
                <w:szCs w:val="18"/>
                <w:lang w:bidi="en-GB"/>
              </w:rPr>
              <w:t>the booking form is accessible with a screen reader; the client can book an appointment on his/her own</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D0530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B2EEE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74719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8378DA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41C5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37AA6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90AF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9FD3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830BD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69B4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4944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DBBF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4946E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532BA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62BA5D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368B08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926083F"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317300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website contains a floor plan of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9A5F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5DCE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D541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4F454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9211A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0516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4A76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C016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3B11A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2112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BC7E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3FF3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68E9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D94D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373254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8703802"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24A5384"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872A24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of ordering assistance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C867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4677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61B76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C65D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0300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B4714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F8EF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1A32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22FB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1898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A414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5B385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1B74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4B26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61125C6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9155C59"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42174FA" w14:textId="77777777" w:rsidR="0062408D" w:rsidRPr="007017B9" w:rsidRDefault="0062408D" w:rsidP="0062408D">
            <w:pPr>
              <w:spacing w:line="240" w:lineRule="auto"/>
              <w:rPr>
                <w:rFonts w:eastAsia="Times New Roman" w:cs="Calibri"/>
                <w:b/>
                <w:bCs/>
                <w:color w:val="000000"/>
                <w:sz w:val="20"/>
                <w:szCs w:val="20"/>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29162E7" w14:textId="77750C15" w:rsidR="0062408D" w:rsidRPr="007017B9" w:rsidRDefault="0062408D" w:rsidP="005C0385">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on the helpline is able to provide information important for the mobility of a person with severe visual impairment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8C07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10E2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CD4A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DBD293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E320C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6D97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68A3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4C9D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3105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5A3AE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736D82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3E5D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29A23B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5992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D5BE2B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3BC4191" w14:textId="77777777" w:rsidTr="0062408D">
        <w:trPr>
          <w:trHeight w:val="48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384A252"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Entrance to the building</w:t>
            </w:r>
          </w:p>
        </w:tc>
        <w:tc>
          <w:tcPr>
            <w:tcW w:w="5140" w:type="dxa"/>
            <w:tcBorders>
              <w:top w:val="nil"/>
              <w:left w:val="nil"/>
              <w:bottom w:val="single" w:sz="4" w:space="0" w:color="auto"/>
              <w:right w:val="single" w:sz="4" w:space="0" w:color="auto"/>
            </w:tcBorders>
            <w:shd w:val="clear" w:color="auto" w:fill="auto"/>
            <w:vAlign w:val="center"/>
            <w:hideMark/>
          </w:tcPr>
          <w:p w14:paraId="1253CB0E" w14:textId="2811AD49"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functional audio beacon above the entrance with information about the institution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A192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7C59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727E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7A481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2B95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D07F4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543B78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E435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AD79F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0A75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53359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43CA8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0C55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2CC4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A7DB60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CCDA3B0"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182C4586"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573E43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tactile floor plan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08120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A9CD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733D7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D3E69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43177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EE8D2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F1AB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4CB3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79D6D9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8141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C12F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85502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3E85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9CE1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28C560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CCF8CC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80D598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3313C0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entrance door is not fully transparent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D9CA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27C8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4B85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52E6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4535C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FD47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BD97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5CB2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43163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B8365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0972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9873D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47B0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52BB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9E7CDD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6536B16"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3158EE4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BB941C1"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beginning of the stairs is marked with a distinctive tape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1C528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29778A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FBCC6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DD2D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0D39061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FAB84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20290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4A9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BBE4A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4E2F99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2858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0DDD8C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50E8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0532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072271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185E9D8E"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94005E2" w14:textId="18A238A7" w:rsidR="0062408D" w:rsidRPr="007017B9" w:rsidRDefault="0062408D" w:rsidP="005C0385">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Reception</w:t>
            </w:r>
          </w:p>
        </w:tc>
        <w:tc>
          <w:tcPr>
            <w:tcW w:w="5140" w:type="dxa"/>
            <w:tcBorders>
              <w:top w:val="nil"/>
              <w:left w:val="nil"/>
              <w:bottom w:val="single" w:sz="4" w:space="0" w:color="auto"/>
              <w:right w:val="single" w:sz="4" w:space="0" w:color="auto"/>
            </w:tcBorders>
            <w:shd w:val="clear" w:color="auto" w:fill="auto"/>
            <w:vAlign w:val="center"/>
            <w:hideMark/>
          </w:tcPr>
          <w:p w14:paraId="782E6F3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reception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286E639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DEF1E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9789A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2D0EC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41863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6AA9A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9E95A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40177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DD2003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C5EDD5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5E5F89E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123A87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A7FAE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F4EC5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4BF886F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238AC9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0CF12A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30C3245" w14:textId="63DDDD23"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interior guiding pattern will lead a person with the white cane to information desk</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F1361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B5F2F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3658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BFBECC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B7E3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8E4D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4C8B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C8793F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43F9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2C168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D4E3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2016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1A61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18421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4ACBF6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80C822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1341D73A"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FEA92A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staff actively approaches the person with visual impairment, does not wait until asked</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08EE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B487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CEFD0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9CE4B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2395C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2351C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9713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DC30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30C6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C3DDC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6C3D12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DF572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4936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C021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8C7E797"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1A99E2A"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02EA7E4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78FADDF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assistance around the building is possible without booking in advance</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21BF0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8AA0A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5F72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C810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C3410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5DF7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F653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BE7511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41E090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F4D94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3E556A2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D75C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12C2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CA9AF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54B5131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74C05FE" w14:textId="77777777" w:rsidTr="0062408D">
        <w:trPr>
          <w:trHeight w:val="720"/>
        </w:trPr>
        <w:tc>
          <w:tcPr>
            <w:tcW w:w="740" w:type="dxa"/>
            <w:vMerge/>
            <w:tcBorders>
              <w:top w:val="nil"/>
              <w:left w:val="single" w:sz="4" w:space="0" w:color="auto"/>
              <w:bottom w:val="single" w:sz="4" w:space="0" w:color="000000"/>
              <w:right w:val="single" w:sz="4" w:space="0" w:color="auto"/>
            </w:tcBorders>
            <w:vAlign w:val="center"/>
            <w:hideMark/>
          </w:tcPr>
          <w:p w14:paraId="2325781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F7BF09A" w14:textId="38440B0E"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reception staff provides instructions on the location of the department where the tester can apply for allowance for a special aid that are easy to follow without visual inspection</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CA28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677E7A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FF1D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122A4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EC62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499DBB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8E68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B4418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71BD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C799F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0DC62C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C565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C25C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64280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38600928"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E237C84"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A8EBF89"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Movement of visitors in the building</w:t>
            </w:r>
          </w:p>
        </w:tc>
        <w:tc>
          <w:tcPr>
            <w:tcW w:w="5140" w:type="dxa"/>
            <w:tcBorders>
              <w:top w:val="nil"/>
              <w:left w:val="nil"/>
              <w:bottom w:val="single" w:sz="4" w:space="0" w:color="auto"/>
              <w:right w:val="single" w:sz="4" w:space="0" w:color="auto"/>
            </w:tcBorders>
            <w:shd w:val="clear" w:color="auto" w:fill="auto"/>
            <w:vAlign w:val="center"/>
            <w:hideMark/>
          </w:tcPr>
          <w:p w14:paraId="7156B19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artificial guiding pattern around the building</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5E747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A307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555F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F2FE6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A4274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83343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7629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F25A3D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0BA5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DB1D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139D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3925C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05E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3814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081C9B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F3BB56E"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26CBF66"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0F7982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are written in large contrast letters</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95D44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FEAB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8193E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7B6CD3E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0A24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52540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1243C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3B9E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43B9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2C7AB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A6D61B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414AF7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12895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2C66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705B078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0FB79CD"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60AC279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7776B40"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signs on the doors have a description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5A54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5D6C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2829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9DCFF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E3737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635E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1FD2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1EDFF1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25EE9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3B060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64189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10E4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0C76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1B41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0B5293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5E17C64"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A7C7E3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5040962"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 lighting, contrast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E8CD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C3077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6A2B5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0E5A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B42C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0D0F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0D205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09EC3B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5C7CF2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61D19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CB1AA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6F24F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E15B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6D56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5A3542F"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19350BD"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66E090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265E3A53"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any glass surfaces are clearly visible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7F04CA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B8AB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9681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FB3D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08624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53013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06284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B0DDBD"/>
            <w:noWrap/>
            <w:vAlign w:val="center"/>
            <w:hideMark/>
          </w:tcPr>
          <w:p w14:paraId="3E7DA2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0.5</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BCEA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E8152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23CD9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7D9A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4AC06D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68FB3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21F3D08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51693B6"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2B8D3502"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337591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Did the tester independently reach the assigned department, i.e. the department the applications for allowance for a special aid are made?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6230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E415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2612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E98D4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82AE14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1217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1200D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5A4FFB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65F2B69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B53C3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77F0C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00F0A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072A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A03F5C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4F9253E"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FA8C6FB" w14:textId="77777777" w:rsidTr="0062408D">
        <w:trPr>
          <w:trHeight w:val="300"/>
        </w:trPr>
        <w:tc>
          <w:tcPr>
            <w:tcW w:w="74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E2DA54C"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Lift</w:t>
            </w:r>
          </w:p>
        </w:tc>
        <w:tc>
          <w:tcPr>
            <w:tcW w:w="5140" w:type="dxa"/>
            <w:tcBorders>
              <w:top w:val="nil"/>
              <w:left w:val="nil"/>
              <w:bottom w:val="single" w:sz="4" w:space="0" w:color="auto"/>
              <w:right w:val="single" w:sz="4" w:space="0" w:color="auto"/>
            </w:tcBorders>
            <w:shd w:val="clear" w:color="auto" w:fill="auto"/>
            <w:vAlign w:val="center"/>
            <w:hideMark/>
          </w:tcPr>
          <w:p w14:paraId="382B624D"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it a multi-storey building?</w:t>
            </w:r>
          </w:p>
        </w:tc>
        <w:tc>
          <w:tcPr>
            <w:tcW w:w="520" w:type="dxa"/>
            <w:tcBorders>
              <w:top w:val="nil"/>
              <w:left w:val="nil"/>
              <w:bottom w:val="single" w:sz="4" w:space="0" w:color="auto"/>
              <w:right w:val="single" w:sz="4" w:space="0" w:color="auto"/>
            </w:tcBorders>
            <w:shd w:val="clear" w:color="auto" w:fill="auto"/>
            <w:noWrap/>
            <w:vAlign w:val="center"/>
            <w:hideMark/>
          </w:tcPr>
          <w:p w14:paraId="7366EA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E2D086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0A732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93DBA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036EF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069D4F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C06578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A5861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BA469E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5D803F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C16B6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E77197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A19F4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0BA4B4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45E6BB35"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F18FEE9"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48E66625"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9E986E9"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lift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1EE980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F0497C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E3ED12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AE9CF4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6C2C7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97E26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796BE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D137C7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0F99BA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79AED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2DA0422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816DD1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02C65B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24602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32EA3C5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45ED82F"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CF82AC7"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78DF0F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to call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629B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E557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5759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7235E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42F210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B7643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FD7FA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21802D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E32AB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8DCF3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F6F90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5FA93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F45D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B40E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63969F0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294F2B5A"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65984F59"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F290617"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physical button inside the lift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3DB64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A7277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A209F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064839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1B185F2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106BF8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AEE2A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DD510E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F596B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5A340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F7B29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389E3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DFFD2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AFF5E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21E3556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44FBBEC"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D3EEF9D"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27B44A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descriptions on the buttons in Braille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05CD1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994F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826C6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853B3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2F3E06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9893B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0C4DD8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B7477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E0693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D5713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08419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6E1428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AC2DA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3567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BBEDDCD"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5F37743" w14:textId="77777777" w:rsidTr="0062408D">
        <w:trPr>
          <w:trHeight w:val="480"/>
        </w:trPr>
        <w:tc>
          <w:tcPr>
            <w:tcW w:w="740" w:type="dxa"/>
            <w:vMerge/>
            <w:tcBorders>
              <w:top w:val="nil"/>
              <w:left w:val="single" w:sz="4" w:space="0" w:color="auto"/>
              <w:bottom w:val="single" w:sz="4" w:space="0" w:color="auto"/>
              <w:right w:val="single" w:sz="4" w:space="0" w:color="auto"/>
            </w:tcBorders>
            <w:vAlign w:val="center"/>
            <w:hideMark/>
          </w:tcPr>
          <w:p w14:paraId="01E90250"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30A65A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call for help – a label in Braille: “in case of malfunction, call xxx xxx xxx”</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0EB2A3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BF49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6D3B6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28D1CF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3A9CDF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F43DFB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9EB756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903FA8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AE44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08176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A3817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8AAC6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A83075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BDF1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4E37B0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E3613B1" w14:textId="77777777" w:rsidTr="0062408D">
        <w:trPr>
          <w:trHeight w:val="300"/>
        </w:trPr>
        <w:tc>
          <w:tcPr>
            <w:tcW w:w="740" w:type="dxa"/>
            <w:vMerge/>
            <w:tcBorders>
              <w:top w:val="nil"/>
              <w:left w:val="single" w:sz="4" w:space="0" w:color="auto"/>
              <w:bottom w:val="single" w:sz="4" w:space="0" w:color="auto"/>
              <w:right w:val="single" w:sz="4" w:space="0" w:color="auto"/>
            </w:tcBorders>
            <w:vAlign w:val="center"/>
            <w:hideMark/>
          </w:tcPr>
          <w:p w14:paraId="58331643"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3AE9E8C6"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floor and direction of travel</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93C50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1F97F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B98285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5080B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667216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D7A6C3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95C8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37E19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FD5E9F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6C7E9F7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0B7C1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747FC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457FB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E5336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096AB889"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7969C852"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5B9E68C8"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Ticket system</w:t>
            </w:r>
          </w:p>
        </w:tc>
        <w:tc>
          <w:tcPr>
            <w:tcW w:w="5140" w:type="dxa"/>
            <w:tcBorders>
              <w:top w:val="nil"/>
              <w:left w:val="nil"/>
              <w:bottom w:val="single" w:sz="4" w:space="0" w:color="auto"/>
              <w:right w:val="single" w:sz="4" w:space="0" w:color="auto"/>
            </w:tcBorders>
            <w:shd w:val="clear" w:color="auto" w:fill="auto"/>
            <w:vAlign w:val="center"/>
            <w:hideMark/>
          </w:tcPr>
          <w:p w14:paraId="6726A7A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ticket system in the building?</w:t>
            </w:r>
          </w:p>
        </w:tc>
        <w:tc>
          <w:tcPr>
            <w:tcW w:w="520" w:type="dxa"/>
            <w:tcBorders>
              <w:top w:val="nil"/>
              <w:left w:val="nil"/>
              <w:bottom w:val="single" w:sz="4" w:space="0" w:color="auto"/>
              <w:right w:val="single" w:sz="4" w:space="0" w:color="auto"/>
            </w:tcBorders>
            <w:shd w:val="clear" w:color="auto" w:fill="auto"/>
            <w:noWrap/>
            <w:vAlign w:val="center"/>
            <w:hideMark/>
          </w:tcPr>
          <w:p w14:paraId="50FBB50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35D6A5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1C59BC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4F59A5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D2E40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25E69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6B0EED4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36B212B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884C0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47D746E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28C6F6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73E8F2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No</w:t>
            </w:r>
          </w:p>
        </w:tc>
        <w:tc>
          <w:tcPr>
            <w:tcW w:w="520" w:type="dxa"/>
            <w:tcBorders>
              <w:top w:val="nil"/>
              <w:left w:val="nil"/>
              <w:bottom w:val="single" w:sz="4" w:space="0" w:color="auto"/>
              <w:right w:val="single" w:sz="4" w:space="0" w:color="auto"/>
            </w:tcBorders>
            <w:shd w:val="clear" w:color="auto" w:fill="auto"/>
            <w:noWrap/>
            <w:vAlign w:val="center"/>
            <w:hideMark/>
          </w:tcPr>
          <w:p w14:paraId="4AA1056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520" w:type="dxa"/>
            <w:tcBorders>
              <w:top w:val="nil"/>
              <w:left w:val="nil"/>
              <w:bottom w:val="single" w:sz="4" w:space="0" w:color="auto"/>
              <w:right w:val="single" w:sz="4" w:space="0" w:color="auto"/>
            </w:tcBorders>
            <w:shd w:val="clear" w:color="auto" w:fill="auto"/>
            <w:noWrap/>
            <w:vAlign w:val="center"/>
            <w:hideMark/>
          </w:tcPr>
          <w:p w14:paraId="1E59A0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Yes</w:t>
            </w:r>
          </w:p>
        </w:tc>
        <w:tc>
          <w:tcPr>
            <w:tcW w:w="1000" w:type="dxa"/>
            <w:tcBorders>
              <w:top w:val="nil"/>
              <w:left w:val="nil"/>
              <w:bottom w:val="nil"/>
              <w:right w:val="nil"/>
            </w:tcBorders>
            <w:shd w:val="clear" w:color="auto" w:fill="auto"/>
            <w:vAlign w:val="center"/>
            <w:hideMark/>
          </w:tcPr>
          <w:p w14:paraId="6F7BBF60"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28DF7FB"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6A36FB21"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5A4D1F3E"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possibility to log in to the ticket system remotely e.g. via a mobile phone/tablet</w:t>
            </w:r>
          </w:p>
        </w:tc>
        <w:tc>
          <w:tcPr>
            <w:tcW w:w="520" w:type="dxa"/>
            <w:tcBorders>
              <w:top w:val="nil"/>
              <w:left w:val="nil"/>
              <w:bottom w:val="single" w:sz="4" w:space="0" w:color="auto"/>
              <w:right w:val="single" w:sz="4" w:space="0" w:color="auto"/>
            </w:tcBorders>
            <w:shd w:val="clear" w:color="auto" w:fill="auto"/>
            <w:noWrap/>
            <w:vAlign w:val="center"/>
            <w:hideMark/>
          </w:tcPr>
          <w:p w14:paraId="5BB469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4D083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4004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BF13F1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0EDFC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72AC920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16A756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C27A5A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0A9CF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3534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2E10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03F450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646EA2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922CF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7D2F1AB"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C8DB177"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B6EF6E8"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B02E7E5"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priority service available</w:t>
            </w:r>
          </w:p>
        </w:tc>
        <w:tc>
          <w:tcPr>
            <w:tcW w:w="520" w:type="dxa"/>
            <w:tcBorders>
              <w:top w:val="nil"/>
              <w:left w:val="nil"/>
              <w:bottom w:val="single" w:sz="4" w:space="0" w:color="auto"/>
              <w:right w:val="single" w:sz="4" w:space="0" w:color="auto"/>
            </w:tcBorders>
            <w:shd w:val="clear" w:color="auto" w:fill="auto"/>
            <w:noWrap/>
            <w:vAlign w:val="center"/>
            <w:hideMark/>
          </w:tcPr>
          <w:p w14:paraId="0986FCD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A9F2E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7B5C5E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75A5A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35FD74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nil"/>
              <w:left w:val="nil"/>
              <w:bottom w:val="single" w:sz="4" w:space="0" w:color="auto"/>
              <w:right w:val="single" w:sz="4" w:space="0" w:color="auto"/>
            </w:tcBorders>
            <w:shd w:val="clear" w:color="auto" w:fill="auto"/>
            <w:noWrap/>
            <w:vAlign w:val="center"/>
            <w:hideMark/>
          </w:tcPr>
          <w:p w14:paraId="5ED169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2D67B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3E7DE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70C36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A0476D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8501A0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14045F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E0127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D300D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77A5EA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689524DF" w14:textId="77777777" w:rsidTr="0062408D">
        <w:trPr>
          <w:trHeight w:val="480"/>
        </w:trPr>
        <w:tc>
          <w:tcPr>
            <w:tcW w:w="740" w:type="dxa"/>
            <w:vMerge/>
            <w:tcBorders>
              <w:top w:val="nil"/>
              <w:left w:val="single" w:sz="4" w:space="0" w:color="auto"/>
              <w:bottom w:val="single" w:sz="4" w:space="0" w:color="000000"/>
              <w:right w:val="single" w:sz="4" w:space="0" w:color="auto"/>
            </w:tcBorders>
            <w:vAlign w:val="center"/>
            <w:hideMark/>
          </w:tcPr>
          <w:p w14:paraId="72DDEDA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6F4290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the possibility to register in the queue independently without visual inspection</w:t>
            </w:r>
          </w:p>
        </w:tc>
        <w:tc>
          <w:tcPr>
            <w:tcW w:w="520" w:type="dxa"/>
            <w:tcBorders>
              <w:top w:val="nil"/>
              <w:left w:val="nil"/>
              <w:bottom w:val="single" w:sz="4" w:space="0" w:color="auto"/>
              <w:right w:val="single" w:sz="4" w:space="0" w:color="auto"/>
            </w:tcBorders>
            <w:shd w:val="clear" w:color="auto" w:fill="auto"/>
            <w:noWrap/>
            <w:vAlign w:val="center"/>
            <w:hideMark/>
          </w:tcPr>
          <w:p w14:paraId="1FD7562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10D0C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725A4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1DFC0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B5AD71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6FA3D7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914A2D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B9181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DEAE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DC5D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8055D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70E0E4A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EB166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C5DCF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1FBB1EB1"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5C086AF"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3CB45E2C"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6E8D8BA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audio information about the order in the queue</w:t>
            </w:r>
          </w:p>
        </w:tc>
        <w:tc>
          <w:tcPr>
            <w:tcW w:w="520" w:type="dxa"/>
            <w:tcBorders>
              <w:top w:val="nil"/>
              <w:left w:val="nil"/>
              <w:bottom w:val="single" w:sz="4" w:space="0" w:color="auto"/>
              <w:right w:val="single" w:sz="4" w:space="0" w:color="auto"/>
            </w:tcBorders>
            <w:shd w:val="clear" w:color="auto" w:fill="auto"/>
            <w:noWrap/>
            <w:vAlign w:val="center"/>
            <w:hideMark/>
          </w:tcPr>
          <w:p w14:paraId="4734A04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8F5864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2C49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41ADD2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5A4208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nil"/>
              <w:left w:val="nil"/>
              <w:bottom w:val="single" w:sz="4" w:space="0" w:color="auto"/>
              <w:right w:val="single" w:sz="4" w:space="0" w:color="auto"/>
            </w:tcBorders>
            <w:shd w:val="clear" w:color="auto" w:fill="auto"/>
            <w:noWrap/>
            <w:vAlign w:val="center"/>
            <w:hideMark/>
          </w:tcPr>
          <w:p w14:paraId="247FB2D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1FC512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7C2DCE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9A059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79D866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39487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0D9D3E5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6E66C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A69C25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46513DE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37FCE59" w14:textId="77777777" w:rsidTr="0062408D">
        <w:trPr>
          <w:trHeight w:val="300"/>
        </w:trPr>
        <w:tc>
          <w:tcPr>
            <w:tcW w:w="74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35FBB128"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t>Toilet</w:t>
            </w:r>
          </w:p>
        </w:tc>
        <w:tc>
          <w:tcPr>
            <w:tcW w:w="5140" w:type="dxa"/>
            <w:tcBorders>
              <w:top w:val="nil"/>
              <w:left w:val="nil"/>
              <w:bottom w:val="single" w:sz="4" w:space="0" w:color="auto"/>
              <w:right w:val="single" w:sz="4" w:space="0" w:color="auto"/>
            </w:tcBorders>
            <w:shd w:val="clear" w:color="auto" w:fill="auto"/>
            <w:vAlign w:val="center"/>
            <w:hideMark/>
          </w:tcPr>
          <w:p w14:paraId="13C80D3F"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Is there a public toilet in the building?</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CB0E8D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9E0D6A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1984D3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D8055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C5093F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A497CF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04CE5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106A52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6FB8B2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1584C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539274B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4948ED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2377E7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5FC020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1000" w:type="dxa"/>
            <w:tcBorders>
              <w:top w:val="nil"/>
              <w:left w:val="nil"/>
              <w:bottom w:val="nil"/>
              <w:right w:val="nil"/>
            </w:tcBorders>
            <w:shd w:val="clear" w:color="auto" w:fill="auto"/>
            <w:vAlign w:val="center"/>
            <w:hideMark/>
          </w:tcPr>
          <w:p w14:paraId="0FE5F1F4"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358A5206"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591BE25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1DC7957A"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sufficiently large and clear pictogram for the toilet on the door</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BE29B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651F98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1DEEA3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CD0E8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B3789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825CBA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0302F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948449"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7A3A8D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C91A63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A2387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C5DE93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9C848E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A1BE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F03F2E6"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577882B4"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16797C4F"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4DA2AB28"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label in Braille on the door above the handle</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48CE9C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CF2809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3C0B5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8B73A0"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0DFA05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E17BE1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E45BE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6A7C907"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DD7C5EA"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D0A0F1"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3BAE5A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54087ED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F816FD"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96C9EB"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FCD0653"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43E5F8C1" w14:textId="77777777" w:rsidTr="0062408D">
        <w:trPr>
          <w:trHeight w:val="300"/>
        </w:trPr>
        <w:tc>
          <w:tcPr>
            <w:tcW w:w="740" w:type="dxa"/>
            <w:vMerge/>
            <w:tcBorders>
              <w:top w:val="nil"/>
              <w:left w:val="single" w:sz="4" w:space="0" w:color="auto"/>
              <w:bottom w:val="single" w:sz="4" w:space="0" w:color="000000"/>
              <w:right w:val="single" w:sz="4" w:space="0" w:color="auto"/>
            </w:tcBorders>
            <w:vAlign w:val="center"/>
            <w:hideMark/>
          </w:tcPr>
          <w:p w14:paraId="453B2A74"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auto" w:fill="auto"/>
            <w:vAlign w:val="center"/>
            <w:hideMark/>
          </w:tcPr>
          <w:p w14:paraId="09D86FAC"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contrast elements</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F40D08E"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48DC4D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DC4F2C6"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A27624"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E9AFF3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B3EE842"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760F3A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1</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D7153E5"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FAC516F"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0BCCF9C"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6758E0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nil"/>
              <w:left w:val="nil"/>
              <w:bottom w:val="single" w:sz="4" w:space="0" w:color="auto"/>
              <w:right w:val="single" w:sz="4" w:space="0" w:color="auto"/>
            </w:tcBorders>
            <w:shd w:val="clear" w:color="auto" w:fill="auto"/>
            <w:noWrap/>
            <w:vAlign w:val="center"/>
            <w:hideMark/>
          </w:tcPr>
          <w:p w14:paraId="26D69423"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FDC44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5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25FAF28" w14:textId="77777777" w:rsidR="0062408D" w:rsidRPr="007017B9" w:rsidRDefault="0062408D" w:rsidP="0062408D">
            <w:pPr>
              <w:spacing w:line="240" w:lineRule="auto"/>
              <w:jc w:val="center"/>
              <w:rPr>
                <w:rFonts w:eastAsia="Times New Roman" w:cs="Calibri"/>
                <w:color w:val="000000"/>
                <w:sz w:val="22"/>
                <w:szCs w:val="22"/>
                <w:lang w:eastAsia="cs-CZ"/>
              </w:rPr>
            </w:pPr>
            <w:r w:rsidRPr="007017B9">
              <w:rPr>
                <w:rFonts w:eastAsia="Times New Roman" w:cs="Calibri"/>
                <w:color w:val="000000"/>
                <w:sz w:val="22"/>
                <w:szCs w:val="22"/>
                <w:lang w:bidi="en-GB"/>
              </w:rPr>
              <w:t>0</w:t>
            </w:r>
          </w:p>
        </w:tc>
        <w:tc>
          <w:tcPr>
            <w:tcW w:w="1000" w:type="dxa"/>
            <w:tcBorders>
              <w:top w:val="nil"/>
              <w:left w:val="nil"/>
              <w:bottom w:val="nil"/>
              <w:right w:val="nil"/>
            </w:tcBorders>
            <w:shd w:val="clear" w:color="auto" w:fill="auto"/>
            <w:vAlign w:val="center"/>
            <w:hideMark/>
          </w:tcPr>
          <w:p w14:paraId="5BCF89CA" w14:textId="77777777" w:rsidR="0062408D" w:rsidRPr="007017B9" w:rsidRDefault="0062408D" w:rsidP="0062408D">
            <w:pPr>
              <w:spacing w:line="240" w:lineRule="auto"/>
              <w:jc w:val="center"/>
              <w:rPr>
                <w:rFonts w:eastAsia="Times New Roman" w:cs="Calibri"/>
                <w:color w:val="000000"/>
                <w:sz w:val="22"/>
                <w:szCs w:val="22"/>
                <w:lang w:eastAsia="cs-CZ"/>
              </w:rPr>
            </w:pPr>
          </w:p>
        </w:tc>
      </w:tr>
      <w:tr w:rsidR="0062408D" w:rsidRPr="007017B9" w14:paraId="092898E5" w14:textId="77777777" w:rsidTr="0062408D">
        <w:trPr>
          <w:trHeight w:val="255"/>
        </w:trPr>
        <w:tc>
          <w:tcPr>
            <w:tcW w:w="740" w:type="dxa"/>
            <w:vMerge w:val="restart"/>
            <w:tcBorders>
              <w:top w:val="nil"/>
              <w:left w:val="single" w:sz="4" w:space="0" w:color="auto"/>
              <w:bottom w:val="single" w:sz="4" w:space="0" w:color="000000"/>
              <w:right w:val="single" w:sz="4" w:space="0" w:color="auto"/>
            </w:tcBorders>
            <w:shd w:val="clear" w:color="000000" w:fill="FFE699"/>
            <w:textDirection w:val="btLr"/>
            <w:vAlign w:val="center"/>
            <w:hideMark/>
          </w:tcPr>
          <w:p w14:paraId="6884CCF1" w14:textId="77777777" w:rsidR="0062408D" w:rsidRPr="007017B9" w:rsidRDefault="0062408D" w:rsidP="0062408D">
            <w:pPr>
              <w:spacing w:line="240" w:lineRule="auto"/>
              <w:jc w:val="center"/>
              <w:rPr>
                <w:rFonts w:eastAsia="Times New Roman" w:cs="Calibri"/>
                <w:b/>
                <w:bCs/>
                <w:color w:val="000000"/>
                <w:sz w:val="18"/>
                <w:szCs w:val="18"/>
                <w:lang w:eastAsia="cs-CZ"/>
              </w:rPr>
            </w:pPr>
            <w:r w:rsidRPr="007017B9">
              <w:rPr>
                <w:rFonts w:eastAsia="Times New Roman" w:cs="Calibri"/>
                <w:b/>
                <w:color w:val="000000"/>
                <w:sz w:val="18"/>
                <w:szCs w:val="18"/>
                <w:lang w:bidi="en-GB"/>
              </w:rPr>
              <w:lastRenderedPageBreak/>
              <w:t>Results</w:t>
            </w:r>
          </w:p>
        </w:tc>
        <w:tc>
          <w:tcPr>
            <w:tcW w:w="5140" w:type="dxa"/>
            <w:tcBorders>
              <w:top w:val="nil"/>
              <w:left w:val="nil"/>
              <w:bottom w:val="single" w:sz="4" w:space="0" w:color="auto"/>
              <w:right w:val="single" w:sz="4" w:space="0" w:color="auto"/>
            </w:tcBorders>
            <w:shd w:val="clear" w:color="000000" w:fill="FFE699"/>
            <w:vAlign w:val="center"/>
            <w:hideMark/>
          </w:tcPr>
          <w:p w14:paraId="49B728A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evaluated responses</w:t>
            </w:r>
          </w:p>
        </w:tc>
        <w:tc>
          <w:tcPr>
            <w:tcW w:w="520" w:type="dxa"/>
            <w:tcBorders>
              <w:top w:val="nil"/>
              <w:left w:val="nil"/>
              <w:bottom w:val="single" w:sz="4" w:space="0" w:color="auto"/>
              <w:right w:val="single" w:sz="4" w:space="0" w:color="auto"/>
            </w:tcBorders>
            <w:shd w:val="clear" w:color="000000" w:fill="FFE699"/>
            <w:vAlign w:val="center"/>
            <w:hideMark/>
          </w:tcPr>
          <w:p w14:paraId="12A01046"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219D135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21FBB62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50874C2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71809202"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6C6E58E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29</w:t>
            </w:r>
          </w:p>
        </w:tc>
        <w:tc>
          <w:tcPr>
            <w:tcW w:w="520" w:type="dxa"/>
            <w:tcBorders>
              <w:top w:val="nil"/>
              <w:left w:val="nil"/>
              <w:bottom w:val="single" w:sz="4" w:space="0" w:color="auto"/>
              <w:right w:val="single" w:sz="4" w:space="0" w:color="auto"/>
            </w:tcBorders>
            <w:shd w:val="clear" w:color="000000" w:fill="FFE699"/>
            <w:vAlign w:val="center"/>
            <w:hideMark/>
          </w:tcPr>
          <w:p w14:paraId="605476D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236024D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3A724D4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32</w:t>
            </w:r>
          </w:p>
        </w:tc>
        <w:tc>
          <w:tcPr>
            <w:tcW w:w="520" w:type="dxa"/>
            <w:tcBorders>
              <w:top w:val="nil"/>
              <w:left w:val="nil"/>
              <w:bottom w:val="single" w:sz="4" w:space="0" w:color="auto"/>
              <w:right w:val="single" w:sz="4" w:space="0" w:color="auto"/>
            </w:tcBorders>
            <w:shd w:val="clear" w:color="000000" w:fill="FFE699"/>
            <w:vAlign w:val="center"/>
            <w:hideMark/>
          </w:tcPr>
          <w:p w14:paraId="4E0BA2B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22</w:t>
            </w:r>
          </w:p>
        </w:tc>
        <w:tc>
          <w:tcPr>
            <w:tcW w:w="520" w:type="dxa"/>
            <w:tcBorders>
              <w:top w:val="nil"/>
              <w:left w:val="nil"/>
              <w:bottom w:val="single" w:sz="4" w:space="0" w:color="auto"/>
              <w:right w:val="single" w:sz="4" w:space="0" w:color="auto"/>
            </w:tcBorders>
            <w:shd w:val="clear" w:color="000000" w:fill="FFE699"/>
            <w:vAlign w:val="center"/>
            <w:hideMark/>
          </w:tcPr>
          <w:p w14:paraId="2F6D2A7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28</w:t>
            </w:r>
          </w:p>
        </w:tc>
        <w:tc>
          <w:tcPr>
            <w:tcW w:w="520" w:type="dxa"/>
            <w:tcBorders>
              <w:top w:val="nil"/>
              <w:left w:val="nil"/>
              <w:bottom w:val="single" w:sz="4" w:space="0" w:color="auto"/>
              <w:right w:val="single" w:sz="4" w:space="0" w:color="auto"/>
            </w:tcBorders>
            <w:shd w:val="clear" w:color="000000" w:fill="FFE699"/>
            <w:vAlign w:val="center"/>
            <w:hideMark/>
          </w:tcPr>
          <w:p w14:paraId="0A0383C8"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26</w:t>
            </w:r>
          </w:p>
        </w:tc>
        <w:tc>
          <w:tcPr>
            <w:tcW w:w="520" w:type="dxa"/>
            <w:tcBorders>
              <w:top w:val="nil"/>
              <w:left w:val="nil"/>
              <w:bottom w:val="single" w:sz="4" w:space="0" w:color="auto"/>
              <w:right w:val="single" w:sz="4" w:space="0" w:color="auto"/>
            </w:tcBorders>
            <w:shd w:val="clear" w:color="000000" w:fill="FFE699"/>
            <w:vAlign w:val="center"/>
            <w:hideMark/>
          </w:tcPr>
          <w:p w14:paraId="43E353F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520" w:type="dxa"/>
            <w:tcBorders>
              <w:top w:val="nil"/>
              <w:left w:val="nil"/>
              <w:bottom w:val="single" w:sz="4" w:space="0" w:color="auto"/>
              <w:right w:val="single" w:sz="4" w:space="0" w:color="auto"/>
            </w:tcBorders>
            <w:shd w:val="clear" w:color="000000" w:fill="FFE699"/>
            <w:vAlign w:val="center"/>
            <w:hideMark/>
          </w:tcPr>
          <w:p w14:paraId="031A03E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33</w:t>
            </w:r>
          </w:p>
        </w:tc>
        <w:tc>
          <w:tcPr>
            <w:tcW w:w="1000" w:type="dxa"/>
            <w:tcBorders>
              <w:top w:val="single" w:sz="4" w:space="0" w:color="auto"/>
              <w:left w:val="nil"/>
              <w:bottom w:val="single" w:sz="4" w:space="0" w:color="auto"/>
              <w:right w:val="single" w:sz="4" w:space="0" w:color="auto"/>
            </w:tcBorders>
            <w:shd w:val="clear" w:color="000000" w:fill="FFC000"/>
            <w:vAlign w:val="center"/>
            <w:hideMark/>
          </w:tcPr>
          <w:p w14:paraId="18156DF9"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30</w:t>
            </w:r>
          </w:p>
        </w:tc>
      </w:tr>
      <w:tr w:rsidR="0062408D" w:rsidRPr="007017B9" w14:paraId="488F3089"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757E2C7B"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047D59BB" w14:textId="77777777" w:rsidR="0062408D" w:rsidRPr="007017B9" w:rsidRDefault="0062408D" w:rsidP="0062408D">
            <w:pPr>
              <w:spacing w:line="240" w:lineRule="auto"/>
              <w:rPr>
                <w:rFonts w:eastAsia="Times New Roman" w:cs="Calibri"/>
                <w:color w:val="000000"/>
                <w:sz w:val="22"/>
                <w:szCs w:val="18"/>
                <w:lang w:eastAsia="cs-CZ"/>
              </w:rPr>
            </w:pPr>
            <w:r w:rsidRPr="007017B9">
              <w:rPr>
                <w:rFonts w:eastAsia="Times New Roman" w:cs="Calibri"/>
                <w:color w:val="000000"/>
                <w:sz w:val="22"/>
                <w:szCs w:val="18"/>
                <w:lang w:bidi="en-GB"/>
              </w:rPr>
              <w:t>Number of points</w:t>
            </w:r>
          </w:p>
        </w:tc>
        <w:tc>
          <w:tcPr>
            <w:tcW w:w="520" w:type="dxa"/>
            <w:tcBorders>
              <w:top w:val="nil"/>
              <w:left w:val="nil"/>
              <w:bottom w:val="single" w:sz="4" w:space="0" w:color="auto"/>
              <w:right w:val="single" w:sz="4" w:space="0" w:color="auto"/>
            </w:tcBorders>
            <w:shd w:val="clear" w:color="000000" w:fill="FFE699"/>
            <w:vAlign w:val="center"/>
            <w:hideMark/>
          </w:tcPr>
          <w:p w14:paraId="57E815E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7D9D16E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0E83BF63"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19</w:t>
            </w:r>
          </w:p>
        </w:tc>
        <w:tc>
          <w:tcPr>
            <w:tcW w:w="520" w:type="dxa"/>
            <w:tcBorders>
              <w:top w:val="nil"/>
              <w:left w:val="nil"/>
              <w:bottom w:val="single" w:sz="4" w:space="0" w:color="auto"/>
              <w:right w:val="single" w:sz="4" w:space="0" w:color="auto"/>
            </w:tcBorders>
            <w:shd w:val="clear" w:color="000000" w:fill="FFE699"/>
            <w:vAlign w:val="center"/>
            <w:hideMark/>
          </w:tcPr>
          <w:p w14:paraId="6F51E00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520" w:type="dxa"/>
            <w:tcBorders>
              <w:top w:val="nil"/>
              <w:left w:val="nil"/>
              <w:bottom w:val="single" w:sz="4" w:space="0" w:color="auto"/>
              <w:right w:val="single" w:sz="4" w:space="0" w:color="auto"/>
            </w:tcBorders>
            <w:shd w:val="clear" w:color="000000" w:fill="FFE699"/>
            <w:vAlign w:val="center"/>
            <w:hideMark/>
          </w:tcPr>
          <w:p w14:paraId="330B5231"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545CF4BF"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14</w:t>
            </w:r>
          </w:p>
        </w:tc>
        <w:tc>
          <w:tcPr>
            <w:tcW w:w="520" w:type="dxa"/>
            <w:tcBorders>
              <w:top w:val="nil"/>
              <w:left w:val="nil"/>
              <w:bottom w:val="single" w:sz="4" w:space="0" w:color="auto"/>
              <w:right w:val="single" w:sz="4" w:space="0" w:color="auto"/>
            </w:tcBorders>
            <w:shd w:val="clear" w:color="000000" w:fill="FFE699"/>
            <w:vAlign w:val="center"/>
            <w:hideMark/>
          </w:tcPr>
          <w:p w14:paraId="0D26202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17.5</w:t>
            </w:r>
          </w:p>
        </w:tc>
        <w:tc>
          <w:tcPr>
            <w:tcW w:w="520" w:type="dxa"/>
            <w:tcBorders>
              <w:top w:val="nil"/>
              <w:left w:val="nil"/>
              <w:bottom w:val="single" w:sz="4" w:space="0" w:color="auto"/>
              <w:right w:val="single" w:sz="4" w:space="0" w:color="auto"/>
            </w:tcBorders>
            <w:shd w:val="clear" w:color="000000" w:fill="FFE699"/>
            <w:vAlign w:val="center"/>
            <w:hideMark/>
          </w:tcPr>
          <w:p w14:paraId="0AAC26B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17</w:t>
            </w:r>
          </w:p>
        </w:tc>
        <w:tc>
          <w:tcPr>
            <w:tcW w:w="520" w:type="dxa"/>
            <w:tcBorders>
              <w:top w:val="nil"/>
              <w:left w:val="nil"/>
              <w:bottom w:val="single" w:sz="4" w:space="0" w:color="auto"/>
              <w:right w:val="single" w:sz="4" w:space="0" w:color="auto"/>
            </w:tcBorders>
            <w:shd w:val="clear" w:color="000000" w:fill="FFE699"/>
            <w:vAlign w:val="center"/>
            <w:hideMark/>
          </w:tcPr>
          <w:p w14:paraId="09557327"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2E2F55A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9</w:t>
            </w:r>
          </w:p>
        </w:tc>
        <w:tc>
          <w:tcPr>
            <w:tcW w:w="520" w:type="dxa"/>
            <w:tcBorders>
              <w:top w:val="nil"/>
              <w:left w:val="nil"/>
              <w:bottom w:val="single" w:sz="4" w:space="0" w:color="auto"/>
              <w:right w:val="single" w:sz="4" w:space="0" w:color="auto"/>
            </w:tcBorders>
            <w:shd w:val="clear" w:color="000000" w:fill="FFE699"/>
            <w:vAlign w:val="center"/>
            <w:hideMark/>
          </w:tcPr>
          <w:p w14:paraId="68F5507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520" w:type="dxa"/>
            <w:tcBorders>
              <w:top w:val="nil"/>
              <w:left w:val="nil"/>
              <w:bottom w:val="single" w:sz="4" w:space="0" w:color="auto"/>
              <w:right w:val="single" w:sz="4" w:space="0" w:color="auto"/>
            </w:tcBorders>
            <w:shd w:val="clear" w:color="000000" w:fill="FFE699"/>
            <w:vAlign w:val="center"/>
            <w:hideMark/>
          </w:tcPr>
          <w:p w14:paraId="261BCD0E"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13</w:t>
            </w:r>
          </w:p>
        </w:tc>
        <w:tc>
          <w:tcPr>
            <w:tcW w:w="520" w:type="dxa"/>
            <w:tcBorders>
              <w:top w:val="nil"/>
              <w:left w:val="nil"/>
              <w:bottom w:val="single" w:sz="4" w:space="0" w:color="auto"/>
              <w:right w:val="single" w:sz="4" w:space="0" w:color="auto"/>
            </w:tcBorders>
            <w:shd w:val="clear" w:color="000000" w:fill="FFE699"/>
            <w:vAlign w:val="center"/>
            <w:hideMark/>
          </w:tcPr>
          <w:p w14:paraId="139648F0"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3</w:t>
            </w:r>
          </w:p>
        </w:tc>
        <w:tc>
          <w:tcPr>
            <w:tcW w:w="520" w:type="dxa"/>
            <w:tcBorders>
              <w:top w:val="nil"/>
              <w:left w:val="nil"/>
              <w:bottom w:val="single" w:sz="4" w:space="0" w:color="auto"/>
              <w:right w:val="single" w:sz="4" w:space="0" w:color="auto"/>
            </w:tcBorders>
            <w:shd w:val="clear" w:color="000000" w:fill="FFE699"/>
            <w:vAlign w:val="center"/>
            <w:hideMark/>
          </w:tcPr>
          <w:p w14:paraId="0778D12B"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8</w:t>
            </w:r>
          </w:p>
        </w:tc>
        <w:tc>
          <w:tcPr>
            <w:tcW w:w="1000" w:type="dxa"/>
            <w:tcBorders>
              <w:top w:val="nil"/>
              <w:left w:val="nil"/>
              <w:bottom w:val="single" w:sz="4" w:space="0" w:color="auto"/>
              <w:right w:val="single" w:sz="4" w:space="0" w:color="auto"/>
            </w:tcBorders>
            <w:shd w:val="clear" w:color="000000" w:fill="FFC000"/>
            <w:vAlign w:val="center"/>
            <w:hideMark/>
          </w:tcPr>
          <w:p w14:paraId="40FD1804" w14:textId="77777777" w:rsidR="0062408D" w:rsidRPr="007017B9" w:rsidRDefault="0062408D" w:rsidP="0062408D">
            <w:pPr>
              <w:spacing w:line="240" w:lineRule="auto"/>
              <w:jc w:val="center"/>
              <w:rPr>
                <w:rFonts w:eastAsia="Times New Roman" w:cs="Calibri"/>
                <w:color w:val="000000"/>
                <w:sz w:val="22"/>
                <w:szCs w:val="20"/>
                <w:lang w:eastAsia="cs-CZ"/>
              </w:rPr>
            </w:pPr>
            <w:r w:rsidRPr="007017B9">
              <w:rPr>
                <w:rFonts w:eastAsia="Times New Roman" w:cs="Calibri"/>
                <w:color w:val="000000"/>
                <w:sz w:val="22"/>
                <w:szCs w:val="20"/>
                <w:lang w:bidi="en-GB"/>
              </w:rPr>
              <w:t>12</w:t>
            </w:r>
          </w:p>
        </w:tc>
      </w:tr>
      <w:tr w:rsidR="0062408D" w:rsidRPr="007017B9" w14:paraId="57250F94" w14:textId="77777777" w:rsidTr="0062408D">
        <w:trPr>
          <w:trHeight w:val="255"/>
        </w:trPr>
        <w:tc>
          <w:tcPr>
            <w:tcW w:w="740" w:type="dxa"/>
            <w:vMerge/>
            <w:tcBorders>
              <w:top w:val="nil"/>
              <w:left w:val="single" w:sz="4" w:space="0" w:color="auto"/>
              <w:bottom w:val="single" w:sz="4" w:space="0" w:color="000000"/>
              <w:right w:val="single" w:sz="4" w:space="0" w:color="auto"/>
            </w:tcBorders>
            <w:vAlign w:val="center"/>
            <w:hideMark/>
          </w:tcPr>
          <w:p w14:paraId="3845E4DE" w14:textId="77777777" w:rsidR="0062408D" w:rsidRPr="007017B9" w:rsidRDefault="0062408D" w:rsidP="0062408D">
            <w:pPr>
              <w:spacing w:line="240" w:lineRule="auto"/>
              <w:rPr>
                <w:rFonts w:eastAsia="Times New Roman" w:cs="Calibri"/>
                <w:b/>
                <w:bCs/>
                <w:color w:val="000000"/>
                <w:sz w:val="18"/>
                <w:szCs w:val="18"/>
                <w:lang w:eastAsia="cs-CZ"/>
              </w:rPr>
            </w:pPr>
          </w:p>
        </w:tc>
        <w:tc>
          <w:tcPr>
            <w:tcW w:w="5140" w:type="dxa"/>
            <w:tcBorders>
              <w:top w:val="nil"/>
              <w:left w:val="nil"/>
              <w:bottom w:val="single" w:sz="4" w:space="0" w:color="auto"/>
              <w:right w:val="single" w:sz="4" w:space="0" w:color="auto"/>
            </w:tcBorders>
            <w:shd w:val="clear" w:color="000000" w:fill="FFE699"/>
            <w:vAlign w:val="center"/>
            <w:hideMark/>
          </w:tcPr>
          <w:p w14:paraId="6C69DE1B" w14:textId="77777777" w:rsidR="0062408D" w:rsidRPr="007017B9" w:rsidRDefault="0062408D" w:rsidP="0062408D">
            <w:pPr>
              <w:spacing w:line="240" w:lineRule="auto"/>
              <w:rPr>
                <w:rFonts w:eastAsia="Times New Roman" w:cs="Calibri"/>
                <w:b/>
                <w:bCs/>
                <w:color w:val="000000"/>
                <w:sz w:val="22"/>
                <w:szCs w:val="18"/>
                <w:lang w:eastAsia="cs-CZ"/>
              </w:rPr>
            </w:pPr>
            <w:r w:rsidRPr="007017B9">
              <w:rPr>
                <w:rFonts w:eastAsia="Times New Roman" w:cs="Calibri"/>
                <w:b/>
                <w:color w:val="000000"/>
                <w:sz w:val="22"/>
                <w:szCs w:val="18"/>
                <w:lang w:bidi="en-GB"/>
              </w:rPr>
              <w:t>Score</w:t>
            </w:r>
          </w:p>
        </w:tc>
        <w:tc>
          <w:tcPr>
            <w:tcW w:w="520" w:type="dxa"/>
            <w:tcBorders>
              <w:top w:val="nil"/>
              <w:left w:val="nil"/>
              <w:bottom w:val="single" w:sz="4" w:space="0" w:color="auto"/>
              <w:right w:val="single" w:sz="4" w:space="0" w:color="auto"/>
            </w:tcBorders>
            <w:shd w:val="clear" w:color="000000" w:fill="FFE699"/>
            <w:vAlign w:val="center"/>
            <w:hideMark/>
          </w:tcPr>
          <w:p w14:paraId="347A9A4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0.31</w:t>
            </w:r>
          </w:p>
        </w:tc>
        <w:tc>
          <w:tcPr>
            <w:tcW w:w="520" w:type="dxa"/>
            <w:tcBorders>
              <w:top w:val="nil"/>
              <w:left w:val="nil"/>
              <w:bottom w:val="single" w:sz="4" w:space="0" w:color="auto"/>
              <w:right w:val="single" w:sz="4" w:space="0" w:color="auto"/>
            </w:tcBorders>
            <w:shd w:val="clear" w:color="000000" w:fill="FFE699"/>
            <w:vAlign w:val="center"/>
            <w:hideMark/>
          </w:tcPr>
          <w:p w14:paraId="5E7CB7E8"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0.27</w:t>
            </w:r>
          </w:p>
        </w:tc>
        <w:tc>
          <w:tcPr>
            <w:tcW w:w="520" w:type="dxa"/>
            <w:tcBorders>
              <w:top w:val="nil"/>
              <w:left w:val="nil"/>
              <w:bottom w:val="single" w:sz="4" w:space="0" w:color="auto"/>
              <w:right w:val="single" w:sz="4" w:space="0" w:color="auto"/>
            </w:tcBorders>
            <w:shd w:val="clear" w:color="000000" w:fill="FFE699"/>
            <w:vAlign w:val="center"/>
            <w:hideMark/>
          </w:tcPr>
          <w:p w14:paraId="71A828A1"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0.58</w:t>
            </w:r>
          </w:p>
        </w:tc>
        <w:tc>
          <w:tcPr>
            <w:tcW w:w="520" w:type="dxa"/>
            <w:tcBorders>
              <w:top w:val="nil"/>
              <w:left w:val="nil"/>
              <w:bottom w:val="single" w:sz="4" w:space="0" w:color="auto"/>
              <w:right w:val="single" w:sz="4" w:space="0" w:color="auto"/>
            </w:tcBorders>
            <w:shd w:val="clear" w:color="000000" w:fill="FFE699"/>
            <w:vAlign w:val="center"/>
            <w:hideMark/>
          </w:tcPr>
          <w:p w14:paraId="5B2B9129"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0.53</w:t>
            </w:r>
          </w:p>
        </w:tc>
        <w:tc>
          <w:tcPr>
            <w:tcW w:w="520" w:type="dxa"/>
            <w:tcBorders>
              <w:top w:val="nil"/>
              <w:left w:val="nil"/>
              <w:bottom w:val="single" w:sz="4" w:space="0" w:color="auto"/>
              <w:right w:val="single" w:sz="4" w:space="0" w:color="auto"/>
            </w:tcBorders>
            <w:shd w:val="clear" w:color="000000" w:fill="FFE699"/>
            <w:vAlign w:val="center"/>
            <w:hideMark/>
          </w:tcPr>
          <w:p w14:paraId="316CC8A8"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0.65</w:t>
            </w:r>
          </w:p>
        </w:tc>
        <w:tc>
          <w:tcPr>
            <w:tcW w:w="520" w:type="dxa"/>
            <w:tcBorders>
              <w:top w:val="nil"/>
              <w:left w:val="nil"/>
              <w:bottom w:val="single" w:sz="4" w:space="0" w:color="auto"/>
              <w:right w:val="single" w:sz="4" w:space="0" w:color="auto"/>
            </w:tcBorders>
            <w:shd w:val="clear" w:color="000000" w:fill="FFE699"/>
            <w:vAlign w:val="center"/>
            <w:hideMark/>
          </w:tcPr>
          <w:p w14:paraId="355AAB0D"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0.48</w:t>
            </w:r>
          </w:p>
        </w:tc>
        <w:tc>
          <w:tcPr>
            <w:tcW w:w="520" w:type="dxa"/>
            <w:tcBorders>
              <w:top w:val="nil"/>
              <w:left w:val="nil"/>
              <w:bottom w:val="single" w:sz="4" w:space="0" w:color="auto"/>
              <w:right w:val="single" w:sz="4" w:space="0" w:color="auto"/>
            </w:tcBorders>
            <w:shd w:val="clear" w:color="000000" w:fill="FFE699"/>
            <w:vAlign w:val="center"/>
            <w:hideMark/>
          </w:tcPr>
          <w:p w14:paraId="7260D94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0.53</w:t>
            </w:r>
          </w:p>
        </w:tc>
        <w:tc>
          <w:tcPr>
            <w:tcW w:w="520" w:type="dxa"/>
            <w:tcBorders>
              <w:top w:val="nil"/>
              <w:left w:val="nil"/>
              <w:bottom w:val="single" w:sz="4" w:space="0" w:color="auto"/>
              <w:right w:val="single" w:sz="4" w:space="0" w:color="auto"/>
            </w:tcBorders>
            <w:shd w:val="clear" w:color="000000" w:fill="FFE699"/>
            <w:vAlign w:val="center"/>
            <w:hideMark/>
          </w:tcPr>
          <w:p w14:paraId="087C648B"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0.52</w:t>
            </w:r>
          </w:p>
        </w:tc>
        <w:tc>
          <w:tcPr>
            <w:tcW w:w="520" w:type="dxa"/>
            <w:tcBorders>
              <w:top w:val="nil"/>
              <w:left w:val="nil"/>
              <w:bottom w:val="single" w:sz="4" w:space="0" w:color="auto"/>
              <w:right w:val="single" w:sz="4" w:space="0" w:color="auto"/>
            </w:tcBorders>
            <w:shd w:val="clear" w:color="000000" w:fill="FFE699"/>
            <w:vAlign w:val="center"/>
            <w:hideMark/>
          </w:tcPr>
          <w:p w14:paraId="2729E3C4"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0.41</w:t>
            </w:r>
          </w:p>
        </w:tc>
        <w:tc>
          <w:tcPr>
            <w:tcW w:w="520" w:type="dxa"/>
            <w:tcBorders>
              <w:top w:val="nil"/>
              <w:left w:val="nil"/>
              <w:bottom w:val="single" w:sz="4" w:space="0" w:color="auto"/>
              <w:right w:val="single" w:sz="4" w:space="0" w:color="auto"/>
            </w:tcBorders>
            <w:shd w:val="clear" w:color="000000" w:fill="FFE699"/>
            <w:vAlign w:val="center"/>
            <w:hideMark/>
          </w:tcPr>
          <w:p w14:paraId="0D13A3AF"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0.41</w:t>
            </w:r>
          </w:p>
        </w:tc>
        <w:tc>
          <w:tcPr>
            <w:tcW w:w="520" w:type="dxa"/>
            <w:tcBorders>
              <w:top w:val="nil"/>
              <w:left w:val="nil"/>
              <w:bottom w:val="single" w:sz="4" w:space="0" w:color="auto"/>
              <w:right w:val="single" w:sz="4" w:space="0" w:color="auto"/>
            </w:tcBorders>
            <w:shd w:val="clear" w:color="000000" w:fill="FFE699"/>
            <w:vAlign w:val="center"/>
            <w:hideMark/>
          </w:tcPr>
          <w:p w14:paraId="457B1D02"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0.29</w:t>
            </w:r>
          </w:p>
        </w:tc>
        <w:tc>
          <w:tcPr>
            <w:tcW w:w="520" w:type="dxa"/>
            <w:tcBorders>
              <w:top w:val="nil"/>
              <w:left w:val="nil"/>
              <w:bottom w:val="single" w:sz="4" w:space="0" w:color="auto"/>
              <w:right w:val="single" w:sz="4" w:space="0" w:color="auto"/>
            </w:tcBorders>
            <w:shd w:val="clear" w:color="000000" w:fill="FFE699"/>
            <w:vAlign w:val="center"/>
            <w:hideMark/>
          </w:tcPr>
          <w:p w14:paraId="1F14A48E"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0.50</w:t>
            </w:r>
          </w:p>
        </w:tc>
        <w:tc>
          <w:tcPr>
            <w:tcW w:w="520" w:type="dxa"/>
            <w:tcBorders>
              <w:top w:val="nil"/>
              <w:left w:val="nil"/>
              <w:bottom w:val="single" w:sz="4" w:space="0" w:color="auto"/>
              <w:right w:val="single" w:sz="4" w:space="0" w:color="auto"/>
            </w:tcBorders>
            <w:shd w:val="clear" w:color="000000" w:fill="FFE699"/>
            <w:vAlign w:val="center"/>
            <w:hideMark/>
          </w:tcPr>
          <w:p w14:paraId="75F9925B"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0.09</w:t>
            </w:r>
          </w:p>
        </w:tc>
        <w:tc>
          <w:tcPr>
            <w:tcW w:w="520" w:type="dxa"/>
            <w:tcBorders>
              <w:top w:val="nil"/>
              <w:left w:val="nil"/>
              <w:bottom w:val="single" w:sz="4" w:space="0" w:color="auto"/>
              <w:right w:val="single" w:sz="4" w:space="0" w:color="auto"/>
            </w:tcBorders>
            <w:shd w:val="clear" w:color="000000" w:fill="FFE699"/>
            <w:vAlign w:val="center"/>
            <w:hideMark/>
          </w:tcPr>
          <w:p w14:paraId="0270A4CC"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0.24</w:t>
            </w:r>
          </w:p>
        </w:tc>
        <w:tc>
          <w:tcPr>
            <w:tcW w:w="1000" w:type="dxa"/>
            <w:tcBorders>
              <w:top w:val="nil"/>
              <w:left w:val="nil"/>
              <w:bottom w:val="single" w:sz="4" w:space="0" w:color="auto"/>
              <w:right w:val="single" w:sz="4" w:space="0" w:color="auto"/>
            </w:tcBorders>
            <w:shd w:val="clear" w:color="000000" w:fill="FFC000"/>
            <w:vAlign w:val="center"/>
            <w:hideMark/>
          </w:tcPr>
          <w:p w14:paraId="366EE3C7" w14:textId="77777777" w:rsidR="0062408D" w:rsidRPr="007017B9" w:rsidRDefault="0062408D" w:rsidP="0062408D">
            <w:pPr>
              <w:spacing w:line="240" w:lineRule="auto"/>
              <w:jc w:val="center"/>
              <w:rPr>
                <w:rFonts w:eastAsia="Times New Roman" w:cs="Calibri"/>
                <w:b/>
                <w:bCs/>
                <w:color w:val="000000"/>
                <w:sz w:val="22"/>
                <w:szCs w:val="20"/>
                <w:lang w:eastAsia="cs-CZ"/>
              </w:rPr>
            </w:pPr>
            <w:r w:rsidRPr="007017B9">
              <w:rPr>
                <w:rFonts w:eastAsia="Times New Roman" w:cs="Calibri"/>
                <w:b/>
                <w:color w:val="000000"/>
                <w:sz w:val="22"/>
                <w:szCs w:val="20"/>
                <w:lang w:bidi="en-GB"/>
              </w:rPr>
              <w:t>0.41</w:t>
            </w:r>
          </w:p>
        </w:tc>
      </w:tr>
    </w:tbl>
    <w:p w14:paraId="423511BC" w14:textId="6201E884" w:rsidR="0062408D" w:rsidRPr="0062408D" w:rsidRDefault="0062408D" w:rsidP="0062408D">
      <w:pPr>
        <w:sectPr w:rsidR="0062408D" w:rsidRPr="0062408D" w:rsidSect="0062408D">
          <w:pgSz w:w="16838" w:h="23811" w:code="8"/>
          <w:pgMar w:top="1159" w:right="1701" w:bottom="1440" w:left="1701" w:header="794" w:footer="720" w:gutter="0"/>
          <w:cols w:space="720"/>
          <w:docGrid w:linePitch="313"/>
        </w:sectPr>
      </w:pPr>
    </w:p>
    <w:p w14:paraId="4C9BA9FD" w14:textId="770FDE08" w:rsidR="00340CF5" w:rsidRDefault="00294430" w:rsidP="00294430">
      <w:pPr>
        <w:pStyle w:val="Nadpis2"/>
      </w:pPr>
      <w:bookmarkStart w:id="90" w:name="_Toc161395345"/>
      <w:r>
        <w:rPr>
          <w:lang w:bidi="en-GB"/>
        </w:rPr>
        <w:lastRenderedPageBreak/>
        <w:t xml:space="preserve">Annex – Model questionnaire for </w:t>
      </w:r>
      <w:r w:rsidR="00432878">
        <w:rPr>
          <w:lang w:bidi="en-GB"/>
        </w:rPr>
        <w:t>municipalitie</w:t>
      </w:r>
      <w:commentRangeStart w:id="91"/>
      <w:r>
        <w:rPr>
          <w:lang w:bidi="en-GB"/>
        </w:rPr>
        <w:t>s</w:t>
      </w:r>
      <w:commentRangeEnd w:id="91"/>
      <w:r w:rsidR="00990167">
        <w:rPr>
          <w:rStyle w:val="Odkaznakoment"/>
          <w:rFonts w:ascii="Calibri" w:eastAsiaTheme="minorHAnsi" w:hAnsi="Calibri"/>
          <w:noProof w:val="0"/>
          <w:color w:val="auto"/>
          <w:lang w:val="en-US" w:eastAsia="en-US"/>
        </w:rPr>
        <w:commentReference w:id="91"/>
      </w:r>
      <w:bookmarkEnd w:id="90"/>
    </w:p>
    <w:p w14:paraId="42036E4E" w14:textId="3A339587" w:rsidR="00340CF5" w:rsidRDefault="00340CF5" w:rsidP="00294430">
      <w:pPr>
        <w:pStyle w:val="Nadpis3"/>
      </w:pPr>
      <w:bookmarkStart w:id="92" w:name="_Toc161395346"/>
      <w:r>
        <w:rPr>
          <w:lang w:bidi="en-GB"/>
        </w:rPr>
        <w:t>Questionnaire for people with hearing impairment</w:t>
      </w:r>
      <w:r w:rsidR="0051408A">
        <w:rPr>
          <w:lang w:bidi="en-GB"/>
        </w:rPr>
        <w:t>s</w:t>
      </w:r>
      <w:bookmarkEnd w:id="92"/>
      <w:r>
        <w:rPr>
          <w:lang w:bidi="en-GB"/>
        </w:rPr>
        <w:t xml:space="preserve"> </w:t>
      </w:r>
    </w:p>
    <w:p w14:paraId="7525DCB6" w14:textId="170D63C6" w:rsidR="00340CF5" w:rsidRPr="006B4ECD" w:rsidRDefault="00340CF5" w:rsidP="00340CF5">
      <w:pPr>
        <w:pStyle w:val="nadpisdotaznku"/>
      </w:pPr>
      <w:r w:rsidRPr="006B4ECD">
        <w:rPr>
          <w:lang w:bidi="en-GB"/>
        </w:rPr>
        <w:t>Questionnaire/checklist for people with hearing impairment</w:t>
      </w:r>
      <w:r w:rsidR="0051408A">
        <w:rPr>
          <w:lang w:bidi="en-GB"/>
        </w:rPr>
        <w:t>s</w:t>
      </w:r>
    </w:p>
    <w:p w14:paraId="489130D2" w14:textId="77777777" w:rsidR="00340CF5" w:rsidRPr="003A67D8" w:rsidRDefault="00340CF5" w:rsidP="00E16386">
      <w:pPr>
        <w:pStyle w:val="podnadpisdotaznku"/>
      </w:pPr>
    </w:p>
    <w:p w14:paraId="050AC820" w14:textId="51552737" w:rsidR="00340CF5" w:rsidRPr="003A67D8" w:rsidRDefault="00340CF5" w:rsidP="00E16386">
      <w:pPr>
        <w:pStyle w:val="podnadpisdotaznku"/>
      </w:pPr>
      <w:r w:rsidRPr="003A67D8">
        <w:rPr>
          <w:lang w:bidi="en-GB"/>
        </w:rPr>
        <w:t xml:space="preserve">PLACE: </w:t>
      </w:r>
      <w:r w:rsidR="00432878">
        <w:rPr>
          <w:lang w:bidi="en-GB"/>
        </w:rPr>
        <w:t>Municipalitie</w:t>
      </w:r>
      <w:r w:rsidRPr="003A67D8">
        <w:rPr>
          <w:lang w:bidi="en-GB"/>
        </w:rPr>
        <w:t>s of regional capitals and the Authority of Prague 2 City Ward</w:t>
      </w:r>
    </w:p>
    <w:p w14:paraId="09AC3351" w14:textId="14F39470" w:rsidR="00340CF5" w:rsidRPr="003A67D8" w:rsidRDefault="00340CF5" w:rsidP="00E16386">
      <w:pPr>
        <w:pStyle w:val="podnadpisdotaznku"/>
        <w:rPr>
          <w:lang w:val="pt-PT"/>
        </w:rPr>
      </w:pPr>
      <w:r w:rsidRPr="003A67D8">
        <w:rPr>
          <w:lang w:bidi="en-GB"/>
        </w:rPr>
        <w:t xml:space="preserve">TASK: The tester’s goal is to reach the department where the </w:t>
      </w:r>
      <w:r w:rsidR="00432878">
        <w:rPr>
          <w:lang w:bidi="en-GB"/>
        </w:rPr>
        <w:t>municipality</w:t>
      </w:r>
      <w:r w:rsidRPr="003A67D8">
        <w:rPr>
          <w:lang w:bidi="en-GB"/>
        </w:rPr>
        <w:t xml:space="preserve"> accepts applications for identity card.</w:t>
      </w:r>
    </w:p>
    <w:p w14:paraId="2E396D0A" w14:textId="05A5DCAB" w:rsidR="00340CF5" w:rsidRPr="003A67D8" w:rsidRDefault="00340CF5" w:rsidP="00E16386">
      <w:pPr>
        <w:pStyle w:val="podnadpisdotaznku"/>
        <w:rPr>
          <w:lang w:val="pt-PT"/>
        </w:rPr>
      </w:pPr>
      <w:r w:rsidRPr="003A67D8">
        <w:rPr>
          <w:lang w:bidi="en-GB"/>
        </w:rPr>
        <w:t xml:space="preserve">The tester does not submit the application itself. </w:t>
      </w:r>
    </w:p>
    <w:p w14:paraId="053EB9B3" w14:textId="77777777" w:rsidR="00340CF5" w:rsidRPr="003A67D8" w:rsidRDefault="00340CF5" w:rsidP="00E16386">
      <w:pPr>
        <w:pStyle w:val="podnadpisdotaznku"/>
        <w:rPr>
          <w:lang w:val="pt-PT"/>
        </w:rPr>
      </w:pPr>
    </w:p>
    <w:p w14:paraId="5266BCDA" w14:textId="77777777" w:rsidR="00340CF5" w:rsidRDefault="00340CF5" w:rsidP="00340CF5">
      <w:pPr>
        <w:pStyle w:val="nadpissti"/>
      </w:pPr>
      <w:r>
        <w:rPr>
          <w:lang w:bidi="en-GB"/>
        </w:rPr>
        <w:t xml:space="preserve">Before arrival </w:t>
      </w:r>
    </w:p>
    <w:p w14:paraId="4A67D335" w14:textId="77777777" w:rsidR="00340CF5" w:rsidRDefault="00340CF5" w:rsidP="005F5596">
      <w:pPr>
        <w:pStyle w:val="otzka"/>
        <w:numPr>
          <w:ilvl w:val="0"/>
          <w:numId w:val="8"/>
        </w:numPr>
      </w:pPr>
      <w:r>
        <w:rPr>
          <w:lang w:bidi="en-GB"/>
        </w:rPr>
        <w:t>Indicate whether the institution has the following features or meets the stated criteria.</w:t>
      </w:r>
    </w:p>
    <w:p w14:paraId="0C1E7432" w14:textId="77777777" w:rsidR="00340CF5" w:rsidRPr="009272AB" w:rsidRDefault="00340CF5" w:rsidP="00340CF5">
      <w:pPr>
        <w:pStyle w:val="pokynkotzce"/>
      </w:pPr>
      <w:r w:rsidRPr="00D5553F">
        <w:rPr>
          <w:lang w:bidi="en-GB"/>
        </w:rPr>
        <w:t>If you choose the option “Partially” or the situation “Does not correspond to options”, please elaborate in the comments.</w:t>
      </w:r>
    </w:p>
    <w:tbl>
      <w:tblPr>
        <w:tblStyle w:val="Mkatabulky"/>
        <w:tblW w:w="9067" w:type="dxa"/>
        <w:tblInd w:w="0" w:type="dxa"/>
        <w:tblLook w:val="04A0" w:firstRow="1" w:lastRow="0" w:firstColumn="1" w:lastColumn="0" w:noHBand="0" w:noVBand="1"/>
      </w:tblPr>
      <w:tblGrid>
        <w:gridCol w:w="3446"/>
        <w:gridCol w:w="651"/>
        <w:gridCol w:w="626"/>
        <w:gridCol w:w="1103"/>
        <w:gridCol w:w="1374"/>
        <w:gridCol w:w="1867"/>
      </w:tblGrid>
      <w:tr w:rsidR="00340CF5" w14:paraId="575BDB39" w14:textId="77777777" w:rsidTr="00A40F26">
        <w:tc>
          <w:tcPr>
            <w:tcW w:w="3596" w:type="dxa"/>
          </w:tcPr>
          <w:p w14:paraId="075C50C6" w14:textId="77777777" w:rsidR="00340CF5" w:rsidRPr="003A67D8" w:rsidRDefault="00340CF5" w:rsidP="00A40F26">
            <w:pPr>
              <w:pStyle w:val="Zkladntextodsazen"/>
              <w:ind w:left="0"/>
            </w:pPr>
          </w:p>
        </w:tc>
        <w:tc>
          <w:tcPr>
            <w:tcW w:w="663" w:type="dxa"/>
          </w:tcPr>
          <w:p w14:paraId="7B936EA7" w14:textId="77777777" w:rsidR="00340CF5" w:rsidRDefault="00340CF5" w:rsidP="00A40F26">
            <w:pPr>
              <w:pStyle w:val="nadpissti"/>
              <w:jc w:val="center"/>
            </w:pPr>
            <w:r>
              <w:rPr>
                <w:lang w:bidi="en-GB"/>
              </w:rPr>
              <w:t>Yes</w:t>
            </w:r>
          </w:p>
        </w:tc>
        <w:tc>
          <w:tcPr>
            <w:tcW w:w="638" w:type="dxa"/>
          </w:tcPr>
          <w:p w14:paraId="6208FBBF" w14:textId="77777777" w:rsidR="00340CF5" w:rsidRDefault="00340CF5" w:rsidP="00A40F26">
            <w:pPr>
              <w:pStyle w:val="nadpissti"/>
              <w:jc w:val="center"/>
            </w:pPr>
            <w:r>
              <w:rPr>
                <w:lang w:bidi="en-GB"/>
              </w:rPr>
              <w:t>No</w:t>
            </w:r>
          </w:p>
        </w:tc>
        <w:tc>
          <w:tcPr>
            <w:tcW w:w="1080" w:type="dxa"/>
          </w:tcPr>
          <w:p w14:paraId="0DAEAAA0" w14:textId="77777777" w:rsidR="00340CF5" w:rsidRDefault="00340CF5" w:rsidP="00A40F26">
            <w:pPr>
              <w:pStyle w:val="nadpissti"/>
              <w:jc w:val="center"/>
            </w:pPr>
            <w:r>
              <w:rPr>
                <w:lang w:bidi="en-GB"/>
              </w:rPr>
              <w:t>Partially</w:t>
            </w:r>
          </w:p>
        </w:tc>
        <w:tc>
          <w:tcPr>
            <w:tcW w:w="1172" w:type="dxa"/>
          </w:tcPr>
          <w:p w14:paraId="00D4869C" w14:textId="77777777" w:rsidR="00340CF5" w:rsidRDefault="00340CF5" w:rsidP="00A40F26">
            <w:pPr>
              <w:pStyle w:val="nadpissti"/>
              <w:jc w:val="center"/>
            </w:pPr>
            <w:r>
              <w:rPr>
                <w:lang w:bidi="en-GB"/>
              </w:rPr>
              <w:t>Does not correspond to options</w:t>
            </w:r>
          </w:p>
        </w:tc>
        <w:tc>
          <w:tcPr>
            <w:tcW w:w="1918" w:type="dxa"/>
          </w:tcPr>
          <w:p w14:paraId="743CB0E9" w14:textId="77777777" w:rsidR="00340CF5" w:rsidRDefault="00340CF5" w:rsidP="00A40F26">
            <w:pPr>
              <w:pStyle w:val="nadpissti"/>
              <w:jc w:val="center"/>
            </w:pPr>
            <w:r>
              <w:rPr>
                <w:lang w:bidi="en-GB"/>
              </w:rPr>
              <w:t>Comments:</w:t>
            </w:r>
          </w:p>
        </w:tc>
      </w:tr>
      <w:tr w:rsidR="00340CF5" w14:paraId="0F9860E4" w14:textId="77777777" w:rsidTr="00A40F26">
        <w:tc>
          <w:tcPr>
            <w:tcW w:w="3596" w:type="dxa"/>
          </w:tcPr>
          <w:p w14:paraId="79F5F365" w14:textId="77777777" w:rsidR="00340CF5" w:rsidRPr="003A67D8" w:rsidRDefault="00340CF5" w:rsidP="005F5596">
            <w:pPr>
              <w:pStyle w:val="odpov"/>
              <w:numPr>
                <w:ilvl w:val="0"/>
                <w:numId w:val="9"/>
              </w:numPr>
            </w:pPr>
            <w:r w:rsidRPr="003A67D8">
              <w:rPr>
                <w:lang w:bidi="en-GB"/>
              </w:rPr>
              <w:t>basic information about the authority on its website as a video in the Czech Sign Language</w:t>
            </w:r>
          </w:p>
        </w:tc>
        <w:tc>
          <w:tcPr>
            <w:tcW w:w="663" w:type="dxa"/>
          </w:tcPr>
          <w:p w14:paraId="6B8753CA" w14:textId="77777777" w:rsidR="00340CF5" w:rsidRDefault="00340CF5" w:rsidP="00A40F26">
            <w:pPr>
              <w:pStyle w:val="nadpissti"/>
            </w:pPr>
          </w:p>
        </w:tc>
        <w:tc>
          <w:tcPr>
            <w:tcW w:w="638" w:type="dxa"/>
          </w:tcPr>
          <w:p w14:paraId="41A64E04" w14:textId="77777777" w:rsidR="00340CF5" w:rsidRDefault="00340CF5" w:rsidP="00A40F26">
            <w:pPr>
              <w:pStyle w:val="nadpissti"/>
            </w:pPr>
          </w:p>
        </w:tc>
        <w:tc>
          <w:tcPr>
            <w:tcW w:w="1080" w:type="dxa"/>
          </w:tcPr>
          <w:p w14:paraId="240BBD02" w14:textId="77777777" w:rsidR="00340CF5" w:rsidRDefault="00340CF5" w:rsidP="00A40F26">
            <w:pPr>
              <w:pStyle w:val="nadpissti"/>
            </w:pPr>
          </w:p>
        </w:tc>
        <w:tc>
          <w:tcPr>
            <w:tcW w:w="1172" w:type="dxa"/>
          </w:tcPr>
          <w:p w14:paraId="715EA920" w14:textId="77777777" w:rsidR="00340CF5" w:rsidRDefault="00340CF5" w:rsidP="00A40F26">
            <w:pPr>
              <w:pStyle w:val="nadpissti"/>
            </w:pPr>
          </w:p>
        </w:tc>
        <w:tc>
          <w:tcPr>
            <w:tcW w:w="1918" w:type="dxa"/>
          </w:tcPr>
          <w:p w14:paraId="578B21B1" w14:textId="77777777" w:rsidR="00340CF5" w:rsidRDefault="00340CF5" w:rsidP="00A40F26">
            <w:pPr>
              <w:pStyle w:val="nadpissti"/>
            </w:pPr>
          </w:p>
        </w:tc>
      </w:tr>
      <w:tr w:rsidR="00340CF5" w14:paraId="253DB384" w14:textId="77777777" w:rsidTr="00A40F26">
        <w:tc>
          <w:tcPr>
            <w:tcW w:w="3596" w:type="dxa"/>
          </w:tcPr>
          <w:p w14:paraId="63C9B948" w14:textId="1C87647C" w:rsidR="00340CF5" w:rsidRPr="003A67D8" w:rsidRDefault="00340CF5" w:rsidP="005F5596">
            <w:pPr>
              <w:pStyle w:val="odpov"/>
              <w:numPr>
                <w:ilvl w:val="0"/>
                <w:numId w:val="9"/>
              </w:numPr>
            </w:pPr>
            <w:r w:rsidRPr="003A67D8">
              <w:rPr>
                <w:lang w:bidi="en-GB"/>
              </w:rPr>
              <w:t xml:space="preserve">information available on the website whether the </w:t>
            </w:r>
            <w:r w:rsidR="00432878">
              <w:rPr>
                <w:lang w:bidi="en-GB"/>
              </w:rPr>
              <w:t>municipality</w:t>
            </w:r>
            <w:r w:rsidRPr="003A67D8">
              <w:rPr>
                <w:lang w:bidi="en-GB"/>
              </w:rPr>
              <w:t xml:space="preserve"> offers simultaneous transcription</w:t>
            </w:r>
          </w:p>
        </w:tc>
        <w:tc>
          <w:tcPr>
            <w:tcW w:w="663" w:type="dxa"/>
          </w:tcPr>
          <w:p w14:paraId="4CD5F0AC" w14:textId="77777777" w:rsidR="00340CF5" w:rsidRDefault="00340CF5" w:rsidP="00A40F26">
            <w:pPr>
              <w:pStyle w:val="nadpissti"/>
            </w:pPr>
          </w:p>
        </w:tc>
        <w:tc>
          <w:tcPr>
            <w:tcW w:w="638" w:type="dxa"/>
          </w:tcPr>
          <w:p w14:paraId="467ED771" w14:textId="77777777" w:rsidR="00340CF5" w:rsidRDefault="00340CF5" w:rsidP="00A40F26">
            <w:pPr>
              <w:pStyle w:val="nadpissti"/>
            </w:pPr>
          </w:p>
        </w:tc>
        <w:tc>
          <w:tcPr>
            <w:tcW w:w="1080" w:type="dxa"/>
          </w:tcPr>
          <w:p w14:paraId="0B1BE58B" w14:textId="77777777" w:rsidR="00340CF5" w:rsidRDefault="00340CF5" w:rsidP="00A40F26">
            <w:pPr>
              <w:pStyle w:val="nadpissti"/>
            </w:pPr>
          </w:p>
        </w:tc>
        <w:tc>
          <w:tcPr>
            <w:tcW w:w="1172" w:type="dxa"/>
          </w:tcPr>
          <w:p w14:paraId="4841B0A8" w14:textId="77777777" w:rsidR="00340CF5" w:rsidRDefault="00340CF5" w:rsidP="00A40F26">
            <w:pPr>
              <w:pStyle w:val="nadpissti"/>
            </w:pPr>
          </w:p>
        </w:tc>
        <w:tc>
          <w:tcPr>
            <w:tcW w:w="1918" w:type="dxa"/>
          </w:tcPr>
          <w:p w14:paraId="1B22E87D" w14:textId="77777777" w:rsidR="00340CF5" w:rsidRDefault="00340CF5" w:rsidP="00A40F26">
            <w:pPr>
              <w:pStyle w:val="nadpissti"/>
            </w:pPr>
          </w:p>
        </w:tc>
      </w:tr>
      <w:tr w:rsidR="00340CF5" w14:paraId="0E2ED57E" w14:textId="77777777" w:rsidTr="00A40F26">
        <w:tc>
          <w:tcPr>
            <w:tcW w:w="3596" w:type="dxa"/>
          </w:tcPr>
          <w:p w14:paraId="4B1C99F5" w14:textId="61DF2755" w:rsidR="00340CF5" w:rsidRPr="003A67D8" w:rsidRDefault="00340CF5" w:rsidP="005F5596">
            <w:pPr>
              <w:pStyle w:val="odpov"/>
              <w:numPr>
                <w:ilvl w:val="0"/>
                <w:numId w:val="9"/>
              </w:numPr>
            </w:pPr>
            <w:r w:rsidRPr="003A67D8">
              <w:rPr>
                <w:lang w:bidi="en-GB"/>
              </w:rPr>
              <w:t xml:space="preserve">Information available on the website about whether the </w:t>
            </w:r>
            <w:r w:rsidR="00432878">
              <w:rPr>
                <w:lang w:bidi="en-GB"/>
              </w:rPr>
              <w:t>municipality</w:t>
            </w:r>
            <w:r w:rsidRPr="003A67D8">
              <w:rPr>
                <w:lang w:bidi="en-GB"/>
              </w:rPr>
              <w:t xml:space="preserve"> offers interpreting in the Czech Sign Language</w:t>
            </w:r>
          </w:p>
        </w:tc>
        <w:tc>
          <w:tcPr>
            <w:tcW w:w="663" w:type="dxa"/>
          </w:tcPr>
          <w:p w14:paraId="234B1F07" w14:textId="77777777" w:rsidR="00340CF5" w:rsidRDefault="00340CF5" w:rsidP="00A40F26">
            <w:pPr>
              <w:pStyle w:val="nadpissti"/>
            </w:pPr>
          </w:p>
        </w:tc>
        <w:tc>
          <w:tcPr>
            <w:tcW w:w="638" w:type="dxa"/>
          </w:tcPr>
          <w:p w14:paraId="13F20CEA" w14:textId="77777777" w:rsidR="00340CF5" w:rsidRDefault="00340CF5" w:rsidP="00A40F26">
            <w:pPr>
              <w:pStyle w:val="nadpissti"/>
            </w:pPr>
          </w:p>
        </w:tc>
        <w:tc>
          <w:tcPr>
            <w:tcW w:w="1080" w:type="dxa"/>
          </w:tcPr>
          <w:p w14:paraId="47E6176B" w14:textId="77777777" w:rsidR="00340CF5" w:rsidRDefault="00340CF5" w:rsidP="00A40F26">
            <w:pPr>
              <w:pStyle w:val="nadpissti"/>
            </w:pPr>
          </w:p>
        </w:tc>
        <w:tc>
          <w:tcPr>
            <w:tcW w:w="1172" w:type="dxa"/>
          </w:tcPr>
          <w:p w14:paraId="611D365E" w14:textId="77777777" w:rsidR="00340CF5" w:rsidRDefault="00340CF5" w:rsidP="00A40F26">
            <w:pPr>
              <w:pStyle w:val="nadpissti"/>
            </w:pPr>
          </w:p>
        </w:tc>
        <w:tc>
          <w:tcPr>
            <w:tcW w:w="1918" w:type="dxa"/>
          </w:tcPr>
          <w:p w14:paraId="38BB8D77" w14:textId="77777777" w:rsidR="00340CF5" w:rsidRDefault="00340CF5" w:rsidP="00A40F26">
            <w:pPr>
              <w:pStyle w:val="nadpissti"/>
            </w:pPr>
          </w:p>
        </w:tc>
      </w:tr>
      <w:tr w:rsidR="00340CF5" w14:paraId="31373FF4" w14:textId="77777777" w:rsidTr="00A40F26">
        <w:tc>
          <w:tcPr>
            <w:tcW w:w="3596" w:type="dxa"/>
          </w:tcPr>
          <w:p w14:paraId="35C0EC49" w14:textId="77777777" w:rsidR="00340CF5" w:rsidRPr="003A67D8" w:rsidRDefault="00340CF5" w:rsidP="005F5596">
            <w:pPr>
              <w:pStyle w:val="odpov"/>
              <w:numPr>
                <w:ilvl w:val="0"/>
                <w:numId w:val="9"/>
              </w:numPr>
            </w:pPr>
            <w:r w:rsidRPr="003A67D8">
              <w:rPr>
                <w:lang w:bidi="en-GB"/>
              </w:rPr>
              <w:t>the possibility to order a transcript in advance using a form on the authority’s website (to let them know in advance that the client needs a transcript)</w:t>
            </w:r>
          </w:p>
        </w:tc>
        <w:tc>
          <w:tcPr>
            <w:tcW w:w="663" w:type="dxa"/>
          </w:tcPr>
          <w:p w14:paraId="4535781F" w14:textId="77777777" w:rsidR="00340CF5" w:rsidRDefault="00340CF5" w:rsidP="00A40F26">
            <w:pPr>
              <w:pStyle w:val="nadpissti"/>
            </w:pPr>
          </w:p>
        </w:tc>
        <w:tc>
          <w:tcPr>
            <w:tcW w:w="638" w:type="dxa"/>
          </w:tcPr>
          <w:p w14:paraId="2F4E21AB" w14:textId="77777777" w:rsidR="00340CF5" w:rsidRDefault="00340CF5" w:rsidP="00A40F26">
            <w:pPr>
              <w:pStyle w:val="nadpissti"/>
            </w:pPr>
          </w:p>
        </w:tc>
        <w:tc>
          <w:tcPr>
            <w:tcW w:w="1080" w:type="dxa"/>
          </w:tcPr>
          <w:p w14:paraId="636E5FE1" w14:textId="77777777" w:rsidR="00340CF5" w:rsidRDefault="00340CF5" w:rsidP="00A40F26">
            <w:pPr>
              <w:pStyle w:val="nadpissti"/>
            </w:pPr>
          </w:p>
        </w:tc>
        <w:tc>
          <w:tcPr>
            <w:tcW w:w="1172" w:type="dxa"/>
          </w:tcPr>
          <w:p w14:paraId="1C6134E0" w14:textId="77777777" w:rsidR="00340CF5" w:rsidRDefault="00340CF5" w:rsidP="00A40F26">
            <w:pPr>
              <w:pStyle w:val="nadpissti"/>
            </w:pPr>
          </w:p>
        </w:tc>
        <w:tc>
          <w:tcPr>
            <w:tcW w:w="1918" w:type="dxa"/>
          </w:tcPr>
          <w:p w14:paraId="58362BB2" w14:textId="77777777" w:rsidR="00340CF5" w:rsidRDefault="00340CF5" w:rsidP="00A40F26">
            <w:pPr>
              <w:pStyle w:val="nadpissti"/>
            </w:pPr>
          </w:p>
        </w:tc>
      </w:tr>
      <w:tr w:rsidR="00340CF5" w14:paraId="522681D8" w14:textId="77777777" w:rsidTr="00A40F26">
        <w:tc>
          <w:tcPr>
            <w:tcW w:w="3596" w:type="dxa"/>
          </w:tcPr>
          <w:p w14:paraId="2F9D49E2" w14:textId="77777777" w:rsidR="00340CF5" w:rsidRPr="003A67D8" w:rsidRDefault="00340CF5" w:rsidP="005F5596">
            <w:pPr>
              <w:pStyle w:val="odpov"/>
              <w:numPr>
                <w:ilvl w:val="0"/>
                <w:numId w:val="9"/>
              </w:numPr>
            </w:pPr>
            <w:r w:rsidRPr="003A67D8">
              <w:rPr>
                <w:lang w:bidi="en-GB"/>
              </w:rPr>
              <w:t>the possibility to order interpreting in the Czech Sign Language in advance using a form on the authority’s website (to let them know in advance that the client needs interpreting in the Czech Sign Language)</w:t>
            </w:r>
          </w:p>
        </w:tc>
        <w:tc>
          <w:tcPr>
            <w:tcW w:w="663" w:type="dxa"/>
          </w:tcPr>
          <w:p w14:paraId="40283F90" w14:textId="77777777" w:rsidR="00340CF5" w:rsidRDefault="00340CF5" w:rsidP="00A40F26">
            <w:pPr>
              <w:pStyle w:val="nadpissti"/>
            </w:pPr>
          </w:p>
        </w:tc>
        <w:tc>
          <w:tcPr>
            <w:tcW w:w="638" w:type="dxa"/>
          </w:tcPr>
          <w:p w14:paraId="631B56B2" w14:textId="77777777" w:rsidR="00340CF5" w:rsidRDefault="00340CF5" w:rsidP="00A40F26">
            <w:pPr>
              <w:pStyle w:val="nadpissti"/>
            </w:pPr>
          </w:p>
        </w:tc>
        <w:tc>
          <w:tcPr>
            <w:tcW w:w="1080" w:type="dxa"/>
          </w:tcPr>
          <w:p w14:paraId="2AD9CD45" w14:textId="77777777" w:rsidR="00340CF5" w:rsidRDefault="00340CF5" w:rsidP="00A40F26">
            <w:pPr>
              <w:pStyle w:val="nadpissti"/>
            </w:pPr>
          </w:p>
        </w:tc>
        <w:tc>
          <w:tcPr>
            <w:tcW w:w="1172" w:type="dxa"/>
          </w:tcPr>
          <w:p w14:paraId="00A4AB68" w14:textId="77777777" w:rsidR="00340CF5" w:rsidRDefault="00340CF5" w:rsidP="00A40F26">
            <w:pPr>
              <w:pStyle w:val="nadpissti"/>
            </w:pPr>
          </w:p>
        </w:tc>
        <w:tc>
          <w:tcPr>
            <w:tcW w:w="1918" w:type="dxa"/>
          </w:tcPr>
          <w:p w14:paraId="4850785E" w14:textId="77777777" w:rsidR="00340CF5" w:rsidRDefault="00340CF5" w:rsidP="00A40F26">
            <w:pPr>
              <w:pStyle w:val="nadpissti"/>
            </w:pPr>
          </w:p>
        </w:tc>
      </w:tr>
      <w:tr w:rsidR="00340CF5" w14:paraId="02F1DC1A" w14:textId="77777777" w:rsidTr="00A40F26">
        <w:tc>
          <w:tcPr>
            <w:tcW w:w="3596" w:type="dxa"/>
          </w:tcPr>
          <w:p w14:paraId="2A501CA7" w14:textId="77777777" w:rsidR="00340CF5" w:rsidRPr="008B4749" w:rsidRDefault="00340CF5" w:rsidP="005F5596">
            <w:pPr>
              <w:pStyle w:val="odpov"/>
              <w:numPr>
                <w:ilvl w:val="0"/>
                <w:numId w:val="9"/>
              </w:numPr>
            </w:pPr>
            <w:r>
              <w:rPr>
                <w:lang w:bidi="en-GB"/>
              </w:rPr>
              <w:t>helpline on the office’s website enabling transcription</w:t>
            </w:r>
          </w:p>
        </w:tc>
        <w:tc>
          <w:tcPr>
            <w:tcW w:w="663" w:type="dxa"/>
          </w:tcPr>
          <w:p w14:paraId="5E67FCB2" w14:textId="77777777" w:rsidR="00340CF5" w:rsidRDefault="00340CF5" w:rsidP="00A40F26">
            <w:pPr>
              <w:pStyle w:val="nadpissti"/>
            </w:pPr>
          </w:p>
        </w:tc>
        <w:tc>
          <w:tcPr>
            <w:tcW w:w="638" w:type="dxa"/>
          </w:tcPr>
          <w:p w14:paraId="5656242F" w14:textId="77777777" w:rsidR="00340CF5" w:rsidRDefault="00340CF5" w:rsidP="00A40F26">
            <w:pPr>
              <w:pStyle w:val="nadpissti"/>
            </w:pPr>
          </w:p>
        </w:tc>
        <w:tc>
          <w:tcPr>
            <w:tcW w:w="1080" w:type="dxa"/>
          </w:tcPr>
          <w:p w14:paraId="41B71204" w14:textId="77777777" w:rsidR="00340CF5" w:rsidRDefault="00340CF5" w:rsidP="00A40F26">
            <w:pPr>
              <w:pStyle w:val="nadpissti"/>
            </w:pPr>
          </w:p>
        </w:tc>
        <w:tc>
          <w:tcPr>
            <w:tcW w:w="1172" w:type="dxa"/>
          </w:tcPr>
          <w:p w14:paraId="273AEF5B" w14:textId="77777777" w:rsidR="00340CF5" w:rsidRDefault="00340CF5" w:rsidP="00A40F26">
            <w:pPr>
              <w:pStyle w:val="nadpissti"/>
            </w:pPr>
          </w:p>
        </w:tc>
        <w:tc>
          <w:tcPr>
            <w:tcW w:w="1918" w:type="dxa"/>
          </w:tcPr>
          <w:p w14:paraId="1AFD4FFA" w14:textId="77777777" w:rsidR="00340CF5" w:rsidRDefault="00340CF5" w:rsidP="00A40F26">
            <w:pPr>
              <w:pStyle w:val="nadpissti"/>
            </w:pPr>
          </w:p>
        </w:tc>
      </w:tr>
      <w:tr w:rsidR="00340CF5" w14:paraId="4EF94027" w14:textId="77777777" w:rsidTr="00A40F26">
        <w:tc>
          <w:tcPr>
            <w:tcW w:w="3596" w:type="dxa"/>
          </w:tcPr>
          <w:p w14:paraId="1395805A" w14:textId="77777777" w:rsidR="00340CF5" w:rsidRPr="008B4749" w:rsidRDefault="00340CF5" w:rsidP="005F5596">
            <w:pPr>
              <w:pStyle w:val="odpov"/>
              <w:numPr>
                <w:ilvl w:val="0"/>
                <w:numId w:val="9"/>
              </w:numPr>
            </w:pPr>
            <w:r w:rsidRPr="008B4749">
              <w:rPr>
                <w:lang w:bidi="en-GB"/>
              </w:rPr>
              <w:t>helpline on the office’s website enabling interpretation in the Czech Sign Language</w:t>
            </w:r>
          </w:p>
        </w:tc>
        <w:tc>
          <w:tcPr>
            <w:tcW w:w="663" w:type="dxa"/>
          </w:tcPr>
          <w:p w14:paraId="6969CB4C" w14:textId="77777777" w:rsidR="00340CF5" w:rsidRDefault="00340CF5" w:rsidP="00A40F26">
            <w:pPr>
              <w:pStyle w:val="nadpissti"/>
            </w:pPr>
          </w:p>
        </w:tc>
        <w:tc>
          <w:tcPr>
            <w:tcW w:w="638" w:type="dxa"/>
          </w:tcPr>
          <w:p w14:paraId="1AA901D9" w14:textId="77777777" w:rsidR="00340CF5" w:rsidRDefault="00340CF5" w:rsidP="00A40F26">
            <w:pPr>
              <w:pStyle w:val="nadpissti"/>
            </w:pPr>
          </w:p>
        </w:tc>
        <w:tc>
          <w:tcPr>
            <w:tcW w:w="1080" w:type="dxa"/>
          </w:tcPr>
          <w:p w14:paraId="60B89023" w14:textId="77777777" w:rsidR="00340CF5" w:rsidRDefault="00340CF5" w:rsidP="00A40F26">
            <w:pPr>
              <w:pStyle w:val="nadpissti"/>
            </w:pPr>
          </w:p>
        </w:tc>
        <w:tc>
          <w:tcPr>
            <w:tcW w:w="1172" w:type="dxa"/>
          </w:tcPr>
          <w:p w14:paraId="237E724C" w14:textId="77777777" w:rsidR="00340CF5" w:rsidRDefault="00340CF5" w:rsidP="00A40F26">
            <w:pPr>
              <w:pStyle w:val="nadpissti"/>
            </w:pPr>
          </w:p>
        </w:tc>
        <w:tc>
          <w:tcPr>
            <w:tcW w:w="1918" w:type="dxa"/>
          </w:tcPr>
          <w:p w14:paraId="44F39072" w14:textId="77777777" w:rsidR="00340CF5" w:rsidRDefault="00340CF5" w:rsidP="00A40F26">
            <w:pPr>
              <w:pStyle w:val="nadpissti"/>
            </w:pPr>
          </w:p>
        </w:tc>
      </w:tr>
    </w:tbl>
    <w:p w14:paraId="40BFE4EC" w14:textId="77777777" w:rsidR="00981FF7" w:rsidRDefault="00981FF7" w:rsidP="00340CF5">
      <w:pPr>
        <w:pStyle w:val="nadpissti"/>
      </w:pPr>
    </w:p>
    <w:p w14:paraId="4B1EF0BC" w14:textId="3B51809D" w:rsidR="00340CF5" w:rsidRDefault="00340CF5" w:rsidP="00340CF5">
      <w:pPr>
        <w:pStyle w:val="nadpissti"/>
      </w:pPr>
      <w:r>
        <w:rPr>
          <w:lang w:bidi="en-GB"/>
        </w:rPr>
        <w:t xml:space="preserve">Entrance to the building </w:t>
      </w:r>
    </w:p>
    <w:p w14:paraId="7D062A98" w14:textId="77777777" w:rsidR="00340CF5" w:rsidRDefault="00340CF5" w:rsidP="005F5596">
      <w:pPr>
        <w:pStyle w:val="otzka"/>
        <w:numPr>
          <w:ilvl w:val="0"/>
          <w:numId w:val="8"/>
        </w:numPr>
      </w:pPr>
      <w:r>
        <w:rPr>
          <w:lang w:bidi="en-GB"/>
        </w:rPr>
        <w:t>Indicate whether the institution has the following features or meets the stated criteria.</w:t>
      </w:r>
    </w:p>
    <w:p w14:paraId="709D024D" w14:textId="77777777" w:rsidR="00340CF5" w:rsidRPr="00BC0D15" w:rsidRDefault="00340CF5" w:rsidP="00340CF5">
      <w:pPr>
        <w:pStyle w:val="otzka"/>
        <w:numPr>
          <w:ilvl w:val="0"/>
          <w:numId w:val="0"/>
        </w:numPr>
        <w:ind w:firstLine="284"/>
        <w:rPr>
          <w:i/>
        </w:rPr>
      </w:pPr>
      <w:r w:rsidRPr="00BC0D15">
        <w:rPr>
          <w:i/>
          <w:lang w:bidi="en-GB"/>
        </w:rPr>
        <w:t>If you choose the option “Partially” or the situation “Does not correspond to options”, please elaborate in the comments.</w:t>
      </w:r>
    </w:p>
    <w:tbl>
      <w:tblPr>
        <w:tblStyle w:val="Mkatabulky"/>
        <w:tblW w:w="9493" w:type="dxa"/>
        <w:tblInd w:w="0" w:type="dxa"/>
        <w:tblLook w:val="04A0" w:firstRow="1" w:lastRow="0" w:firstColumn="1" w:lastColumn="0" w:noHBand="0" w:noVBand="1"/>
      </w:tblPr>
      <w:tblGrid>
        <w:gridCol w:w="1359"/>
        <w:gridCol w:w="1694"/>
        <w:gridCol w:w="663"/>
        <w:gridCol w:w="607"/>
        <w:gridCol w:w="1198"/>
        <w:gridCol w:w="1540"/>
        <w:gridCol w:w="2432"/>
      </w:tblGrid>
      <w:tr w:rsidR="00340CF5" w14:paraId="7C4F5E79" w14:textId="77777777" w:rsidTr="00A40F26">
        <w:tc>
          <w:tcPr>
            <w:tcW w:w="3053" w:type="dxa"/>
            <w:gridSpan w:val="2"/>
          </w:tcPr>
          <w:p w14:paraId="526E3231" w14:textId="77777777" w:rsidR="00340CF5" w:rsidRPr="003A67D8" w:rsidRDefault="00340CF5" w:rsidP="00A40F26">
            <w:pPr>
              <w:pStyle w:val="Zkladntextodsazen"/>
              <w:ind w:left="0"/>
            </w:pPr>
          </w:p>
        </w:tc>
        <w:tc>
          <w:tcPr>
            <w:tcW w:w="663" w:type="dxa"/>
          </w:tcPr>
          <w:p w14:paraId="68886321" w14:textId="77777777" w:rsidR="00340CF5" w:rsidRDefault="00340CF5" w:rsidP="00A40F26">
            <w:pPr>
              <w:pStyle w:val="nadpissti"/>
              <w:jc w:val="center"/>
            </w:pPr>
            <w:r>
              <w:rPr>
                <w:lang w:bidi="en-GB"/>
              </w:rPr>
              <w:t>Yes</w:t>
            </w:r>
          </w:p>
        </w:tc>
        <w:tc>
          <w:tcPr>
            <w:tcW w:w="607" w:type="dxa"/>
          </w:tcPr>
          <w:p w14:paraId="534FE751" w14:textId="77777777" w:rsidR="00340CF5" w:rsidRDefault="00340CF5" w:rsidP="00A40F26">
            <w:pPr>
              <w:pStyle w:val="nadpissti"/>
              <w:jc w:val="center"/>
            </w:pPr>
            <w:r>
              <w:rPr>
                <w:lang w:bidi="en-GB"/>
              </w:rPr>
              <w:t>No</w:t>
            </w:r>
          </w:p>
        </w:tc>
        <w:tc>
          <w:tcPr>
            <w:tcW w:w="1198" w:type="dxa"/>
          </w:tcPr>
          <w:p w14:paraId="3B69F1B5" w14:textId="77777777" w:rsidR="00340CF5" w:rsidRDefault="00340CF5" w:rsidP="00A40F26">
            <w:pPr>
              <w:pStyle w:val="nadpissti"/>
              <w:jc w:val="center"/>
            </w:pPr>
            <w:r>
              <w:rPr>
                <w:lang w:bidi="en-GB"/>
              </w:rPr>
              <w:t>Partially</w:t>
            </w:r>
          </w:p>
        </w:tc>
        <w:tc>
          <w:tcPr>
            <w:tcW w:w="1540" w:type="dxa"/>
          </w:tcPr>
          <w:p w14:paraId="6A6A7A14" w14:textId="77777777" w:rsidR="00340CF5" w:rsidRDefault="00340CF5" w:rsidP="00A40F26">
            <w:pPr>
              <w:pStyle w:val="nadpissti"/>
              <w:jc w:val="center"/>
            </w:pPr>
            <w:r>
              <w:rPr>
                <w:lang w:bidi="en-GB"/>
              </w:rPr>
              <w:t>Does not correspond to options</w:t>
            </w:r>
          </w:p>
        </w:tc>
        <w:tc>
          <w:tcPr>
            <w:tcW w:w="2432" w:type="dxa"/>
          </w:tcPr>
          <w:p w14:paraId="11DA3C7E" w14:textId="77777777" w:rsidR="00340CF5" w:rsidRDefault="00340CF5" w:rsidP="00A40F26">
            <w:pPr>
              <w:pStyle w:val="nadpissti"/>
              <w:jc w:val="center"/>
            </w:pPr>
            <w:r>
              <w:rPr>
                <w:lang w:bidi="en-GB"/>
              </w:rPr>
              <w:t>Comments:</w:t>
            </w:r>
          </w:p>
        </w:tc>
      </w:tr>
      <w:tr w:rsidR="00340CF5" w14:paraId="48DE964C" w14:textId="77777777" w:rsidTr="00A40F26">
        <w:tc>
          <w:tcPr>
            <w:tcW w:w="3053" w:type="dxa"/>
            <w:gridSpan w:val="2"/>
          </w:tcPr>
          <w:p w14:paraId="0BE84AB6" w14:textId="77777777" w:rsidR="00340CF5" w:rsidRPr="003A67D8" w:rsidRDefault="00340CF5" w:rsidP="005F5596">
            <w:pPr>
              <w:pStyle w:val="Zkladntextodsazen"/>
              <w:numPr>
                <w:ilvl w:val="0"/>
                <w:numId w:val="18"/>
              </w:numPr>
              <w:spacing w:before="120"/>
            </w:pPr>
            <w:r w:rsidRPr="003A67D8">
              <w:rPr>
                <w:lang w:bidi="en-GB"/>
              </w:rPr>
              <w:t>visitors must ring a bell at the front door to enter the building</w:t>
            </w:r>
          </w:p>
        </w:tc>
        <w:tc>
          <w:tcPr>
            <w:tcW w:w="663" w:type="dxa"/>
          </w:tcPr>
          <w:p w14:paraId="6986DA3E" w14:textId="77777777" w:rsidR="00340CF5" w:rsidRDefault="00340CF5" w:rsidP="00A40F26">
            <w:pPr>
              <w:pStyle w:val="nadpissti"/>
              <w:jc w:val="center"/>
            </w:pPr>
          </w:p>
        </w:tc>
        <w:tc>
          <w:tcPr>
            <w:tcW w:w="607" w:type="dxa"/>
          </w:tcPr>
          <w:p w14:paraId="756F6A37" w14:textId="77777777" w:rsidR="00340CF5" w:rsidRDefault="00340CF5" w:rsidP="00A40F26">
            <w:pPr>
              <w:pStyle w:val="nadpissti"/>
              <w:jc w:val="center"/>
            </w:pPr>
          </w:p>
        </w:tc>
        <w:tc>
          <w:tcPr>
            <w:tcW w:w="1198" w:type="dxa"/>
          </w:tcPr>
          <w:p w14:paraId="4E4ABD2F" w14:textId="77777777" w:rsidR="00340CF5" w:rsidRDefault="00340CF5" w:rsidP="00A40F26">
            <w:pPr>
              <w:pStyle w:val="nadpissti"/>
              <w:jc w:val="center"/>
            </w:pPr>
          </w:p>
        </w:tc>
        <w:tc>
          <w:tcPr>
            <w:tcW w:w="1540" w:type="dxa"/>
          </w:tcPr>
          <w:p w14:paraId="2448A1FF" w14:textId="77777777" w:rsidR="00340CF5" w:rsidRDefault="00340CF5" w:rsidP="00A40F26">
            <w:pPr>
              <w:pStyle w:val="nadpissti"/>
              <w:jc w:val="center"/>
            </w:pPr>
          </w:p>
        </w:tc>
        <w:tc>
          <w:tcPr>
            <w:tcW w:w="2432" w:type="dxa"/>
          </w:tcPr>
          <w:p w14:paraId="117B7906" w14:textId="77777777" w:rsidR="00340CF5" w:rsidRDefault="00340CF5" w:rsidP="00A40F26">
            <w:pPr>
              <w:pStyle w:val="nadpissti"/>
              <w:jc w:val="center"/>
            </w:pPr>
          </w:p>
        </w:tc>
      </w:tr>
      <w:tr w:rsidR="00340CF5" w14:paraId="66D93990" w14:textId="77777777" w:rsidTr="00A40F26">
        <w:tc>
          <w:tcPr>
            <w:tcW w:w="1359" w:type="dxa"/>
          </w:tcPr>
          <w:p w14:paraId="1E38C784" w14:textId="77777777" w:rsidR="00340CF5" w:rsidRPr="008C2D72" w:rsidRDefault="00340CF5" w:rsidP="00A40F26">
            <w:pPr>
              <w:pStyle w:val="nadpissti"/>
              <w:rPr>
                <w:rStyle w:val="ervenpokyny"/>
                <w:b w:val="0"/>
                <w:i/>
                <w:iCs/>
                <w:caps w:val="0"/>
              </w:rPr>
            </w:pPr>
          </w:p>
        </w:tc>
        <w:tc>
          <w:tcPr>
            <w:tcW w:w="8134" w:type="dxa"/>
            <w:gridSpan w:val="6"/>
          </w:tcPr>
          <w:p w14:paraId="034AC7A2" w14:textId="77777777" w:rsidR="00340CF5" w:rsidRPr="008C2D72" w:rsidRDefault="00340CF5" w:rsidP="00A40F26">
            <w:pPr>
              <w:pStyle w:val="nadpissti"/>
              <w:rPr>
                <w:rStyle w:val="ervenpokyny"/>
                <w:b w:val="0"/>
                <w:i/>
                <w:iCs/>
                <w:caps w:val="0"/>
              </w:rPr>
            </w:pPr>
            <w:r w:rsidRPr="008C2D72">
              <w:rPr>
                <w:rStyle w:val="ervenpokyny"/>
                <w:b w:val="0"/>
                <w:i/>
                <w:caps w:val="0"/>
                <w:lang w:bidi="en-GB"/>
              </w:rPr>
              <w:t xml:space="preserve">Only respondents who selected YES or PARTIALLY under item A. answer item B. The others continue with item C. </w:t>
            </w:r>
          </w:p>
        </w:tc>
      </w:tr>
      <w:tr w:rsidR="00340CF5" w14:paraId="3E2CF8A6" w14:textId="77777777" w:rsidTr="00A40F26">
        <w:tc>
          <w:tcPr>
            <w:tcW w:w="3053" w:type="dxa"/>
            <w:gridSpan w:val="2"/>
          </w:tcPr>
          <w:p w14:paraId="36822D7F" w14:textId="77777777" w:rsidR="00340CF5" w:rsidRPr="003A67D8" w:rsidRDefault="00340CF5" w:rsidP="005F5596">
            <w:pPr>
              <w:pStyle w:val="Zkladntextodsazen"/>
              <w:numPr>
                <w:ilvl w:val="0"/>
                <w:numId w:val="18"/>
              </w:numPr>
              <w:spacing w:before="120"/>
            </w:pPr>
            <w:r w:rsidRPr="003A67D8">
              <w:rPr>
                <w:lang w:bidi="en-GB"/>
              </w:rPr>
              <w:t>the bell is equipped with a light signal so that a person with hearing impairment knows they can enter</w:t>
            </w:r>
          </w:p>
        </w:tc>
        <w:tc>
          <w:tcPr>
            <w:tcW w:w="663" w:type="dxa"/>
          </w:tcPr>
          <w:p w14:paraId="3B1825FF" w14:textId="77777777" w:rsidR="00340CF5" w:rsidRDefault="00340CF5" w:rsidP="00A40F26">
            <w:pPr>
              <w:pStyle w:val="nadpissti"/>
              <w:jc w:val="center"/>
            </w:pPr>
          </w:p>
        </w:tc>
        <w:tc>
          <w:tcPr>
            <w:tcW w:w="607" w:type="dxa"/>
          </w:tcPr>
          <w:p w14:paraId="28767EB5" w14:textId="77777777" w:rsidR="00340CF5" w:rsidRDefault="00340CF5" w:rsidP="00A40F26">
            <w:pPr>
              <w:pStyle w:val="nadpissti"/>
              <w:jc w:val="center"/>
            </w:pPr>
          </w:p>
        </w:tc>
        <w:tc>
          <w:tcPr>
            <w:tcW w:w="1198" w:type="dxa"/>
          </w:tcPr>
          <w:p w14:paraId="64E79BC6" w14:textId="77777777" w:rsidR="00340CF5" w:rsidRDefault="00340CF5" w:rsidP="00A40F26">
            <w:pPr>
              <w:pStyle w:val="nadpissti"/>
              <w:jc w:val="center"/>
            </w:pPr>
          </w:p>
        </w:tc>
        <w:tc>
          <w:tcPr>
            <w:tcW w:w="1540" w:type="dxa"/>
          </w:tcPr>
          <w:p w14:paraId="244FF9B6" w14:textId="77777777" w:rsidR="00340CF5" w:rsidRDefault="00340CF5" w:rsidP="00A40F26">
            <w:pPr>
              <w:pStyle w:val="nadpissti"/>
              <w:jc w:val="center"/>
            </w:pPr>
          </w:p>
        </w:tc>
        <w:tc>
          <w:tcPr>
            <w:tcW w:w="2432" w:type="dxa"/>
          </w:tcPr>
          <w:p w14:paraId="2B2B7B7B" w14:textId="77777777" w:rsidR="00340CF5" w:rsidRDefault="00340CF5" w:rsidP="00A40F26">
            <w:pPr>
              <w:pStyle w:val="nadpissti"/>
              <w:jc w:val="center"/>
            </w:pPr>
          </w:p>
        </w:tc>
      </w:tr>
      <w:tr w:rsidR="00340CF5" w14:paraId="72EDF73E" w14:textId="77777777" w:rsidTr="00A40F26">
        <w:tc>
          <w:tcPr>
            <w:tcW w:w="3053" w:type="dxa"/>
            <w:gridSpan w:val="2"/>
          </w:tcPr>
          <w:p w14:paraId="5E4BBF69" w14:textId="77777777" w:rsidR="00340CF5" w:rsidRPr="008C2D72" w:rsidRDefault="00340CF5" w:rsidP="005F5596">
            <w:pPr>
              <w:pStyle w:val="odpov"/>
              <w:numPr>
                <w:ilvl w:val="0"/>
                <w:numId w:val="18"/>
              </w:numPr>
            </w:pPr>
            <w:r w:rsidRPr="008C2D72">
              <w:rPr>
                <w:lang w:bidi="en-GB"/>
              </w:rPr>
              <w:t>pictogram for the possibility of interpreting in the Czech Sign Language in the lobby (in the lobby or elsewhere near the entrance to the building)</w:t>
            </w:r>
          </w:p>
        </w:tc>
        <w:tc>
          <w:tcPr>
            <w:tcW w:w="663" w:type="dxa"/>
          </w:tcPr>
          <w:p w14:paraId="1AFB0773" w14:textId="77777777" w:rsidR="00340CF5" w:rsidRDefault="00340CF5" w:rsidP="00A40F26">
            <w:pPr>
              <w:pStyle w:val="nadpissti"/>
              <w:jc w:val="center"/>
            </w:pPr>
          </w:p>
        </w:tc>
        <w:tc>
          <w:tcPr>
            <w:tcW w:w="607" w:type="dxa"/>
          </w:tcPr>
          <w:p w14:paraId="2B597443" w14:textId="77777777" w:rsidR="00340CF5" w:rsidRDefault="00340CF5" w:rsidP="00A40F26">
            <w:pPr>
              <w:pStyle w:val="nadpissti"/>
              <w:jc w:val="center"/>
            </w:pPr>
          </w:p>
        </w:tc>
        <w:tc>
          <w:tcPr>
            <w:tcW w:w="1198" w:type="dxa"/>
          </w:tcPr>
          <w:p w14:paraId="21CDEBA2" w14:textId="77777777" w:rsidR="00340CF5" w:rsidRDefault="00340CF5" w:rsidP="00A40F26">
            <w:pPr>
              <w:pStyle w:val="nadpissti"/>
              <w:jc w:val="center"/>
            </w:pPr>
          </w:p>
        </w:tc>
        <w:tc>
          <w:tcPr>
            <w:tcW w:w="1540" w:type="dxa"/>
          </w:tcPr>
          <w:p w14:paraId="73D56FA7" w14:textId="77777777" w:rsidR="00340CF5" w:rsidRDefault="00340CF5" w:rsidP="00A40F26">
            <w:pPr>
              <w:pStyle w:val="nadpissti"/>
              <w:jc w:val="center"/>
            </w:pPr>
          </w:p>
        </w:tc>
        <w:tc>
          <w:tcPr>
            <w:tcW w:w="2432" w:type="dxa"/>
          </w:tcPr>
          <w:p w14:paraId="5E2956A6" w14:textId="77777777" w:rsidR="00340CF5" w:rsidRDefault="00340CF5" w:rsidP="00A40F26">
            <w:pPr>
              <w:pStyle w:val="nadpissti"/>
              <w:jc w:val="center"/>
            </w:pPr>
          </w:p>
        </w:tc>
      </w:tr>
      <w:tr w:rsidR="00340CF5" w14:paraId="4931FE95" w14:textId="77777777" w:rsidTr="00A40F26">
        <w:tc>
          <w:tcPr>
            <w:tcW w:w="3053" w:type="dxa"/>
            <w:gridSpan w:val="2"/>
          </w:tcPr>
          <w:p w14:paraId="2E32F6AB" w14:textId="77777777" w:rsidR="00340CF5" w:rsidRPr="008C2D72" w:rsidRDefault="00340CF5" w:rsidP="005F5596">
            <w:pPr>
              <w:pStyle w:val="odpov"/>
              <w:numPr>
                <w:ilvl w:val="0"/>
                <w:numId w:val="18"/>
              </w:numPr>
            </w:pPr>
            <w:r w:rsidRPr="008C2D72">
              <w:rPr>
                <w:lang w:bidi="en-GB"/>
              </w:rPr>
              <w:t>pictogram of the option of transcription in the lobby (in the lobby or elsewhere near the entrance to the building)</w:t>
            </w:r>
          </w:p>
        </w:tc>
        <w:tc>
          <w:tcPr>
            <w:tcW w:w="663" w:type="dxa"/>
          </w:tcPr>
          <w:p w14:paraId="742DBC62" w14:textId="77777777" w:rsidR="00340CF5" w:rsidRDefault="00340CF5" w:rsidP="00A40F26">
            <w:pPr>
              <w:pStyle w:val="nadpissti"/>
              <w:jc w:val="center"/>
            </w:pPr>
          </w:p>
        </w:tc>
        <w:tc>
          <w:tcPr>
            <w:tcW w:w="607" w:type="dxa"/>
          </w:tcPr>
          <w:p w14:paraId="19A0F9A2" w14:textId="77777777" w:rsidR="00340CF5" w:rsidRDefault="00340CF5" w:rsidP="00A40F26">
            <w:pPr>
              <w:pStyle w:val="nadpissti"/>
              <w:jc w:val="center"/>
            </w:pPr>
          </w:p>
        </w:tc>
        <w:tc>
          <w:tcPr>
            <w:tcW w:w="1198" w:type="dxa"/>
          </w:tcPr>
          <w:p w14:paraId="4F958368" w14:textId="77777777" w:rsidR="00340CF5" w:rsidRDefault="00340CF5" w:rsidP="00A40F26">
            <w:pPr>
              <w:pStyle w:val="nadpissti"/>
              <w:jc w:val="center"/>
            </w:pPr>
          </w:p>
        </w:tc>
        <w:tc>
          <w:tcPr>
            <w:tcW w:w="1540" w:type="dxa"/>
          </w:tcPr>
          <w:p w14:paraId="35DF1887" w14:textId="77777777" w:rsidR="00340CF5" w:rsidRDefault="00340CF5" w:rsidP="00A40F26">
            <w:pPr>
              <w:pStyle w:val="nadpissti"/>
              <w:jc w:val="center"/>
            </w:pPr>
          </w:p>
        </w:tc>
        <w:tc>
          <w:tcPr>
            <w:tcW w:w="2432" w:type="dxa"/>
          </w:tcPr>
          <w:p w14:paraId="4ABCD486" w14:textId="77777777" w:rsidR="00340CF5" w:rsidRDefault="00340CF5" w:rsidP="00A40F26">
            <w:pPr>
              <w:pStyle w:val="nadpissti"/>
              <w:jc w:val="center"/>
            </w:pPr>
          </w:p>
        </w:tc>
      </w:tr>
      <w:tr w:rsidR="00340CF5" w14:paraId="093BDE17" w14:textId="77777777" w:rsidTr="00A40F26">
        <w:tc>
          <w:tcPr>
            <w:tcW w:w="3053" w:type="dxa"/>
            <w:gridSpan w:val="2"/>
          </w:tcPr>
          <w:p w14:paraId="1E00752B" w14:textId="77777777" w:rsidR="00340CF5" w:rsidRPr="008C2D72" w:rsidRDefault="00340CF5" w:rsidP="005F5596">
            <w:pPr>
              <w:pStyle w:val="odpov"/>
              <w:numPr>
                <w:ilvl w:val="0"/>
                <w:numId w:val="18"/>
              </w:numPr>
            </w:pPr>
            <w:r w:rsidRPr="008C2D72">
              <w:rPr>
                <w:lang w:bidi="en-GB"/>
              </w:rPr>
              <w:t>pictogram of the hearing loop in the lobby (in the lobby or elsewhere near the entrance to the building)</w:t>
            </w:r>
          </w:p>
        </w:tc>
        <w:tc>
          <w:tcPr>
            <w:tcW w:w="663" w:type="dxa"/>
          </w:tcPr>
          <w:p w14:paraId="129BC0B3" w14:textId="77777777" w:rsidR="00340CF5" w:rsidRDefault="00340CF5" w:rsidP="00A40F26">
            <w:pPr>
              <w:pStyle w:val="nadpissti"/>
              <w:jc w:val="center"/>
            </w:pPr>
          </w:p>
        </w:tc>
        <w:tc>
          <w:tcPr>
            <w:tcW w:w="607" w:type="dxa"/>
          </w:tcPr>
          <w:p w14:paraId="7C3C50D7" w14:textId="77777777" w:rsidR="00340CF5" w:rsidRDefault="00340CF5" w:rsidP="00A40F26">
            <w:pPr>
              <w:pStyle w:val="nadpissti"/>
              <w:jc w:val="center"/>
            </w:pPr>
          </w:p>
        </w:tc>
        <w:tc>
          <w:tcPr>
            <w:tcW w:w="1198" w:type="dxa"/>
          </w:tcPr>
          <w:p w14:paraId="30F642B0" w14:textId="77777777" w:rsidR="00340CF5" w:rsidRDefault="00340CF5" w:rsidP="00A40F26">
            <w:pPr>
              <w:pStyle w:val="nadpissti"/>
              <w:jc w:val="center"/>
            </w:pPr>
          </w:p>
        </w:tc>
        <w:tc>
          <w:tcPr>
            <w:tcW w:w="1540" w:type="dxa"/>
          </w:tcPr>
          <w:p w14:paraId="72693A11" w14:textId="77777777" w:rsidR="00340CF5" w:rsidRDefault="00340CF5" w:rsidP="00A40F26">
            <w:pPr>
              <w:pStyle w:val="nadpissti"/>
              <w:jc w:val="center"/>
            </w:pPr>
          </w:p>
        </w:tc>
        <w:tc>
          <w:tcPr>
            <w:tcW w:w="2432" w:type="dxa"/>
          </w:tcPr>
          <w:p w14:paraId="49E5A01A" w14:textId="77777777" w:rsidR="00340CF5" w:rsidRDefault="00340CF5" w:rsidP="00A40F26">
            <w:pPr>
              <w:pStyle w:val="nadpissti"/>
              <w:jc w:val="center"/>
            </w:pPr>
          </w:p>
        </w:tc>
      </w:tr>
      <w:tr w:rsidR="00340CF5" w14:paraId="3A4636A0" w14:textId="77777777" w:rsidTr="00A40F26">
        <w:tc>
          <w:tcPr>
            <w:tcW w:w="3053" w:type="dxa"/>
            <w:gridSpan w:val="2"/>
          </w:tcPr>
          <w:p w14:paraId="58C3C742" w14:textId="77777777" w:rsidR="00340CF5" w:rsidRPr="008B4749" w:rsidRDefault="00340CF5" w:rsidP="005F5596">
            <w:pPr>
              <w:pStyle w:val="odpov"/>
              <w:numPr>
                <w:ilvl w:val="0"/>
                <w:numId w:val="18"/>
              </w:numPr>
            </w:pPr>
            <w:r w:rsidRPr="008B4749">
              <w:rPr>
                <w:lang w:bidi="en-GB"/>
              </w:rPr>
              <w:t>QR code with information in the Czech Sign Language in the lobby (in the lobby or elsewhere near the entrance to the building)</w:t>
            </w:r>
          </w:p>
        </w:tc>
        <w:tc>
          <w:tcPr>
            <w:tcW w:w="663" w:type="dxa"/>
          </w:tcPr>
          <w:p w14:paraId="69C023F0" w14:textId="77777777" w:rsidR="00340CF5" w:rsidRDefault="00340CF5" w:rsidP="00A40F26">
            <w:pPr>
              <w:pStyle w:val="nadpissti"/>
              <w:jc w:val="center"/>
            </w:pPr>
          </w:p>
        </w:tc>
        <w:tc>
          <w:tcPr>
            <w:tcW w:w="607" w:type="dxa"/>
          </w:tcPr>
          <w:p w14:paraId="0B2F9CC9" w14:textId="77777777" w:rsidR="00340CF5" w:rsidRDefault="00340CF5" w:rsidP="00A40F26">
            <w:pPr>
              <w:pStyle w:val="nadpissti"/>
              <w:jc w:val="center"/>
            </w:pPr>
          </w:p>
        </w:tc>
        <w:tc>
          <w:tcPr>
            <w:tcW w:w="1198" w:type="dxa"/>
          </w:tcPr>
          <w:p w14:paraId="3C9E8264" w14:textId="77777777" w:rsidR="00340CF5" w:rsidRDefault="00340CF5" w:rsidP="00A40F26">
            <w:pPr>
              <w:pStyle w:val="nadpissti"/>
              <w:jc w:val="center"/>
            </w:pPr>
          </w:p>
        </w:tc>
        <w:tc>
          <w:tcPr>
            <w:tcW w:w="1540" w:type="dxa"/>
          </w:tcPr>
          <w:p w14:paraId="27FD1916" w14:textId="77777777" w:rsidR="00340CF5" w:rsidRDefault="00340CF5" w:rsidP="00A40F26">
            <w:pPr>
              <w:pStyle w:val="nadpissti"/>
              <w:jc w:val="center"/>
            </w:pPr>
          </w:p>
        </w:tc>
        <w:tc>
          <w:tcPr>
            <w:tcW w:w="2432" w:type="dxa"/>
          </w:tcPr>
          <w:p w14:paraId="33B823E7" w14:textId="77777777" w:rsidR="00340CF5" w:rsidRDefault="00340CF5" w:rsidP="00A40F26">
            <w:pPr>
              <w:pStyle w:val="nadpissti"/>
              <w:jc w:val="center"/>
            </w:pPr>
          </w:p>
        </w:tc>
      </w:tr>
      <w:tr w:rsidR="00340CF5" w14:paraId="068DCE40" w14:textId="77777777" w:rsidTr="00A40F26">
        <w:tc>
          <w:tcPr>
            <w:tcW w:w="3053" w:type="dxa"/>
            <w:gridSpan w:val="2"/>
          </w:tcPr>
          <w:p w14:paraId="32AA6C92" w14:textId="77777777" w:rsidR="00340CF5" w:rsidRPr="008B4749" w:rsidRDefault="00340CF5" w:rsidP="005F5596">
            <w:pPr>
              <w:pStyle w:val="odpov"/>
              <w:numPr>
                <w:ilvl w:val="0"/>
                <w:numId w:val="18"/>
              </w:numPr>
            </w:pPr>
            <w:r w:rsidRPr="008B4749">
              <w:rPr>
                <w:lang w:bidi="en-GB"/>
              </w:rPr>
              <w:t>floor plan of the building in the lobby (in the lobby or elsewhere near the entrance to the building)</w:t>
            </w:r>
          </w:p>
        </w:tc>
        <w:tc>
          <w:tcPr>
            <w:tcW w:w="663" w:type="dxa"/>
          </w:tcPr>
          <w:p w14:paraId="4F13EBB7" w14:textId="77777777" w:rsidR="00340CF5" w:rsidRDefault="00340CF5" w:rsidP="00A40F26">
            <w:pPr>
              <w:pStyle w:val="nadpissti"/>
              <w:jc w:val="center"/>
            </w:pPr>
          </w:p>
        </w:tc>
        <w:tc>
          <w:tcPr>
            <w:tcW w:w="607" w:type="dxa"/>
          </w:tcPr>
          <w:p w14:paraId="4A469AAE" w14:textId="77777777" w:rsidR="00340CF5" w:rsidRDefault="00340CF5" w:rsidP="00A40F26">
            <w:pPr>
              <w:pStyle w:val="nadpissti"/>
              <w:jc w:val="center"/>
            </w:pPr>
          </w:p>
        </w:tc>
        <w:tc>
          <w:tcPr>
            <w:tcW w:w="1198" w:type="dxa"/>
          </w:tcPr>
          <w:p w14:paraId="11A8DED4" w14:textId="77777777" w:rsidR="00340CF5" w:rsidRDefault="00340CF5" w:rsidP="00A40F26">
            <w:pPr>
              <w:pStyle w:val="nadpissti"/>
              <w:jc w:val="center"/>
            </w:pPr>
          </w:p>
        </w:tc>
        <w:tc>
          <w:tcPr>
            <w:tcW w:w="1540" w:type="dxa"/>
          </w:tcPr>
          <w:p w14:paraId="167927C9" w14:textId="77777777" w:rsidR="00340CF5" w:rsidRDefault="00340CF5" w:rsidP="00A40F26">
            <w:pPr>
              <w:pStyle w:val="nadpissti"/>
              <w:jc w:val="center"/>
            </w:pPr>
          </w:p>
        </w:tc>
        <w:tc>
          <w:tcPr>
            <w:tcW w:w="2432" w:type="dxa"/>
          </w:tcPr>
          <w:p w14:paraId="40F80969" w14:textId="77777777" w:rsidR="00340CF5" w:rsidRDefault="00340CF5" w:rsidP="00A40F26">
            <w:pPr>
              <w:pStyle w:val="nadpissti"/>
              <w:jc w:val="center"/>
            </w:pPr>
          </w:p>
        </w:tc>
      </w:tr>
    </w:tbl>
    <w:p w14:paraId="092E1D35" w14:textId="6F9EFA7A" w:rsidR="00340CF5" w:rsidRDefault="00340CF5" w:rsidP="00340CF5">
      <w:pPr>
        <w:pStyle w:val="nadpissti"/>
      </w:pPr>
      <w:r>
        <w:rPr>
          <w:lang w:bidi="en-GB"/>
        </w:rPr>
        <w:t>Reception</w:t>
      </w:r>
    </w:p>
    <w:p w14:paraId="49233752" w14:textId="77777777" w:rsidR="00340CF5" w:rsidRPr="008B4749" w:rsidRDefault="00340CF5" w:rsidP="00340CF5">
      <w:pPr>
        <w:pStyle w:val="otzka"/>
      </w:pPr>
      <w:r w:rsidRPr="008B4749">
        <w:rPr>
          <w:lang w:bidi="en-GB"/>
        </w:rPr>
        <w:t>Is there a reception desk in the building?</w:t>
      </w:r>
    </w:p>
    <w:p w14:paraId="670E200D" w14:textId="77777777" w:rsidR="00340CF5" w:rsidRDefault="00340CF5" w:rsidP="005F5596">
      <w:pPr>
        <w:pStyle w:val="odpov"/>
        <w:numPr>
          <w:ilvl w:val="0"/>
          <w:numId w:val="7"/>
        </w:numPr>
      </w:pPr>
      <w:r>
        <w:rPr>
          <w:lang w:bidi="en-GB"/>
        </w:rPr>
        <w:t>Yes</w:t>
      </w:r>
    </w:p>
    <w:p w14:paraId="23F075B4" w14:textId="77777777" w:rsidR="00340CF5" w:rsidRDefault="00340CF5" w:rsidP="005F5596">
      <w:pPr>
        <w:pStyle w:val="odpov"/>
        <w:numPr>
          <w:ilvl w:val="0"/>
          <w:numId w:val="7"/>
        </w:numPr>
      </w:pPr>
      <w:r>
        <w:rPr>
          <w:lang w:bidi="en-GB"/>
        </w:rPr>
        <w:t>No</w:t>
      </w:r>
    </w:p>
    <w:p w14:paraId="5AE05235" w14:textId="77777777" w:rsidR="00340CF5" w:rsidRPr="00E97D3F" w:rsidRDefault="00340CF5" w:rsidP="00340CF5">
      <w:pPr>
        <w:rPr>
          <w:rStyle w:val="ervenpokyny"/>
          <w:i/>
          <w:iCs/>
        </w:rPr>
      </w:pPr>
      <w:r>
        <w:rPr>
          <w:rStyle w:val="ervenpokyny"/>
          <w:i/>
          <w:lang w:bidi="en-GB"/>
        </w:rPr>
        <w:t>Only respondents who selected answer A (Yes) in question 3 answer question 4. Other respondents continue with question 5.</w:t>
      </w:r>
    </w:p>
    <w:p w14:paraId="6ABE9098" w14:textId="77777777" w:rsidR="00340CF5" w:rsidRDefault="00340CF5" w:rsidP="005F5596">
      <w:pPr>
        <w:pStyle w:val="otzka"/>
        <w:numPr>
          <w:ilvl w:val="0"/>
          <w:numId w:val="8"/>
        </w:numPr>
      </w:pPr>
      <w:r w:rsidRPr="00E97D3F">
        <w:rPr>
          <w:lang w:bidi="en-GB"/>
        </w:rPr>
        <w:t>Indicate whether the institution has the following features or meets the stated criteria.</w:t>
      </w:r>
    </w:p>
    <w:p w14:paraId="2BBE1327" w14:textId="77777777" w:rsidR="00340CF5" w:rsidRPr="00BC0D15" w:rsidRDefault="00340CF5" w:rsidP="00340CF5">
      <w:pPr>
        <w:pStyle w:val="otzka"/>
        <w:numPr>
          <w:ilvl w:val="0"/>
          <w:numId w:val="0"/>
        </w:numPr>
        <w:ind w:left="567"/>
        <w:rPr>
          <w:i/>
        </w:rPr>
      </w:pPr>
      <w:r w:rsidRPr="00BC0D15">
        <w:rPr>
          <w:i/>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3217"/>
        <w:gridCol w:w="663"/>
        <w:gridCol w:w="531"/>
        <w:gridCol w:w="1198"/>
        <w:gridCol w:w="1540"/>
        <w:gridCol w:w="2485"/>
      </w:tblGrid>
      <w:tr w:rsidR="00340CF5" w14:paraId="6544ECA5" w14:textId="77777777" w:rsidTr="00A40F26">
        <w:tc>
          <w:tcPr>
            <w:tcW w:w="3217" w:type="dxa"/>
          </w:tcPr>
          <w:p w14:paraId="35F18347" w14:textId="77777777" w:rsidR="00340CF5" w:rsidRPr="003A67D8" w:rsidRDefault="00340CF5" w:rsidP="00A40F26">
            <w:pPr>
              <w:pStyle w:val="Zkladntextodsazen"/>
              <w:ind w:left="0"/>
            </w:pPr>
          </w:p>
        </w:tc>
        <w:tc>
          <w:tcPr>
            <w:tcW w:w="663" w:type="dxa"/>
          </w:tcPr>
          <w:p w14:paraId="0D4618E8" w14:textId="77777777" w:rsidR="00340CF5" w:rsidRDefault="00340CF5" w:rsidP="00A40F26">
            <w:pPr>
              <w:pStyle w:val="nadpissti"/>
              <w:jc w:val="center"/>
            </w:pPr>
            <w:r>
              <w:rPr>
                <w:lang w:bidi="en-GB"/>
              </w:rPr>
              <w:t>Yes</w:t>
            </w:r>
          </w:p>
        </w:tc>
        <w:tc>
          <w:tcPr>
            <w:tcW w:w="531" w:type="dxa"/>
          </w:tcPr>
          <w:p w14:paraId="55363527" w14:textId="77777777" w:rsidR="00340CF5" w:rsidRDefault="00340CF5" w:rsidP="00A40F26">
            <w:pPr>
              <w:pStyle w:val="nadpissti"/>
              <w:jc w:val="center"/>
            </w:pPr>
            <w:r>
              <w:rPr>
                <w:lang w:bidi="en-GB"/>
              </w:rPr>
              <w:t>No</w:t>
            </w:r>
          </w:p>
        </w:tc>
        <w:tc>
          <w:tcPr>
            <w:tcW w:w="1198" w:type="dxa"/>
          </w:tcPr>
          <w:p w14:paraId="1BA1EDD7" w14:textId="77777777" w:rsidR="00340CF5" w:rsidRDefault="00340CF5" w:rsidP="00A40F26">
            <w:pPr>
              <w:pStyle w:val="nadpissti"/>
              <w:jc w:val="center"/>
            </w:pPr>
            <w:r>
              <w:rPr>
                <w:lang w:bidi="en-GB"/>
              </w:rPr>
              <w:t>Partially</w:t>
            </w:r>
          </w:p>
        </w:tc>
        <w:tc>
          <w:tcPr>
            <w:tcW w:w="1540" w:type="dxa"/>
          </w:tcPr>
          <w:p w14:paraId="2E2E0E53" w14:textId="77777777" w:rsidR="00340CF5" w:rsidRDefault="00340CF5" w:rsidP="00A40F26">
            <w:pPr>
              <w:pStyle w:val="nadpissti"/>
              <w:jc w:val="center"/>
            </w:pPr>
            <w:r>
              <w:rPr>
                <w:lang w:bidi="en-GB"/>
              </w:rPr>
              <w:t>Does not correspond to options</w:t>
            </w:r>
          </w:p>
        </w:tc>
        <w:tc>
          <w:tcPr>
            <w:tcW w:w="2485" w:type="dxa"/>
          </w:tcPr>
          <w:p w14:paraId="37E848FD" w14:textId="77777777" w:rsidR="00340CF5" w:rsidRDefault="00340CF5" w:rsidP="00A40F26">
            <w:pPr>
              <w:pStyle w:val="nadpissti"/>
              <w:jc w:val="center"/>
            </w:pPr>
            <w:r>
              <w:rPr>
                <w:lang w:bidi="en-GB"/>
              </w:rPr>
              <w:t>Comments:</w:t>
            </w:r>
          </w:p>
        </w:tc>
      </w:tr>
      <w:tr w:rsidR="00340CF5" w14:paraId="1F67CDC0" w14:textId="77777777" w:rsidTr="00A40F26">
        <w:tc>
          <w:tcPr>
            <w:tcW w:w="3217" w:type="dxa"/>
          </w:tcPr>
          <w:p w14:paraId="203774DF" w14:textId="77777777" w:rsidR="00340CF5" w:rsidRDefault="00340CF5" w:rsidP="005F5596">
            <w:pPr>
              <w:pStyle w:val="odpov"/>
              <w:numPr>
                <w:ilvl w:val="0"/>
                <w:numId w:val="10"/>
              </w:numPr>
            </w:pPr>
            <w:r>
              <w:rPr>
                <w:lang w:bidi="en-GB"/>
              </w:rPr>
              <w:t xml:space="preserve">a person with hearing impairment manages to make contact with staff who is able to communicate with people with hearing impairments </w:t>
            </w:r>
          </w:p>
          <w:p w14:paraId="0A8B5D51" w14:textId="77777777" w:rsidR="00340CF5" w:rsidRDefault="00340CF5" w:rsidP="00A40F26">
            <w:pPr>
              <w:pStyle w:val="pokynkotzce"/>
              <w:ind w:left="0"/>
            </w:pPr>
            <w:r w:rsidRPr="00E97D3F">
              <w:rPr>
                <w:lang w:bidi="en-GB"/>
              </w:rPr>
              <w:t>(if YES or PARTIALLY, please indicate in the comments how you managed to make contact)</w:t>
            </w:r>
          </w:p>
        </w:tc>
        <w:tc>
          <w:tcPr>
            <w:tcW w:w="663" w:type="dxa"/>
          </w:tcPr>
          <w:p w14:paraId="1F8798C9" w14:textId="77777777" w:rsidR="00340CF5" w:rsidRDefault="00340CF5" w:rsidP="00A40F26">
            <w:pPr>
              <w:pStyle w:val="nadpissti"/>
              <w:jc w:val="center"/>
            </w:pPr>
          </w:p>
        </w:tc>
        <w:tc>
          <w:tcPr>
            <w:tcW w:w="531" w:type="dxa"/>
          </w:tcPr>
          <w:p w14:paraId="2FFD1EE1" w14:textId="77777777" w:rsidR="00340CF5" w:rsidRDefault="00340CF5" w:rsidP="00A40F26">
            <w:pPr>
              <w:pStyle w:val="nadpissti"/>
              <w:jc w:val="center"/>
            </w:pPr>
          </w:p>
        </w:tc>
        <w:tc>
          <w:tcPr>
            <w:tcW w:w="1198" w:type="dxa"/>
          </w:tcPr>
          <w:p w14:paraId="1C9658A2" w14:textId="77777777" w:rsidR="00340CF5" w:rsidRDefault="00340CF5" w:rsidP="00A40F26">
            <w:pPr>
              <w:pStyle w:val="nadpissti"/>
              <w:jc w:val="center"/>
            </w:pPr>
          </w:p>
        </w:tc>
        <w:tc>
          <w:tcPr>
            <w:tcW w:w="1540" w:type="dxa"/>
          </w:tcPr>
          <w:p w14:paraId="4ED30FD9" w14:textId="77777777" w:rsidR="00340CF5" w:rsidRDefault="00340CF5" w:rsidP="00A40F26">
            <w:pPr>
              <w:pStyle w:val="nadpissti"/>
              <w:jc w:val="center"/>
            </w:pPr>
          </w:p>
        </w:tc>
        <w:tc>
          <w:tcPr>
            <w:tcW w:w="2485" w:type="dxa"/>
          </w:tcPr>
          <w:p w14:paraId="1213DF3C" w14:textId="77777777" w:rsidR="00340CF5" w:rsidRDefault="00340CF5" w:rsidP="00A40F26">
            <w:pPr>
              <w:pStyle w:val="nadpissti"/>
              <w:jc w:val="center"/>
            </w:pPr>
          </w:p>
        </w:tc>
      </w:tr>
      <w:tr w:rsidR="00340CF5" w14:paraId="7E861285" w14:textId="77777777" w:rsidTr="00A40F26">
        <w:tc>
          <w:tcPr>
            <w:tcW w:w="3217" w:type="dxa"/>
          </w:tcPr>
          <w:p w14:paraId="6C4D0721" w14:textId="77777777" w:rsidR="00340CF5" w:rsidRDefault="00340CF5" w:rsidP="005F5596">
            <w:pPr>
              <w:pStyle w:val="odpov"/>
              <w:numPr>
                <w:ilvl w:val="0"/>
                <w:numId w:val="10"/>
              </w:numPr>
            </w:pPr>
            <w:r>
              <w:rPr>
                <w:lang w:bidi="en-GB"/>
              </w:rPr>
              <w:t>the reception staff does not sit against the window – lipreading is possible</w:t>
            </w:r>
          </w:p>
        </w:tc>
        <w:tc>
          <w:tcPr>
            <w:tcW w:w="663" w:type="dxa"/>
          </w:tcPr>
          <w:p w14:paraId="621768A9" w14:textId="77777777" w:rsidR="00340CF5" w:rsidRDefault="00340CF5" w:rsidP="00A40F26">
            <w:pPr>
              <w:pStyle w:val="nadpissti"/>
              <w:jc w:val="center"/>
            </w:pPr>
          </w:p>
        </w:tc>
        <w:tc>
          <w:tcPr>
            <w:tcW w:w="531" w:type="dxa"/>
          </w:tcPr>
          <w:p w14:paraId="3716F5FC" w14:textId="77777777" w:rsidR="00340CF5" w:rsidRDefault="00340CF5" w:rsidP="00A40F26">
            <w:pPr>
              <w:pStyle w:val="nadpissti"/>
              <w:jc w:val="center"/>
            </w:pPr>
          </w:p>
        </w:tc>
        <w:tc>
          <w:tcPr>
            <w:tcW w:w="1198" w:type="dxa"/>
          </w:tcPr>
          <w:p w14:paraId="06E78F2E" w14:textId="77777777" w:rsidR="00340CF5" w:rsidRDefault="00340CF5" w:rsidP="00A40F26">
            <w:pPr>
              <w:pStyle w:val="nadpissti"/>
              <w:jc w:val="center"/>
            </w:pPr>
          </w:p>
        </w:tc>
        <w:tc>
          <w:tcPr>
            <w:tcW w:w="1540" w:type="dxa"/>
          </w:tcPr>
          <w:p w14:paraId="7C6C87E3" w14:textId="77777777" w:rsidR="00340CF5" w:rsidRDefault="00340CF5" w:rsidP="00A40F26">
            <w:pPr>
              <w:pStyle w:val="nadpissti"/>
              <w:jc w:val="center"/>
            </w:pPr>
          </w:p>
        </w:tc>
        <w:tc>
          <w:tcPr>
            <w:tcW w:w="2485" w:type="dxa"/>
          </w:tcPr>
          <w:p w14:paraId="6AA607CC" w14:textId="77777777" w:rsidR="00340CF5" w:rsidRDefault="00340CF5" w:rsidP="00A40F26">
            <w:pPr>
              <w:pStyle w:val="nadpissti"/>
              <w:jc w:val="center"/>
            </w:pPr>
          </w:p>
        </w:tc>
      </w:tr>
      <w:tr w:rsidR="00340CF5" w14:paraId="74985D38" w14:textId="77777777" w:rsidTr="00A40F26">
        <w:tc>
          <w:tcPr>
            <w:tcW w:w="3217" w:type="dxa"/>
          </w:tcPr>
          <w:p w14:paraId="78816A5B" w14:textId="77777777" w:rsidR="00340CF5" w:rsidRPr="00CD6B4F" w:rsidRDefault="00340CF5" w:rsidP="005F5596">
            <w:pPr>
              <w:pStyle w:val="odpov"/>
              <w:numPr>
                <w:ilvl w:val="0"/>
                <w:numId w:val="10"/>
              </w:numPr>
            </w:pPr>
            <w:r>
              <w:rPr>
                <w:lang w:bidi="en-GB"/>
              </w:rPr>
              <w:t xml:space="preserve">hearing loop installed </w:t>
            </w:r>
          </w:p>
        </w:tc>
        <w:tc>
          <w:tcPr>
            <w:tcW w:w="663" w:type="dxa"/>
          </w:tcPr>
          <w:p w14:paraId="17DA1095" w14:textId="77777777" w:rsidR="00340CF5" w:rsidRDefault="00340CF5" w:rsidP="00A40F26">
            <w:pPr>
              <w:pStyle w:val="nadpissti"/>
              <w:jc w:val="center"/>
            </w:pPr>
          </w:p>
        </w:tc>
        <w:tc>
          <w:tcPr>
            <w:tcW w:w="531" w:type="dxa"/>
          </w:tcPr>
          <w:p w14:paraId="23BAF0C8" w14:textId="77777777" w:rsidR="00340CF5" w:rsidRDefault="00340CF5" w:rsidP="00A40F26">
            <w:pPr>
              <w:pStyle w:val="nadpissti"/>
              <w:jc w:val="center"/>
            </w:pPr>
          </w:p>
        </w:tc>
        <w:tc>
          <w:tcPr>
            <w:tcW w:w="1198" w:type="dxa"/>
          </w:tcPr>
          <w:p w14:paraId="55B3FB87" w14:textId="77777777" w:rsidR="00340CF5" w:rsidRDefault="00340CF5" w:rsidP="00A40F26">
            <w:pPr>
              <w:pStyle w:val="nadpissti"/>
              <w:jc w:val="center"/>
            </w:pPr>
          </w:p>
        </w:tc>
        <w:tc>
          <w:tcPr>
            <w:tcW w:w="1540" w:type="dxa"/>
          </w:tcPr>
          <w:p w14:paraId="74C53FD5" w14:textId="77777777" w:rsidR="00340CF5" w:rsidRDefault="00340CF5" w:rsidP="00A40F26">
            <w:pPr>
              <w:pStyle w:val="nadpissti"/>
              <w:jc w:val="center"/>
            </w:pPr>
          </w:p>
        </w:tc>
        <w:tc>
          <w:tcPr>
            <w:tcW w:w="2485" w:type="dxa"/>
          </w:tcPr>
          <w:p w14:paraId="4E2ECDC2" w14:textId="77777777" w:rsidR="00340CF5" w:rsidRDefault="00340CF5" w:rsidP="00A40F26">
            <w:pPr>
              <w:pStyle w:val="nadpissti"/>
              <w:jc w:val="center"/>
            </w:pPr>
          </w:p>
        </w:tc>
      </w:tr>
      <w:tr w:rsidR="00340CF5" w14:paraId="79640E2A" w14:textId="77777777" w:rsidTr="00A40F26">
        <w:tc>
          <w:tcPr>
            <w:tcW w:w="3217" w:type="dxa"/>
          </w:tcPr>
          <w:p w14:paraId="143D3411" w14:textId="77777777" w:rsidR="00340CF5" w:rsidRPr="00CD6B4F" w:rsidRDefault="00340CF5" w:rsidP="005F5596">
            <w:pPr>
              <w:pStyle w:val="odpov"/>
              <w:numPr>
                <w:ilvl w:val="0"/>
                <w:numId w:val="10"/>
              </w:numPr>
            </w:pPr>
            <w:r w:rsidRPr="00182643">
              <w:rPr>
                <w:lang w:bidi="en-GB"/>
              </w:rPr>
              <w:t xml:space="preserve">staff at the information desk has a paper map of the building with a floor plan on which they can show the way to specific doors, lifts, toilets </w:t>
            </w:r>
          </w:p>
        </w:tc>
        <w:tc>
          <w:tcPr>
            <w:tcW w:w="663" w:type="dxa"/>
          </w:tcPr>
          <w:p w14:paraId="0B033A6F" w14:textId="77777777" w:rsidR="00340CF5" w:rsidRDefault="00340CF5" w:rsidP="00A40F26">
            <w:pPr>
              <w:pStyle w:val="nadpissti"/>
              <w:jc w:val="center"/>
            </w:pPr>
          </w:p>
        </w:tc>
        <w:tc>
          <w:tcPr>
            <w:tcW w:w="531" w:type="dxa"/>
          </w:tcPr>
          <w:p w14:paraId="15E56807" w14:textId="77777777" w:rsidR="00340CF5" w:rsidRDefault="00340CF5" w:rsidP="00A40F26">
            <w:pPr>
              <w:pStyle w:val="nadpissti"/>
              <w:jc w:val="center"/>
            </w:pPr>
          </w:p>
        </w:tc>
        <w:tc>
          <w:tcPr>
            <w:tcW w:w="1198" w:type="dxa"/>
          </w:tcPr>
          <w:p w14:paraId="1CD494C2" w14:textId="77777777" w:rsidR="00340CF5" w:rsidRDefault="00340CF5" w:rsidP="00A40F26">
            <w:pPr>
              <w:pStyle w:val="nadpissti"/>
              <w:jc w:val="center"/>
            </w:pPr>
          </w:p>
        </w:tc>
        <w:tc>
          <w:tcPr>
            <w:tcW w:w="1540" w:type="dxa"/>
          </w:tcPr>
          <w:p w14:paraId="225BA381" w14:textId="77777777" w:rsidR="00340CF5" w:rsidRDefault="00340CF5" w:rsidP="00A40F26">
            <w:pPr>
              <w:pStyle w:val="nadpissti"/>
              <w:jc w:val="center"/>
            </w:pPr>
          </w:p>
        </w:tc>
        <w:tc>
          <w:tcPr>
            <w:tcW w:w="2485" w:type="dxa"/>
          </w:tcPr>
          <w:p w14:paraId="309C5B37" w14:textId="77777777" w:rsidR="00340CF5" w:rsidRDefault="00340CF5" w:rsidP="00A40F26">
            <w:pPr>
              <w:pStyle w:val="nadpissti"/>
              <w:jc w:val="center"/>
            </w:pPr>
          </w:p>
        </w:tc>
      </w:tr>
      <w:tr w:rsidR="00340CF5" w14:paraId="136331EA" w14:textId="77777777" w:rsidTr="00A40F26">
        <w:tc>
          <w:tcPr>
            <w:tcW w:w="3217" w:type="dxa"/>
          </w:tcPr>
          <w:p w14:paraId="0E806283" w14:textId="77777777" w:rsidR="00340CF5" w:rsidRPr="00CD6B4F" w:rsidRDefault="00340CF5" w:rsidP="005F5596">
            <w:pPr>
              <w:pStyle w:val="odpov"/>
              <w:numPr>
                <w:ilvl w:val="0"/>
                <w:numId w:val="10"/>
              </w:numPr>
            </w:pPr>
            <w:r w:rsidRPr="00182643">
              <w:rPr>
                <w:lang w:bidi="en-GB"/>
              </w:rPr>
              <w:t xml:space="preserve">staff has a special FAQ template for people with hearing </w:t>
            </w:r>
            <w:r w:rsidRPr="00182643">
              <w:rPr>
                <w:lang w:bidi="en-GB"/>
              </w:rPr>
              <w:lastRenderedPageBreak/>
              <w:t>impairments so that communication does not have to be in writing ((several pictures or written phrases that the visitors inquire about most often))</w:t>
            </w:r>
          </w:p>
        </w:tc>
        <w:tc>
          <w:tcPr>
            <w:tcW w:w="663" w:type="dxa"/>
          </w:tcPr>
          <w:p w14:paraId="6E4FFBCD" w14:textId="77777777" w:rsidR="00340CF5" w:rsidRDefault="00340CF5" w:rsidP="00A40F26">
            <w:pPr>
              <w:pStyle w:val="nadpissti"/>
              <w:jc w:val="center"/>
            </w:pPr>
          </w:p>
        </w:tc>
        <w:tc>
          <w:tcPr>
            <w:tcW w:w="531" w:type="dxa"/>
          </w:tcPr>
          <w:p w14:paraId="0D7BDADE" w14:textId="77777777" w:rsidR="00340CF5" w:rsidRDefault="00340CF5" w:rsidP="00A40F26">
            <w:pPr>
              <w:pStyle w:val="nadpissti"/>
              <w:jc w:val="center"/>
            </w:pPr>
          </w:p>
        </w:tc>
        <w:tc>
          <w:tcPr>
            <w:tcW w:w="1198" w:type="dxa"/>
          </w:tcPr>
          <w:p w14:paraId="63881FA2" w14:textId="77777777" w:rsidR="00340CF5" w:rsidRDefault="00340CF5" w:rsidP="00A40F26">
            <w:pPr>
              <w:pStyle w:val="nadpissti"/>
              <w:jc w:val="center"/>
            </w:pPr>
          </w:p>
        </w:tc>
        <w:tc>
          <w:tcPr>
            <w:tcW w:w="1540" w:type="dxa"/>
          </w:tcPr>
          <w:p w14:paraId="78327166" w14:textId="77777777" w:rsidR="00340CF5" w:rsidRDefault="00340CF5" w:rsidP="00A40F26">
            <w:pPr>
              <w:pStyle w:val="nadpissti"/>
              <w:jc w:val="center"/>
            </w:pPr>
          </w:p>
        </w:tc>
        <w:tc>
          <w:tcPr>
            <w:tcW w:w="2485" w:type="dxa"/>
          </w:tcPr>
          <w:p w14:paraId="4235574E" w14:textId="77777777" w:rsidR="00340CF5" w:rsidRDefault="00340CF5" w:rsidP="00A40F26">
            <w:pPr>
              <w:pStyle w:val="nadpissti"/>
              <w:jc w:val="center"/>
            </w:pPr>
          </w:p>
        </w:tc>
      </w:tr>
      <w:tr w:rsidR="00340CF5" w14:paraId="2D73F207" w14:textId="77777777" w:rsidTr="00A40F26">
        <w:tc>
          <w:tcPr>
            <w:tcW w:w="3217" w:type="dxa"/>
          </w:tcPr>
          <w:p w14:paraId="5F7EAB08" w14:textId="77777777" w:rsidR="00340CF5" w:rsidRPr="00CD6B4F" w:rsidRDefault="00340CF5" w:rsidP="005F5596">
            <w:pPr>
              <w:pStyle w:val="odpov"/>
              <w:numPr>
                <w:ilvl w:val="0"/>
                <w:numId w:val="10"/>
              </w:numPr>
            </w:pPr>
            <w:r>
              <w:rPr>
                <w:lang w:bidi="en-GB"/>
              </w:rPr>
              <w:t>emergency information (e.g. fire alarm) is available in written form in the lobby (in the lobby or elsewhere near the building entrance)</w:t>
            </w:r>
          </w:p>
        </w:tc>
        <w:tc>
          <w:tcPr>
            <w:tcW w:w="663" w:type="dxa"/>
          </w:tcPr>
          <w:p w14:paraId="1974479F" w14:textId="77777777" w:rsidR="00340CF5" w:rsidRDefault="00340CF5" w:rsidP="00A40F26">
            <w:pPr>
              <w:pStyle w:val="nadpissti"/>
              <w:jc w:val="center"/>
            </w:pPr>
          </w:p>
        </w:tc>
        <w:tc>
          <w:tcPr>
            <w:tcW w:w="531" w:type="dxa"/>
          </w:tcPr>
          <w:p w14:paraId="1CEC5FF4" w14:textId="77777777" w:rsidR="00340CF5" w:rsidRDefault="00340CF5" w:rsidP="00A40F26">
            <w:pPr>
              <w:pStyle w:val="nadpissti"/>
              <w:jc w:val="center"/>
            </w:pPr>
          </w:p>
        </w:tc>
        <w:tc>
          <w:tcPr>
            <w:tcW w:w="1198" w:type="dxa"/>
          </w:tcPr>
          <w:p w14:paraId="3329C82B" w14:textId="77777777" w:rsidR="00340CF5" w:rsidRDefault="00340CF5" w:rsidP="00A40F26">
            <w:pPr>
              <w:pStyle w:val="nadpissti"/>
              <w:jc w:val="center"/>
            </w:pPr>
          </w:p>
        </w:tc>
        <w:tc>
          <w:tcPr>
            <w:tcW w:w="1540" w:type="dxa"/>
          </w:tcPr>
          <w:p w14:paraId="64F0D9C2" w14:textId="77777777" w:rsidR="00340CF5" w:rsidRDefault="00340CF5" w:rsidP="00A40F26">
            <w:pPr>
              <w:pStyle w:val="nadpissti"/>
              <w:jc w:val="center"/>
            </w:pPr>
          </w:p>
        </w:tc>
        <w:tc>
          <w:tcPr>
            <w:tcW w:w="2485" w:type="dxa"/>
          </w:tcPr>
          <w:p w14:paraId="06DED3E7" w14:textId="77777777" w:rsidR="00340CF5" w:rsidRDefault="00340CF5" w:rsidP="00A40F26">
            <w:pPr>
              <w:pStyle w:val="nadpissti"/>
              <w:jc w:val="center"/>
            </w:pPr>
          </w:p>
        </w:tc>
      </w:tr>
    </w:tbl>
    <w:p w14:paraId="5418B75B" w14:textId="77777777" w:rsidR="00340CF5" w:rsidRDefault="00340CF5" w:rsidP="00340CF5">
      <w:pPr>
        <w:pStyle w:val="nadpissti"/>
      </w:pPr>
      <w:r>
        <w:rPr>
          <w:lang w:bidi="en-GB"/>
        </w:rPr>
        <w:t>Movement of visitors in the building</w:t>
      </w:r>
    </w:p>
    <w:p w14:paraId="533EFC78" w14:textId="77777777" w:rsidR="00340CF5" w:rsidRDefault="00340CF5" w:rsidP="005F5596">
      <w:pPr>
        <w:pStyle w:val="otzka"/>
        <w:numPr>
          <w:ilvl w:val="0"/>
          <w:numId w:val="8"/>
        </w:numPr>
      </w:pPr>
      <w:r>
        <w:rPr>
          <w:lang w:bidi="en-GB"/>
        </w:rPr>
        <w:t>Indicate whether the institution has the following features or meets the stated criteria.</w:t>
      </w:r>
    </w:p>
    <w:p w14:paraId="32685C57" w14:textId="77777777" w:rsidR="00340CF5" w:rsidRPr="009272AB" w:rsidRDefault="00340CF5" w:rsidP="00340CF5">
      <w:pPr>
        <w:pStyle w:val="pokynkotzce"/>
      </w:pPr>
      <w:r w:rsidRPr="00D5553F">
        <w:rPr>
          <w:lang w:bidi="en-GB"/>
        </w:rPr>
        <w:t>If you choose the option “Partially” or the situation “Does not correspond to options”, please elaborate in the comments.</w:t>
      </w:r>
    </w:p>
    <w:tbl>
      <w:tblPr>
        <w:tblStyle w:val="Mkatabulky"/>
        <w:tblW w:w="9493" w:type="dxa"/>
        <w:tblInd w:w="0" w:type="dxa"/>
        <w:tblLook w:val="04A0" w:firstRow="1" w:lastRow="0" w:firstColumn="1" w:lastColumn="0" w:noHBand="0" w:noVBand="1"/>
      </w:tblPr>
      <w:tblGrid>
        <w:gridCol w:w="2901"/>
        <w:gridCol w:w="663"/>
        <w:gridCol w:w="602"/>
        <w:gridCol w:w="1198"/>
        <w:gridCol w:w="1540"/>
        <w:gridCol w:w="2589"/>
      </w:tblGrid>
      <w:tr w:rsidR="00340CF5" w14:paraId="429F49F4" w14:textId="77777777" w:rsidTr="00A40F26">
        <w:tc>
          <w:tcPr>
            <w:tcW w:w="2901" w:type="dxa"/>
          </w:tcPr>
          <w:p w14:paraId="68AB39CA" w14:textId="77777777" w:rsidR="00340CF5" w:rsidRPr="003A67D8" w:rsidRDefault="00340CF5" w:rsidP="00A40F26">
            <w:pPr>
              <w:pStyle w:val="Zkladntextodsazen"/>
              <w:ind w:left="0"/>
            </w:pPr>
          </w:p>
        </w:tc>
        <w:tc>
          <w:tcPr>
            <w:tcW w:w="663" w:type="dxa"/>
          </w:tcPr>
          <w:p w14:paraId="0BD4DF77" w14:textId="77777777" w:rsidR="00340CF5" w:rsidRDefault="00340CF5" w:rsidP="00A40F26">
            <w:pPr>
              <w:pStyle w:val="nadpissti"/>
              <w:jc w:val="center"/>
            </w:pPr>
            <w:r>
              <w:rPr>
                <w:lang w:bidi="en-GB"/>
              </w:rPr>
              <w:t>Yes</w:t>
            </w:r>
          </w:p>
        </w:tc>
        <w:tc>
          <w:tcPr>
            <w:tcW w:w="602" w:type="dxa"/>
          </w:tcPr>
          <w:p w14:paraId="008D8CFC" w14:textId="77777777" w:rsidR="00340CF5" w:rsidRDefault="00340CF5" w:rsidP="00A40F26">
            <w:pPr>
              <w:pStyle w:val="nadpissti"/>
              <w:jc w:val="center"/>
            </w:pPr>
            <w:r>
              <w:rPr>
                <w:lang w:bidi="en-GB"/>
              </w:rPr>
              <w:t>No</w:t>
            </w:r>
          </w:p>
        </w:tc>
        <w:tc>
          <w:tcPr>
            <w:tcW w:w="1198" w:type="dxa"/>
          </w:tcPr>
          <w:p w14:paraId="51664E3A" w14:textId="77777777" w:rsidR="00340CF5" w:rsidRDefault="00340CF5" w:rsidP="00A40F26">
            <w:pPr>
              <w:pStyle w:val="nadpissti"/>
              <w:jc w:val="center"/>
            </w:pPr>
            <w:r>
              <w:rPr>
                <w:lang w:bidi="en-GB"/>
              </w:rPr>
              <w:t>Partially</w:t>
            </w:r>
          </w:p>
        </w:tc>
        <w:tc>
          <w:tcPr>
            <w:tcW w:w="1540" w:type="dxa"/>
          </w:tcPr>
          <w:p w14:paraId="5CD3E721" w14:textId="77777777" w:rsidR="00340CF5" w:rsidRDefault="00340CF5" w:rsidP="00A40F26">
            <w:pPr>
              <w:pStyle w:val="nadpissti"/>
              <w:jc w:val="center"/>
            </w:pPr>
            <w:r>
              <w:rPr>
                <w:lang w:bidi="en-GB"/>
              </w:rPr>
              <w:t>Does not correspond to options</w:t>
            </w:r>
          </w:p>
        </w:tc>
        <w:tc>
          <w:tcPr>
            <w:tcW w:w="2589" w:type="dxa"/>
          </w:tcPr>
          <w:p w14:paraId="4856BD0C" w14:textId="77777777" w:rsidR="00340CF5" w:rsidRDefault="00340CF5" w:rsidP="00A40F26">
            <w:pPr>
              <w:pStyle w:val="nadpissti"/>
              <w:jc w:val="center"/>
            </w:pPr>
            <w:r>
              <w:rPr>
                <w:lang w:bidi="en-GB"/>
              </w:rPr>
              <w:t>Comments:</w:t>
            </w:r>
          </w:p>
        </w:tc>
      </w:tr>
      <w:tr w:rsidR="00340CF5" w14:paraId="3F49F857" w14:textId="77777777" w:rsidTr="00A40F26">
        <w:tc>
          <w:tcPr>
            <w:tcW w:w="2901" w:type="dxa"/>
            <w:shd w:val="clear" w:color="auto" w:fill="auto"/>
          </w:tcPr>
          <w:p w14:paraId="73E4F240" w14:textId="77777777" w:rsidR="00340CF5" w:rsidRPr="00BD2A84" w:rsidRDefault="00340CF5" w:rsidP="005F5596">
            <w:pPr>
              <w:pStyle w:val="odpov"/>
              <w:numPr>
                <w:ilvl w:val="0"/>
                <w:numId w:val="12"/>
              </w:numPr>
            </w:pPr>
            <w:r w:rsidRPr="00BD2A84">
              <w:rPr>
                <w:lang w:bidi="en-GB"/>
              </w:rPr>
              <w:t>written information (plans, sign posts, information signposts etc.) help the tester reach their goal without asking for further information</w:t>
            </w:r>
          </w:p>
        </w:tc>
        <w:tc>
          <w:tcPr>
            <w:tcW w:w="663" w:type="dxa"/>
          </w:tcPr>
          <w:p w14:paraId="312E6E92" w14:textId="77777777" w:rsidR="00340CF5" w:rsidRDefault="00340CF5" w:rsidP="00A40F26">
            <w:pPr>
              <w:pStyle w:val="nadpissti"/>
              <w:jc w:val="center"/>
            </w:pPr>
          </w:p>
        </w:tc>
        <w:tc>
          <w:tcPr>
            <w:tcW w:w="602" w:type="dxa"/>
          </w:tcPr>
          <w:p w14:paraId="5D54B17A" w14:textId="77777777" w:rsidR="00340CF5" w:rsidRDefault="00340CF5" w:rsidP="00A40F26">
            <w:pPr>
              <w:pStyle w:val="nadpissti"/>
              <w:jc w:val="center"/>
            </w:pPr>
          </w:p>
        </w:tc>
        <w:tc>
          <w:tcPr>
            <w:tcW w:w="1198" w:type="dxa"/>
          </w:tcPr>
          <w:p w14:paraId="15297861" w14:textId="77777777" w:rsidR="00340CF5" w:rsidRDefault="00340CF5" w:rsidP="00A40F26">
            <w:pPr>
              <w:pStyle w:val="nadpissti"/>
              <w:jc w:val="center"/>
            </w:pPr>
          </w:p>
        </w:tc>
        <w:tc>
          <w:tcPr>
            <w:tcW w:w="1540" w:type="dxa"/>
          </w:tcPr>
          <w:p w14:paraId="72FBD9A8" w14:textId="77777777" w:rsidR="00340CF5" w:rsidRDefault="00340CF5" w:rsidP="00A40F26">
            <w:pPr>
              <w:pStyle w:val="nadpissti"/>
              <w:jc w:val="center"/>
            </w:pPr>
          </w:p>
        </w:tc>
        <w:tc>
          <w:tcPr>
            <w:tcW w:w="2589" w:type="dxa"/>
          </w:tcPr>
          <w:p w14:paraId="42D9F99E" w14:textId="77777777" w:rsidR="00340CF5" w:rsidRDefault="00340CF5" w:rsidP="00A40F26">
            <w:pPr>
              <w:pStyle w:val="nadpissti"/>
              <w:jc w:val="center"/>
            </w:pPr>
          </w:p>
        </w:tc>
      </w:tr>
    </w:tbl>
    <w:p w14:paraId="13C9088F" w14:textId="77777777" w:rsidR="00340CF5" w:rsidRDefault="00340CF5" w:rsidP="00340CF5">
      <w:pPr>
        <w:pStyle w:val="nadpissti"/>
        <w:rPr>
          <w:highlight w:val="lightGray"/>
        </w:rPr>
      </w:pPr>
    </w:p>
    <w:p w14:paraId="225A1F75" w14:textId="77777777" w:rsidR="00340CF5" w:rsidRDefault="00340CF5" w:rsidP="00340CF5">
      <w:pPr>
        <w:pStyle w:val="nadpissti"/>
      </w:pPr>
      <w:r w:rsidRPr="008A4D6E">
        <w:rPr>
          <w:highlight w:val="lightGray"/>
          <w:lang w:bidi="en-GB"/>
        </w:rPr>
        <w:t>Handling the matter</w:t>
      </w:r>
    </w:p>
    <w:p w14:paraId="7675863F" w14:textId="77777777" w:rsidR="00340CF5" w:rsidRPr="009272AB" w:rsidRDefault="00340CF5" w:rsidP="005F5596">
      <w:pPr>
        <w:pStyle w:val="otzka"/>
        <w:numPr>
          <w:ilvl w:val="0"/>
          <w:numId w:val="11"/>
        </w:numPr>
      </w:pPr>
      <w:r w:rsidRPr="008A4D6E">
        <w:rPr>
          <w:highlight w:val="lightGray"/>
          <w:lang w:bidi="en-GB"/>
        </w:rPr>
        <w:t>Removed</w:t>
      </w:r>
    </w:p>
    <w:p w14:paraId="15AC0850" w14:textId="77777777" w:rsidR="00340CF5" w:rsidRDefault="00340CF5" w:rsidP="00340CF5">
      <w:pPr>
        <w:pStyle w:val="otzka"/>
      </w:pPr>
      <w:r>
        <w:rPr>
          <w:lang w:bidi="en-GB"/>
        </w:rPr>
        <w:t xml:space="preserve">Is it a multi-storey building or a single-storey building? </w:t>
      </w:r>
    </w:p>
    <w:p w14:paraId="03C7AE6C" w14:textId="77777777" w:rsidR="00340CF5" w:rsidRDefault="00340CF5" w:rsidP="005F5596">
      <w:pPr>
        <w:pStyle w:val="odpov"/>
        <w:numPr>
          <w:ilvl w:val="1"/>
          <w:numId w:val="13"/>
        </w:numPr>
      </w:pPr>
      <w:r>
        <w:rPr>
          <w:lang w:bidi="en-GB"/>
        </w:rPr>
        <w:t>Multi-storey building</w:t>
      </w:r>
    </w:p>
    <w:p w14:paraId="1E7B120B" w14:textId="77777777" w:rsidR="00340CF5" w:rsidRDefault="00340CF5" w:rsidP="005F5596">
      <w:pPr>
        <w:pStyle w:val="odpov"/>
        <w:numPr>
          <w:ilvl w:val="1"/>
          <w:numId w:val="13"/>
        </w:numPr>
      </w:pPr>
      <w:r>
        <w:rPr>
          <w:lang w:bidi="en-GB"/>
        </w:rPr>
        <w:t>Single-storey building</w:t>
      </w:r>
    </w:p>
    <w:p w14:paraId="726FFB4C" w14:textId="77777777" w:rsidR="00340CF5" w:rsidRPr="003D32FA" w:rsidRDefault="00340CF5" w:rsidP="005F5596">
      <w:pPr>
        <w:pStyle w:val="odpov"/>
        <w:numPr>
          <w:ilvl w:val="1"/>
          <w:numId w:val="13"/>
        </w:numPr>
      </w:pPr>
      <w:r>
        <w:rPr>
          <w:lang w:bidi="en-GB"/>
        </w:rPr>
        <w:t>Other – please specify:__________</w:t>
      </w:r>
    </w:p>
    <w:p w14:paraId="4D088181" w14:textId="77777777" w:rsidR="00340CF5" w:rsidRPr="00C566D7" w:rsidRDefault="00340CF5" w:rsidP="00340CF5">
      <w:pPr>
        <w:rPr>
          <w:rStyle w:val="ervenpokyny"/>
          <w:i/>
          <w:iCs/>
        </w:rPr>
      </w:pPr>
      <w:r>
        <w:rPr>
          <w:rStyle w:val="ervenpokyny"/>
          <w:i/>
          <w:lang w:bidi="en-GB"/>
        </w:rPr>
        <w:t>Only respondents who selected answer A (Multi-storey building) or C (Other) in question 7 answer question 8. Other respondents continue with question 10.</w:t>
      </w:r>
    </w:p>
    <w:p w14:paraId="5A5D051B" w14:textId="77777777" w:rsidR="00340CF5" w:rsidRDefault="00340CF5" w:rsidP="00340CF5">
      <w:pPr>
        <w:pStyle w:val="otzka"/>
      </w:pPr>
      <w:r>
        <w:rPr>
          <w:lang w:bidi="en-GB"/>
        </w:rPr>
        <w:t xml:space="preserve">Is there a lift in the building? </w:t>
      </w:r>
    </w:p>
    <w:p w14:paraId="3D99D572" w14:textId="77777777" w:rsidR="00340CF5" w:rsidRDefault="00340CF5" w:rsidP="005F5596">
      <w:pPr>
        <w:pStyle w:val="odpov"/>
        <w:numPr>
          <w:ilvl w:val="0"/>
          <w:numId w:val="14"/>
        </w:numPr>
      </w:pPr>
      <w:r>
        <w:rPr>
          <w:lang w:bidi="en-GB"/>
        </w:rPr>
        <w:t>Yes</w:t>
      </w:r>
    </w:p>
    <w:p w14:paraId="519E3AD3" w14:textId="77777777" w:rsidR="00340CF5" w:rsidRPr="005175B2" w:rsidRDefault="00340CF5" w:rsidP="005F5596">
      <w:pPr>
        <w:pStyle w:val="odpov"/>
        <w:numPr>
          <w:ilvl w:val="0"/>
          <w:numId w:val="14"/>
        </w:numPr>
      </w:pPr>
      <w:r>
        <w:rPr>
          <w:lang w:bidi="en-GB"/>
        </w:rPr>
        <w:t>No</w:t>
      </w:r>
    </w:p>
    <w:p w14:paraId="3E438446" w14:textId="77777777" w:rsidR="00340CF5" w:rsidRPr="00412750" w:rsidRDefault="00340CF5" w:rsidP="00340CF5">
      <w:pPr>
        <w:rPr>
          <w:i/>
          <w:iCs/>
          <w:color w:val="FF0000"/>
        </w:rPr>
      </w:pPr>
      <w:r w:rsidRPr="00412750">
        <w:rPr>
          <w:i/>
          <w:color w:val="FF0000"/>
          <w:lang w:bidi="en-GB"/>
        </w:rPr>
        <w:t>Only respondents who selected answer A (Yes) in question 8 answer question 9. Other respondents continue with question 10.</w:t>
      </w:r>
    </w:p>
    <w:p w14:paraId="3F36402E" w14:textId="77777777" w:rsidR="00340CF5" w:rsidRDefault="00340CF5" w:rsidP="00340CF5">
      <w:pPr>
        <w:pStyle w:val="nadpissti"/>
      </w:pPr>
    </w:p>
    <w:p w14:paraId="1F48FAE1" w14:textId="77777777" w:rsidR="00340CF5" w:rsidRPr="00836FD7" w:rsidRDefault="00340CF5" w:rsidP="00340CF5">
      <w:pPr>
        <w:pStyle w:val="nadpissti"/>
      </w:pPr>
      <w:r>
        <w:rPr>
          <w:lang w:bidi="en-GB"/>
        </w:rPr>
        <w:t>Lift</w:t>
      </w:r>
    </w:p>
    <w:p w14:paraId="4DCD5F3B" w14:textId="77777777" w:rsidR="00340CF5" w:rsidRDefault="00340CF5" w:rsidP="00340CF5">
      <w:pPr>
        <w:pStyle w:val="otzka"/>
      </w:pPr>
      <w:r>
        <w:rPr>
          <w:lang w:bidi="en-GB"/>
        </w:rPr>
        <w:t>Please indicate whether the lift has the following features or meets the stated criteria.</w:t>
      </w:r>
    </w:p>
    <w:p w14:paraId="5ACB3DF0" w14:textId="77777777" w:rsidR="00340CF5" w:rsidRPr="00BC0D15" w:rsidRDefault="00340CF5" w:rsidP="00340CF5">
      <w:pPr>
        <w:pStyle w:val="otzka"/>
        <w:numPr>
          <w:ilvl w:val="0"/>
          <w:numId w:val="0"/>
        </w:numPr>
        <w:ind w:left="567"/>
        <w:rPr>
          <w:i/>
          <w:iCs/>
        </w:rPr>
      </w:pPr>
      <w:r w:rsidRPr="00BC0D15">
        <w:rPr>
          <w:i/>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2963"/>
        <w:gridCol w:w="663"/>
        <w:gridCol w:w="573"/>
        <w:gridCol w:w="1198"/>
        <w:gridCol w:w="1540"/>
        <w:gridCol w:w="2697"/>
      </w:tblGrid>
      <w:tr w:rsidR="00340CF5" w14:paraId="2DA33461" w14:textId="77777777" w:rsidTr="00A40F26">
        <w:tc>
          <w:tcPr>
            <w:tcW w:w="2963" w:type="dxa"/>
          </w:tcPr>
          <w:p w14:paraId="4214026B" w14:textId="77777777" w:rsidR="00340CF5" w:rsidRPr="003A67D8" w:rsidRDefault="00340CF5" w:rsidP="00A40F26">
            <w:pPr>
              <w:pStyle w:val="Zkladntextodsazen"/>
              <w:ind w:left="0"/>
            </w:pPr>
          </w:p>
        </w:tc>
        <w:tc>
          <w:tcPr>
            <w:tcW w:w="663" w:type="dxa"/>
          </w:tcPr>
          <w:p w14:paraId="14ADA1BC" w14:textId="77777777" w:rsidR="00340CF5" w:rsidRDefault="00340CF5" w:rsidP="00A40F26">
            <w:pPr>
              <w:pStyle w:val="nadpissti"/>
              <w:jc w:val="center"/>
            </w:pPr>
            <w:r>
              <w:rPr>
                <w:lang w:bidi="en-GB"/>
              </w:rPr>
              <w:t>Yes</w:t>
            </w:r>
          </w:p>
        </w:tc>
        <w:tc>
          <w:tcPr>
            <w:tcW w:w="573" w:type="dxa"/>
          </w:tcPr>
          <w:p w14:paraId="64225B1F" w14:textId="77777777" w:rsidR="00340CF5" w:rsidRDefault="00340CF5" w:rsidP="00A40F26">
            <w:pPr>
              <w:pStyle w:val="nadpissti"/>
              <w:jc w:val="center"/>
            </w:pPr>
            <w:r>
              <w:rPr>
                <w:lang w:bidi="en-GB"/>
              </w:rPr>
              <w:t>No</w:t>
            </w:r>
          </w:p>
        </w:tc>
        <w:tc>
          <w:tcPr>
            <w:tcW w:w="1198" w:type="dxa"/>
          </w:tcPr>
          <w:p w14:paraId="150EAC73" w14:textId="77777777" w:rsidR="00340CF5" w:rsidRDefault="00340CF5" w:rsidP="00A40F26">
            <w:pPr>
              <w:pStyle w:val="nadpissti"/>
              <w:jc w:val="center"/>
            </w:pPr>
            <w:r>
              <w:rPr>
                <w:lang w:bidi="en-GB"/>
              </w:rPr>
              <w:t>Partially</w:t>
            </w:r>
          </w:p>
        </w:tc>
        <w:tc>
          <w:tcPr>
            <w:tcW w:w="1540" w:type="dxa"/>
          </w:tcPr>
          <w:p w14:paraId="6EFA78BD" w14:textId="77777777" w:rsidR="00340CF5" w:rsidRDefault="00340CF5" w:rsidP="00A40F26">
            <w:pPr>
              <w:pStyle w:val="nadpissti"/>
              <w:jc w:val="center"/>
            </w:pPr>
            <w:r>
              <w:rPr>
                <w:lang w:bidi="en-GB"/>
              </w:rPr>
              <w:t>Does not correspond to options</w:t>
            </w:r>
          </w:p>
        </w:tc>
        <w:tc>
          <w:tcPr>
            <w:tcW w:w="2697" w:type="dxa"/>
          </w:tcPr>
          <w:p w14:paraId="19F6D702" w14:textId="77777777" w:rsidR="00340CF5" w:rsidRDefault="00340CF5" w:rsidP="00A40F26">
            <w:pPr>
              <w:pStyle w:val="nadpissti"/>
              <w:jc w:val="center"/>
            </w:pPr>
            <w:r>
              <w:rPr>
                <w:lang w:bidi="en-GB"/>
              </w:rPr>
              <w:t>Comments:</w:t>
            </w:r>
          </w:p>
        </w:tc>
      </w:tr>
      <w:tr w:rsidR="00340CF5" w14:paraId="60496AD5" w14:textId="77777777" w:rsidTr="00A40F26">
        <w:tc>
          <w:tcPr>
            <w:tcW w:w="2963" w:type="dxa"/>
          </w:tcPr>
          <w:p w14:paraId="691D401B" w14:textId="77777777" w:rsidR="00340CF5" w:rsidRPr="00CB0D35" w:rsidRDefault="00340CF5" w:rsidP="003A67D8">
            <w:pPr>
              <w:pStyle w:val="odpov"/>
              <w:numPr>
                <w:ilvl w:val="0"/>
                <w:numId w:val="16"/>
              </w:numPr>
            </w:pPr>
            <w:r>
              <w:rPr>
                <w:lang w:bidi="en-GB"/>
              </w:rPr>
              <w:t>the display in the lift shows the individual floors through which the lift passes and where it stops</w:t>
            </w:r>
          </w:p>
        </w:tc>
        <w:tc>
          <w:tcPr>
            <w:tcW w:w="663" w:type="dxa"/>
          </w:tcPr>
          <w:p w14:paraId="223147F8" w14:textId="77777777" w:rsidR="00340CF5" w:rsidRDefault="00340CF5" w:rsidP="00A40F26">
            <w:pPr>
              <w:pStyle w:val="nadpissti"/>
              <w:jc w:val="center"/>
            </w:pPr>
          </w:p>
        </w:tc>
        <w:tc>
          <w:tcPr>
            <w:tcW w:w="573" w:type="dxa"/>
          </w:tcPr>
          <w:p w14:paraId="57A2A7BF" w14:textId="77777777" w:rsidR="00340CF5" w:rsidRDefault="00340CF5" w:rsidP="00A40F26">
            <w:pPr>
              <w:pStyle w:val="nadpissti"/>
              <w:jc w:val="center"/>
            </w:pPr>
          </w:p>
        </w:tc>
        <w:tc>
          <w:tcPr>
            <w:tcW w:w="1198" w:type="dxa"/>
          </w:tcPr>
          <w:p w14:paraId="160A1C23" w14:textId="77777777" w:rsidR="00340CF5" w:rsidRDefault="00340CF5" w:rsidP="00A40F26">
            <w:pPr>
              <w:pStyle w:val="nadpissti"/>
              <w:jc w:val="center"/>
            </w:pPr>
          </w:p>
        </w:tc>
        <w:tc>
          <w:tcPr>
            <w:tcW w:w="1540" w:type="dxa"/>
          </w:tcPr>
          <w:p w14:paraId="1CE624B6" w14:textId="77777777" w:rsidR="00340CF5" w:rsidRDefault="00340CF5" w:rsidP="00A40F26">
            <w:pPr>
              <w:pStyle w:val="nadpissti"/>
              <w:jc w:val="center"/>
            </w:pPr>
          </w:p>
        </w:tc>
        <w:tc>
          <w:tcPr>
            <w:tcW w:w="2697" w:type="dxa"/>
          </w:tcPr>
          <w:p w14:paraId="441B2439" w14:textId="77777777" w:rsidR="00340CF5" w:rsidRDefault="00340CF5" w:rsidP="00A40F26">
            <w:pPr>
              <w:pStyle w:val="nadpissti"/>
              <w:jc w:val="center"/>
            </w:pPr>
          </w:p>
        </w:tc>
      </w:tr>
      <w:tr w:rsidR="00340CF5" w14:paraId="033756B4" w14:textId="77777777" w:rsidTr="00A40F26">
        <w:tc>
          <w:tcPr>
            <w:tcW w:w="2963" w:type="dxa"/>
          </w:tcPr>
          <w:p w14:paraId="7B945C32" w14:textId="77777777" w:rsidR="00340CF5" w:rsidRPr="008C2D72" w:rsidRDefault="00340CF5" w:rsidP="003A67D8">
            <w:pPr>
              <w:pStyle w:val="odpov"/>
              <w:numPr>
                <w:ilvl w:val="0"/>
                <w:numId w:val="16"/>
              </w:numPr>
            </w:pPr>
            <w:r w:rsidRPr="008C2D72">
              <w:rPr>
                <w:lang w:bidi="en-GB"/>
              </w:rPr>
              <w:t>call for help button (marked with a bell)</w:t>
            </w:r>
          </w:p>
        </w:tc>
        <w:tc>
          <w:tcPr>
            <w:tcW w:w="663" w:type="dxa"/>
          </w:tcPr>
          <w:p w14:paraId="05A1DCCF" w14:textId="77777777" w:rsidR="00340CF5" w:rsidRDefault="00340CF5" w:rsidP="00A40F26">
            <w:pPr>
              <w:pStyle w:val="nadpissti"/>
              <w:jc w:val="center"/>
            </w:pPr>
          </w:p>
        </w:tc>
        <w:tc>
          <w:tcPr>
            <w:tcW w:w="573" w:type="dxa"/>
          </w:tcPr>
          <w:p w14:paraId="2DA0A161" w14:textId="77777777" w:rsidR="00340CF5" w:rsidRDefault="00340CF5" w:rsidP="00A40F26">
            <w:pPr>
              <w:pStyle w:val="nadpissti"/>
              <w:jc w:val="center"/>
            </w:pPr>
          </w:p>
        </w:tc>
        <w:tc>
          <w:tcPr>
            <w:tcW w:w="1198" w:type="dxa"/>
          </w:tcPr>
          <w:p w14:paraId="065BD837" w14:textId="77777777" w:rsidR="00340CF5" w:rsidRDefault="00340CF5" w:rsidP="00A40F26">
            <w:pPr>
              <w:pStyle w:val="nadpissti"/>
              <w:jc w:val="center"/>
            </w:pPr>
          </w:p>
        </w:tc>
        <w:tc>
          <w:tcPr>
            <w:tcW w:w="1540" w:type="dxa"/>
          </w:tcPr>
          <w:p w14:paraId="0C825E85" w14:textId="77777777" w:rsidR="00340CF5" w:rsidRDefault="00340CF5" w:rsidP="00A40F26">
            <w:pPr>
              <w:pStyle w:val="nadpissti"/>
              <w:jc w:val="center"/>
            </w:pPr>
          </w:p>
        </w:tc>
        <w:tc>
          <w:tcPr>
            <w:tcW w:w="2697" w:type="dxa"/>
          </w:tcPr>
          <w:p w14:paraId="0070D210" w14:textId="77777777" w:rsidR="00340CF5" w:rsidRDefault="00340CF5" w:rsidP="00A40F26">
            <w:pPr>
              <w:pStyle w:val="nadpissti"/>
              <w:jc w:val="center"/>
            </w:pPr>
          </w:p>
        </w:tc>
      </w:tr>
      <w:tr w:rsidR="00340CF5" w14:paraId="6B94F115" w14:textId="77777777" w:rsidTr="00A40F26">
        <w:tc>
          <w:tcPr>
            <w:tcW w:w="2963" w:type="dxa"/>
          </w:tcPr>
          <w:p w14:paraId="7D05F547" w14:textId="77777777" w:rsidR="00340CF5" w:rsidRPr="00CB0D35" w:rsidRDefault="00340CF5" w:rsidP="003A67D8">
            <w:pPr>
              <w:pStyle w:val="odpov"/>
              <w:numPr>
                <w:ilvl w:val="0"/>
                <w:numId w:val="16"/>
              </w:numPr>
            </w:pPr>
            <w:r>
              <w:rPr>
                <w:lang w:bidi="en-GB"/>
              </w:rPr>
              <w:t xml:space="preserve">calling for help also via SMS – label: “in case of </w:t>
            </w:r>
            <w:r>
              <w:rPr>
                <w:lang w:bidi="en-GB"/>
              </w:rPr>
              <w:lastRenderedPageBreak/>
              <w:t>malfunction, send an SMS to xxx xxx xxx” or similar</w:t>
            </w:r>
          </w:p>
        </w:tc>
        <w:tc>
          <w:tcPr>
            <w:tcW w:w="663" w:type="dxa"/>
          </w:tcPr>
          <w:p w14:paraId="689FB1D7" w14:textId="77777777" w:rsidR="00340CF5" w:rsidRDefault="00340CF5" w:rsidP="00A40F26">
            <w:pPr>
              <w:pStyle w:val="nadpissti"/>
              <w:jc w:val="center"/>
            </w:pPr>
          </w:p>
        </w:tc>
        <w:tc>
          <w:tcPr>
            <w:tcW w:w="573" w:type="dxa"/>
          </w:tcPr>
          <w:p w14:paraId="51767F2A" w14:textId="77777777" w:rsidR="00340CF5" w:rsidRDefault="00340CF5" w:rsidP="00A40F26">
            <w:pPr>
              <w:pStyle w:val="nadpissti"/>
              <w:jc w:val="center"/>
            </w:pPr>
          </w:p>
        </w:tc>
        <w:tc>
          <w:tcPr>
            <w:tcW w:w="1198" w:type="dxa"/>
          </w:tcPr>
          <w:p w14:paraId="49F943FA" w14:textId="77777777" w:rsidR="00340CF5" w:rsidRDefault="00340CF5" w:rsidP="00A40F26">
            <w:pPr>
              <w:pStyle w:val="nadpissti"/>
              <w:jc w:val="center"/>
            </w:pPr>
          </w:p>
        </w:tc>
        <w:tc>
          <w:tcPr>
            <w:tcW w:w="1540" w:type="dxa"/>
          </w:tcPr>
          <w:p w14:paraId="7AB19FDD" w14:textId="77777777" w:rsidR="00340CF5" w:rsidRDefault="00340CF5" w:rsidP="00A40F26">
            <w:pPr>
              <w:pStyle w:val="nadpissti"/>
              <w:jc w:val="center"/>
            </w:pPr>
          </w:p>
        </w:tc>
        <w:tc>
          <w:tcPr>
            <w:tcW w:w="2697" w:type="dxa"/>
          </w:tcPr>
          <w:p w14:paraId="0B4EDD85" w14:textId="77777777" w:rsidR="00340CF5" w:rsidRDefault="00340CF5" w:rsidP="00A40F26">
            <w:pPr>
              <w:pStyle w:val="nadpissti"/>
              <w:jc w:val="center"/>
            </w:pPr>
          </w:p>
        </w:tc>
      </w:tr>
    </w:tbl>
    <w:p w14:paraId="4BF1B48E" w14:textId="77777777" w:rsidR="00340CF5" w:rsidRDefault="00340CF5" w:rsidP="00340CF5">
      <w:pPr>
        <w:pStyle w:val="otzka"/>
      </w:pPr>
      <w:r>
        <w:rPr>
          <w:lang w:bidi="en-GB"/>
        </w:rPr>
        <w:t xml:space="preserve">Is there a ticket system in the building? </w:t>
      </w:r>
    </w:p>
    <w:p w14:paraId="12A8843B" w14:textId="77777777" w:rsidR="00340CF5" w:rsidRDefault="00340CF5" w:rsidP="005F5596">
      <w:pPr>
        <w:pStyle w:val="odpov"/>
        <w:numPr>
          <w:ilvl w:val="0"/>
          <w:numId w:val="17"/>
        </w:numPr>
      </w:pPr>
      <w:r>
        <w:rPr>
          <w:lang w:bidi="en-GB"/>
        </w:rPr>
        <w:t>Yes</w:t>
      </w:r>
    </w:p>
    <w:p w14:paraId="65E57A56" w14:textId="77777777" w:rsidR="00340CF5" w:rsidRPr="003C1D16" w:rsidRDefault="00340CF5" w:rsidP="005F5596">
      <w:pPr>
        <w:pStyle w:val="odpov"/>
        <w:numPr>
          <w:ilvl w:val="0"/>
          <w:numId w:val="17"/>
        </w:numPr>
      </w:pPr>
      <w:r>
        <w:rPr>
          <w:lang w:bidi="en-GB"/>
        </w:rPr>
        <w:t>No</w:t>
      </w:r>
    </w:p>
    <w:p w14:paraId="2F932A35" w14:textId="67BD9A2A" w:rsidR="00340CF5" w:rsidRPr="00467A40" w:rsidRDefault="00340CF5" w:rsidP="00340CF5">
      <w:pPr>
        <w:rPr>
          <w:rStyle w:val="ervenpokyny"/>
          <w:i/>
          <w:iCs/>
        </w:rPr>
      </w:pPr>
      <w:r w:rsidRPr="00467A40">
        <w:rPr>
          <w:rStyle w:val="ervenpokyny"/>
          <w:i/>
          <w:lang w:bidi="en-GB"/>
        </w:rPr>
        <w:t>Only respondents who selected answer A (Yes) in question 10 answer question 11. Other respondents continue with question 12.</w:t>
      </w:r>
    </w:p>
    <w:p w14:paraId="3BC6FB7C" w14:textId="77777777" w:rsidR="00340CF5" w:rsidRPr="00836FD7" w:rsidRDefault="00340CF5" w:rsidP="005222FE">
      <w:pPr>
        <w:pStyle w:val="nadpissti"/>
        <w:keepNext/>
      </w:pPr>
      <w:r>
        <w:rPr>
          <w:lang w:bidi="en-GB"/>
        </w:rPr>
        <w:t>Ticket system</w:t>
      </w:r>
    </w:p>
    <w:p w14:paraId="5BAAA1C8" w14:textId="77777777" w:rsidR="00340CF5" w:rsidRDefault="00340CF5" w:rsidP="00340CF5">
      <w:pPr>
        <w:pStyle w:val="otzka"/>
      </w:pPr>
      <w:r>
        <w:rPr>
          <w:lang w:bidi="en-GB"/>
        </w:rPr>
        <w:t>Please indicate whether the ticket system has the following features or meets the stated criteria.</w:t>
      </w:r>
    </w:p>
    <w:p w14:paraId="3C0D586A" w14:textId="77777777" w:rsidR="00340CF5" w:rsidRPr="009272AB" w:rsidRDefault="00340CF5" w:rsidP="00340CF5">
      <w:pPr>
        <w:pStyle w:val="pokynkotzce"/>
      </w:pPr>
      <w:r w:rsidRPr="00D5553F">
        <w:rPr>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2922"/>
        <w:gridCol w:w="663"/>
        <w:gridCol w:w="595"/>
        <w:gridCol w:w="1198"/>
        <w:gridCol w:w="1540"/>
        <w:gridCol w:w="2716"/>
      </w:tblGrid>
      <w:tr w:rsidR="00340CF5" w14:paraId="5D5945AC" w14:textId="77777777" w:rsidTr="00A40F26">
        <w:tc>
          <w:tcPr>
            <w:tcW w:w="2922" w:type="dxa"/>
          </w:tcPr>
          <w:p w14:paraId="67059D6B" w14:textId="77777777" w:rsidR="00340CF5" w:rsidRPr="003A67D8" w:rsidRDefault="00340CF5" w:rsidP="00A40F26">
            <w:pPr>
              <w:pStyle w:val="Zkladntextodsazen"/>
              <w:ind w:left="0"/>
            </w:pPr>
          </w:p>
        </w:tc>
        <w:tc>
          <w:tcPr>
            <w:tcW w:w="663" w:type="dxa"/>
          </w:tcPr>
          <w:p w14:paraId="5D74F393" w14:textId="77777777" w:rsidR="00340CF5" w:rsidRDefault="00340CF5" w:rsidP="00A40F26">
            <w:pPr>
              <w:pStyle w:val="nadpissti"/>
              <w:jc w:val="center"/>
            </w:pPr>
            <w:r>
              <w:rPr>
                <w:lang w:bidi="en-GB"/>
              </w:rPr>
              <w:t>Yes</w:t>
            </w:r>
          </w:p>
        </w:tc>
        <w:tc>
          <w:tcPr>
            <w:tcW w:w="595" w:type="dxa"/>
          </w:tcPr>
          <w:p w14:paraId="6AB14935" w14:textId="77777777" w:rsidR="00340CF5" w:rsidRDefault="00340CF5" w:rsidP="00A40F26">
            <w:pPr>
              <w:pStyle w:val="nadpissti"/>
              <w:jc w:val="center"/>
            </w:pPr>
            <w:r>
              <w:rPr>
                <w:lang w:bidi="en-GB"/>
              </w:rPr>
              <w:t>No</w:t>
            </w:r>
          </w:p>
        </w:tc>
        <w:tc>
          <w:tcPr>
            <w:tcW w:w="1198" w:type="dxa"/>
          </w:tcPr>
          <w:p w14:paraId="2E526B4B" w14:textId="77777777" w:rsidR="00340CF5" w:rsidRDefault="00340CF5" w:rsidP="00A40F26">
            <w:pPr>
              <w:pStyle w:val="nadpissti"/>
              <w:jc w:val="center"/>
            </w:pPr>
            <w:r>
              <w:rPr>
                <w:lang w:bidi="en-GB"/>
              </w:rPr>
              <w:t>Partially</w:t>
            </w:r>
          </w:p>
        </w:tc>
        <w:tc>
          <w:tcPr>
            <w:tcW w:w="1540" w:type="dxa"/>
          </w:tcPr>
          <w:p w14:paraId="2AEAEB72" w14:textId="77777777" w:rsidR="00340CF5" w:rsidRDefault="00340CF5" w:rsidP="00A40F26">
            <w:pPr>
              <w:pStyle w:val="nadpissti"/>
              <w:jc w:val="center"/>
            </w:pPr>
            <w:r>
              <w:rPr>
                <w:lang w:bidi="en-GB"/>
              </w:rPr>
              <w:t>Does not correspond to options</w:t>
            </w:r>
          </w:p>
        </w:tc>
        <w:tc>
          <w:tcPr>
            <w:tcW w:w="2716" w:type="dxa"/>
          </w:tcPr>
          <w:p w14:paraId="11574E08" w14:textId="77777777" w:rsidR="00340CF5" w:rsidRDefault="00340CF5" w:rsidP="00A40F26">
            <w:pPr>
              <w:pStyle w:val="nadpissti"/>
              <w:jc w:val="center"/>
            </w:pPr>
            <w:r>
              <w:rPr>
                <w:lang w:bidi="en-GB"/>
              </w:rPr>
              <w:t>Comments:</w:t>
            </w:r>
          </w:p>
        </w:tc>
      </w:tr>
      <w:tr w:rsidR="00340CF5" w14:paraId="4A7C21E9" w14:textId="77777777" w:rsidTr="00A40F26">
        <w:tc>
          <w:tcPr>
            <w:tcW w:w="2922" w:type="dxa"/>
          </w:tcPr>
          <w:p w14:paraId="44D2BD3D" w14:textId="77777777" w:rsidR="00340CF5" w:rsidRPr="00CD6B4F" w:rsidRDefault="00340CF5" w:rsidP="003A67D8">
            <w:pPr>
              <w:pStyle w:val="odpov"/>
              <w:numPr>
                <w:ilvl w:val="0"/>
                <w:numId w:val="76"/>
              </w:numPr>
              <w:ind w:left="313" w:hanging="313"/>
            </w:pPr>
            <w:r w:rsidRPr="00DE7EDF">
              <w:rPr>
                <w:lang w:bidi="en-GB"/>
              </w:rPr>
              <w:t>priority service available</w:t>
            </w:r>
          </w:p>
        </w:tc>
        <w:tc>
          <w:tcPr>
            <w:tcW w:w="663" w:type="dxa"/>
          </w:tcPr>
          <w:p w14:paraId="63B29A42" w14:textId="77777777" w:rsidR="00340CF5" w:rsidRDefault="00340CF5" w:rsidP="00A40F26">
            <w:pPr>
              <w:pStyle w:val="nadpissti"/>
              <w:jc w:val="center"/>
            </w:pPr>
          </w:p>
        </w:tc>
        <w:tc>
          <w:tcPr>
            <w:tcW w:w="595" w:type="dxa"/>
          </w:tcPr>
          <w:p w14:paraId="55D4D2A8" w14:textId="77777777" w:rsidR="00340CF5" w:rsidRDefault="00340CF5" w:rsidP="00A40F26">
            <w:pPr>
              <w:pStyle w:val="nadpissti"/>
              <w:jc w:val="center"/>
            </w:pPr>
          </w:p>
        </w:tc>
        <w:tc>
          <w:tcPr>
            <w:tcW w:w="1198" w:type="dxa"/>
          </w:tcPr>
          <w:p w14:paraId="60A25A76" w14:textId="77777777" w:rsidR="00340CF5" w:rsidRDefault="00340CF5" w:rsidP="00A40F26">
            <w:pPr>
              <w:pStyle w:val="nadpissti"/>
              <w:jc w:val="center"/>
            </w:pPr>
          </w:p>
        </w:tc>
        <w:tc>
          <w:tcPr>
            <w:tcW w:w="1540" w:type="dxa"/>
          </w:tcPr>
          <w:p w14:paraId="4F753C21" w14:textId="77777777" w:rsidR="00340CF5" w:rsidRDefault="00340CF5" w:rsidP="00A40F26">
            <w:pPr>
              <w:pStyle w:val="nadpissti"/>
              <w:jc w:val="center"/>
            </w:pPr>
          </w:p>
        </w:tc>
        <w:tc>
          <w:tcPr>
            <w:tcW w:w="2716" w:type="dxa"/>
          </w:tcPr>
          <w:p w14:paraId="5F90A0F8" w14:textId="77777777" w:rsidR="00340CF5" w:rsidRDefault="00340CF5" w:rsidP="00A40F26">
            <w:pPr>
              <w:pStyle w:val="nadpissti"/>
              <w:jc w:val="center"/>
            </w:pPr>
          </w:p>
        </w:tc>
      </w:tr>
      <w:tr w:rsidR="00340CF5" w14:paraId="190EA43D" w14:textId="77777777" w:rsidTr="00A40F26">
        <w:tc>
          <w:tcPr>
            <w:tcW w:w="2922" w:type="dxa"/>
          </w:tcPr>
          <w:p w14:paraId="172DBCFE" w14:textId="77777777" w:rsidR="00340CF5" w:rsidRPr="00DE7EDF" w:rsidRDefault="00340CF5" w:rsidP="003A67D8">
            <w:pPr>
              <w:pStyle w:val="odpov"/>
              <w:numPr>
                <w:ilvl w:val="0"/>
                <w:numId w:val="76"/>
              </w:numPr>
              <w:ind w:left="313" w:hanging="313"/>
            </w:pPr>
            <w:r>
              <w:rPr>
                <w:lang w:bidi="en-GB"/>
              </w:rPr>
              <w:t>the individual items of the ticket system are translated into the Czech Sign Language on the website (the tester can access the website, e.g. via QR code at the ticket system)</w:t>
            </w:r>
          </w:p>
        </w:tc>
        <w:tc>
          <w:tcPr>
            <w:tcW w:w="663" w:type="dxa"/>
          </w:tcPr>
          <w:p w14:paraId="50B80B7A" w14:textId="77777777" w:rsidR="00340CF5" w:rsidRDefault="00340CF5" w:rsidP="00A40F26">
            <w:pPr>
              <w:pStyle w:val="nadpissti"/>
              <w:jc w:val="center"/>
            </w:pPr>
          </w:p>
        </w:tc>
        <w:tc>
          <w:tcPr>
            <w:tcW w:w="595" w:type="dxa"/>
          </w:tcPr>
          <w:p w14:paraId="3F9D31CB" w14:textId="77777777" w:rsidR="00340CF5" w:rsidRDefault="00340CF5" w:rsidP="00A40F26">
            <w:pPr>
              <w:pStyle w:val="nadpissti"/>
              <w:jc w:val="center"/>
            </w:pPr>
          </w:p>
        </w:tc>
        <w:tc>
          <w:tcPr>
            <w:tcW w:w="1198" w:type="dxa"/>
          </w:tcPr>
          <w:p w14:paraId="0C8C16DC" w14:textId="77777777" w:rsidR="00340CF5" w:rsidRDefault="00340CF5" w:rsidP="00A40F26">
            <w:pPr>
              <w:pStyle w:val="nadpissti"/>
              <w:jc w:val="center"/>
            </w:pPr>
          </w:p>
        </w:tc>
        <w:tc>
          <w:tcPr>
            <w:tcW w:w="1540" w:type="dxa"/>
          </w:tcPr>
          <w:p w14:paraId="7555AECA" w14:textId="77777777" w:rsidR="00340CF5" w:rsidRDefault="00340CF5" w:rsidP="00A40F26">
            <w:pPr>
              <w:pStyle w:val="nadpissti"/>
              <w:jc w:val="center"/>
            </w:pPr>
          </w:p>
        </w:tc>
        <w:tc>
          <w:tcPr>
            <w:tcW w:w="2716" w:type="dxa"/>
          </w:tcPr>
          <w:p w14:paraId="731F766A" w14:textId="77777777" w:rsidR="00340CF5" w:rsidRDefault="00340CF5" w:rsidP="00A40F26">
            <w:pPr>
              <w:pStyle w:val="nadpissti"/>
              <w:jc w:val="center"/>
            </w:pPr>
          </w:p>
        </w:tc>
      </w:tr>
      <w:tr w:rsidR="00340CF5" w14:paraId="066E37B7" w14:textId="77777777" w:rsidTr="00A40F26">
        <w:tc>
          <w:tcPr>
            <w:tcW w:w="2922" w:type="dxa"/>
          </w:tcPr>
          <w:p w14:paraId="61BF8902" w14:textId="77777777" w:rsidR="00340CF5" w:rsidRPr="00DE7EDF" w:rsidRDefault="00340CF5" w:rsidP="003A67D8">
            <w:pPr>
              <w:pStyle w:val="odpov"/>
              <w:numPr>
                <w:ilvl w:val="0"/>
                <w:numId w:val="76"/>
              </w:numPr>
              <w:ind w:left="313" w:hanging="313"/>
            </w:pPr>
            <w:r w:rsidRPr="003001A6">
              <w:rPr>
                <w:lang w:bidi="en-GB"/>
              </w:rPr>
              <w:t xml:space="preserve">information about the order in the queue is provided in visual form </w:t>
            </w:r>
          </w:p>
        </w:tc>
        <w:tc>
          <w:tcPr>
            <w:tcW w:w="663" w:type="dxa"/>
          </w:tcPr>
          <w:p w14:paraId="0BF7EB32" w14:textId="77777777" w:rsidR="00340CF5" w:rsidRDefault="00340CF5" w:rsidP="00A40F26">
            <w:pPr>
              <w:pStyle w:val="nadpissti"/>
              <w:jc w:val="center"/>
            </w:pPr>
          </w:p>
        </w:tc>
        <w:tc>
          <w:tcPr>
            <w:tcW w:w="595" w:type="dxa"/>
          </w:tcPr>
          <w:p w14:paraId="41068BFF" w14:textId="77777777" w:rsidR="00340CF5" w:rsidRDefault="00340CF5" w:rsidP="00A40F26">
            <w:pPr>
              <w:pStyle w:val="nadpissti"/>
              <w:jc w:val="center"/>
            </w:pPr>
          </w:p>
        </w:tc>
        <w:tc>
          <w:tcPr>
            <w:tcW w:w="1198" w:type="dxa"/>
          </w:tcPr>
          <w:p w14:paraId="33357D45" w14:textId="77777777" w:rsidR="00340CF5" w:rsidRDefault="00340CF5" w:rsidP="00A40F26">
            <w:pPr>
              <w:pStyle w:val="nadpissti"/>
              <w:jc w:val="center"/>
            </w:pPr>
          </w:p>
        </w:tc>
        <w:tc>
          <w:tcPr>
            <w:tcW w:w="1540" w:type="dxa"/>
          </w:tcPr>
          <w:p w14:paraId="26138C6C" w14:textId="77777777" w:rsidR="00340CF5" w:rsidRDefault="00340CF5" w:rsidP="00A40F26">
            <w:pPr>
              <w:pStyle w:val="nadpissti"/>
              <w:jc w:val="center"/>
            </w:pPr>
          </w:p>
        </w:tc>
        <w:tc>
          <w:tcPr>
            <w:tcW w:w="2716" w:type="dxa"/>
          </w:tcPr>
          <w:p w14:paraId="56FEC23B" w14:textId="77777777" w:rsidR="00340CF5" w:rsidRDefault="00340CF5" w:rsidP="00A40F26">
            <w:pPr>
              <w:pStyle w:val="nadpissti"/>
              <w:jc w:val="center"/>
            </w:pPr>
          </w:p>
        </w:tc>
      </w:tr>
    </w:tbl>
    <w:p w14:paraId="4D5C18A2" w14:textId="77777777" w:rsidR="00340CF5" w:rsidRDefault="00340CF5" w:rsidP="00340CF5">
      <w:pPr>
        <w:pStyle w:val="otzka"/>
      </w:pPr>
      <w:r>
        <w:rPr>
          <w:lang w:bidi="en-GB"/>
        </w:rPr>
        <w:t xml:space="preserve">Do you have any other comments or observations regarding the accessibility of the institution for people with hearing impairments beyond the questions asked? </w:t>
      </w:r>
    </w:p>
    <w:p w14:paraId="6129DEAF" w14:textId="57251D1F" w:rsidR="00340CF5" w:rsidRDefault="00340CF5" w:rsidP="00340CF5">
      <w:r>
        <w:rPr>
          <w:lang w:bidi="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B131D" w14:textId="20301B6D" w:rsidR="00981FF7" w:rsidRDefault="00981FF7" w:rsidP="00340CF5"/>
    <w:p w14:paraId="7098EF39" w14:textId="77777777" w:rsidR="00981FF7" w:rsidRDefault="00981FF7" w:rsidP="00340CF5"/>
    <w:p w14:paraId="18D0E70E" w14:textId="77777777" w:rsidR="00340CF5" w:rsidRDefault="00340CF5" w:rsidP="00294430">
      <w:pPr>
        <w:pStyle w:val="Nadpis3"/>
      </w:pPr>
      <w:bookmarkStart w:id="93" w:name="_Toc161395347"/>
      <w:r>
        <w:rPr>
          <w:lang w:bidi="en-GB"/>
        </w:rPr>
        <w:t>Questionnaire for people with disabilities</w:t>
      </w:r>
      <w:bookmarkEnd w:id="93"/>
      <w:r>
        <w:rPr>
          <w:lang w:bidi="en-GB"/>
        </w:rPr>
        <w:t xml:space="preserve"> </w:t>
      </w:r>
    </w:p>
    <w:p w14:paraId="12E283CB" w14:textId="77777777" w:rsidR="00340CF5" w:rsidRPr="001C0FCA" w:rsidRDefault="00340CF5" w:rsidP="00340CF5">
      <w:pPr>
        <w:pStyle w:val="nadpisdotaznku"/>
      </w:pPr>
      <w:r w:rsidRPr="001C0FCA">
        <w:rPr>
          <w:lang w:bidi="en-GB"/>
        </w:rPr>
        <w:t>Questionnaire/checklist for people with disabilities</w:t>
      </w:r>
    </w:p>
    <w:p w14:paraId="16E6CB94" w14:textId="0F601234" w:rsidR="00340CF5" w:rsidRPr="003A67D8" w:rsidRDefault="00340CF5" w:rsidP="00E16386">
      <w:pPr>
        <w:pStyle w:val="podnadpisdotaznku"/>
      </w:pPr>
      <w:r w:rsidRPr="003A67D8">
        <w:rPr>
          <w:lang w:bidi="en-GB"/>
        </w:rPr>
        <w:t xml:space="preserve">PLACE: </w:t>
      </w:r>
      <w:r w:rsidR="00432878">
        <w:rPr>
          <w:lang w:bidi="en-GB"/>
        </w:rPr>
        <w:t>Municipalitie</w:t>
      </w:r>
      <w:r w:rsidRPr="003A67D8">
        <w:rPr>
          <w:lang w:bidi="en-GB"/>
        </w:rPr>
        <w:t>s of regional capitals and the Authority of Prague 2 City Ward</w:t>
      </w:r>
    </w:p>
    <w:p w14:paraId="2F1CB586" w14:textId="08963B38" w:rsidR="00340CF5" w:rsidRPr="003A67D8" w:rsidRDefault="00340CF5" w:rsidP="00E16386">
      <w:pPr>
        <w:pStyle w:val="podnadpisdotaznku"/>
        <w:rPr>
          <w:lang w:val="pt-PT"/>
        </w:rPr>
      </w:pPr>
      <w:r w:rsidRPr="003A67D8">
        <w:rPr>
          <w:lang w:bidi="en-GB"/>
        </w:rPr>
        <w:t xml:space="preserve">TASK: The tester’s goal is to reach the department where the </w:t>
      </w:r>
      <w:r w:rsidR="00432878">
        <w:rPr>
          <w:lang w:bidi="en-GB"/>
        </w:rPr>
        <w:t>municipality</w:t>
      </w:r>
      <w:r w:rsidRPr="003A67D8">
        <w:rPr>
          <w:lang w:bidi="en-GB"/>
        </w:rPr>
        <w:t xml:space="preserve"> accepts applications for identity card.</w:t>
      </w:r>
    </w:p>
    <w:p w14:paraId="7B6C9777" w14:textId="39B42AD1" w:rsidR="00340CF5" w:rsidRPr="003A67D8" w:rsidRDefault="00340CF5" w:rsidP="00E16386">
      <w:pPr>
        <w:pStyle w:val="podnadpisdotaznku"/>
        <w:rPr>
          <w:lang w:val="pt-PT"/>
        </w:rPr>
      </w:pPr>
      <w:r w:rsidRPr="003A67D8">
        <w:rPr>
          <w:lang w:bidi="en-GB"/>
        </w:rPr>
        <w:t xml:space="preserve">The tester does not submit the application itself. </w:t>
      </w:r>
    </w:p>
    <w:p w14:paraId="686679B9" w14:textId="77777777" w:rsidR="00340CF5" w:rsidRDefault="00340CF5" w:rsidP="00340CF5">
      <w:pPr>
        <w:pStyle w:val="nadpissti"/>
      </w:pPr>
      <w:r>
        <w:rPr>
          <w:lang w:bidi="en-GB"/>
        </w:rPr>
        <w:t xml:space="preserve">Before arrival </w:t>
      </w:r>
    </w:p>
    <w:p w14:paraId="3E588A72" w14:textId="77777777" w:rsidR="00340CF5" w:rsidRDefault="00340CF5" w:rsidP="005F5596">
      <w:pPr>
        <w:pStyle w:val="otzka"/>
        <w:numPr>
          <w:ilvl w:val="0"/>
          <w:numId w:val="32"/>
        </w:numPr>
      </w:pPr>
      <w:r>
        <w:rPr>
          <w:lang w:bidi="en-GB"/>
        </w:rPr>
        <w:t xml:space="preserve">Indicate whether the institution has the following features or meets the stated criteria. </w:t>
      </w:r>
    </w:p>
    <w:p w14:paraId="65C401E4" w14:textId="77777777" w:rsidR="00340CF5" w:rsidRDefault="00340CF5" w:rsidP="00340CF5">
      <w:pPr>
        <w:pStyle w:val="pokynkotzce"/>
      </w:pPr>
      <w:r>
        <w:rPr>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3315"/>
        <w:gridCol w:w="663"/>
        <w:gridCol w:w="599"/>
        <w:gridCol w:w="1198"/>
        <w:gridCol w:w="1540"/>
        <w:gridCol w:w="2319"/>
      </w:tblGrid>
      <w:tr w:rsidR="00340CF5" w14:paraId="224B2D81" w14:textId="77777777" w:rsidTr="00A40F26">
        <w:tc>
          <w:tcPr>
            <w:tcW w:w="3315" w:type="dxa"/>
          </w:tcPr>
          <w:p w14:paraId="2B8976CC" w14:textId="77777777" w:rsidR="00340CF5" w:rsidRPr="003A67D8" w:rsidRDefault="00340CF5" w:rsidP="00A40F26">
            <w:pPr>
              <w:pStyle w:val="Zkladntextodsazen"/>
              <w:ind w:left="0"/>
            </w:pPr>
          </w:p>
        </w:tc>
        <w:tc>
          <w:tcPr>
            <w:tcW w:w="663" w:type="dxa"/>
          </w:tcPr>
          <w:p w14:paraId="539F4A52" w14:textId="77777777" w:rsidR="00340CF5" w:rsidRDefault="00340CF5" w:rsidP="00A40F26">
            <w:pPr>
              <w:pStyle w:val="nadpissti"/>
              <w:jc w:val="center"/>
            </w:pPr>
            <w:r>
              <w:rPr>
                <w:lang w:bidi="en-GB"/>
              </w:rPr>
              <w:t>Yes</w:t>
            </w:r>
          </w:p>
        </w:tc>
        <w:tc>
          <w:tcPr>
            <w:tcW w:w="599" w:type="dxa"/>
          </w:tcPr>
          <w:p w14:paraId="20F3204E" w14:textId="77777777" w:rsidR="00340CF5" w:rsidRDefault="00340CF5" w:rsidP="00A40F26">
            <w:pPr>
              <w:pStyle w:val="nadpissti"/>
              <w:jc w:val="center"/>
            </w:pPr>
            <w:r>
              <w:rPr>
                <w:lang w:bidi="en-GB"/>
              </w:rPr>
              <w:t>No</w:t>
            </w:r>
          </w:p>
        </w:tc>
        <w:tc>
          <w:tcPr>
            <w:tcW w:w="1198" w:type="dxa"/>
          </w:tcPr>
          <w:p w14:paraId="2A2B151F" w14:textId="77777777" w:rsidR="00340CF5" w:rsidRDefault="00340CF5" w:rsidP="00A40F26">
            <w:pPr>
              <w:pStyle w:val="nadpissti"/>
              <w:jc w:val="center"/>
            </w:pPr>
            <w:r>
              <w:rPr>
                <w:lang w:bidi="en-GB"/>
              </w:rPr>
              <w:t>Partially</w:t>
            </w:r>
          </w:p>
        </w:tc>
        <w:tc>
          <w:tcPr>
            <w:tcW w:w="1540" w:type="dxa"/>
          </w:tcPr>
          <w:p w14:paraId="51D6165C" w14:textId="77777777" w:rsidR="00340CF5" w:rsidRDefault="00340CF5" w:rsidP="00A40F26">
            <w:pPr>
              <w:pStyle w:val="nadpissti"/>
              <w:jc w:val="center"/>
            </w:pPr>
            <w:r>
              <w:rPr>
                <w:lang w:bidi="en-GB"/>
              </w:rPr>
              <w:t>Does not correspond to options</w:t>
            </w:r>
          </w:p>
        </w:tc>
        <w:tc>
          <w:tcPr>
            <w:tcW w:w="2319" w:type="dxa"/>
          </w:tcPr>
          <w:p w14:paraId="1D24A7EF" w14:textId="77777777" w:rsidR="00340CF5" w:rsidRDefault="00340CF5" w:rsidP="00A40F26">
            <w:pPr>
              <w:pStyle w:val="nadpissti"/>
              <w:jc w:val="center"/>
            </w:pPr>
            <w:r>
              <w:rPr>
                <w:lang w:bidi="en-GB"/>
              </w:rPr>
              <w:t>Comments:</w:t>
            </w:r>
          </w:p>
        </w:tc>
      </w:tr>
      <w:tr w:rsidR="00340CF5" w14:paraId="4FBB9B91" w14:textId="77777777" w:rsidTr="00A40F26">
        <w:tc>
          <w:tcPr>
            <w:tcW w:w="3315" w:type="dxa"/>
          </w:tcPr>
          <w:p w14:paraId="391D71C0" w14:textId="77777777" w:rsidR="00340CF5" w:rsidRPr="00D62DC3" w:rsidRDefault="00340CF5" w:rsidP="005F5596">
            <w:pPr>
              <w:pStyle w:val="odpov"/>
              <w:numPr>
                <w:ilvl w:val="0"/>
                <w:numId w:val="23"/>
              </w:numPr>
            </w:pPr>
            <w:r w:rsidRPr="00D62DC3">
              <w:rPr>
                <w:lang w:bidi="en-GB"/>
              </w:rPr>
              <w:t xml:space="preserve">information available on the institution’s website on accessibility for wheelchair users </w:t>
            </w:r>
          </w:p>
        </w:tc>
        <w:tc>
          <w:tcPr>
            <w:tcW w:w="663" w:type="dxa"/>
          </w:tcPr>
          <w:p w14:paraId="39A19BF5" w14:textId="77777777" w:rsidR="00340CF5" w:rsidRDefault="00340CF5" w:rsidP="00A40F26">
            <w:pPr>
              <w:pStyle w:val="nadpissti"/>
            </w:pPr>
          </w:p>
        </w:tc>
        <w:tc>
          <w:tcPr>
            <w:tcW w:w="599" w:type="dxa"/>
          </w:tcPr>
          <w:p w14:paraId="07E8CB3E" w14:textId="77777777" w:rsidR="00340CF5" w:rsidRDefault="00340CF5" w:rsidP="00A40F26">
            <w:pPr>
              <w:pStyle w:val="nadpissti"/>
            </w:pPr>
          </w:p>
        </w:tc>
        <w:tc>
          <w:tcPr>
            <w:tcW w:w="1198" w:type="dxa"/>
          </w:tcPr>
          <w:p w14:paraId="08C9B6B5" w14:textId="77777777" w:rsidR="00340CF5" w:rsidRDefault="00340CF5" w:rsidP="00A40F26">
            <w:pPr>
              <w:pStyle w:val="nadpissti"/>
            </w:pPr>
          </w:p>
        </w:tc>
        <w:tc>
          <w:tcPr>
            <w:tcW w:w="1540" w:type="dxa"/>
          </w:tcPr>
          <w:p w14:paraId="3D730589" w14:textId="77777777" w:rsidR="00340CF5" w:rsidRDefault="00340CF5" w:rsidP="00A40F26">
            <w:pPr>
              <w:pStyle w:val="nadpissti"/>
            </w:pPr>
          </w:p>
        </w:tc>
        <w:tc>
          <w:tcPr>
            <w:tcW w:w="2319" w:type="dxa"/>
          </w:tcPr>
          <w:p w14:paraId="00A83310" w14:textId="77777777" w:rsidR="00340CF5" w:rsidRDefault="00340CF5" w:rsidP="00A40F26">
            <w:pPr>
              <w:pStyle w:val="nadpissti"/>
            </w:pPr>
          </w:p>
        </w:tc>
      </w:tr>
      <w:tr w:rsidR="00340CF5" w14:paraId="1CAE6F61" w14:textId="77777777" w:rsidTr="00A40F26">
        <w:tc>
          <w:tcPr>
            <w:tcW w:w="3315" w:type="dxa"/>
          </w:tcPr>
          <w:p w14:paraId="6B4BF0B3" w14:textId="77777777" w:rsidR="00340CF5" w:rsidRPr="003A67D8" w:rsidRDefault="00340CF5" w:rsidP="005F5596">
            <w:pPr>
              <w:pStyle w:val="odpov"/>
              <w:numPr>
                <w:ilvl w:val="0"/>
                <w:numId w:val="23"/>
              </w:numPr>
            </w:pPr>
            <w:r w:rsidRPr="003A67D8">
              <w:rPr>
                <w:lang w:bidi="en-GB"/>
              </w:rPr>
              <w:t>Information available on parking spaces for PWD on the institution’s website</w:t>
            </w:r>
          </w:p>
        </w:tc>
        <w:tc>
          <w:tcPr>
            <w:tcW w:w="663" w:type="dxa"/>
          </w:tcPr>
          <w:p w14:paraId="5B5E0554" w14:textId="77777777" w:rsidR="00340CF5" w:rsidRDefault="00340CF5" w:rsidP="00A40F26">
            <w:pPr>
              <w:pStyle w:val="nadpissti"/>
            </w:pPr>
          </w:p>
        </w:tc>
        <w:tc>
          <w:tcPr>
            <w:tcW w:w="599" w:type="dxa"/>
          </w:tcPr>
          <w:p w14:paraId="40FF3C8F" w14:textId="77777777" w:rsidR="00340CF5" w:rsidRDefault="00340CF5" w:rsidP="00A40F26">
            <w:pPr>
              <w:pStyle w:val="nadpissti"/>
            </w:pPr>
          </w:p>
        </w:tc>
        <w:tc>
          <w:tcPr>
            <w:tcW w:w="1198" w:type="dxa"/>
          </w:tcPr>
          <w:p w14:paraId="1AC31A03" w14:textId="77777777" w:rsidR="00340CF5" w:rsidRDefault="00340CF5" w:rsidP="00A40F26">
            <w:pPr>
              <w:pStyle w:val="nadpissti"/>
            </w:pPr>
          </w:p>
        </w:tc>
        <w:tc>
          <w:tcPr>
            <w:tcW w:w="1540" w:type="dxa"/>
          </w:tcPr>
          <w:p w14:paraId="49C99352" w14:textId="77777777" w:rsidR="00340CF5" w:rsidRDefault="00340CF5" w:rsidP="00A40F26">
            <w:pPr>
              <w:pStyle w:val="nadpissti"/>
            </w:pPr>
          </w:p>
        </w:tc>
        <w:tc>
          <w:tcPr>
            <w:tcW w:w="2319" w:type="dxa"/>
          </w:tcPr>
          <w:p w14:paraId="55258D66" w14:textId="77777777" w:rsidR="00340CF5" w:rsidRDefault="00340CF5" w:rsidP="00A40F26">
            <w:pPr>
              <w:pStyle w:val="nadpissti"/>
            </w:pPr>
          </w:p>
        </w:tc>
      </w:tr>
      <w:tr w:rsidR="00340CF5" w14:paraId="64A5D991" w14:textId="77777777" w:rsidTr="00A40F26">
        <w:tc>
          <w:tcPr>
            <w:tcW w:w="3315" w:type="dxa"/>
          </w:tcPr>
          <w:p w14:paraId="6AF3903C" w14:textId="77777777" w:rsidR="00340CF5" w:rsidRPr="003A67D8" w:rsidRDefault="00340CF5" w:rsidP="005F5596">
            <w:pPr>
              <w:pStyle w:val="odpov"/>
              <w:numPr>
                <w:ilvl w:val="0"/>
                <w:numId w:val="23"/>
              </w:numPr>
            </w:pPr>
            <w:r w:rsidRPr="003A67D8">
              <w:rPr>
                <w:lang w:bidi="en-GB"/>
              </w:rPr>
              <w:t xml:space="preserve">option to book assistance around the building in advance (via the website or by telephone) </w:t>
            </w:r>
          </w:p>
        </w:tc>
        <w:tc>
          <w:tcPr>
            <w:tcW w:w="663" w:type="dxa"/>
          </w:tcPr>
          <w:p w14:paraId="1CF15040" w14:textId="77777777" w:rsidR="00340CF5" w:rsidRDefault="00340CF5" w:rsidP="00A40F26">
            <w:pPr>
              <w:pStyle w:val="nadpissti"/>
            </w:pPr>
          </w:p>
        </w:tc>
        <w:tc>
          <w:tcPr>
            <w:tcW w:w="599" w:type="dxa"/>
          </w:tcPr>
          <w:p w14:paraId="70A063DD" w14:textId="77777777" w:rsidR="00340CF5" w:rsidRDefault="00340CF5" w:rsidP="00A40F26">
            <w:pPr>
              <w:pStyle w:val="nadpissti"/>
            </w:pPr>
          </w:p>
        </w:tc>
        <w:tc>
          <w:tcPr>
            <w:tcW w:w="1198" w:type="dxa"/>
          </w:tcPr>
          <w:p w14:paraId="54241377" w14:textId="77777777" w:rsidR="00340CF5" w:rsidRDefault="00340CF5" w:rsidP="00A40F26">
            <w:pPr>
              <w:pStyle w:val="nadpissti"/>
            </w:pPr>
          </w:p>
        </w:tc>
        <w:tc>
          <w:tcPr>
            <w:tcW w:w="1540" w:type="dxa"/>
          </w:tcPr>
          <w:p w14:paraId="070B9194" w14:textId="77777777" w:rsidR="00340CF5" w:rsidRDefault="00340CF5" w:rsidP="00A40F26">
            <w:pPr>
              <w:pStyle w:val="nadpissti"/>
            </w:pPr>
          </w:p>
        </w:tc>
        <w:tc>
          <w:tcPr>
            <w:tcW w:w="2319" w:type="dxa"/>
          </w:tcPr>
          <w:p w14:paraId="61DC89F8" w14:textId="77777777" w:rsidR="00340CF5" w:rsidRDefault="00340CF5" w:rsidP="00A40F26">
            <w:pPr>
              <w:pStyle w:val="nadpissti"/>
            </w:pPr>
          </w:p>
        </w:tc>
      </w:tr>
      <w:tr w:rsidR="00340CF5" w14:paraId="0F82693D" w14:textId="77777777" w:rsidTr="00A40F26">
        <w:tc>
          <w:tcPr>
            <w:tcW w:w="3315" w:type="dxa"/>
          </w:tcPr>
          <w:p w14:paraId="49986DC9" w14:textId="77777777" w:rsidR="00340CF5" w:rsidRPr="008753EB" w:rsidRDefault="00340CF5" w:rsidP="005F5596">
            <w:pPr>
              <w:pStyle w:val="odpov"/>
              <w:numPr>
                <w:ilvl w:val="0"/>
                <w:numId w:val="23"/>
              </w:numPr>
            </w:pPr>
            <w:r w:rsidRPr="008753EB">
              <w:rPr>
                <w:lang w:bidi="en-GB"/>
              </w:rPr>
              <w:lastRenderedPageBreak/>
              <w:t>reserved parking space for PWD</w:t>
            </w:r>
          </w:p>
        </w:tc>
        <w:tc>
          <w:tcPr>
            <w:tcW w:w="663" w:type="dxa"/>
          </w:tcPr>
          <w:p w14:paraId="77B89740" w14:textId="77777777" w:rsidR="00340CF5" w:rsidRDefault="00340CF5" w:rsidP="00A40F26">
            <w:pPr>
              <w:pStyle w:val="nadpissti"/>
            </w:pPr>
          </w:p>
        </w:tc>
        <w:tc>
          <w:tcPr>
            <w:tcW w:w="599" w:type="dxa"/>
          </w:tcPr>
          <w:p w14:paraId="7F8F6D47" w14:textId="77777777" w:rsidR="00340CF5" w:rsidRDefault="00340CF5" w:rsidP="00A40F26">
            <w:pPr>
              <w:pStyle w:val="nadpissti"/>
            </w:pPr>
          </w:p>
        </w:tc>
        <w:tc>
          <w:tcPr>
            <w:tcW w:w="1198" w:type="dxa"/>
          </w:tcPr>
          <w:p w14:paraId="3C6046E3" w14:textId="77777777" w:rsidR="00340CF5" w:rsidRDefault="00340CF5" w:rsidP="00A40F26">
            <w:pPr>
              <w:pStyle w:val="nadpissti"/>
            </w:pPr>
          </w:p>
        </w:tc>
        <w:tc>
          <w:tcPr>
            <w:tcW w:w="1540" w:type="dxa"/>
          </w:tcPr>
          <w:p w14:paraId="548C4350" w14:textId="77777777" w:rsidR="00340CF5" w:rsidRDefault="00340CF5" w:rsidP="00A40F26">
            <w:pPr>
              <w:pStyle w:val="nadpissti"/>
            </w:pPr>
          </w:p>
        </w:tc>
        <w:tc>
          <w:tcPr>
            <w:tcW w:w="2319" w:type="dxa"/>
          </w:tcPr>
          <w:p w14:paraId="23FF2D87" w14:textId="77777777" w:rsidR="00340CF5" w:rsidRDefault="00340CF5" w:rsidP="00A40F26">
            <w:pPr>
              <w:pStyle w:val="nadpissti"/>
            </w:pPr>
          </w:p>
        </w:tc>
      </w:tr>
      <w:tr w:rsidR="00340CF5" w14:paraId="7EED0818" w14:textId="77777777" w:rsidTr="00A40F26">
        <w:trPr>
          <w:trHeight w:val="501"/>
        </w:trPr>
        <w:tc>
          <w:tcPr>
            <w:tcW w:w="9634" w:type="dxa"/>
            <w:gridSpan w:val="6"/>
          </w:tcPr>
          <w:p w14:paraId="190C10CB" w14:textId="77777777" w:rsidR="00340CF5" w:rsidRPr="00391CA7" w:rsidRDefault="00340CF5" w:rsidP="00A40F26">
            <w:pPr>
              <w:pStyle w:val="pokynkotzce"/>
              <w:ind w:left="0"/>
              <w:rPr>
                <w:rStyle w:val="ervenpokyny"/>
                <w:iCs/>
              </w:rPr>
            </w:pPr>
            <w:r>
              <w:rPr>
                <w:rStyle w:val="ervenpokyny"/>
                <w:lang w:bidi="en-GB"/>
              </w:rPr>
              <w:t xml:space="preserve">Only respondents who selected YES or PARTIALLY under item D answer item E. Other respondents continue with item F. </w:t>
            </w:r>
          </w:p>
        </w:tc>
      </w:tr>
      <w:tr w:rsidR="00340CF5" w14:paraId="07D32C5E" w14:textId="77777777" w:rsidTr="00A40F26">
        <w:tc>
          <w:tcPr>
            <w:tcW w:w="3315" w:type="dxa"/>
          </w:tcPr>
          <w:p w14:paraId="665C8471" w14:textId="77777777" w:rsidR="00340CF5" w:rsidRPr="003A67D8" w:rsidRDefault="00340CF5" w:rsidP="005F5596">
            <w:pPr>
              <w:pStyle w:val="odpov"/>
              <w:numPr>
                <w:ilvl w:val="0"/>
                <w:numId w:val="23"/>
              </w:numPr>
            </w:pPr>
            <w:r w:rsidRPr="003A67D8">
              <w:rPr>
                <w:lang w:bidi="en-GB"/>
              </w:rPr>
              <w:t>the path from the reserved parking space for PWD is easily passable in a wheelchair (there are no potholes, stairs, it is not very uneven etc.)</w:t>
            </w:r>
          </w:p>
        </w:tc>
        <w:tc>
          <w:tcPr>
            <w:tcW w:w="663" w:type="dxa"/>
          </w:tcPr>
          <w:p w14:paraId="0651C97B" w14:textId="77777777" w:rsidR="00340CF5" w:rsidRDefault="00340CF5" w:rsidP="00A40F26">
            <w:pPr>
              <w:pStyle w:val="nadpissti"/>
            </w:pPr>
          </w:p>
        </w:tc>
        <w:tc>
          <w:tcPr>
            <w:tcW w:w="599" w:type="dxa"/>
          </w:tcPr>
          <w:p w14:paraId="0AAB32C7" w14:textId="77777777" w:rsidR="00340CF5" w:rsidRDefault="00340CF5" w:rsidP="00A40F26">
            <w:pPr>
              <w:pStyle w:val="nadpissti"/>
            </w:pPr>
          </w:p>
        </w:tc>
        <w:tc>
          <w:tcPr>
            <w:tcW w:w="1198" w:type="dxa"/>
          </w:tcPr>
          <w:p w14:paraId="64C7AD85" w14:textId="77777777" w:rsidR="00340CF5" w:rsidRDefault="00340CF5" w:rsidP="00A40F26">
            <w:pPr>
              <w:pStyle w:val="nadpissti"/>
            </w:pPr>
          </w:p>
        </w:tc>
        <w:tc>
          <w:tcPr>
            <w:tcW w:w="1540" w:type="dxa"/>
          </w:tcPr>
          <w:p w14:paraId="5B58AE1E" w14:textId="77777777" w:rsidR="00340CF5" w:rsidRDefault="00340CF5" w:rsidP="00A40F26">
            <w:pPr>
              <w:pStyle w:val="nadpissti"/>
            </w:pPr>
          </w:p>
        </w:tc>
        <w:tc>
          <w:tcPr>
            <w:tcW w:w="2319" w:type="dxa"/>
          </w:tcPr>
          <w:p w14:paraId="741C96D4" w14:textId="77777777" w:rsidR="00340CF5" w:rsidRDefault="00340CF5" w:rsidP="00A40F26">
            <w:pPr>
              <w:pStyle w:val="nadpissti"/>
            </w:pPr>
          </w:p>
        </w:tc>
      </w:tr>
      <w:tr w:rsidR="00340CF5" w14:paraId="4C7F73E9" w14:textId="77777777" w:rsidTr="00A40F26">
        <w:tc>
          <w:tcPr>
            <w:tcW w:w="3315" w:type="dxa"/>
          </w:tcPr>
          <w:p w14:paraId="4B59D49C" w14:textId="4FDB5F9A" w:rsidR="00340CF5" w:rsidRPr="003A67D8" w:rsidRDefault="00340CF5" w:rsidP="005F5596">
            <w:pPr>
              <w:pStyle w:val="odpov"/>
              <w:numPr>
                <w:ilvl w:val="0"/>
                <w:numId w:val="23"/>
              </w:numPr>
            </w:pPr>
            <w:r w:rsidRPr="003A67D8">
              <w:rPr>
                <w:lang w:bidi="en-GB"/>
              </w:rPr>
              <w:t>the path from the nearest public transport stop is easily passable in a wheelchair (there are no potholes, stairs, it is not very uneven etc.)</w:t>
            </w:r>
          </w:p>
        </w:tc>
        <w:tc>
          <w:tcPr>
            <w:tcW w:w="663" w:type="dxa"/>
          </w:tcPr>
          <w:p w14:paraId="503E42EE" w14:textId="77777777" w:rsidR="00340CF5" w:rsidRDefault="00340CF5" w:rsidP="00A40F26">
            <w:pPr>
              <w:pStyle w:val="nadpissti"/>
            </w:pPr>
          </w:p>
        </w:tc>
        <w:tc>
          <w:tcPr>
            <w:tcW w:w="599" w:type="dxa"/>
          </w:tcPr>
          <w:p w14:paraId="7F9A91A1" w14:textId="77777777" w:rsidR="00340CF5" w:rsidRDefault="00340CF5" w:rsidP="00A40F26">
            <w:pPr>
              <w:pStyle w:val="nadpissti"/>
            </w:pPr>
          </w:p>
        </w:tc>
        <w:tc>
          <w:tcPr>
            <w:tcW w:w="1198" w:type="dxa"/>
          </w:tcPr>
          <w:p w14:paraId="67D1C047" w14:textId="77777777" w:rsidR="00340CF5" w:rsidRDefault="00340CF5" w:rsidP="00A40F26">
            <w:pPr>
              <w:pStyle w:val="nadpissti"/>
            </w:pPr>
          </w:p>
        </w:tc>
        <w:tc>
          <w:tcPr>
            <w:tcW w:w="1540" w:type="dxa"/>
          </w:tcPr>
          <w:p w14:paraId="74CA481E" w14:textId="77777777" w:rsidR="00340CF5" w:rsidRDefault="00340CF5" w:rsidP="00A40F26">
            <w:pPr>
              <w:pStyle w:val="nadpissti"/>
            </w:pPr>
          </w:p>
        </w:tc>
        <w:tc>
          <w:tcPr>
            <w:tcW w:w="2319" w:type="dxa"/>
          </w:tcPr>
          <w:p w14:paraId="0F3DAF6C" w14:textId="77777777" w:rsidR="00340CF5" w:rsidRDefault="00340CF5" w:rsidP="00A40F26">
            <w:pPr>
              <w:pStyle w:val="nadpissti"/>
            </w:pPr>
          </w:p>
        </w:tc>
      </w:tr>
    </w:tbl>
    <w:p w14:paraId="508E9BE4" w14:textId="77777777" w:rsidR="00340CF5" w:rsidRDefault="00340CF5" w:rsidP="00340CF5">
      <w:pPr>
        <w:pStyle w:val="nadpissti"/>
      </w:pPr>
      <w:r>
        <w:rPr>
          <w:lang w:bidi="en-GB"/>
        </w:rPr>
        <w:t xml:space="preserve">Entrance to the building </w:t>
      </w:r>
    </w:p>
    <w:p w14:paraId="09FF6966" w14:textId="77777777" w:rsidR="00340CF5" w:rsidRDefault="00340CF5" w:rsidP="00340CF5">
      <w:pPr>
        <w:pStyle w:val="otzka"/>
      </w:pPr>
      <w:r>
        <w:rPr>
          <w:lang w:bidi="en-GB"/>
        </w:rPr>
        <w:t xml:space="preserve">Indicate whether the institution has the following features or meets the stated criteria. </w:t>
      </w:r>
    </w:p>
    <w:p w14:paraId="267B334A" w14:textId="77777777" w:rsidR="00340CF5" w:rsidRDefault="00340CF5" w:rsidP="00340CF5">
      <w:pPr>
        <w:pStyle w:val="pokynkotzce"/>
      </w:pPr>
      <w:r>
        <w:rPr>
          <w:lang w:bidi="en-GB"/>
        </w:rPr>
        <w:t>If you choose the option “Partially” or the situation “Does not correspond to options”, please elaborate in the comments.</w:t>
      </w:r>
    </w:p>
    <w:tbl>
      <w:tblPr>
        <w:tblStyle w:val="Mkatabulky"/>
        <w:tblW w:w="9776" w:type="dxa"/>
        <w:tblInd w:w="0" w:type="dxa"/>
        <w:tblLook w:val="04A0" w:firstRow="1" w:lastRow="0" w:firstColumn="1" w:lastColumn="0" w:noHBand="0" w:noVBand="1"/>
      </w:tblPr>
      <w:tblGrid>
        <w:gridCol w:w="3149"/>
        <w:gridCol w:w="663"/>
        <w:gridCol w:w="599"/>
        <w:gridCol w:w="1198"/>
        <w:gridCol w:w="1540"/>
        <w:gridCol w:w="2627"/>
      </w:tblGrid>
      <w:tr w:rsidR="00340CF5" w14:paraId="0AE8DC36" w14:textId="77777777" w:rsidTr="00A40F26">
        <w:tc>
          <w:tcPr>
            <w:tcW w:w="3149" w:type="dxa"/>
          </w:tcPr>
          <w:p w14:paraId="5F6B716D" w14:textId="77777777" w:rsidR="00340CF5" w:rsidRPr="003A67D8" w:rsidRDefault="00340CF5" w:rsidP="00A40F26">
            <w:pPr>
              <w:pStyle w:val="Zkladntextodsazen"/>
              <w:ind w:left="0"/>
            </w:pPr>
          </w:p>
        </w:tc>
        <w:tc>
          <w:tcPr>
            <w:tcW w:w="663" w:type="dxa"/>
          </w:tcPr>
          <w:p w14:paraId="37EB50BE" w14:textId="77777777" w:rsidR="00340CF5" w:rsidRDefault="00340CF5" w:rsidP="00A40F26">
            <w:pPr>
              <w:pStyle w:val="nadpissti"/>
              <w:jc w:val="center"/>
            </w:pPr>
            <w:r>
              <w:rPr>
                <w:lang w:bidi="en-GB"/>
              </w:rPr>
              <w:t>Yes</w:t>
            </w:r>
          </w:p>
        </w:tc>
        <w:tc>
          <w:tcPr>
            <w:tcW w:w="599" w:type="dxa"/>
          </w:tcPr>
          <w:p w14:paraId="59856350" w14:textId="77777777" w:rsidR="00340CF5" w:rsidRDefault="00340CF5" w:rsidP="00A40F26">
            <w:pPr>
              <w:pStyle w:val="nadpissti"/>
              <w:jc w:val="center"/>
            </w:pPr>
            <w:r>
              <w:rPr>
                <w:lang w:bidi="en-GB"/>
              </w:rPr>
              <w:t>No</w:t>
            </w:r>
          </w:p>
        </w:tc>
        <w:tc>
          <w:tcPr>
            <w:tcW w:w="1198" w:type="dxa"/>
          </w:tcPr>
          <w:p w14:paraId="6D3FC92E" w14:textId="77777777" w:rsidR="00340CF5" w:rsidRDefault="00340CF5" w:rsidP="00A40F26">
            <w:pPr>
              <w:pStyle w:val="nadpissti"/>
              <w:jc w:val="center"/>
            </w:pPr>
            <w:r>
              <w:rPr>
                <w:lang w:bidi="en-GB"/>
              </w:rPr>
              <w:t>Partially</w:t>
            </w:r>
          </w:p>
        </w:tc>
        <w:tc>
          <w:tcPr>
            <w:tcW w:w="1540" w:type="dxa"/>
          </w:tcPr>
          <w:p w14:paraId="4315D0BD" w14:textId="77777777" w:rsidR="00340CF5" w:rsidRDefault="00340CF5" w:rsidP="00A40F26">
            <w:pPr>
              <w:pStyle w:val="nadpissti"/>
              <w:jc w:val="center"/>
            </w:pPr>
            <w:r>
              <w:rPr>
                <w:lang w:bidi="en-GB"/>
              </w:rPr>
              <w:t>Does not correspond to options</w:t>
            </w:r>
          </w:p>
        </w:tc>
        <w:tc>
          <w:tcPr>
            <w:tcW w:w="2627" w:type="dxa"/>
          </w:tcPr>
          <w:p w14:paraId="36F5B335" w14:textId="77777777" w:rsidR="00340CF5" w:rsidRDefault="00340CF5" w:rsidP="00A40F26">
            <w:pPr>
              <w:pStyle w:val="nadpissti"/>
              <w:jc w:val="center"/>
            </w:pPr>
            <w:r>
              <w:rPr>
                <w:lang w:bidi="en-GB"/>
              </w:rPr>
              <w:t>Comments:</w:t>
            </w:r>
          </w:p>
        </w:tc>
      </w:tr>
      <w:tr w:rsidR="00340CF5" w:rsidRPr="00E148EB" w14:paraId="6DAFD5C6" w14:textId="77777777" w:rsidTr="00A40F26">
        <w:tc>
          <w:tcPr>
            <w:tcW w:w="3149" w:type="dxa"/>
          </w:tcPr>
          <w:p w14:paraId="2254C2EF" w14:textId="77777777" w:rsidR="00340CF5" w:rsidRPr="00E148EB" w:rsidRDefault="00340CF5" w:rsidP="005F5596">
            <w:pPr>
              <w:pStyle w:val="odpov"/>
              <w:numPr>
                <w:ilvl w:val="0"/>
                <w:numId w:val="24"/>
              </w:numPr>
            </w:pPr>
            <w:r w:rsidRPr="00E148EB">
              <w:rPr>
                <w:lang w:bidi="en-GB"/>
              </w:rPr>
              <w:t xml:space="preserve">wheelchair user can pass through the main entrance without any assistance </w:t>
            </w:r>
          </w:p>
        </w:tc>
        <w:tc>
          <w:tcPr>
            <w:tcW w:w="663" w:type="dxa"/>
          </w:tcPr>
          <w:p w14:paraId="28C710F5" w14:textId="77777777" w:rsidR="00340CF5" w:rsidRPr="00E148EB" w:rsidRDefault="00340CF5" w:rsidP="00A40F26">
            <w:pPr>
              <w:pStyle w:val="nadpissti"/>
              <w:jc w:val="center"/>
            </w:pPr>
          </w:p>
        </w:tc>
        <w:tc>
          <w:tcPr>
            <w:tcW w:w="599" w:type="dxa"/>
          </w:tcPr>
          <w:p w14:paraId="77E26170" w14:textId="77777777" w:rsidR="00340CF5" w:rsidRPr="00E148EB" w:rsidRDefault="00340CF5" w:rsidP="00A40F26">
            <w:pPr>
              <w:pStyle w:val="nadpissti"/>
              <w:jc w:val="center"/>
            </w:pPr>
          </w:p>
        </w:tc>
        <w:tc>
          <w:tcPr>
            <w:tcW w:w="1198" w:type="dxa"/>
          </w:tcPr>
          <w:p w14:paraId="42C10F1B" w14:textId="77777777" w:rsidR="00340CF5" w:rsidRPr="00E148EB" w:rsidRDefault="00340CF5" w:rsidP="00A40F26">
            <w:pPr>
              <w:pStyle w:val="nadpissti"/>
              <w:jc w:val="center"/>
            </w:pPr>
          </w:p>
        </w:tc>
        <w:tc>
          <w:tcPr>
            <w:tcW w:w="1540" w:type="dxa"/>
          </w:tcPr>
          <w:p w14:paraId="036D5DBF" w14:textId="77777777" w:rsidR="00340CF5" w:rsidRPr="00E148EB" w:rsidRDefault="00340CF5" w:rsidP="00A40F26">
            <w:pPr>
              <w:pStyle w:val="nadpissti"/>
              <w:jc w:val="center"/>
            </w:pPr>
          </w:p>
        </w:tc>
        <w:tc>
          <w:tcPr>
            <w:tcW w:w="2627" w:type="dxa"/>
          </w:tcPr>
          <w:p w14:paraId="15B2212F" w14:textId="77777777" w:rsidR="00340CF5" w:rsidRPr="00E148EB" w:rsidRDefault="00340CF5" w:rsidP="00A40F26">
            <w:pPr>
              <w:pStyle w:val="nadpissti"/>
              <w:jc w:val="center"/>
            </w:pPr>
          </w:p>
        </w:tc>
      </w:tr>
      <w:tr w:rsidR="00340CF5" w14:paraId="7D6FE7F2" w14:textId="77777777" w:rsidTr="00A40F26">
        <w:tc>
          <w:tcPr>
            <w:tcW w:w="3149" w:type="dxa"/>
          </w:tcPr>
          <w:p w14:paraId="0DA8F4A2" w14:textId="77777777" w:rsidR="00340CF5" w:rsidRPr="00E148EB" w:rsidRDefault="00340CF5" w:rsidP="005F5596">
            <w:pPr>
              <w:pStyle w:val="odpov"/>
              <w:numPr>
                <w:ilvl w:val="0"/>
                <w:numId w:val="24"/>
              </w:numPr>
            </w:pPr>
            <w:r w:rsidRPr="00E148EB">
              <w:rPr>
                <w:lang w:bidi="en-GB"/>
              </w:rPr>
              <w:t>automatic entrance door</w:t>
            </w:r>
          </w:p>
        </w:tc>
        <w:tc>
          <w:tcPr>
            <w:tcW w:w="663" w:type="dxa"/>
          </w:tcPr>
          <w:p w14:paraId="25BDAD51" w14:textId="77777777" w:rsidR="00340CF5" w:rsidRDefault="00340CF5" w:rsidP="00A40F26">
            <w:pPr>
              <w:pStyle w:val="nadpissti"/>
              <w:jc w:val="center"/>
            </w:pPr>
          </w:p>
        </w:tc>
        <w:tc>
          <w:tcPr>
            <w:tcW w:w="599" w:type="dxa"/>
          </w:tcPr>
          <w:p w14:paraId="78AEB452" w14:textId="77777777" w:rsidR="00340CF5" w:rsidRDefault="00340CF5" w:rsidP="00A40F26">
            <w:pPr>
              <w:pStyle w:val="nadpissti"/>
              <w:jc w:val="center"/>
            </w:pPr>
          </w:p>
        </w:tc>
        <w:tc>
          <w:tcPr>
            <w:tcW w:w="1198" w:type="dxa"/>
          </w:tcPr>
          <w:p w14:paraId="61489AF5" w14:textId="77777777" w:rsidR="00340CF5" w:rsidRDefault="00340CF5" w:rsidP="00A40F26">
            <w:pPr>
              <w:pStyle w:val="nadpissti"/>
              <w:jc w:val="center"/>
            </w:pPr>
          </w:p>
        </w:tc>
        <w:tc>
          <w:tcPr>
            <w:tcW w:w="1540" w:type="dxa"/>
          </w:tcPr>
          <w:p w14:paraId="396D9BDF" w14:textId="77777777" w:rsidR="00340CF5" w:rsidRDefault="00340CF5" w:rsidP="00A40F26">
            <w:pPr>
              <w:pStyle w:val="nadpissti"/>
              <w:jc w:val="center"/>
            </w:pPr>
          </w:p>
        </w:tc>
        <w:tc>
          <w:tcPr>
            <w:tcW w:w="2627" w:type="dxa"/>
          </w:tcPr>
          <w:p w14:paraId="3D017EF2" w14:textId="77777777" w:rsidR="00340CF5" w:rsidRDefault="00340CF5" w:rsidP="00A40F26">
            <w:pPr>
              <w:pStyle w:val="nadpissti"/>
              <w:jc w:val="center"/>
            </w:pPr>
          </w:p>
        </w:tc>
      </w:tr>
      <w:tr w:rsidR="00340CF5" w14:paraId="3F3A0670" w14:textId="77777777" w:rsidTr="00A40F26">
        <w:tc>
          <w:tcPr>
            <w:tcW w:w="9776" w:type="dxa"/>
            <w:gridSpan w:val="6"/>
          </w:tcPr>
          <w:p w14:paraId="49222D8B" w14:textId="5867426E" w:rsidR="00340CF5" w:rsidRPr="00BC26DB" w:rsidRDefault="00340CF5" w:rsidP="00A40F26">
            <w:pPr>
              <w:pStyle w:val="pokynkotzce"/>
              <w:ind w:left="0"/>
              <w:rPr>
                <w:iCs/>
                <w:color w:val="FF0000"/>
              </w:rPr>
            </w:pPr>
            <w:r w:rsidRPr="00BC26DB">
              <w:rPr>
                <w:rStyle w:val="ervenpokyny"/>
                <w:lang w:bidi="en-GB"/>
              </w:rPr>
              <w:t xml:space="preserve">Only respondents who selected NO or PARTIALLY under item A. answer item C. Other respondents continue with item E. </w:t>
            </w:r>
          </w:p>
        </w:tc>
      </w:tr>
      <w:tr w:rsidR="00340CF5" w14:paraId="5E3FF633" w14:textId="77777777" w:rsidTr="00A40F26">
        <w:tc>
          <w:tcPr>
            <w:tcW w:w="3149" w:type="dxa"/>
          </w:tcPr>
          <w:p w14:paraId="3015C178" w14:textId="0C6C4A1C" w:rsidR="00340CF5" w:rsidRPr="00CE4BA7" w:rsidRDefault="00340CF5" w:rsidP="005F5596">
            <w:pPr>
              <w:pStyle w:val="odpov"/>
              <w:numPr>
                <w:ilvl w:val="0"/>
                <w:numId w:val="24"/>
              </w:numPr>
            </w:pPr>
            <w:r>
              <w:rPr>
                <w:lang w:bidi="en-GB"/>
              </w:rPr>
              <w:t xml:space="preserve">main entrance passable with staff assistance </w:t>
            </w:r>
          </w:p>
        </w:tc>
        <w:tc>
          <w:tcPr>
            <w:tcW w:w="663" w:type="dxa"/>
          </w:tcPr>
          <w:p w14:paraId="4DABD6B5" w14:textId="77777777" w:rsidR="00340CF5" w:rsidRDefault="00340CF5" w:rsidP="00A40F26">
            <w:pPr>
              <w:pStyle w:val="nadpissti"/>
              <w:jc w:val="center"/>
            </w:pPr>
          </w:p>
        </w:tc>
        <w:tc>
          <w:tcPr>
            <w:tcW w:w="599" w:type="dxa"/>
          </w:tcPr>
          <w:p w14:paraId="5458CDD9" w14:textId="77777777" w:rsidR="00340CF5" w:rsidRDefault="00340CF5" w:rsidP="00A40F26">
            <w:pPr>
              <w:pStyle w:val="nadpissti"/>
              <w:jc w:val="center"/>
            </w:pPr>
          </w:p>
        </w:tc>
        <w:tc>
          <w:tcPr>
            <w:tcW w:w="1198" w:type="dxa"/>
          </w:tcPr>
          <w:p w14:paraId="6DDDCD7A" w14:textId="77777777" w:rsidR="00340CF5" w:rsidRDefault="00340CF5" w:rsidP="00A40F26">
            <w:pPr>
              <w:pStyle w:val="nadpissti"/>
              <w:jc w:val="center"/>
            </w:pPr>
          </w:p>
        </w:tc>
        <w:tc>
          <w:tcPr>
            <w:tcW w:w="1540" w:type="dxa"/>
          </w:tcPr>
          <w:p w14:paraId="7120C4BE" w14:textId="77777777" w:rsidR="00340CF5" w:rsidRDefault="00340CF5" w:rsidP="00A40F26">
            <w:pPr>
              <w:pStyle w:val="nadpissti"/>
              <w:jc w:val="center"/>
            </w:pPr>
          </w:p>
        </w:tc>
        <w:tc>
          <w:tcPr>
            <w:tcW w:w="2627" w:type="dxa"/>
          </w:tcPr>
          <w:p w14:paraId="11289DF2" w14:textId="77777777" w:rsidR="00340CF5" w:rsidRDefault="00340CF5" w:rsidP="00A40F26">
            <w:pPr>
              <w:pStyle w:val="nadpissti"/>
              <w:jc w:val="center"/>
            </w:pPr>
          </w:p>
        </w:tc>
      </w:tr>
      <w:tr w:rsidR="00340CF5" w14:paraId="3F926E42" w14:textId="77777777" w:rsidTr="00A40F26">
        <w:tc>
          <w:tcPr>
            <w:tcW w:w="9776" w:type="dxa"/>
            <w:gridSpan w:val="6"/>
          </w:tcPr>
          <w:p w14:paraId="56D4DF96" w14:textId="5BD51E24" w:rsidR="00340CF5" w:rsidRPr="00BC26DB" w:rsidRDefault="00340CF5" w:rsidP="00A40F26">
            <w:pPr>
              <w:pStyle w:val="pokynkotzce"/>
              <w:ind w:left="0"/>
              <w:rPr>
                <w:iCs/>
                <w:color w:val="FF0000"/>
              </w:rPr>
            </w:pPr>
            <w:r w:rsidRPr="00BC26DB">
              <w:rPr>
                <w:rStyle w:val="ervenpokyny"/>
                <w:lang w:bidi="en-GB"/>
              </w:rPr>
              <w:t xml:space="preserve">Only respondents who selected NO or PARTIALLY under item A. answer item D. Other respondents continue with item E. </w:t>
            </w:r>
          </w:p>
        </w:tc>
      </w:tr>
      <w:tr w:rsidR="00340CF5" w14:paraId="440E6C6C" w14:textId="77777777" w:rsidTr="00A40F26">
        <w:tc>
          <w:tcPr>
            <w:tcW w:w="3149" w:type="dxa"/>
          </w:tcPr>
          <w:p w14:paraId="6F9CC1F9" w14:textId="77777777" w:rsidR="00340CF5" w:rsidRPr="00CE4BA7" w:rsidRDefault="00340CF5" w:rsidP="005F5596">
            <w:pPr>
              <w:pStyle w:val="odpov"/>
              <w:numPr>
                <w:ilvl w:val="0"/>
                <w:numId w:val="24"/>
              </w:numPr>
            </w:pPr>
            <w:r w:rsidRPr="00CE4BA7">
              <w:rPr>
                <w:lang w:bidi="en-GB"/>
              </w:rPr>
              <w:t xml:space="preserve">a marked barrier-free entrance, if different from the main entrance (signs/sign posts help a person in a wheelchair reach the entrance without having to ask for further information) </w:t>
            </w:r>
          </w:p>
        </w:tc>
        <w:tc>
          <w:tcPr>
            <w:tcW w:w="663" w:type="dxa"/>
          </w:tcPr>
          <w:p w14:paraId="6BCA7227" w14:textId="77777777" w:rsidR="00340CF5" w:rsidRDefault="00340CF5" w:rsidP="00A40F26">
            <w:pPr>
              <w:pStyle w:val="nadpissti"/>
              <w:jc w:val="center"/>
            </w:pPr>
          </w:p>
        </w:tc>
        <w:tc>
          <w:tcPr>
            <w:tcW w:w="599" w:type="dxa"/>
          </w:tcPr>
          <w:p w14:paraId="508A3662" w14:textId="77777777" w:rsidR="00340CF5" w:rsidRDefault="00340CF5" w:rsidP="00A40F26">
            <w:pPr>
              <w:pStyle w:val="nadpissti"/>
              <w:jc w:val="center"/>
            </w:pPr>
          </w:p>
        </w:tc>
        <w:tc>
          <w:tcPr>
            <w:tcW w:w="1198" w:type="dxa"/>
          </w:tcPr>
          <w:p w14:paraId="61551CF3" w14:textId="77777777" w:rsidR="00340CF5" w:rsidRDefault="00340CF5" w:rsidP="00A40F26">
            <w:pPr>
              <w:pStyle w:val="nadpissti"/>
              <w:jc w:val="center"/>
            </w:pPr>
          </w:p>
        </w:tc>
        <w:tc>
          <w:tcPr>
            <w:tcW w:w="1540" w:type="dxa"/>
          </w:tcPr>
          <w:p w14:paraId="19447DD5" w14:textId="77777777" w:rsidR="00340CF5" w:rsidRDefault="00340CF5" w:rsidP="00A40F26">
            <w:pPr>
              <w:pStyle w:val="nadpissti"/>
              <w:jc w:val="center"/>
            </w:pPr>
          </w:p>
        </w:tc>
        <w:tc>
          <w:tcPr>
            <w:tcW w:w="2627" w:type="dxa"/>
          </w:tcPr>
          <w:p w14:paraId="739C08E7" w14:textId="77777777" w:rsidR="00340CF5" w:rsidRDefault="00340CF5" w:rsidP="00A40F26">
            <w:pPr>
              <w:pStyle w:val="nadpissti"/>
              <w:jc w:val="center"/>
            </w:pPr>
          </w:p>
        </w:tc>
      </w:tr>
      <w:tr w:rsidR="00340CF5" w14:paraId="6C45BD0F" w14:textId="77777777" w:rsidTr="00A40F26">
        <w:tc>
          <w:tcPr>
            <w:tcW w:w="3149" w:type="dxa"/>
          </w:tcPr>
          <w:p w14:paraId="7862314A" w14:textId="77777777" w:rsidR="00340CF5" w:rsidRDefault="00340CF5" w:rsidP="005F5596">
            <w:pPr>
              <w:pStyle w:val="odpov"/>
              <w:numPr>
                <w:ilvl w:val="0"/>
                <w:numId w:val="24"/>
              </w:numPr>
            </w:pPr>
            <w:r>
              <w:rPr>
                <w:lang w:bidi="en-GB"/>
              </w:rPr>
              <w:t>floor plan of the building in the lobby (in the lobby or elsewhere near the entrance to the building)</w:t>
            </w:r>
          </w:p>
        </w:tc>
        <w:tc>
          <w:tcPr>
            <w:tcW w:w="663" w:type="dxa"/>
          </w:tcPr>
          <w:p w14:paraId="6A09DDB7" w14:textId="77777777" w:rsidR="00340CF5" w:rsidRDefault="00340CF5" w:rsidP="00A40F26">
            <w:pPr>
              <w:pStyle w:val="nadpissti"/>
              <w:jc w:val="center"/>
            </w:pPr>
          </w:p>
        </w:tc>
        <w:tc>
          <w:tcPr>
            <w:tcW w:w="599" w:type="dxa"/>
          </w:tcPr>
          <w:p w14:paraId="178B9CCF" w14:textId="77777777" w:rsidR="00340CF5" w:rsidRDefault="00340CF5" w:rsidP="00A40F26">
            <w:pPr>
              <w:pStyle w:val="nadpissti"/>
              <w:jc w:val="center"/>
            </w:pPr>
          </w:p>
        </w:tc>
        <w:tc>
          <w:tcPr>
            <w:tcW w:w="1198" w:type="dxa"/>
          </w:tcPr>
          <w:p w14:paraId="620B772E" w14:textId="77777777" w:rsidR="00340CF5" w:rsidRDefault="00340CF5" w:rsidP="00A40F26">
            <w:pPr>
              <w:pStyle w:val="nadpissti"/>
              <w:jc w:val="center"/>
            </w:pPr>
          </w:p>
        </w:tc>
        <w:tc>
          <w:tcPr>
            <w:tcW w:w="1540" w:type="dxa"/>
          </w:tcPr>
          <w:p w14:paraId="6CE81293" w14:textId="77777777" w:rsidR="00340CF5" w:rsidRDefault="00340CF5" w:rsidP="00A40F26">
            <w:pPr>
              <w:pStyle w:val="nadpissti"/>
              <w:jc w:val="center"/>
            </w:pPr>
          </w:p>
        </w:tc>
        <w:tc>
          <w:tcPr>
            <w:tcW w:w="2627" w:type="dxa"/>
          </w:tcPr>
          <w:p w14:paraId="1E1D7CB4" w14:textId="77777777" w:rsidR="00340CF5" w:rsidRDefault="00340CF5" w:rsidP="00A40F26">
            <w:pPr>
              <w:pStyle w:val="nadpissti"/>
              <w:jc w:val="center"/>
            </w:pPr>
          </w:p>
        </w:tc>
      </w:tr>
      <w:tr w:rsidR="00340CF5" w14:paraId="3517C335" w14:textId="77777777" w:rsidTr="00A40F26">
        <w:tc>
          <w:tcPr>
            <w:tcW w:w="9776" w:type="dxa"/>
            <w:gridSpan w:val="6"/>
          </w:tcPr>
          <w:p w14:paraId="4A72E714" w14:textId="793D0004" w:rsidR="00340CF5" w:rsidRPr="00C87BC0" w:rsidRDefault="00340CF5" w:rsidP="00A40F26">
            <w:pPr>
              <w:pStyle w:val="pokynkotzce"/>
              <w:ind w:left="0"/>
              <w:rPr>
                <w:iCs/>
                <w:color w:val="FF0000"/>
              </w:rPr>
            </w:pPr>
            <w:r w:rsidRPr="00BC26DB">
              <w:rPr>
                <w:rStyle w:val="ervenpokyny"/>
                <w:lang w:bidi="en-GB"/>
              </w:rPr>
              <w:t xml:space="preserve">Only respondents who selected YES or PARTIALLY under item E answer item F. Other respondents continue with item G. </w:t>
            </w:r>
          </w:p>
        </w:tc>
      </w:tr>
      <w:tr w:rsidR="00340CF5" w14:paraId="6CCC54E9" w14:textId="77777777" w:rsidTr="00A40F26">
        <w:tc>
          <w:tcPr>
            <w:tcW w:w="3149" w:type="dxa"/>
          </w:tcPr>
          <w:p w14:paraId="6BA89308" w14:textId="77777777" w:rsidR="00340CF5" w:rsidRPr="00CE4BA7" w:rsidRDefault="00340CF5" w:rsidP="005F5596">
            <w:pPr>
              <w:pStyle w:val="odpov"/>
              <w:numPr>
                <w:ilvl w:val="0"/>
                <w:numId w:val="24"/>
              </w:numPr>
            </w:pPr>
            <w:r>
              <w:rPr>
                <w:lang w:bidi="en-GB"/>
              </w:rPr>
              <w:t>the building plan is at a level where a wheelchair user can read it</w:t>
            </w:r>
          </w:p>
        </w:tc>
        <w:tc>
          <w:tcPr>
            <w:tcW w:w="663" w:type="dxa"/>
          </w:tcPr>
          <w:p w14:paraId="3D1D7E63" w14:textId="77777777" w:rsidR="00340CF5" w:rsidRDefault="00340CF5" w:rsidP="00A40F26">
            <w:pPr>
              <w:pStyle w:val="nadpissti"/>
              <w:jc w:val="center"/>
            </w:pPr>
          </w:p>
        </w:tc>
        <w:tc>
          <w:tcPr>
            <w:tcW w:w="599" w:type="dxa"/>
          </w:tcPr>
          <w:p w14:paraId="2F8665C5" w14:textId="77777777" w:rsidR="00340CF5" w:rsidRDefault="00340CF5" w:rsidP="00A40F26">
            <w:pPr>
              <w:pStyle w:val="nadpissti"/>
              <w:jc w:val="center"/>
            </w:pPr>
          </w:p>
        </w:tc>
        <w:tc>
          <w:tcPr>
            <w:tcW w:w="1198" w:type="dxa"/>
          </w:tcPr>
          <w:p w14:paraId="51FB0D2F" w14:textId="77777777" w:rsidR="00340CF5" w:rsidRDefault="00340CF5" w:rsidP="00A40F26">
            <w:pPr>
              <w:pStyle w:val="nadpissti"/>
              <w:jc w:val="center"/>
            </w:pPr>
          </w:p>
        </w:tc>
        <w:tc>
          <w:tcPr>
            <w:tcW w:w="1540" w:type="dxa"/>
          </w:tcPr>
          <w:p w14:paraId="27359D04" w14:textId="77777777" w:rsidR="00340CF5" w:rsidRDefault="00340CF5" w:rsidP="00A40F26">
            <w:pPr>
              <w:pStyle w:val="nadpissti"/>
              <w:jc w:val="center"/>
            </w:pPr>
          </w:p>
        </w:tc>
        <w:tc>
          <w:tcPr>
            <w:tcW w:w="2627" w:type="dxa"/>
          </w:tcPr>
          <w:p w14:paraId="4ED56D3B" w14:textId="77777777" w:rsidR="00340CF5" w:rsidRDefault="00340CF5" w:rsidP="00A40F26">
            <w:pPr>
              <w:pStyle w:val="nadpissti"/>
              <w:jc w:val="center"/>
            </w:pPr>
          </w:p>
        </w:tc>
      </w:tr>
      <w:tr w:rsidR="00340CF5" w14:paraId="53F0A199" w14:textId="77777777" w:rsidTr="00A40F26">
        <w:tc>
          <w:tcPr>
            <w:tcW w:w="3149" w:type="dxa"/>
          </w:tcPr>
          <w:p w14:paraId="75E25EBC" w14:textId="77777777" w:rsidR="00340CF5" w:rsidRPr="00CE4BA7" w:rsidRDefault="00340CF5" w:rsidP="005F5596">
            <w:pPr>
              <w:pStyle w:val="odpov"/>
              <w:numPr>
                <w:ilvl w:val="0"/>
                <w:numId w:val="24"/>
              </w:numPr>
            </w:pPr>
            <w:r>
              <w:rPr>
                <w:lang w:bidi="en-GB"/>
              </w:rPr>
              <w:t xml:space="preserve">the official notice board can be read from a wheelchair </w:t>
            </w:r>
          </w:p>
        </w:tc>
        <w:tc>
          <w:tcPr>
            <w:tcW w:w="663" w:type="dxa"/>
          </w:tcPr>
          <w:p w14:paraId="08594850" w14:textId="77777777" w:rsidR="00340CF5" w:rsidRDefault="00340CF5" w:rsidP="00A40F26">
            <w:pPr>
              <w:pStyle w:val="nadpissti"/>
              <w:jc w:val="center"/>
            </w:pPr>
          </w:p>
        </w:tc>
        <w:tc>
          <w:tcPr>
            <w:tcW w:w="599" w:type="dxa"/>
          </w:tcPr>
          <w:p w14:paraId="6437DBD5" w14:textId="77777777" w:rsidR="00340CF5" w:rsidRDefault="00340CF5" w:rsidP="00A40F26">
            <w:pPr>
              <w:pStyle w:val="nadpissti"/>
              <w:jc w:val="center"/>
            </w:pPr>
          </w:p>
        </w:tc>
        <w:tc>
          <w:tcPr>
            <w:tcW w:w="1198" w:type="dxa"/>
          </w:tcPr>
          <w:p w14:paraId="4DF9721D" w14:textId="77777777" w:rsidR="00340CF5" w:rsidRDefault="00340CF5" w:rsidP="00A40F26">
            <w:pPr>
              <w:pStyle w:val="nadpissti"/>
              <w:jc w:val="center"/>
            </w:pPr>
          </w:p>
        </w:tc>
        <w:tc>
          <w:tcPr>
            <w:tcW w:w="1540" w:type="dxa"/>
          </w:tcPr>
          <w:p w14:paraId="759BA669" w14:textId="77777777" w:rsidR="00340CF5" w:rsidRDefault="00340CF5" w:rsidP="00A40F26">
            <w:pPr>
              <w:pStyle w:val="nadpissti"/>
              <w:jc w:val="center"/>
            </w:pPr>
          </w:p>
        </w:tc>
        <w:tc>
          <w:tcPr>
            <w:tcW w:w="2627" w:type="dxa"/>
          </w:tcPr>
          <w:p w14:paraId="6F4C0F37" w14:textId="77777777" w:rsidR="00340CF5" w:rsidRDefault="00340CF5" w:rsidP="00A40F26">
            <w:pPr>
              <w:pStyle w:val="nadpissti"/>
              <w:jc w:val="center"/>
            </w:pPr>
          </w:p>
        </w:tc>
      </w:tr>
    </w:tbl>
    <w:p w14:paraId="517444B8" w14:textId="77777777" w:rsidR="00340CF5" w:rsidRDefault="00340CF5" w:rsidP="00340CF5">
      <w:pPr>
        <w:pStyle w:val="nadpissti"/>
      </w:pPr>
      <w:r>
        <w:rPr>
          <w:lang w:bidi="en-GB"/>
        </w:rPr>
        <w:t>Reception</w:t>
      </w:r>
    </w:p>
    <w:p w14:paraId="747D3463" w14:textId="77777777" w:rsidR="00340CF5" w:rsidRDefault="00340CF5" w:rsidP="00340CF5">
      <w:pPr>
        <w:pStyle w:val="otzka"/>
      </w:pPr>
      <w:r>
        <w:rPr>
          <w:lang w:bidi="en-GB"/>
        </w:rPr>
        <w:t>Is there a reception desk in the building?</w:t>
      </w:r>
    </w:p>
    <w:p w14:paraId="024FA93D" w14:textId="77777777" w:rsidR="00340CF5" w:rsidRDefault="00340CF5" w:rsidP="005C1E53">
      <w:pPr>
        <w:pStyle w:val="odpov"/>
        <w:numPr>
          <w:ilvl w:val="0"/>
          <w:numId w:val="77"/>
        </w:numPr>
      </w:pPr>
      <w:r>
        <w:rPr>
          <w:lang w:bidi="en-GB"/>
        </w:rPr>
        <w:t>Yes</w:t>
      </w:r>
    </w:p>
    <w:p w14:paraId="451C3298" w14:textId="77777777" w:rsidR="00340CF5" w:rsidRPr="005175B2" w:rsidRDefault="00340CF5" w:rsidP="005C1E53">
      <w:pPr>
        <w:pStyle w:val="odpov"/>
        <w:numPr>
          <w:ilvl w:val="0"/>
          <w:numId w:val="77"/>
        </w:numPr>
      </w:pPr>
      <w:r>
        <w:rPr>
          <w:lang w:bidi="en-GB"/>
        </w:rPr>
        <w:t>No</w:t>
      </w:r>
    </w:p>
    <w:p w14:paraId="65CDDC37" w14:textId="77777777" w:rsidR="00340CF5" w:rsidRPr="00E360A4" w:rsidRDefault="00340CF5" w:rsidP="00340CF5">
      <w:pPr>
        <w:pStyle w:val="pokynkotzce"/>
        <w:ind w:left="0"/>
        <w:rPr>
          <w:iCs/>
          <w:color w:val="FF0000"/>
        </w:rPr>
      </w:pPr>
      <w:r w:rsidRPr="00E360A4">
        <w:rPr>
          <w:rStyle w:val="ervenpokyny"/>
          <w:lang w:bidi="en-GB"/>
        </w:rPr>
        <w:lastRenderedPageBreak/>
        <w:t xml:space="preserve">Only respondents who selected answer A (Yes) in question 3 answer question 4. Other respondents continue with question 5. </w:t>
      </w:r>
    </w:p>
    <w:p w14:paraId="25862983" w14:textId="77777777" w:rsidR="00340CF5" w:rsidRDefault="00340CF5" w:rsidP="00340CF5">
      <w:pPr>
        <w:pStyle w:val="otzka"/>
      </w:pPr>
      <w:r>
        <w:rPr>
          <w:lang w:bidi="en-GB"/>
        </w:rPr>
        <w:t xml:space="preserve">Indicate whether the institution has the following features or meets the stated criteria. </w:t>
      </w:r>
    </w:p>
    <w:p w14:paraId="26F33FE9" w14:textId="77777777" w:rsidR="00340CF5" w:rsidRDefault="00340CF5" w:rsidP="00340CF5">
      <w:pPr>
        <w:pStyle w:val="pokynkotzce"/>
      </w:pPr>
      <w:r>
        <w:rPr>
          <w:lang w:bidi="en-GB"/>
        </w:rPr>
        <w:t>If you choose the option “Partially” or the situation “Does not correspond to options”, please elaborate in the comments.</w:t>
      </w:r>
    </w:p>
    <w:p w14:paraId="3DCEF4B2" w14:textId="77777777" w:rsidR="00340CF5" w:rsidRDefault="00340CF5" w:rsidP="00340CF5">
      <w:pPr>
        <w:pStyle w:val="odpov"/>
      </w:pPr>
    </w:p>
    <w:p w14:paraId="478E15BF" w14:textId="77777777" w:rsidR="00340CF5" w:rsidRPr="00E179C3" w:rsidRDefault="00340CF5" w:rsidP="00340CF5">
      <w:pPr>
        <w:pStyle w:val="odpov"/>
      </w:pPr>
    </w:p>
    <w:tbl>
      <w:tblPr>
        <w:tblStyle w:val="Mkatabulky"/>
        <w:tblW w:w="9776" w:type="dxa"/>
        <w:tblInd w:w="0" w:type="dxa"/>
        <w:tblLook w:val="04A0" w:firstRow="1" w:lastRow="0" w:firstColumn="1" w:lastColumn="0" w:noHBand="0" w:noVBand="1"/>
      </w:tblPr>
      <w:tblGrid>
        <w:gridCol w:w="3144"/>
        <w:gridCol w:w="663"/>
        <w:gridCol w:w="604"/>
        <w:gridCol w:w="1198"/>
        <w:gridCol w:w="1540"/>
        <w:gridCol w:w="2627"/>
      </w:tblGrid>
      <w:tr w:rsidR="00340CF5" w14:paraId="49415D4A" w14:textId="77777777" w:rsidTr="00A40F26">
        <w:tc>
          <w:tcPr>
            <w:tcW w:w="3144" w:type="dxa"/>
          </w:tcPr>
          <w:p w14:paraId="30E52C5C" w14:textId="77777777" w:rsidR="00340CF5" w:rsidRPr="003A67D8" w:rsidRDefault="00340CF5" w:rsidP="00A40F26">
            <w:pPr>
              <w:pStyle w:val="Zkladntextodsazen"/>
              <w:ind w:left="0"/>
            </w:pPr>
          </w:p>
        </w:tc>
        <w:tc>
          <w:tcPr>
            <w:tcW w:w="663" w:type="dxa"/>
          </w:tcPr>
          <w:p w14:paraId="62E39572" w14:textId="77777777" w:rsidR="00340CF5" w:rsidRDefault="00340CF5" w:rsidP="00A40F26">
            <w:pPr>
              <w:pStyle w:val="nadpissti"/>
              <w:jc w:val="center"/>
            </w:pPr>
            <w:r>
              <w:rPr>
                <w:lang w:bidi="en-GB"/>
              </w:rPr>
              <w:t>Yes</w:t>
            </w:r>
          </w:p>
        </w:tc>
        <w:tc>
          <w:tcPr>
            <w:tcW w:w="604" w:type="dxa"/>
          </w:tcPr>
          <w:p w14:paraId="4FE90FF4" w14:textId="77777777" w:rsidR="00340CF5" w:rsidRDefault="00340CF5" w:rsidP="00A40F26">
            <w:pPr>
              <w:pStyle w:val="nadpissti"/>
              <w:jc w:val="center"/>
            </w:pPr>
            <w:r>
              <w:rPr>
                <w:lang w:bidi="en-GB"/>
              </w:rPr>
              <w:t>No</w:t>
            </w:r>
          </w:p>
        </w:tc>
        <w:tc>
          <w:tcPr>
            <w:tcW w:w="1198" w:type="dxa"/>
          </w:tcPr>
          <w:p w14:paraId="3B15DFCE" w14:textId="77777777" w:rsidR="00340CF5" w:rsidRDefault="00340CF5" w:rsidP="00A40F26">
            <w:pPr>
              <w:pStyle w:val="nadpissti"/>
              <w:jc w:val="center"/>
            </w:pPr>
            <w:r>
              <w:rPr>
                <w:lang w:bidi="en-GB"/>
              </w:rPr>
              <w:t>Partially</w:t>
            </w:r>
          </w:p>
        </w:tc>
        <w:tc>
          <w:tcPr>
            <w:tcW w:w="1540" w:type="dxa"/>
          </w:tcPr>
          <w:p w14:paraId="5137A558" w14:textId="77777777" w:rsidR="00340CF5" w:rsidRDefault="00340CF5" w:rsidP="00A40F26">
            <w:pPr>
              <w:pStyle w:val="nadpissti"/>
              <w:jc w:val="center"/>
            </w:pPr>
            <w:r>
              <w:rPr>
                <w:lang w:bidi="en-GB"/>
              </w:rPr>
              <w:t>Does not correspond to options</w:t>
            </w:r>
          </w:p>
        </w:tc>
        <w:tc>
          <w:tcPr>
            <w:tcW w:w="2627" w:type="dxa"/>
          </w:tcPr>
          <w:p w14:paraId="5ECF140F" w14:textId="77777777" w:rsidR="00340CF5" w:rsidRDefault="00340CF5" w:rsidP="00A40F26">
            <w:pPr>
              <w:pStyle w:val="nadpissti"/>
              <w:jc w:val="center"/>
            </w:pPr>
            <w:r>
              <w:rPr>
                <w:lang w:bidi="en-GB"/>
              </w:rPr>
              <w:t>Comments:</w:t>
            </w:r>
          </w:p>
        </w:tc>
      </w:tr>
      <w:tr w:rsidR="00340CF5" w14:paraId="0DBA61B8" w14:textId="77777777" w:rsidTr="00A40F26">
        <w:tc>
          <w:tcPr>
            <w:tcW w:w="3144" w:type="dxa"/>
          </w:tcPr>
          <w:p w14:paraId="6BA4B18D" w14:textId="77777777" w:rsidR="00340CF5" w:rsidRPr="00CD6B4F" w:rsidRDefault="00340CF5" w:rsidP="005F5596">
            <w:pPr>
              <w:pStyle w:val="odpov"/>
              <w:numPr>
                <w:ilvl w:val="0"/>
                <w:numId w:val="25"/>
              </w:numPr>
            </w:pPr>
            <w:r>
              <w:rPr>
                <w:lang w:bidi="en-GB"/>
              </w:rPr>
              <w:t xml:space="preserve">the reception desk is at a height that a wheelchair user can be seen behind it </w:t>
            </w:r>
          </w:p>
        </w:tc>
        <w:tc>
          <w:tcPr>
            <w:tcW w:w="663" w:type="dxa"/>
          </w:tcPr>
          <w:p w14:paraId="283C6DFA" w14:textId="77777777" w:rsidR="00340CF5" w:rsidRDefault="00340CF5" w:rsidP="00A40F26">
            <w:pPr>
              <w:pStyle w:val="nadpissti"/>
              <w:jc w:val="center"/>
            </w:pPr>
          </w:p>
        </w:tc>
        <w:tc>
          <w:tcPr>
            <w:tcW w:w="604" w:type="dxa"/>
          </w:tcPr>
          <w:p w14:paraId="3153DE1F" w14:textId="77777777" w:rsidR="00340CF5" w:rsidRDefault="00340CF5" w:rsidP="00A40F26">
            <w:pPr>
              <w:pStyle w:val="nadpissti"/>
              <w:jc w:val="center"/>
            </w:pPr>
          </w:p>
        </w:tc>
        <w:tc>
          <w:tcPr>
            <w:tcW w:w="1198" w:type="dxa"/>
          </w:tcPr>
          <w:p w14:paraId="797D1DFB" w14:textId="77777777" w:rsidR="00340CF5" w:rsidRDefault="00340CF5" w:rsidP="00A40F26">
            <w:pPr>
              <w:pStyle w:val="nadpissti"/>
              <w:jc w:val="center"/>
            </w:pPr>
          </w:p>
        </w:tc>
        <w:tc>
          <w:tcPr>
            <w:tcW w:w="1540" w:type="dxa"/>
          </w:tcPr>
          <w:p w14:paraId="4FF41467" w14:textId="77777777" w:rsidR="00340CF5" w:rsidRDefault="00340CF5" w:rsidP="00A40F26">
            <w:pPr>
              <w:pStyle w:val="nadpissti"/>
              <w:jc w:val="center"/>
            </w:pPr>
          </w:p>
        </w:tc>
        <w:tc>
          <w:tcPr>
            <w:tcW w:w="2627" w:type="dxa"/>
          </w:tcPr>
          <w:p w14:paraId="61BF94C0" w14:textId="77777777" w:rsidR="00340CF5" w:rsidRDefault="00340CF5" w:rsidP="00A40F26">
            <w:pPr>
              <w:pStyle w:val="nadpissti"/>
              <w:jc w:val="center"/>
            </w:pPr>
          </w:p>
        </w:tc>
      </w:tr>
      <w:tr w:rsidR="00340CF5" w14:paraId="24EE0EB8" w14:textId="77777777" w:rsidTr="00A40F26">
        <w:tc>
          <w:tcPr>
            <w:tcW w:w="3144" w:type="dxa"/>
          </w:tcPr>
          <w:p w14:paraId="42438CC3" w14:textId="77777777" w:rsidR="00340CF5" w:rsidRPr="00CD6B4F" w:rsidDel="00220BD2" w:rsidRDefault="00340CF5" w:rsidP="005F5596">
            <w:pPr>
              <w:pStyle w:val="odpov"/>
              <w:numPr>
                <w:ilvl w:val="0"/>
                <w:numId w:val="25"/>
              </w:numPr>
            </w:pPr>
            <w:r>
              <w:rPr>
                <w:lang w:bidi="en-GB"/>
              </w:rPr>
              <w:t>the reception desk is at a height that a wheelchair user can reach the telephone/bell on the desk</w:t>
            </w:r>
          </w:p>
        </w:tc>
        <w:tc>
          <w:tcPr>
            <w:tcW w:w="663" w:type="dxa"/>
          </w:tcPr>
          <w:p w14:paraId="347BE22B" w14:textId="77777777" w:rsidR="00340CF5" w:rsidRDefault="00340CF5" w:rsidP="00A40F26">
            <w:pPr>
              <w:pStyle w:val="nadpissti"/>
              <w:jc w:val="center"/>
            </w:pPr>
          </w:p>
        </w:tc>
        <w:tc>
          <w:tcPr>
            <w:tcW w:w="604" w:type="dxa"/>
          </w:tcPr>
          <w:p w14:paraId="0FA0507C" w14:textId="77777777" w:rsidR="00340CF5" w:rsidRDefault="00340CF5" w:rsidP="00A40F26">
            <w:pPr>
              <w:pStyle w:val="nadpissti"/>
              <w:jc w:val="center"/>
            </w:pPr>
          </w:p>
        </w:tc>
        <w:tc>
          <w:tcPr>
            <w:tcW w:w="1198" w:type="dxa"/>
          </w:tcPr>
          <w:p w14:paraId="143C55C1" w14:textId="77777777" w:rsidR="00340CF5" w:rsidRDefault="00340CF5" w:rsidP="00A40F26">
            <w:pPr>
              <w:pStyle w:val="nadpissti"/>
              <w:jc w:val="center"/>
            </w:pPr>
          </w:p>
        </w:tc>
        <w:tc>
          <w:tcPr>
            <w:tcW w:w="1540" w:type="dxa"/>
          </w:tcPr>
          <w:p w14:paraId="69B28322" w14:textId="77777777" w:rsidR="00340CF5" w:rsidRDefault="00340CF5" w:rsidP="00A40F26">
            <w:pPr>
              <w:pStyle w:val="nadpissti"/>
              <w:jc w:val="center"/>
            </w:pPr>
          </w:p>
        </w:tc>
        <w:tc>
          <w:tcPr>
            <w:tcW w:w="2627" w:type="dxa"/>
          </w:tcPr>
          <w:p w14:paraId="005DAE22" w14:textId="77777777" w:rsidR="00340CF5" w:rsidRDefault="00340CF5" w:rsidP="00A40F26">
            <w:pPr>
              <w:pStyle w:val="nadpissti"/>
              <w:jc w:val="center"/>
            </w:pPr>
          </w:p>
        </w:tc>
      </w:tr>
      <w:tr w:rsidR="00340CF5" w14:paraId="6D411C9B" w14:textId="77777777" w:rsidTr="00A40F26">
        <w:tc>
          <w:tcPr>
            <w:tcW w:w="3144" w:type="dxa"/>
          </w:tcPr>
          <w:p w14:paraId="5BB75D72" w14:textId="77777777" w:rsidR="00340CF5" w:rsidRPr="00CD6B4F" w:rsidRDefault="00340CF5" w:rsidP="005F5596">
            <w:pPr>
              <w:pStyle w:val="odpov"/>
              <w:numPr>
                <w:ilvl w:val="0"/>
                <w:numId w:val="25"/>
              </w:numPr>
            </w:pPr>
            <w:r w:rsidRPr="00CD6B4F">
              <w:rPr>
                <w:lang w:bidi="en-GB"/>
              </w:rPr>
              <w:t>the reception staff is familiar with the locations of the lifts</w:t>
            </w:r>
          </w:p>
        </w:tc>
        <w:tc>
          <w:tcPr>
            <w:tcW w:w="663" w:type="dxa"/>
          </w:tcPr>
          <w:p w14:paraId="2488B3E9" w14:textId="77777777" w:rsidR="00340CF5" w:rsidRDefault="00340CF5" w:rsidP="00A40F26">
            <w:pPr>
              <w:pStyle w:val="nadpissti"/>
              <w:jc w:val="center"/>
            </w:pPr>
          </w:p>
        </w:tc>
        <w:tc>
          <w:tcPr>
            <w:tcW w:w="604" w:type="dxa"/>
          </w:tcPr>
          <w:p w14:paraId="2B6AAECA" w14:textId="77777777" w:rsidR="00340CF5" w:rsidRDefault="00340CF5" w:rsidP="00A40F26">
            <w:pPr>
              <w:pStyle w:val="nadpissti"/>
              <w:jc w:val="center"/>
            </w:pPr>
          </w:p>
        </w:tc>
        <w:tc>
          <w:tcPr>
            <w:tcW w:w="1198" w:type="dxa"/>
          </w:tcPr>
          <w:p w14:paraId="36C03740" w14:textId="77777777" w:rsidR="00340CF5" w:rsidRDefault="00340CF5" w:rsidP="00A40F26">
            <w:pPr>
              <w:pStyle w:val="nadpissti"/>
              <w:jc w:val="center"/>
            </w:pPr>
          </w:p>
        </w:tc>
        <w:tc>
          <w:tcPr>
            <w:tcW w:w="1540" w:type="dxa"/>
          </w:tcPr>
          <w:p w14:paraId="0714711D" w14:textId="77777777" w:rsidR="00340CF5" w:rsidRDefault="00340CF5" w:rsidP="00A40F26">
            <w:pPr>
              <w:pStyle w:val="nadpissti"/>
              <w:jc w:val="center"/>
            </w:pPr>
          </w:p>
        </w:tc>
        <w:tc>
          <w:tcPr>
            <w:tcW w:w="2627" w:type="dxa"/>
          </w:tcPr>
          <w:p w14:paraId="3644175D" w14:textId="77777777" w:rsidR="00340CF5" w:rsidRDefault="00340CF5" w:rsidP="00A40F26">
            <w:pPr>
              <w:pStyle w:val="nadpissti"/>
              <w:jc w:val="center"/>
            </w:pPr>
          </w:p>
        </w:tc>
      </w:tr>
      <w:tr w:rsidR="00340CF5" w14:paraId="4B30C3BE" w14:textId="77777777" w:rsidTr="00A40F26">
        <w:tc>
          <w:tcPr>
            <w:tcW w:w="3144" w:type="dxa"/>
          </w:tcPr>
          <w:p w14:paraId="75F34DA2" w14:textId="77777777" w:rsidR="00340CF5" w:rsidRPr="00D4481E" w:rsidRDefault="00340CF5" w:rsidP="005F5596">
            <w:pPr>
              <w:pStyle w:val="odpov"/>
              <w:numPr>
                <w:ilvl w:val="0"/>
                <w:numId w:val="25"/>
              </w:numPr>
            </w:pPr>
            <w:r w:rsidRPr="00CD6B4F">
              <w:rPr>
                <w:lang w:bidi="en-GB"/>
              </w:rPr>
              <w:t>the reception staff is familiar with the locations of barrier-free toilets</w:t>
            </w:r>
          </w:p>
          <w:p w14:paraId="11F62C47" w14:textId="77777777" w:rsidR="00340CF5" w:rsidRPr="00CD6B4F" w:rsidRDefault="00340CF5" w:rsidP="00A40F26">
            <w:pPr>
              <w:pStyle w:val="odpov"/>
            </w:pPr>
          </w:p>
        </w:tc>
        <w:tc>
          <w:tcPr>
            <w:tcW w:w="663" w:type="dxa"/>
          </w:tcPr>
          <w:p w14:paraId="2C0D4CFA" w14:textId="77777777" w:rsidR="00340CF5" w:rsidRDefault="00340CF5" w:rsidP="00A40F26">
            <w:pPr>
              <w:pStyle w:val="nadpissti"/>
              <w:jc w:val="center"/>
            </w:pPr>
          </w:p>
        </w:tc>
        <w:tc>
          <w:tcPr>
            <w:tcW w:w="604" w:type="dxa"/>
          </w:tcPr>
          <w:p w14:paraId="154EDA9B" w14:textId="77777777" w:rsidR="00340CF5" w:rsidRDefault="00340CF5" w:rsidP="00A40F26">
            <w:pPr>
              <w:pStyle w:val="nadpissti"/>
              <w:jc w:val="center"/>
            </w:pPr>
          </w:p>
        </w:tc>
        <w:tc>
          <w:tcPr>
            <w:tcW w:w="1198" w:type="dxa"/>
          </w:tcPr>
          <w:p w14:paraId="0D25203D" w14:textId="77777777" w:rsidR="00340CF5" w:rsidRDefault="00340CF5" w:rsidP="00A40F26">
            <w:pPr>
              <w:pStyle w:val="nadpissti"/>
              <w:jc w:val="center"/>
            </w:pPr>
          </w:p>
        </w:tc>
        <w:tc>
          <w:tcPr>
            <w:tcW w:w="1540" w:type="dxa"/>
          </w:tcPr>
          <w:p w14:paraId="645272EA" w14:textId="77777777" w:rsidR="00340CF5" w:rsidRDefault="00340CF5" w:rsidP="00A40F26">
            <w:pPr>
              <w:pStyle w:val="nadpissti"/>
              <w:jc w:val="center"/>
            </w:pPr>
          </w:p>
        </w:tc>
        <w:tc>
          <w:tcPr>
            <w:tcW w:w="2627" w:type="dxa"/>
          </w:tcPr>
          <w:p w14:paraId="4A0F6209" w14:textId="77777777" w:rsidR="00340CF5" w:rsidRDefault="00340CF5" w:rsidP="00A40F26">
            <w:pPr>
              <w:pStyle w:val="nadpissti"/>
              <w:jc w:val="center"/>
            </w:pPr>
          </w:p>
        </w:tc>
      </w:tr>
      <w:tr w:rsidR="00340CF5" w14:paraId="77953550" w14:textId="77777777" w:rsidTr="00A40F26">
        <w:tc>
          <w:tcPr>
            <w:tcW w:w="3144" w:type="dxa"/>
          </w:tcPr>
          <w:p w14:paraId="28D22D03" w14:textId="77777777" w:rsidR="00340CF5" w:rsidRPr="00CD6B4F" w:rsidRDefault="00340CF5" w:rsidP="005F5596">
            <w:pPr>
              <w:pStyle w:val="odpov"/>
              <w:numPr>
                <w:ilvl w:val="0"/>
                <w:numId w:val="25"/>
              </w:numPr>
            </w:pPr>
            <w:r w:rsidRPr="00CD6B4F">
              <w:rPr>
                <w:lang w:bidi="en-GB"/>
              </w:rPr>
              <w:t>option to call for assistance on site (without booking in advance)</w:t>
            </w:r>
          </w:p>
        </w:tc>
        <w:tc>
          <w:tcPr>
            <w:tcW w:w="663" w:type="dxa"/>
          </w:tcPr>
          <w:p w14:paraId="22158F87" w14:textId="77777777" w:rsidR="00340CF5" w:rsidRDefault="00340CF5" w:rsidP="00A40F26">
            <w:pPr>
              <w:pStyle w:val="nadpissti"/>
              <w:jc w:val="center"/>
            </w:pPr>
          </w:p>
        </w:tc>
        <w:tc>
          <w:tcPr>
            <w:tcW w:w="604" w:type="dxa"/>
          </w:tcPr>
          <w:p w14:paraId="302FF3CD" w14:textId="77777777" w:rsidR="00340CF5" w:rsidRDefault="00340CF5" w:rsidP="00A40F26">
            <w:pPr>
              <w:pStyle w:val="nadpissti"/>
              <w:jc w:val="center"/>
            </w:pPr>
          </w:p>
        </w:tc>
        <w:tc>
          <w:tcPr>
            <w:tcW w:w="1198" w:type="dxa"/>
          </w:tcPr>
          <w:p w14:paraId="3AA8DD6F" w14:textId="77777777" w:rsidR="00340CF5" w:rsidRDefault="00340CF5" w:rsidP="00A40F26">
            <w:pPr>
              <w:pStyle w:val="nadpissti"/>
              <w:jc w:val="center"/>
            </w:pPr>
          </w:p>
        </w:tc>
        <w:tc>
          <w:tcPr>
            <w:tcW w:w="1540" w:type="dxa"/>
          </w:tcPr>
          <w:p w14:paraId="7B43BC9E" w14:textId="77777777" w:rsidR="00340CF5" w:rsidRDefault="00340CF5" w:rsidP="00A40F26">
            <w:pPr>
              <w:pStyle w:val="nadpissti"/>
              <w:jc w:val="center"/>
            </w:pPr>
          </w:p>
        </w:tc>
        <w:tc>
          <w:tcPr>
            <w:tcW w:w="2627" w:type="dxa"/>
          </w:tcPr>
          <w:p w14:paraId="70A7FCAC" w14:textId="77777777" w:rsidR="00340CF5" w:rsidRDefault="00340CF5" w:rsidP="00A40F26">
            <w:pPr>
              <w:pStyle w:val="nadpissti"/>
              <w:jc w:val="center"/>
            </w:pPr>
          </w:p>
        </w:tc>
      </w:tr>
    </w:tbl>
    <w:p w14:paraId="3D9F23DE" w14:textId="77777777" w:rsidR="00340CF5" w:rsidRDefault="00340CF5" w:rsidP="00340CF5">
      <w:pPr>
        <w:pStyle w:val="nadpissti"/>
      </w:pPr>
      <w:r>
        <w:rPr>
          <w:lang w:bidi="en-GB"/>
        </w:rPr>
        <w:t>Movement of visitors in the building</w:t>
      </w:r>
    </w:p>
    <w:p w14:paraId="1D2FD351" w14:textId="77777777" w:rsidR="00340CF5" w:rsidRDefault="00340CF5" w:rsidP="00340CF5">
      <w:pPr>
        <w:pStyle w:val="otzka"/>
      </w:pPr>
      <w:r>
        <w:rPr>
          <w:lang w:bidi="en-GB"/>
        </w:rPr>
        <w:t xml:space="preserve">Indicate whether the institution has the following features or meets the stated criteria. </w:t>
      </w:r>
    </w:p>
    <w:p w14:paraId="4ECA91D5" w14:textId="77777777" w:rsidR="00340CF5" w:rsidRDefault="00340CF5" w:rsidP="00340CF5">
      <w:pPr>
        <w:pStyle w:val="pokynkotzce"/>
      </w:pPr>
      <w:r>
        <w:rPr>
          <w:lang w:bidi="en-GB"/>
        </w:rPr>
        <w:t>If you choose the option “Partially” or the situation “Does not correspond to options”, please elaborate in the comments.</w:t>
      </w:r>
    </w:p>
    <w:p w14:paraId="192E7F0D" w14:textId="77777777" w:rsidR="00340CF5" w:rsidRPr="00E179C3" w:rsidRDefault="00340CF5" w:rsidP="00340CF5">
      <w:pPr>
        <w:pStyle w:val="odpov"/>
      </w:pPr>
    </w:p>
    <w:tbl>
      <w:tblPr>
        <w:tblStyle w:val="Mkatabulky"/>
        <w:tblW w:w="9918" w:type="dxa"/>
        <w:tblInd w:w="0" w:type="dxa"/>
        <w:tblLook w:val="04A0" w:firstRow="1" w:lastRow="0" w:firstColumn="1" w:lastColumn="0" w:noHBand="0" w:noVBand="1"/>
      </w:tblPr>
      <w:tblGrid>
        <w:gridCol w:w="3254"/>
        <w:gridCol w:w="663"/>
        <w:gridCol w:w="627"/>
        <w:gridCol w:w="1198"/>
        <w:gridCol w:w="1540"/>
        <w:gridCol w:w="2636"/>
      </w:tblGrid>
      <w:tr w:rsidR="00340CF5" w14:paraId="0401FF6C" w14:textId="77777777" w:rsidTr="00A40F26">
        <w:tc>
          <w:tcPr>
            <w:tcW w:w="3254" w:type="dxa"/>
          </w:tcPr>
          <w:p w14:paraId="27CCD171" w14:textId="77777777" w:rsidR="00340CF5" w:rsidRPr="003A67D8" w:rsidRDefault="00340CF5" w:rsidP="00A40F26">
            <w:pPr>
              <w:pStyle w:val="Zkladntextodsazen"/>
              <w:ind w:left="0"/>
            </w:pPr>
          </w:p>
        </w:tc>
        <w:tc>
          <w:tcPr>
            <w:tcW w:w="663" w:type="dxa"/>
          </w:tcPr>
          <w:p w14:paraId="778BACF8" w14:textId="77777777" w:rsidR="00340CF5" w:rsidRDefault="00340CF5" w:rsidP="00A40F26">
            <w:pPr>
              <w:pStyle w:val="nadpissti"/>
              <w:jc w:val="center"/>
            </w:pPr>
            <w:r>
              <w:rPr>
                <w:lang w:bidi="en-GB"/>
              </w:rPr>
              <w:t>Yes</w:t>
            </w:r>
          </w:p>
        </w:tc>
        <w:tc>
          <w:tcPr>
            <w:tcW w:w="627" w:type="dxa"/>
          </w:tcPr>
          <w:p w14:paraId="4477ACE4" w14:textId="77777777" w:rsidR="00340CF5" w:rsidRDefault="00340CF5" w:rsidP="00A40F26">
            <w:pPr>
              <w:pStyle w:val="nadpissti"/>
              <w:jc w:val="center"/>
            </w:pPr>
            <w:r>
              <w:rPr>
                <w:lang w:bidi="en-GB"/>
              </w:rPr>
              <w:t>No</w:t>
            </w:r>
          </w:p>
        </w:tc>
        <w:tc>
          <w:tcPr>
            <w:tcW w:w="1198" w:type="dxa"/>
          </w:tcPr>
          <w:p w14:paraId="3E3077FA" w14:textId="77777777" w:rsidR="00340CF5" w:rsidRDefault="00340CF5" w:rsidP="00A40F26">
            <w:pPr>
              <w:pStyle w:val="nadpissti"/>
              <w:jc w:val="center"/>
            </w:pPr>
            <w:r>
              <w:rPr>
                <w:lang w:bidi="en-GB"/>
              </w:rPr>
              <w:t>Partially</w:t>
            </w:r>
          </w:p>
        </w:tc>
        <w:tc>
          <w:tcPr>
            <w:tcW w:w="1540" w:type="dxa"/>
          </w:tcPr>
          <w:p w14:paraId="647780CB" w14:textId="77777777" w:rsidR="00340CF5" w:rsidRDefault="00340CF5" w:rsidP="00A40F26">
            <w:pPr>
              <w:pStyle w:val="nadpissti"/>
              <w:jc w:val="center"/>
            </w:pPr>
            <w:r>
              <w:rPr>
                <w:lang w:bidi="en-GB"/>
              </w:rPr>
              <w:t>Does not correspond to options</w:t>
            </w:r>
          </w:p>
        </w:tc>
        <w:tc>
          <w:tcPr>
            <w:tcW w:w="2636" w:type="dxa"/>
          </w:tcPr>
          <w:p w14:paraId="5794D6D1" w14:textId="77777777" w:rsidR="00340CF5" w:rsidRDefault="00340CF5" w:rsidP="00A40F26">
            <w:pPr>
              <w:pStyle w:val="nadpissti"/>
              <w:jc w:val="center"/>
            </w:pPr>
            <w:r>
              <w:rPr>
                <w:lang w:bidi="en-GB"/>
              </w:rPr>
              <w:t>Comments:</w:t>
            </w:r>
          </w:p>
        </w:tc>
      </w:tr>
      <w:tr w:rsidR="00340CF5" w14:paraId="47EE0D43" w14:textId="77777777" w:rsidTr="00A40F26">
        <w:tc>
          <w:tcPr>
            <w:tcW w:w="3254" w:type="dxa"/>
          </w:tcPr>
          <w:p w14:paraId="5BB09080" w14:textId="77777777" w:rsidR="00340CF5" w:rsidRPr="0017150A" w:rsidRDefault="00340CF5" w:rsidP="005F5596">
            <w:pPr>
              <w:pStyle w:val="odpov"/>
              <w:numPr>
                <w:ilvl w:val="0"/>
                <w:numId w:val="26"/>
              </w:numPr>
            </w:pPr>
            <w:r w:rsidRPr="0017150A">
              <w:rPr>
                <w:lang w:bidi="en-GB"/>
              </w:rPr>
              <w:t>corridors wide enough for the wheelchair</w:t>
            </w:r>
          </w:p>
        </w:tc>
        <w:tc>
          <w:tcPr>
            <w:tcW w:w="663" w:type="dxa"/>
          </w:tcPr>
          <w:p w14:paraId="1FA4562B" w14:textId="77777777" w:rsidR="00340CF5" w:rsidRDefault="00340CF5" w:rsidP="00A40F26">
            <w:pPr>
              <w:pStyle w:val="nadpissti"/>
              <w:jc w:val="center"/>
            </w:pPr>
          </w:p>
        </w:tc>
        <w:tc>
          <w:tcPr>
            <w:tcW w:w="627" w:type="dxa"/>
          </w:tcPr>
          <w:p w14:paraId="7E8A7706" w14:textId="77777777" w:rsidR="00340CF5" w:rsidRDefault="00340CF5" w:rsidP="00A40F26">
            <w:pPr>
              <w:pStyle w:val="nadpissti"/>
              <w:jc w:val="center"/>
            </w:pPr>
          </w:p>
        </w:tc>
        <w:tc>
          <w:tcPr>
            <w:tcW w:w="1198" w:type="dxa"/>
          </w:tcPr>
          <w:p w14:paraId="2105255B" w14:textId="77777777" w:rsidR="00340CF5" w:rsidRDefault="00340CF5" w:rsidP="00A40F26">
            <w:pPr>
              <w:pStyle w:val="nadpissti"/>
              <w:jc w:val="center"/>
            </w:pPr>
          </w:p>
        </w:tc>
        <w:tc>
          <w:tcPr>
            <w:tcW w:w="1540" w:type="dxa"/>
          </w:tcPr>
          <w:p w14:paraId="5D76D76B" w14:textId="77777777" w:rsidR="00340CF5" w:rsidRDefault="00340CF5" w:rsidP="00A40F26">
            <w:pPr>
              <w:pStyle w:val="nadpissti"/>
              <w:jc w:val="center"/>
            </w:pPr>
          </w:p>
        </w:tc>
        <w:tc>
          <w:tcPr>
            <w:tcW w:w="2636" w:type="dxa"/>
          </w:tcPr>
          <w:p w14:paraId="33330907" w14:textId="77777777" w:rsidR="00340CF5" w:rsidRDefault="00340CF5" w:rsidP="00A40F26">
            <w:pPr>
              <w:pStyle w:val="nadpissti"/>
              <w:jc w:val="center"/>
            </w:pPr>
          </w:p>
        </w:tc>
      </w:tr>
      <w:tr w:rsidR="00340CF5" w14:paraId="3285D940" w14:textId="77777777" w:rsidTr="00A40F26">
        <w:tc>
          <w:tcPr>
            <w:tcW w:w="3254" w:type="dxa"/>
          </w:tcPr>
          <w:p w14:paraId="127F9444" w14:textId="77777777" w:rsidR="00340CF5" w:rsidRPr="0017150A" w:rsidRDefault="00340CF5" w:rsidP="005F5596">
            <w:pPr>
              <w:pStyle w:val="odpov"/>
              <w:numPr>
                <w:ilvl w:val="0"/>
                <w:numId w:val="26"/>
              </w:numPr>
            </w:pPr>
            <w:r w:rsidRPr="0017150A">
              <w:rPr>
                <w:lang w:bidi="en-GB"/>
              </w:rPr>
              <w:t>the path from the entrance to the target office / part of the building is easily passable in a wheelchair (no stairs, thresholds, carpets, ramps with a slope that cannot be navigated without assistance, etc.)</w:t>
            </w:r>
          </w:p>
        </w:tc>
        <w:tc>
          <w:tcPr>
            <w:tcW w:w="663" w:type="dxa"/>
          </w:tcPr>
          <w:p w14:paraId="4367AEC6" w14:textId="77777777" w:rsidR="00340CF5" w:rsidRDefault="00340CF5" w:rsidP="00A40F26">
            <w:pPr>
              <w:pStyle w:val="nadpissti"/>
              <w:jc w:val="center"/>
            </w:pPr>
          </w:p>
        </w:tc>
        <w:tc>
          <w:tcPr>
            <w:tcW w:w="627" w:type="dxa"/>
          </w:tcPr>
          <w:p w14:paraId="7BA8B300" w14:textId="77777777" w:rsidR="00340CF5" w:rsidRDefault="00340CF5" w:rsidP="00A40F26">
            <w:pPr>
              <w:pStyle w:val="nadpissti"/>
              <w:jc w:val="center"/>
            </w:pPr>
          </w:p>
        </w:tc>
        <w:tc>
          <w:tcPr>
            <w:tcW w:w="1198" w:type="dxa"/>
          </w:tcPr>
          <w:p w14:paraId="11E7F55F" w14:textId="77777777" w:rsidR="00340CF5" w:rsidRDefault="00340CF5" w:rsidP="00A40F26">
            <w:pPr>
              <w:pStyle w:val="nadpissti"/>
              <w:jc w:val="center"/>
            </w:pPr>
          </w:p>
        </w:tc>
        <w:tc>
          <w:tcPr>
            <w:tcW w:w="1540" w:type="dxa"/>
          </w:tcPr>
          <w:p w14:paraId="0ABD066C" w14:textId="77777777" w:rsidR="00340CF5" w:rsidRDefault="00340CF5" w:rsidP="00A40F26">
            <w:pPr>
              <w:pStyle w:val="nadpissti"/>
              <w:jc w:val="center"/>
            </w:pPr>
          </w:p>
        </w:tc>
        <w:tc>
          <w:tcPr>
            <w:tcW w:w="2636" w:type="dxa"/>
          </w:tcPr>
          <w:p w14:paraId="10AC0699" w14:textId="77777777" w:rsidR="00340CF5" w:rsidRDefault="00340CF5" w:rsidP="00A40F26">
            <w:pPr>
              <w:pStyle w:val="nadpissti"/>
              <w:jc w:val="center"/>
            </w:pPr>
          </w:p>
        </w:tc>
      </w:tr>
      <w:tr w:rsidR="00340CF5" w14:paraId="06EA1213" w14:textId="77777777" w:rsidTr="00A40F26">
        <w:tc>
          <w:tcPr>
            <w:tcW w:w="3254" w:type="dxa"/>
          </w:tcPr>
          <w:p w14:paraId="53EC3288" w14:textId="77777777" w:rsidR="00340CF5" w:rsidRPr="0017150A" w:rsidRDefault="00340CF5" w:rsidP="005F5596">
            <w:pPr>
              <w:pStyle w:val="odpov"/>
              <w:numPr>
                <w:ilvl w:val="0"/>
                <w:numId w:val="26"/>
              </w:numPr>
            </w:pPr>
            <w:r w:rsidRPr="0017150A">
              <w:rPr>
                <w:lang w:bidi="en-GB"/>
              </w:rPr>
              <w:t>there are fire doors in the corridors, which are difficult to handle</w:t>
            </w:r>
          </w:p>
        </w:tc>
        <w:tc>
          <w:tcPr>
            <w:tcW w:w="663" w:type="dxa"/>
          </w:tcPr>
          <w:p w14:paraId="275B73C8" w14:textId="77777777" w:rsidR="00340CF5" w:rsidRDefault="00340CF5" w:rsidP="00A40F26">
            <w:pPr>
              <w:pStyle w:val="nadpissti"/>
              <w:jc w:val="center"/>
            </w:pPr>
          </w:p>
        </w:tc>
        <w:tc>
          <w:tcPr>
            <w:tcW w:w="627" w:type="dxa"/>
          </w:tcPr>
          <w:p w14:paraId="7A759A77" w14:textId="77777777" w:rsidR="00340CF5" w:rsidRDefault="00340CF5" w:rsidP="00A40F26">
            <w:pPr>
              <w:pStyle w:val="nadpissti"/>
              <w:jc w:val="center"/>
            </w:pPr>
          </w:p>
        </w:tc>
        <w:tc>
          <w:tcPr>
            <w:tcW w:w="1198" w:type="dxa"/>
          </w:tcPr>
          <w:p w14:paraId="0CB3CD21" w14:textId="77777777" w:rsidR="00340CF5" w:rsidRDefault="00340CF5" w:rsidP="00A40F26">
            <w:pPr>
              <w:pStyle w:val="nadpissti"/>
              <w:jc w:val="center"/>
            </w:pPr>
          </w:p>
        </w:tc>
        <w:tc>
          <w:tcPr>
            <w:tcW w:w="1540" w:type="dxa"/>
          </w:tcPr>
          <w:p w14:paraId="68D1353D" w14:textId="77777777" w:rsidR="00340CF5" w:rsidRDefault="00340CF5" w:rsidP="00A40F26">
            <w:pPr>
              <w:pStyle w:val="nadpissti"/>
              <w:jc w:val="center"/>
            </w:pPr>
          </w:p>
        </w:tc>
        <w:tc>
          <w:tcPr>
            <w:tcW w:w="2636" w:type="dxa"/>
          </w:tcPr>
          <w:p w14:paraId="3CF46596" w14:textId="77777777" w:rsidR="00340CF5" w:rsidRDefault="00340CF5" w:rsidP="00A40F26">
            <w:pPr>
              <w:pStyle w:val="nadpissti"/>
              <w:jc w:val="center"/>
            </w:pPr>
          </w:p>
        </w:tc>
      </w:tr>
      <w:tr w:rsidR="00340CF5" w14:paraId="67AFCF06" w14:textId="77777777" w:rsidTr="00A40F26">
        <w:tc>
          <w:tcPr>
            <w:tcW w:w="9918" w:type="dxa"/>
            <w:gridSpan w:val="6"/>
          </w:tcPr>
          <w:p w14:paraId="5CC40990" w14:textId="2A9557AE" w:rsidR="00340CF5" w:rsidRPr="00E360A4" w:rsidRDefault="00340CF5" w:rsidP="00A40F26">
            <w:pPr>
              <w:pStyle w:val="pokynkotzce"/>
              <w:ind w:left="0"/>
              <w:rPr>
                <w:iCs/>
                <w:color w:val="FF0000"/>
              </w:rPr>
            </w:pPr>
            <w:r w:rsidRPr="00BC26DB">
              <w:rPr>
                <w:rStyle w:val="ervenpokyny"/>
                <w:lang w:bidi="en-GB"/>
              </w:rPr>
              <w:t xml:space="preserve">Only respondents who selected YES or PARTIALLY under item C. answer item D. Other respondents continue with question 6. </w:t>
            </w:r>
          </w:p>
        </w:tc>
      </w:tr>
      <w:tr w:rsidR="00340CF5" w14:paraId="78EA2FFF" w14:textId="77777777" w:rsidTr="00A40F26">
        <w:tc>
          <w:tcPr>
            <w:tcW w:w="3254" w:type="dxa"/>
          </w:tcPr>
          <w:p w14:paraId="5EA600BB" w14:textId="77777777" w:rsidR="00340CF5" w:rsidRPr="009272AB" w:rsidRDefault="00340CF5" w:rsidP="005F5596">
            <w:pPr>
              <w:pStyle w:val="otzka"/>
              <w:numPr>
                <w:ilvl w:val="0"/>
                <w:numId w:val="27"/>
              </w:numPr>
            </w:pPr>
            <w:r w:rsidRPr="009272AB">
              <w:rPr>
                <w:lang w:bidi="en-GB"/>
              </w:rPr>
              <w:t>a bell is available for a wheelchair user to call for assistance to open the fire door</w:t>
            </w:r>
          </w:p>
        </w:tc>
        <w:tc>
          <w:tcPr>
            <w:tcW w:w="663" w:type="dxa"/>
          </w:tcPr>
          <w:p w14:paraId="2176E0D3" w14:textId="77777777" w:rsidR="00340CF5" w:rsidRDefault="00340CF5" w:rsidP="00A40F26">
            <w:pPr>
              <w:pStyle w:val="nadpissti"/>
              <w:jc w:val="center"/>
            </w:pPr>
          </w:p>
        </w:tc>
        <w:tc>
          <w:tcPr>
            <w:tcW w:w="627" w:type="dxa"/>
          </w:tcPr>
          <w:p w14:paraId="689BBECA" w14:textId="77777777" w:rsidR="00340CF5" w:rsidRDefault="00340CF5" w:rsidP="00A40F26">
            <w:pPr>
              <w:pStyle w:val="nadpissti"/>
              <w:jc w:val="center"/>
            </w:pPr>
          </w:p>
        </w:tc>
        <w:tc>
          <w:tcPr>
            <w:tcW w:w="1198" w:type="dxa"/>
          </w:tcPr>
          <w:p w14:paraId="39F337CE" w14:textId="77777777" w:rsidR="00340CF5" w:rsidRDefault="00340CF5" w:rsidP="00A40F26">
            <w:pPr>
              <w:pStyle w:val="nadpissti"/>
              <w:jc w:val="center"/>
            </w:pPr>
          </w:p>
        </w:tc>
        <w:tc>
          <w:tcPr>
            <w:tcW w:w="1540" w:type="dxa"/>
          </w:tcPr>
          <w:p w14:paraId="42B0AD4E" w14:textId="77777777" w:rsidR="00340CF5" w:rsidRDefault="00340CF5" w:rsidP="00A40F26">
            <w:pPr>
              <w:pStyle w:val="nadpissti"/>
              <w:jc w:val="center"/>
            </w:pPr>
          </w:p>
        </w:tc>
        <w:tc>
          <w:tcPr>
            <w:tcW w:w="2636" w:type="dxa"/>
          </w:tcPr>
          <w:p w14:paraId="0EF57084" w14:textId="77777777" w:rsidR="00340CF5" w:rsidRDefault="00340CF5" w:rsidP="00A40F26">
            <w:pPr>
              <w:pStyle w:val="nadpissti"/>
              <w:jc w:val="center"/>
            </w:pPr>
          </w:p>
        </w:tc>
      </w:tr>
    </w:tbl>
    <w:p w14:paraId="4B4044BE" w14:textId="77777777" w:rsidR="00340CF5" w:rsidRDefault="00340CF5" w:rsidP="00340CF5">
      <w:pPr>
        <w:pStyle w:val="nadpissti"/>
      </w:pPr>
      <w:r>
        <w:rPr>
          <w:lang w:bidi="en-GB"/>
        </w:rPr>
        <w:t>Handling the matter</w:t>
      </w:r>
    </w:p>
    <w:p w14:paraId="7B9A17A5" w14:textId="77777777" w:rsidR="00340CF5" w:rsidRPr="004E4219" w:rsidRDefault="00340CF5" w:rsidP="005F5596">
      <w:pPr>
        <w:pStyle w:val="otzka"/>
        <w:numPr>
          <w:ilvl w:val="0"/>
          <w:numId w:val="11"/>
        </w:numPr>
      </w:pPr>
      <w:r w:rsidRPr="004E4219">
        <w:rPr>
          <w:lang w:bidi="en-GB"/>
        </w:rPr>
        <w:t xml:space="preserve">Where are the identity card applications submitted? </w:t>
      </w:r>
    </w:p>
    <w:p w14:paraId="618A00FC" w14:textId="77777777" w:rsidR="00340CF5" w:rsidRPr="001D20A5" w:rsidRDefault="00340CF5" w:rsidP="009F791E">
      <w:pPr>
        <w:pStyle w:val="odpov"/>
        <w:tabs>
          <w:tab w:val="clear" w:pos="567"/>
        </w:tabs>
        <w:ind w:left="1134" w:hanging="567"/>
      </w:pPr>
      <w:r w:rsidRPr="001D20A5">
        <w:rPr>
          <w:lang w:bidi="en-GB"/>
        </w:rPr>
        <w:t>A. In an office</w:t>
      </w:r>
    </w:p>
    <w:p w14:paraId="0654C10E" w14:textId="77777777" w:rsidR="00340CF5" w:rsidRDefault="00340CF5" w:rsidP="009F791E">
      <w:pPr>
        <w:pStyle w:val="odpov"/>
        <w:tabs>
          <w:tab w:val="clear" w:pos="567"/>
        </w:tabs>
        <w:ind w:left="1134" w:hanging="567"/>
      </w:pPr>
      <w:r w:rsidRPr="001D20A5">
        <w:rPr>
          <w:lang w:bidi="en-GB"/>
        </w:rPr>
        <w:lastRenderedPageBreak/>
        <w:t>B. At a counter</w:t>
      </w:r>
    </w:p>
    <w:p w14:paraId="7C7EF313" w14:textId="77777777" w:rsidR="00340CF5" w:rsidRPr="00E360A4" w:rsidRDefault="00340CF5" w:rsidP="00340CF5">
      <w:pPr>
        <w:pStyle w:val="pokynkotzce"/>
        <w:ind w:left="0"/>
        <w:rPr>
          <w:iCs/>
          <w:color w:val="FF0000"/>
        </w:rPr>
      </w:pPr>
      <w:r w:rsidRPr="004E4219">
        <w:rPr>
          <w:rStyle w:val="ervenpokyny"/>
          <w:lang w:bidi="en-GB"/>
        </w:rPr>
        <w:t xml:space="preserve">Only respondents who selected answer A (In an office) in question 6 answer question 7. Other respondents continue with question 8. </w:t>
      </w:r>
    </w:p>
    <w:p w14:paraId="2D401A90" w14:textId="77777777" w:rsidR="00340CF5" w:rsidRDefault="00340CF5" w:rsidP="005F5596">
      <w:pPr>
        <w:pStyle w:val="otzka"/>
        <w:numPr>
          <w:ilvl w:val="0"/>
          <w:numId w:val="11"/>
        </w:numPr>
      </w:pPr>
      <w:r>
        <w:rPr>
          <w:lang w:bidi="en-GB"/>
        </w:rPr>
        <w:t>Indicate whether the institution has the following features or meets the stated criteria.</w:t>
      </w:r>
    </w:p>
    <w:p w14:paraId="0F47C721" w14:textId="77777777" w:rsidR="00340CF5" w:rsidRPr="009272AB" w:rsidRDefault="00340CF5" w:rsidP="00340CF5">
      <w:pPr>
        <w:pStyle w:val="pokynkotzce"/>
      </w:pPr>
      <w:r w:rsidRPr="009272AB">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414"/>
        <w:gridCol w:w="650"/>
        <w:gridCol w:w="642"/>
        <w:gridCol w:w="1190"/>
        <w:gridCol w:w="1374"/>
        <w:gridCol w:w="2648"/>
      </w:tblGrid>
      <w:tr w:rsidR="00340CF5" w14:paraId="2D0DFD4A" w14:textId="77777777" w:rsidTr="00A40F26">
        <w:tc>
          <w:tcPr>
            <w:tcW w:w="3476" w:type="dxa"/>
          </w:tcPr>
          <w:p w14:paraId="4FAEF509" w14:textId="77777777" w:rsidR="00340CF5" w:rsidRPr="003A67D8" w:rsidRDefault="00340CF5" w:rsidP="00A40F26">
            <w:pPr>
              <w:pStyle w:val="Zkladntextodsazen"/>
              <w:ind w:left="0"/>
            </w:pPr>
          </w:p>
        </w:tc>
        <w:tc>
          <w:tcPr>
            <w:tcW w:w="663" w:type="dxa"/>
          </w:tcPr>
          <w:p w14:paraId="05FB2F04" w14:textId="77777777" w:rsidR="00340CF5" w:rsidRDefault="00340CF5" w:rsidP="00A40F26">
            <w:pPr>
              <w:pStyle w:val="nadpissti"/>
              <w:jc w:val="center"/>
            </w:pPr>
            <w:r>
              <w:rPr>
                <w:lang w:bidi="en-GB"/>
              </w:rPr>
              <w:t>Yes</w:t>
            </w:r>
          </w:p>
        </w:tc>
        <w:tc>
          <w:tcPr>
            <w:tcW w:w="657" w:type="dxa"/>
          </w:tcPr>
          <w:p w14:paraId="104770A4" w14:textId="77777777" w:rsidR="00340CF5" w:rsidRDefault="00340CF5" w:rsidP="00A40F26">
            <w:pPr>
              <w:pStyle w:val="nadpissti"/>
              <w:jc w:val="center"/>
            </w:pPr>
            <w:r>
              <w:rPr>
                <w:lang w:bidi="en-GB"/>
              </w:rPr>
              <w:t>No</w:t>
            </w:r>
          </w:p>
        </w:tc>
        <w:tc>
          <w:tcPr>
            <w:tcW w:w="1198" w:type="dxa"/>
          </w:tcPr>
          <w:p w14:paraId="1FB9024C" w14:textId="77777777" w:rsidR="00340CF5" w:rsidRDefault="00340CF5" w:rsidP="00A40F26">
            <w:pPr>
              <w:pStyle w:val="nadpissti"/>
              <w:jc w:val="center"/>
            </w:pPr>
            <w:r>
              <w:rPr>
                <w:lang w:bidi="en-GB"/>
              </w:rPr>
              <w:t>Partially</w:t>
            </w:r>
          </w:p>
        </w:tc>
        <w:tc>
          <w:tcPr>
            <w:tcW w:w="1147" w:type="dxa"/>
          </w:tcPr>
          <w:p w14:paraId="1799D25D" w14:textId="77777777" w:rsidR="00340CF5" w:rsidRDefault="00340CF5" w:rsidP="00A40F26">
            <w:pPr>
              <w:pStyle w:val="nadpissti"/>
              <w:jc w:val="center"/>
            </w:pPr>
            <w:r>
              <w:rPr>
                <w:lang w:bidi="en-GB"/>
              </w:rPr>
              <w:t>Does not correspond to options</w:t>
            </w:r>
          </w:p>
        </w:tc>
        <w:tc>
          <w:tcPr>
            <w:tcW w:w="2777" w:type="dxa"/>
          </w:tcPr>
          <w:p w14:paraId="0327E878" w14:textId="77777777" w:rsidR="00340CF5" w:rsidRDefault="00340CF5" w:rsidP="00A40F26">
            <w:pPr>
              <w:pStyle w:val="nadpissti"/>
              <w:jc w:val="center"/>
            </w:pPr>
            <w:r>
              <w:rPr>
                <w:lang w:bidi="en-GB"/>
              </w:rPr>
              <w:t>Comments:</w:t>
            </w:r>
          </w:p>
        </w:tc>
      </w:tr>
      <w:tr w:rsidR="00340CF5" w14:paraId="75A3ED2E" w14:textId="77777777" w:rsidTr="00A40F26">
        <w:tc>
          <w:tcPr>
            <w:tcW w:w="3476" w:type="dxa"/>
          </w:tcPr>
          <w:p w14:paraId="0CBAD47C" w14:textId="77777777" w:rsidR="00340CF5" w:rsidRPr="00394CCB" w:rsidRDefault="00340CF5" w:rsidP="005F5596">
            <w:pPr>
              <w:pStyle w:val="odpov"/>
              <w:numPr>
                <w:ilvl w:val="1"/>
                <w:numId w:val="8"/>
              </w:numPr>
            </w:pPr>
            <w:r>
              <w:rPr>
                <w:lang w:bidi="en-GB"/>
              </w:rPr>
              <w:t xml:space="preserve">the office (where the identity card applications are made) has a door wide enough for a wheelchair to pass through </w:t>
            </w:r>
          </w:p>
        </w:tc>
        <w:tc>
          <w:tcPr>
            <w:tcW w:w="663" w:type="dxa"/>
          </w:tcPr>
          <w:p w14:paraId="76763FEF" w14:textId="77777777" w:rsidR="00340CF5" w:rsidRDefault="00340CF5" w:rsidP="00A40F26">
            <w:pPr>
              <w:pStyle w:val="nadpissti"/>
              <w:jc w:val="center"/>
            </w:pPr>
          </w:p>
        </w:tc>
        <w:tc>
          <w:tcPr>
            <w:tcW w:w="657" w:type="dxa"/>
          </w:tcPr>
          <w:p w14:paraId="317F9814" w14:textId="77777777" w:rsidR="00340CF5" w:rsidRDefault="00340CF5" w:rsidP="00A40F26">
            <w:pPr>
              <w:pStyle w:val="nadpissti"/>
              <w:jc w:val="center"/>
            </w:pPr>
          </w:p>
        </w:tc>
        <w:tc>
          <w:tcPr>
            <w:tcW w:w="1198" w:type="dxa"/>
          </w:tcPr>
          <w:p w14:paraId="06FA129B" w14:textId="77777777" w:rsidR="00340CF5" w:rsidRDefault="00340CF5" w:rsidP="00A40F26">
            <w:pPr>
              <w:pStyle w:val="nadpissti"/>
              <w:jc w:val="center"/>
            </w:pPr>
          </w:p>
        </w:tc>
        <w:tc>
          <w:tcPr>
            <w:tcW w:w="1147" w:type="dxa"/>
          </w:tcPr>
          <w:p w14:paraId="42A887E5" w14:textId="77777777" w:rsidR="00340CF5" w:rsidRDefault="00340CF5" w:rsidP="00A40F26">
            <w:pPr>
              <w:pStyle w:val="nadpissti"/>
              <w:jc w:val="center"/>
            </w:pPr>
          </w:p>
        </w:tc>
        <w:tc>
          <w:tcPr>
            <w:tcW w:w="2777" w:type="dxa"/>
          </w:tcPr>
          <w:p w14:paraId="56722FE3" w14:textId="77777777" w:rsidR="00340CF5" w:rsidRDefault="00340CF5" w:rsidP="00A40F26">
            <w:pPr>
              <w:pStyle w:val="nadpissti"/>
              <w:jc w:val="center"/>
            </w:pPr>
          </w:p>
        </w:tc>
      </w:tr>
      <w:tr w:rsidR="00340CF5" w14:paraId="64E22703" w14:textId="77777777" w:rsidTr="00A40F26">
        <w:tc>
          <w:tcPr>
            <w:tcW w:w="3476" w:type="dxa"/>
          </w:tcPr>
          <w:p w14:paraId="2CCEF61F" w14:textId="77777777" w:rsidR="00340CF5" w:rsidRPr="00394CCB" w:rsidRDefault="00340CF5" w:rsidP="005F5596">
            <w:pPr>
              <w:pStyle w:val="odpov"/>
              <w:numPr>
                <w:ilvl w:val="1"/>
                <w:numId w:val="6"/>
              </w:numPr>
            </w:pPr>
            <w:r>
              <w:rPr>
                <w:lang w:bidi="en-GB"/>
              </w:rPr>
              <w:t>the office (where the identity card applications are made) has no threshold</w:t>
            </w:r>
          </w:p>
        </w:tc>
        <w:tc>
          <w:tcPr>
            <w:tcW w:w="663" w:type="dxa"/>
          </w:tcPr>
          <w:p w14:paraId="1AC4D935" w14:textId="77777777" w:rsidR="00340CF5" w:rsidRDefault="00340CF5" w:rsidP="00A40F26">
            <w:pPr>
              <w:pStyle w:val="nadpissti"/>
              <w:jc w:val="center"/>
            </w:pPr>
          </w:p>
        </w:tc>
        <w:tc>
          <w:tcPr>
            <w:tcW w:w="657" w:type="dxa"/>
          </w:tcPr>
          <w:p w14:paraId="0CCD86D8" w14:textId="77777777" w:rsidR="00340CF5" w:rsidRDefault="00340CF5" w:rsidP="00A40F26">
            <w:pPr>
              <w:pStyle w:val="nadpissti"/>
              <w:jc w:val="center"/>
            </w:pPr>
          </w:p>
        </w:tc>
        <w:tc>
          <w:tcPr>
            <w:tcW w:w="1198" w:type="dxa"/>
          </w:tcPr>
          <w:p w14:paraId="43BAD5F9" w14:textId="77777777" w:rsidR="00340CF5" w:rsidRDefault="00340CF5" w:rsidP="00A40F26">
            <w:pPr>
              <w:pStyle w:val="nadpissti"/>
              <w:jc w:val="center"/>
            </w:pPr>
          </w:p>
        </w:tc>
        <w:tc>
          <w:tcPr>
            <w:tcW w:w="1147" w:type="dxa"/>
          </w:tcPr>
          <w:p w14:paraId="71AF9290" w14:textId="77777777" w:rsidR="00340CF5" w:rsidRDefault="00340CF5" w:rsidP="00A40F26">
            <w:pPr>
              <w:pStyle w:val="nadpissti"/>
              <w:jc w:val="center"/>
            </w:pPr>
          </w:p>
        </w:tc>
        <w:tc>
          <w:tcPr>
            <w:tcW w:w="2777" w:type="dxa"/>
          </w:tcPr>
          <w:p w14:paraId="779687BC" w14:textId="77777777" w:rsidR="00340CF5" w:rsidRDefault="00340CF5" w:rsidP="00A40F26">
            <w:pPr>
              <w:pStyle w:val="nadpissti"/>
              <w:jc w:val="center"/>
            </w:pPr>
          </w:p>
        </w:tc>
      </w:tr>
    </w:tbl>
    <w:p w14:paraId="52FF97B3" w14:textId="77777777" w:rsidR="00340CF5" w:rsidRPr="001D20A5" w:rsidRDefault="00340CF5" w:rsidP="00340CF5">
      <w:pPr>
        <w:pStyle w:val="pokynkotzce"/>
        <w:ind w:left="0"/>
        <w:rPr>
          <w:iCs/>
          <w:color w:val="FF0000"/>
        </w:rPr>
      </w:pPr>
      <w:r w:rsidRPr="001D20A5">
        <w:rPr>
          <w:rStyle w:val="ervenpokyny"/>
          <w:lang w:bidi="en-GB"/>
        </w:rPr>
        <w:t xml:space="preserve">Only respondents who selected answer B (At a counter) in question 6 answer question 8. Other respondents continue with question 9. </w:t>
      </w:r>
    </w:p>
    <w:p w14:paraId="326B804D" w14:textId="77777777" w:rsidR="00340CF5" w:rsidRPr="001D20A5" w:rsidRDefault="00340CF5" w:rsidP="005F5596">
      <w:pPr>
        <w:pStyle w:val="otzka"/>
        <w:numPr>
          <w:ilvl w:val="0"/>
          <w:numId w:val="11"/>
        </w:numPr>
      </w:pPr>
      <w:r w:rsidRPr="001D20A5">
        <w:rPr>
          <w:lang w:bidi="en-GB"/>
        </w:rPr>
        <w:t>Indicate whether the institution has the following features or meets the stated criteria.</w:t>
      </w:r>
    </w:p>
    <w:p w14:paraId="6125CE61" w14:textId="77777777" w:rsidR="00340CF5" w:rsidRDefault="00340CF5" w:rsidP="00340CF5">
      <w:pPr>
        <w:pStyle w:val="pokynkotzce"/>
      </w:pPr>
      <w:r w:rsidRPr="001D20A5">
        <w:rPr>
          <w:lang w:bidi="en-GB"/>
        </w:rPr>
        <w:t>If you choose the option “Partially” or the situation “Does not correspond to options”, please elaborate in the comments.</w:t>
      </w:r>
    </w:p>
    <w:p w14:paraId="026B593A" w14:textId="77777777" w:rsidR="00340CF5" w:rsidRPr="006D4E22" w:rsidRDefault="00340CF5" w:rsidP="00340CF5">
      <w:pPr>
        <w:pStyle w:val="odpov"/>
      </w:pPr>
    </w:p>
    <w:tbl>
      <w:tblPr>
        <w:tblStyle w:val="Mkatabulky"/>
        <w:tblW w:w="9918" w:type="dxa"/>
        <w:tblInd w:w="0" w:type="dxa"/>
        <w:tblLook w:val="04A0" w:firstRow="1" w:lastRow="0" w:firstColumn="1" w:lastColumn="0" w:noHBand="0" w:noVBand="1"/>
      </w:tblPr>
      <w:tblGrid>
        <w:gridCol w:w="3125"/>
        <w:gridCol w:w="663"/>
        <w:gridCol w:w="623"/>
        <w:gridCol w:w="1198"/>
        <w:gridCol w:w="1540"/>
        <w:gridCol w:w="2769"/>
      </w:tblGrid>
      <w:tr w:rsidR="00340CF5" w:rsidRPr="001D20A5" w14:paraId="2420EDB6" w14:textId="77777777" w:rsidTr="00A40F26">
        <w:tc>
          <w:tcPr>
            <w:tcW w:w="3125" w:type="dxa"/>
          </w:tcPr>
          <w:p w14:paraId="6B4AAE74" w14:textId="77777777" w:rsidR="00340CF5" w:rsidRPr="003A67D8" w:rsidRDefault="00340CF5" w:rsidP="00A40F26">
            <w:pPr>
              <w:pStyle w:val="Zkladntextodsazen"/>
              <w:ind w:left="0"/>
            </w:pPr>
          </w:p>
        </w:tc>
        <w:tc>
          <w:tcPr>
            <w:tcW w:w="663" w:type="dxa"/>
          </w:tcPr>
          <w:p w14:paraId="2B1394AD" w14:textId="77777777" w:rsidR="00340CF5" w:rsidRPr="001D20A5" w:rsidRDefault="00340CF5" w:rsidP="00A40F26">
            <w:pPr>
              <w:pStyle w:val="nadpissti"/>
              <w:jc w:val="center"/>
            </w:pPr>
            <w:r w:rsidRPr="001D20A5">
              <w:rPr>
                <w:lang w:bidi="en-GB"/>
              </w:rPr>
              <w:t>Yes</w:t>
            </w:r>
          </w:p>
        </w:tc>
        <w:tc>
          <w:tcPr>
            <w:tcW w:w="623" w:type="dxa"/>
          </w:tcPr>
          <w:p w14:paraId="293B770F" w14:textId="77777777" w:rsidR="00340CF5" w:rsidRPr="001D20A5" w:rsidRDefault="00340CF5" w:rsidP="00A40F26">
            <w:pPr>
              <w:pStyle w:val="nadpissti"/>
              <w:jc w:val="center"/>
            </w:pPr>
            <w:r w:rsidRPr="001D20A5">
              <w:rPr>
                <w:lang w:bidi="en-GB"/>
              </w:rPr>
              <w:t>No</w:t>
            </w:r>
          </w:p>
        </w:tc>
        <w:tc>
          <w:tcPr>
            <w:tcW w:w="1198" w:type="dxa"/>
          </w:tcPr>
          <w:p w14:paraId="6953357E" w14:textId="77777777" w:rsidR="00340CF5" w:rsidRPr="001D20A5" w:rsidRDefault="00340CF5" w:rsidP="00A40F26">
            <w:pPr>
              <w:pStyle w:val="nadpissti"/>
              <w:jc w:val="center"/>
            </w:pPr>
            <w:r w:rsidRPr="001D20A5">
              <w:rPr>
                <w:lang w:bidi="en-GB"/>
              </w:rPr>
              <w:t>Partially</w:t>
            </w:r>
          </w:p>
        </w:tc>
        <w:tc>
          <w:tcPr>
            <w:tcW w:w="1540" w:type="dxa"/>
          </w:tcPr>
          <w:p w14:paraId="383801B5" w14:textId="77777777" w:rsidR="00340CF5" w:rsidRPr="001D20A5" w:rsidRDefault="00340CF5" w:rsidP="00A40F26">
            <w:pPr>
              <w:pStyle w:val="nadpissti"/>
              <w:jc w:val="center"/>
            </w:pPr>
            <w:r>
              <w:rPr>
                <w:lang w:bidi="en-GB"/>
              </w:rPr>
              <w:t>Does not correspond to options</w:t>
            </w:r>
          </w:p>
        </w:tc>
        <w:tc>
          <w:tcPr>
            <w:tcW w:w="2769" w:type="dxa"/>
          </w:tcPr>
          <w:p w14:paraId="57A65BE9" w14:textId="77777777" w:rsidR="00340CF5" w:rsidRPr="001D20A5" w:rsidRDefault="00340CF5" w:rsidP="00A40F26">
            <w:pPr>
              <w:pStyle w:val="nadpissti"/>
              <w:jc w:val="center"/>
            </w:pPr>
            <w:r w:rsidRPr="001D20A5">
              <w:rPr>
                <w:lang w:bidi="en-GB"/>
              </w:rPr>
              <w:t>Comments:</w:t>
            </w:r>
          </w:p>
        </w:tc>
      </w:tr>
      <w:tr w:rsidR="00340CF5" w14:paraId="2B5335AA" w14:textId="77777777" w:rsidTr="00A40F26">
        <w:tc>
          <w:tcPr>
            <w:tcW w:w="3125" w:type="dxa"/>
          </w:tcPr>
          <w:p w14:paraId="1E4C2075" w14:textId="77777777" w:rsidR="00340CF5" w:rsidRPr="001D20A5" w:rsidRDefault="00340CF5" w:rsidP="005F5596">
            <w:pPr>
              <w:pStyle w:val="odpov"/>
              <w:numPr>
                <w:ilvl w:val="1"/>
                <w:numId w:val="6"/>
              </w:numPr>
            </w:pPr>
            <w:r w:rsidRPr="001D20A5">
              <w:rPr>
                <w:lang w:bidi="en-GB"/>
              </w:rPr>
              <w:t xml:space="preserve">the counter is at a height suitable for a wheelchair user (e.g. when filling in a form) </w:t>
            </w:r>
          </w:p>
        </w:tc>
        <w:tc>
          <w:tcPr>
            <w:tcW w:w="663" w:type="dxa"/>
          </w:tcPr>
          <w:p w14:paraId="6985EAF7" w14:textId="77777777" w:rsidR="00340CF5" w:rsidRPr="001D20A5" w:rsidRDefault="00340CF5" w:rsidP="00A40F26">
            <w:pPr>
              <w:pStyle w:val="nadpissti"/>
              <w:jc w:val="center"/>
              <w:rPr>
                <w:strike/>
              </w:rPr>
            </w:pPr>
          </w:p>
        </w:tc>
        <w:tc>
          <w:tcPr>
            <w:tcW w:w="623" w:type="dxa"/>
          </w:tcPr>
          <w:p w14:paraId="5193E3FD" w14:textId="77777777" w:rsidR="00340CF5" w:rsidRPr="001D20A5" w:rsidRDefault="00340CF5" w:rsidP="00A40F26">
            <w:pPr>
              <w:pStyle w:val="nadpissti"/>
              <w:jc w:val="center"/>
              <w:rPr>
                <w:strike/>
              </w:rPr>
            </w:pPr>
          </w:p>
        </w:tc>
        <w:tc>
          <w:tcPr>
            <w:tcW w:w="1198" w:type="dxa"/>
          </w:tcPr>
          <w:p w14:paraId="319E4E15" w14:textId="77777777" w:rsidR="00340CF5" w:rsidRPr="001D20A5" w:rsidRDefault="00340CF5" w:rsidP="00A40F26">
            <w:pPr>
              <w:pStyle w:val="nadpissti"/>
              <w:jc w:val="center"/>
              <w:rPr>
                <w:strike/>
              </w:rPr>
            </w:pPr>
          </w:p>
        </w:tc>
        <w:tc>
          <w:tcPr>
            <w:tcW w:w="1540" w:type="dxa"/>
          </w:tcPr>
          <w:p w14:paraId="2126480F" w14:textId="77777777" w:rsidR="00340CF5" w:rsidRPr="001D20A5" w:rsidRDefault="00340CF5" w:rsidP="00A40F26">
            <w:pPr>
              <w:pStyle w:val="nadpissti"/>
              <w:jc w:val="center"/>
              <w:rPr>
                <w:strike/>
              </w:rPr>
            </w:pPr>
          </w:p>
        </w:tc>
        <w:tc>
          <w:tcPr>
            <w:tcW w:w="2769" w:type="dxa"/>
          </w:tcPr>
          <w:p w14:paraId="54A7256A" w14:textId="77777777" w:rsidR="00340CF5" w:rsidRPr="001D20A5" w:rsidRDefault="00340CF5" w:rsidP="00A40F26">
            <w:pPr>
              <w:pStyle w:val="nadpissti"/>
              <w:jc w:val="center"/>
              <w:rPr>
                <w:strike/>
              </w:rPr>
            </w:pPr>
          </w:p>
        </w:tc>
      </w:tr>
    </w:tbl>
    <w:p w14:paraId="323E92A6" w14:textId="77777777" w:rsidR="00340CF5" w:rsidRDefault="00340CF5" w:rsidP="00340CF5">
      <w:pPr>
        <w:pStyle w:val="otzka"/>
      </w:pPr>
      <w:r>
        <w:rPr>
          <w:lang w:bidi="en-GB"/>
        </w:rPr>
        <w:t xml:space="preserve">Is it a multi-storey building or a single-storey building? </w:t>
      </w:r>
    </w:p>
    <w:p w14:paraId="258CC69E" w14:textId="77777777" w:rsidR="00340CF5" w:rsidRDefault="00340CF5" w:rsidP="005F5596">
      <w:pPr>
        <w:pStyle w:val="odpov"/>
        <w:numPr>
          <w:ilvl w:val="1"/>
          <w:numId w:val="21"/>
        </w:numPr>
      </w:pPr>
      <w:r>
        <w:rPr>
          <w:lang w:bidi="en-GB"/>
        </w:rPr>
        <w:t>Multi-storey building</w:t>
      </w:r>
    </w:p>
    <w:p w14:paraId="24AC6CD9" w14:textId="77777777" w:rsidR="00340CF5" w:rsidRDefault="00340CF5" w:rsidP="005F5596">
      <w:pPr>
        <w:pStyle w:val="odpov"/>
        <w:numPr>
          <w:ilvl w:val="1"/>
          <w:numId w:val="21"/>
        </w:numPr>
      </w:pPr>
      <w:r>
        <w:rPr>
          <w:lang w:bidi="en-GB"/>
        </w:rPr>
        <w:t>Single-storey building</w:t>
      </w:r>
    </w:p>
    <w:p w14:paraId="05D88552" w14:textId="77777777" w:rsidR="00340CF5" w:rsidRPr="003D32FA" w:rsidRDefault="00340CF5" w:rsidP="005F5596">
      <w:pPr>
        <w:pStyle w:val="odpov"/>
        <w:numPr>
          <w:ilvl w:val="1"/>
          <w:numId w:val="21"/>
        </w:numPr>
      </w:pPr>
      <w:r>
        <w:rPr>
          <w:lang w:bidi="en-GB"/>
        </w:rPr>
        <w:t>Other – please specify:__________</w:t>
      </w:r>
    </w:p>
    <w:p w14:paraId="5E7F4F03" w14:textId="77777777" w:rsidR="00340CF5" w:rsidRPr="0008325A" w:rsidRDefault="00340CF5" w:rsidP="00340CF5">
      <w:pPr>
        <w:rPr>
          <w:rStyle w:val="ervenpokyny"/>
          <w:i/>
          <w:iCs/>
        </w:rPr>
      </w:pPr>
      <w:r>
        <w:rPr>
          <w:rStyle w:val="ervenpokyny"/>
          <w:i/>
          <w:lang w:bidi="en-GB"/>
        </w:rPr>
        <w:t>Only respondents who selected answer A (Multi-storey building) or C (Other) in question 8 answer question 10. Other respondents continue with question 12.</w:t>
      </w:r>
    </w:p>
    <w:p w14:paraId="55071715" w14:textId="77777777" w:rsidR="00340CF5" w:rsidRPr="0008325A" w:rsidRDefault="00340CF5" w:rsidP="00340CF5">
      <w:pPr>
        <w:pStyle w:val="otzka"/>
      </w:pPr>
      <w:r w:rsidRPr="0008325A">
        <w:rPr>
          <w:lang w:bidi="en-GB"/>
        </w:rPr>
        <w:t xml:space="preserve">Is there a lift in the building? </w:t>
      </w:r>
    </w:p>
    <w:p w14:paraId="0C0D572D" w14:textId="77777777" w:rsidR="00340CF5" w:rsidRPr="0008325A" w:rsidRDefault="00340CF5" w:rsidP="009F791E">
      <w:pPr>
        <w:pStyle w:val="odpov"/>
        <w:numPr>
          <w:ilvl w:val="0"/>
          <w:numId w:val="22"/>
        </w:numPr>
        <w:ind w:left="851"/>
      </w:pPr>
      <w:r w:rsidRPr="0008325A">
        <w:rPr>
          <w:lang w:bidi="en-GB"/>
        </w:rPr>
        <w:t>Yes</w:t>
      </w:r>
    </w:p>
    <w:p w14:paraId="76D604F4" w14:textId="77777777" w:rsidR="00340CF5" w:rsidRPr="0008325A" w:rsidRDefault="00340CF5" w:rsidP="009F791E">
      <w:pPr>
        <w:pStyle w:val="odpov"/>
        <w:numPr>
          <w:ilvl w:val="0"/>
          <w:numId w:val="22"/>
        </w:numPr>
        <w:ind w:left="851"/>
      </w:pPr>
      <w:r w:rsidRPr="0008325A">
        <w:rPr>
          <w:lang w:bidi="en-GB"/>
        </w:rPr>
        <w:t>No</w:t>
      </w:r>
    </w:p>
    <w:p w14:paraId="0B88F9E8" w14:textId="04031CF6" w:rsidR="00340CF5" w:rsidRDefault="00340CF5" w:rsidP="00340CF5">
      <w:pPr>
        <w:rPr>
          <w:rStyle w:val="ervenpokyny"/>
          <w:i/>
          <w:iCs/>
        </w:rPr>
      </w:pPr>
      <w:r>
        <w:rPr>
          <w:rStyle w:val="ervenpokyny"/>
          <w:i/>
          <w:lang w:bidi="en-GB"/>
        </w:rPr>
        <w:t>Only respondents who selected answer A (Yes) in question 10 answer question 11. Other respondents continue with question 12.</w:t>
      </w:r>
    </w:p>
    <w:p w14:paraId="067AA9F7" w14:textId="77777777" w:rsidR="00981FF7" w:rsidRPr="0008325A" w:rsidRDefault="00981FF7" w:rsidP="00340CF5">
      <w:pPr>
        <w:rPr>
          <w:rStyle w:val="ervenpokyny"/>
          <w:i/>
          <w:iCs/>
        </w:rPr>
      </w:pPr>
    </w:p>
    <w:p w14:paraId="20E7F719" w14:textId="77777777" w:rsidR="00340CF5" w:rsidRPr="00836FD7" w:rsidRDefault="00340CF5" w:rsidP="00340CF5">
      <w:pPr>
        <w:pStyle w:val="nadpissti"/>
      </w:pPr>
      <w:r w:rsidRPr="0008325A">
        <w:rPr>
          <w:lang w:bidi="en-GB"/>
        </w:rPr>
        <w:t>Lift</w:t>
      </w:r>
    </w:p>
    <w:p w14:paraId="7DFF4E4C" w14:textId="77777777" w:rsidR="00340CF5" w:rsidRDefault="00340CF5" w:rsidP="00340CF5">
      <w:pPr>
        <w:pStyle w:val="otzka"/>
      </w:pPr>
      <w:r>
        <w:rPr>
          <w:lang w:bidi="en-GB"/>
        </w:rPr>
        <w:t xml:space="preserve">Please indicate whether the lift has the following features or meets the stated criteria. </w:t>
      </w:r>
    </w:p>
    <w:p w14:paraId="466BC01B" w14:textId="77777777" w:rsidR="00340CF5" w:rsidRPr="0008325A" w:rsidRDefault="00340CF5" w:rsidP="00340CF5">
      <w:pPr>
        <w:pStyle w:val="pokynkotzce"/>
      </w:pPr>
      <w:r w:rsidRPr="0008325A">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163"/>
        <w:gridCol w:w="663"/>
        <w:gridCol w:w="585"/>
        <w:gridCol w:w="1198"/>
        <w:gridCol w:w="1540"/>
        <w:gridCol w:w="2769"/>
      </w:tblGrid>
      <w:tr w:rsidR="00340CF5" w14:paraId="3357192A" w14:textId="77777777" w:rsidTr="00A40F26">
        <w:tc>
          <w:tcPr>
            <w:tcW w:w="3163" w:type="dxa"/>
          </w:tcPr>
          <w:p w14:paraId="2EB5A773" w14:textId="77777777" w:rsidR="00340CF5" w:rsidRPr="003A67D8" w:rsidRDefault="00340CF5" w:rsidP="00A40F26">
            <w:pPr>
              <w:pStyle w:val="Zkladntextodsazen"/>
              <w:ind w:left="0"/>
            </w:pPr>
          </w:p>
        </w:tc>
        <w:tc>
          <w:tcPr>
            <w:tcW w:w="663" w:type="dxa"/>
          </w:tcPr>
          <w:p w14:paraId="09E59FE0" w14:textId="77777777" w:rsidR="00340CF5" w:rsidRDefault="00340CF5" w:rsidP="00A40F26">
            <w:pPr>
              <w:pStyle w:val="nadpissti"/>
              <w:jc w:val="center"/>
            </w:pPr>
            <w:r>
              <w:rPr>
                <w:lang w:bidi="en-GB"/>
              </w:rPr>
              <w:t>Yes</w:t>
            </w:r>
          </w:p>
        </w:tc>
        <w:tc>
          <w:tcPr>
            <w:tcW w:w="585" w:type="dxa"/>
          </w:tcPr>
          <w:p w14:paraId="49331796" w14:textId="77777777" w:rsidR="00340CF5" w:rsidRDefault="00340CF5" w:rsidP="00A40F26">
            <w:pPr>
              <w:pStyle w:val="nadpissti"/>
              <w:jc w:val="center"/>
            </w:pPr>
            <w:r>
              <w:rPr>
                <w:lang w:bidi="en-GB"/>
              </w:rPr>
              <w:t>No</w:t>
            </w:r>
          </w:p>
        </w:tc>
        <w:tc>
          <w:tcPr>
            <w:tcW w:w="1198" w:type="dxa"/>
          </w:tcPr>
          <w:p w14:paraId="481CACB5" w14:textId="77777777" w:rsidR="00340CF5" w:rsidRDefault="00340CF5" w:rsidP="00A40F26">
            <w:pPr>
              <w:pStyle w:val="nadpissti"/>
              <w:jc w:val="center"/>
            </w:pPr>
            <w:r>
              <w:rPr>
                <w:lang w:bidi="en-GB"/>
              </w:rPr>
              <w:t>Partially</w:t>
            </w:r>
          </w:p>
        </w:tc>
        <w:tc>
          <w:tcPr>
            <w:tcW w:w="1540" w:type="dxa"/>
          </w:tcPr>
          <w:p w14:paraId="0F1A8615" w14:textId="77777777" w:rsidR="00340CF5" w:rsidRDefault="00340CF5" w:rsidP="00A40F26">
            <w:pPr>
              <w:pStyle w:val="nadpissti"/>
              <w:jc w:val="center"/>
            </w:pPr>
            <w:r>
              <w:rPr>
                <w:lang w:bidi="en-GB"/>
              </w:rPr>
              <w:t>Does not correspond to options</w:t>
            </w:r>
          </w:p>
        </w:tc>
        <w:tc>
          <w:tcPr>
            <w:tcW w:w="2769" w:type="dxa"/>
          </w:tcPr>
          <w:p w14:paraId="07967D71" w14:textId="77777777" w:rsidR="00340CF5" w:rsidRDefault="00340CF5" w:rsidP="00A40F26">
            <w:pPr>
              <w:pStyle w:val="nadpissti"/>
              <w:jc w:val="center"/>
            </w:pPr>
            <w:r>
              <w:rPr>
                <w:lang w:bidi="en-GB"/>
              </w:rPr>
              <w:t>Comments:</w:t>
            </w:r>
          </w:p>
        </w:tc>
      </w:tr>
      <w:tr w:rsidR="00340CF5" w14:paraId="2C47B87D" w14:textId="77777777" w:rsidTr="00A40F26">
        <w:tc>
          <w:tcPr>
            <w:tcW w:w="3163" w:type="dxa"/>
          </w:tcPr>
          <w:p w14:paraId="2F6D342E" w14:textId="77777777" w:rsidR="00340CF5" w:rsidRPr="00CB0D35" w:rsidRDefault="00340CF5" w:rsidP="005F5596">
            <w:pPr>
              <w:pStyle w:val="odpov"/>
              <w:numPr>
                <w:ilvl w:val="0"/>
                <w:numId w:val="28"/>
              </w:numPr>
            </w:pPr>
            <w:r w:rsidRPr="00CE4BA7">
              <w:rPr>
                <w:lang w:bidi="en-GB"/>
              </w:rPr>
              <w:t xml:space="preserve">clearly marked routes to the lifts (using a map or clear direction indicators that are </w:t>
            </w:r>
            <w:r w:rsidRPr="00CE4BA7">
              <w:rPr>
                <w:lang w:bidi="en-GB"/>
              </w:rPr>
              <w:lastRenderedPageBreak/>
              <w:t>clearly visible from a wheelchair)</w:t>
            </w:r>
          </w:p>
        </w:tc>
        <w:tc>
          <w:tcPr>
            <w:tcW w:w="663" w:type="dxa"/>
          </w:tcPr>
          <w:p w14:paraId="0B778CF9" w14:textId="77777777" w:rsidR="00340CF5" w:rsidRDefault="00340CF5" w:rsidP="00A40F26">
            <w:pPr>
              <w:pStyle w:val="nadpissti"/>
              <w:jc w:val="center"/>
            </w:pPr>
          </w:p>
        </w:tc>
        <w:tc>
          <w:tcPr>
            <w:tcW w:w="585" w:type="dxa"/>
          </w:tcPr>
          <w:p w14:paraId="0467F225" w14:textId="77777777" w:rsidR="00340CF5" w:rsidRDefault="00340CF5" w:rsidP="00A40F26">
            <w:pPr>
              <w:pStyle w:val="nadpissti"/>
              <w:jc w:val="center"/>
            </w:pPr>
          </w:p>
        </w:tc>
        <w:tc>
          <w:tcPr>
            <w:tcW w:w="1198" w:type="dxa"/>
          </w:tcPr>
          <w:p w14:paraId="22C12612" w14:textId="77777777" w:rsidR="00340CF5" w:rsidRDefault="00340CF5" w:rsidP="00A40F26">
            <w:pPr>
              <w:pStyle w:val="nadpissti"/>
              <w:jc w:val="center"/>
            </w:pPr>
          </w:p>
        </w:tc>
        <w:tc>
          <w:tcPr>
            <w:tcW w:w="1540" w:type="dxa"/>
          </w:tcPr>
          <w:p w14:paraId="66DE55F5" w14:textId="77777777" w:rsidR="00340CF5" w:rsidRDefault="00340CF5" w:rsidP="00A40F26">
            <w:pPr>
              <w:pStyle w:val="nadpissti"/>
              <w:jc w:val="center"/>
            </w:pPr>
          </w:p>
        </w:tc>
        <w:tc>
          <w:tcPr>
            <w:tcW w:w="2769" w:type="dxa"/>
          </w:tcPr>
          <w:p w14:paraId="7A947489" w14:textId="77777777" w:rsidR="00340CF5" w:rsidRDefault="00340CF5" w:rsidP="00A40F26">
            <w:pPr>
              <w:pStyle w:val="nadpissti"/>
              <w:jc w:val="center"/>
            </w:pPr>
          </w:p>
        </w:tc>
      </w:tr>
      <w:tr w:rsidR="00340CF5" w14:paraId="64C66E4C" w14:textId="77777777" w:rsidTr="00A40F26">
        <w:tc>
          <w:tcPr>
            <w:tcW w:w="3163" w:type="dxa"/>
          </w:tcPr>
          <w:p w14:paraId="567D4BAE" w14:textId="77777777" w:rsidR="00340CF5" w:rsidRPr="00CB0D35" w:rsidRDefault="00340CF5" w:rsidP="005F5596">
            <w:pPr>
              <w:pStyle w:val="odpov"/>
              <w:numPr>
                <w:ilvl w:val="0"/>
                <w:numId w:val="28"/>
              </w:numPr>
            </w:pPr>
            <w:r w:rsidRPr="00CB0D35">
              <w:rPr>
                <w:lang w:bidi="en-GB"/>
              </w:rPr>
              <w:t>call button accessible from the trolley (within reach)</w:t>
            </w:r>
          </w:p>
        </w:tc>
        <w:tc>
          <w:tcPr>
            <w:tcW w:w="663" w:type="dxa"/>
          </w:tcPr>
          <w:p w14:paraId="1FCD3BDD" w14:textId="77777777" w:rsidR="00340CF5" w:rsidRDefault="00340CF5" w:rsidP="00A40F26">
            <w:pPr>
              <w:pStyle w:val="nadpissti"/>
              <w:jc w:val="center"/>
            </w:pPr>
          </w:p>
        </w:tc>
        <w:tc>
          <w:tcPr>
            <w:tcW w:w="585" w:type="dxa"/>
          </w:tcPr>
          <w:p w14:paraId="1F7E451C" w14:textId="77777777" w:rsidR="00340CF5" w:rsidRDefault="00340CF5" w:rsidP="00A40F26">
            <w:pPr>
              <w:pStyle w:val="nadpissti"/>
              <w:jc w:val="center"/>
            </w:pPr>
          </w:p>
        </w:tc>
        <w:tc>
          <w:tcPr>
            <w:tcW w:w="1198" w:type="dxa"/>
          </w:tcPr>
          <w:p w14:paraId="4A2E0303" w14:textId="77777777" w:rsidR="00340CF5" w:rsidRDefault="00340CF5" w:rsidP="00A40F26">
            <w:pPr>
              <w:pStyle w:val="nadpissti"/>
              <w:jc w:val="center"/>
            </w:pPr>
          </w:p>
        </w:tc>
        <w:tc>
          <w:tcPr>
            <w:tcW w:w="1540" w:type="dxa"/>
          </w:tcPr>
          <w:p w14:paraId="62365AA3" w14:textId="77777777" w:rsidR="00340CF5" w:rsidRDefault="00340CF5" w:rsidP="00A40F26">
            <w:pPr>
              <w:pStyle w:val="nadpissti"/>
              <w:jc w:val="center"/>
            </w:pPr>
          </w:p>
        </w:tc>
        <w:tc>
          <w:tcPr>
            <w:tcW w:w="2769" w:type="dxa"/>
          </w:tcPr>
          <w:p w14:paraId="5A40032B" w14:textId="77777777" w:rsidR="00340CF5" w:rsidRDefault="00340CF5" w:rsidP="00A40F26">
            <w:pPr>
              <w:pStyle w:val="nadpissti"/>
              <w:jc w:val="center"/>
            </w:pPr>
          </w:p>
        </w:tc>
      </w:tr>
      <w:tr w:rsidR="00340CF5" w14:paraId="4EB7DD3B" w14:textId="77777777" w:rsidTr="00A40F26">
        <w:tc>
          <w:tcPr>
            <w:tcW w:w="3163" w:type="dxa"/>
          </w:tcPr>
          <w:p w14:paraId="2B82461B" w14:textId="77777777" w:rsidR="00340CF5" w:rsidRPr="00CB0D35" w:rsidRDefault="00340CF5" w:rsidP="005F5596">
            <w:pPr>
              <w:pStyle w:val="odpov"/>
              <w:numPr>
                <w:ilvl w:val="0"/>
                <w:numId w:val="28"/>
              </w:numPr>
            </w:pPr>
            <w:r w:rsidRPr="00CB0D35">
              <w:rPr>
                <w:lang w:bidi="en-GB"/>
              </w:rPr>
              <w:t xml:space="preserve">the lift is easy to enter in a wheelchair (no threshold, sufficient door width, no gap between the corridor and the lift, no seat in the way) </w:t>
            </w:r>
          </w:p>
        </w:tc>
        <w:tc>
          <w:tcPr>
            <w:tcW w:w="663" w:type="dxa"/>
          </w:tcPr>
          <w:p w14:paraId="3FC8543F" w14:textId="77777777" w:rsidR="00340CF5" w:rsidRDefault="00340CF5" w:rsidP="00A40F26">
            <w:pPr>
              <w:pStyle w:val="nadpissti"/>
              <w:jc w:val="center"/>
            </w:pPr>
          </w:p>
        </w:tc>
        <w:tc>
          <w:tcPr>
            <w:tcW w:w="585" w:type="dxa"/>
          </w:tcPr>
          <w:p w14:paraId="0354D7F2" w14:textId="77777777" w:rsidR="00340CF5" w:rsidRDefault="00340CF5" w:rsidP="00A40F26">
            <w:pPr>
              <w:pStyle w:val="nadpissti"/>
              <w:jc w:val="center"/>
            </w:pPr>
          </w:p>
        </w:tc>
        <w:tc>
          <w:tcPr>
            <w:tcW w:w="1198" w:type="dxa"/>
          </w:tcPr>
          <w:p w14:paraId="68ED1755" w14:textId="77777777" w:rsidR="00340CF5" w:rsidRDefault="00340CF5" w:rsidP="00A40F26">
            <w:pPr>
              <w:pStyle w:val="nadpissti"/>
              <w:jc w:val="center"/>
            </w:pPr>
          </w:p>
        </w:tc>
        <w:tc>
          <w:tcPr>
            <w:tcW w:w="1540" w:type="dxa"/>
          </w:tcPr>
          <w:p w14:paraId="6AA50F77" w14:textId="77777777" w:rsidR="00340CF5" w:rsidRDefault="00340CF5" w:rsidP="00A40F26">
            <w:pPr>
              <w:pStyle w:val="nadpissti"/>
              <w:jc w:val="center"/>
            </w:pPr>
          </w:p>
        </w:tc>
        <w:tc>
          <w:tcPr>
            <w:tcW w:w="2769" w:type="dxa"/>
          </w:tcPr>
          <w:p w14:paraId="594F352D" w14:textId="77777777" w:rsidR="00340CF5" w:rsidRDefault="00340CF5" w:rsidP="00A40F26">
            <w:pPr>
              <w:pStyle w:val="nadpissti"/>
              <w:jc w:val="center"/>
            </w:pPr>
          </w:p>
        </w:tc>
      </w:tr>
      <w:tr w:rsidR="00340CF5" w14:paraId="0B86FECF" w14:textId="77777777" w:rsidTr="00A40F26">
        <w:tc>
          <w:tcPr>
            <w:tcW w:w="3163" w:type="dxa"/>
          </w:tcPr>
          <w:p w14:paraId="7EAF111F" w14:textId="77777777" w:rsidR="00340CF5" w:rsidRPr="00CB0D35" w:rsidRDefault="00340CF5" w:rsidP="005F5596">
            <w:pPr>
              <w:pStyle w:val="odpov"/>
              <w:numPr>
                <w:ilvl w:val="0"/>
                <w:numId w:val="28"/>
              </w:numPr>
            </w:pPr>
            <w:r w:rsidRPr="00CB0D35">
              <w:rPr>
                <w:lang w:bidi="en-GB"/>
              </w:rPr>
              <w:t>buttons accessible from a wheelchair</w:t>
            </w:r>
          </w:p>
        </w:tc>
        <w:tc>
          <w:tcPr>
            <w:tcW w:w="663" w:type="dxa"/>
          </w:tcPr>
          <w:p w14:paraId="1D30D9A9" w14:textId="77777777" w:rsidR="00340CF5" w:rsidRDefault="00340CF5" w:rsidP="00A40F26">
            <w:pPr>
              <w:pStyle w:val="nadpissti"/>
              <w:jc w:val="center"/>
            </w:pPr>
          </w:p>
        </w:tc>
        <w:tc>
          <w:tcPr>
            <w:tcW w:w="585" w:type="dxa"/>
          </w:tcPr>
          <w:p w14:paraId="761AE48F" w14:textId="77777777" w:rsidR="00340CF5" w:rsidRDefault="00340CF5" w:rsidP="00A40F26">
            <w:pPr>
              <w:pStyle w:val="nadpissti"/>
              <w:jc w:val="center"/>
            </w:pPr>
          </w:p>
        </w:tc>
        <w:tc>
          <w:tcPr>
            <w:tcW w:w="1198" w:type="dxa"/>
          </w:tcPr>
          <w:p w14:paraId="00BF3CB0" w14:textId="77777777" w:rsidR="00340CF5" w:rsidRDefault="00340CF5" w:rsidP="00A40F26">
            <w:pPr>
              <w:pStyle w:val="nadpissti"/>
              <w:jc w:val="center"/>
            </w:pPr>
          </w:p>
        </w:tc>
        <w:tc>
          <w:tcPr>
            <w:tcW w:w="1540" w:type="dxa"/>
          </w:tcPr>
          <w:p w14:paraId="4387CD6E" w14:textId="77777777" w:rsidR="00340CF5" w:rsidRDefault="00340CF5" w:rsidP="00A40F26">
            <w:pPr>
              <w:pStyle w:val="nadpissti"/>
              <w:jc w:val="center"/>
            </w:pPr>
          </w:p>
        </w:tc>
        <w:tc>
          <w:tcPr>
            <w:tcW w:w="2769" w:type="dxa"/>
          </w:tcPr>
          <w:p w14:paraId="4BE0D638" w14:textId="77777777" w:rsidR="00340CF5" w:rsidRDefault="00340CF5" w:rsidP="00A40F26">
            <w:pPr>
              <w:pStyle w:val="nadpissti"/>
              <w:jc w:val="center"/>
            </w:pPr>
          </w:p>
        </w:tc>
      </w:tr>
      <w:tr w:rsidR="00340CF5" w14:paraId="557A0292" w14:textId="77777777" w:rsidTr="00A40F26">
        <w:tc>
          <w:tcPr>
            <w:tcW w:w="3163" w:type="dxa"/>
          </w:tcPr>
          <w:p w14:paraId="54EA0438" w14:textId="77777777" w:rsidR="00340CF5" w:rsidRPr="00CB0D35" w:rsidRDefault="00340CF5" w:rsidP="005F5596">
            <w:pPr>
              <w:pStyle w:val="odpov"/>
              <w:numPr>
                <w:ilvl w:val="0"/>
                <w:numId w:val="28"/>
              </w:numPr>
            </w:pPr>
            <w:r>
              <w:rPr>
                <w:lang w:bidi="en-GB"/>
              </w:rPr>
              <w:t>mirror for easy exit from the lift</w:t>
            </w:r>
          </w:p>
        </w:tc>
        <w:tc>
          <w:tcPr>
            <w:tcW w:w="663" w:type="dxa"/>
          </w:tcPr>
          <w:p w14:paraId="30B0BAF3" w14:textId="77777777" w:rsidR="00340CF5" w:rsidRDefault="00340CF5" w:rsidP="00A40F26">
            <w:pPr>
              <w:pStyle w:val="nadpissti"/>
              <w:jc w:val="center"/>
            </w:pPr>
          </w:p>
        </w:tc>
        <w:tc>
          <w:tcPr>
            <w:tcW w:w="585" w:type="dxa"/>
          </w:tcPr>
          <w:p w14:paraId="0700D79E" w14:textId="77777777" w:rsidR="00340CF5" w:rsidRDefault="00340CF5" w:rsidP="00A40F26">
            <w:pPr>
              <w:pStyle w:val="nadpissti"/>
              <w:jc w:val="center"/>
            </w:pPr>
          </w:p>
        </w:tc>
        <w:tc>
          <w:tcPr>
            <w:tcW w:w="1198" w:type="dxa"/>
          </w:tcPr>
          <w:p w14:paraId="465C8BFC" w14:textId="77777777" w:rsidR="00340CF5" w:rsidRDefault="00340CF5" w:rsidP="00A40F26">
            <w:pPr>
              <w:pStyle w:val="nadpissti"/>
              <w:jc w:val="center"/>
            </w:pPr>
          </w:p>
        </w:tc>
        <w:tc>
          <w:tcPr>
            <w:tcW w:w="1540" w:type="dxa"/>
          </w:tcPr>
          <w:p w14:paraId="6773163D" w14:textId="77777777" w:rsidR="00340CF5" w:rsidRDefault="00340CF5" w:rsidP="00A40F26">
            <w:pPr>
              <w:pStyle w:val="nadpissti"/>
              <w:jc w:val="center"/>
            </w:pPr>
          </w:p>
        </w:tc>
        <w:tc>
          <w:tcPr>
            <w:tcW w:w="2769" w:type="dxa"/>
          </w:tcPr>
          <w:p w14:paraId="45291E3E" w14:textId="77777777" w:rsidR="00340CF5" w:rsidRDefault="00340CF5" w:rsidP="00A40F26">
            <w:pPr>
              <w:pStyle w:val="nadpissti"/>
              <w:jc w:val="center"/>
            </w:pPr>
          </w:p>
        </w:tc>
      </w:tr>
      <w:tr w:rsidR="00340CF5" w14:paraId="1B477A09" w14:textId="77777777" w:rsidTr="00A40F26">
        <w:tc>
          <w:tcPr>
            <w:tcW w:w="3163" w:type="dxa"/>
          </w:tcPr>
          <w:p w14:paraId="44C170E8" w14:textId="53BB877F" w:rsidR="00340CF5" w:rsidRPr="00A023C2" w:rsidRDefault="00340CF5" w:rsidP="005F5596">
            <w:pPr>
              <w:pStyle w:val="odpov"/>
              <w:numPr>
                <w:ilvl w:val="0"/>
                <w:numId w:val="28"/>
              </w:numPr>
            </w:pPr>
            <w:r w:rsidRPr="00A023C2">
              <w:rPr>
                <w:lang w:bidi="en-GB"/>
              </w:rPr>
              <w:t xml:space="preserve">plenty of time for boarding, doors do not close immediately (at least 10 seconds) </w:t>
            </w:r>
          </w:p>
        </w:tc>
        <w:tc>
          <w:tcPr>
            <w:tcW w:w="663" w:type="dxa"/>
          </w:tcPr>
          <w:p w14:paraId="4C155444" w14:textId="77777777" w:rsidR="00340CF5" w:rsidRDefault="00340CF5" w:rsidP="00A40F26">
            <w:pPr>
              <w:pStyle w:val="nadpissti"/>
              <w:jc w:val="center"/>
            </w:pPr>
          </w:p>
        </w:tc>
        <w:tc>
          <w:tcPr>
            <w:tcW w:w="585" w:type="dxa"/>
          </w:tcPr>
          <w:p w14:paraId="694E8254" w14:textId="77777777" w:rsidR="00340CF5" w:rsidRDefault="00340CF5" w:rsidP="00A40F26">
            <w:pPr>
              <w:pStyle w:val="nadpissti"/>
              <w:jc w:val="center"/>
            </w:pPr>
          </w:p>
        </w:tc>
        <w:tc>
          <w:tcPr>
            <w:tcW w:w="1198" w:type="dxa"/>
          </w:tcPr>
          <w:p w14:paraId="03EAB141" w14:textId="77777777" w:rsidR="00340CF5" w:rsidRDefault="00340CF5" w:rsidP="00A40F26">
            <w:pPr>
              <w:pStyle w:val="nadpissti"/>
              <w:jc w:val="center"/>
            </w:pPr>
          </w:p>
        </w:tc>
        <w:tc>
          <w:tcPr>
            <w:tcW w:w="1540" w:type="dxa"/>
          </w:tcPr>
          <w:p w14:paraId="5D9EAAD5" w14:textId="77777777" w:rsidR="00340CF5" w:rsidRDefault="00340CF5" w:rsidP="00A40F26">
            <w:pPr>
              <w:pStyle w:val="nadpissti"/>
              <w:jc w:val="center"/>
            </w:pPr>
          </w:p>
        </w:tc>
        <w:tc>
          <w:tcPr>
            <w:tcW w:w="2769" w:type="dxa"/>
          </w:tcPr>
          <w:p w14:paraId="2B0C8B44" w14:textId="77777777" w:rsidR="00340CF5" w:rsidRDefault="00340CF5" w:rsidP="00A40F26">
            <w:pPr>
              <w:pStyle w:val="nadpissti"/>
              <w:jc w:val="center"/>
            </w:pPr>
          </w:p>
        </w:tc>
      </w:tr>
      <w:tr w:rsidR="00340CF5" w14:paraId="011387BB" w14:textId="77777777" w:rsidTr="00A40F26">
        <w:tc>
          <w:tcPr>
            <w:tcW w:w="3163" w:type="dxa"/>
          </w:tcPr>
          <w:p w14:paraId="202165F1" w14:textId="77777777" w:rsidR="00340CF5" w:rsidRPr="00A023C2" w:rsidRDefault="00340CF5" w:rsidP="005F5596">
            <w:pPr>
              <w:pStyle w:val="odpov"/>
              <w:numPr>
                <w:ilvl w:val="0"/>
                <w:numId w:val="28"/>
              </w:numPr>
            </w:pPr>
            <w:r>
              <w:rPr>
                <w:lang w:bidi="en-GB"/>
              </w:rPr>
              <w:t xml:space="preserve">sufficient lighting in the lift (visible buttons and information on what to do in case of a malfunction) </w:t>
            </w:r>
          </w:p>
        </w:tc>
        <w:tc>
          <w:tcPr>
            <w:tcW w:w="663" w:type="dxa"/>
          </w:tcPr>
          <w:p w14:paraId="3C508AA5" w14:textId="77777777" w:rsidR="00340CF5" w:rsidRDefault="00340CF5" w:rsidP="00A40F26">
            <w:pPr>
              <w:pStyle w:val="nadpissti"/>
              <w:jc w:val="center"/>
            </w:pPr>
          </w:p>
        </w:tc>
        <w:tc>
          <w:tcPr>
            <w:tcW w:w="585" w:type="dxa"/>
          </w:tcPr>
          <w:p w14:paraId="78E3A957" w14:textId="77777777" w:rsidR="00340CF5" w:rsidRDefault="00340CF5" w:rsidP="00A40F26">
            <w:pPr>
              <w:pStyle w:val="nadpissti"/>
              <w:jc w:val="center"/>
            </w:pPr>
          </w:p>
        </w:tc>
        <w:tc>
          <w:tcPr>
            <w:tcW w:w="1198" w:type="dxa"/>
          </w:tcPr>
          <w:p w14:paraId="50E460CC" w14:textId="77777777" w:rsidR="00340CF5" w:rsidRDefault="00340CF5" w:rsidP="00A40F26">
            <w:pPr>
              <w:pStyle w:val="nadpissti"/>
              <w:jc w:val="center"/>
            </w:pPr>
          </w:p>
        </w:tc>
        <w:tc>
          <w:tcPr>
            <w:tcW w:w="1540" w:type="dxa"/>
          </w:tcPr>
          <w:p w14:paraId="6462450E" w14:textId="77777777" w:rsidR="00340CF5" w:rsidRDefault="00340CF5" w:rsidP="00A40F26">
            <w:pPr>
              <w:pStyle w:val="nadpissti"/>
              <w:jc w:val="center"/>
            </w:pPr>
          </w:p>
        </w:tc>
        <w:tc>
          <w:tcPr>
            <w:tcW w:w="2769" w:type="dxa"/>
          </w:tcPr>
          <w:p w14:paraId="290006D9" w14:textId="77777777" w:rsidR="00340CF5" w:rsidRDefault="00340CF5" w:rsidP="00A40F26">
            <w:pPr>
              <w:pStyle w:val="nadpissti"/>
              <w:jc w:val="center"/>
            </w:pPr>
          </w:p>
        </w:tc>
      </w:tr>
    </w:tbl>
    <w:p w14:paraId="654ABCB1" w14:textId="77777777" w:rsidR="00340CF5" w:rsidRDefault="00340CF5" w:rsidP="00340CF5">
      <w:pPr>
        <w:pStyle w:val="otzka"/>
      </w:pPr>
      <w:r>
        <w:rPr>
          <w:lang w:bidi="en-GB"/>
        </w:rPr>
        <w:t xml:space="preserve">Is there an inclined or vertical platform lift in the building (for going up the stairs)? </w:t>
      </w:r>
    </w:p>
    <w:p w14:paraId="7F35AF22" w14:textId="77777777" w:rsidR="00340CF5" w:rsidRPr="00914E19" w:rsidRDefault="00340CF5" w:rsidP="00340CF5">
      <w:pPr>
        <w:pStyle w:val="odpov"/>
        <w:ind w:left="567"/>
      </w:pPr>
      <w:r w:rsidRPr="00914E19">
        <w:rPr>
          <w:lang w:bidi="en-GB"/>
        </w:rPr>
        <w:t>A. Yes</w:t>
      </w:r>
    </w:p>
    <w:p w14:paraId="498CB90A" w14:textId="77777777" w:rsidR="00340CF5" w:rsidRPr="00914E19" w:rsidRDefault="00340CF5" w:rsidP="00340CF5">
      <w:pPr>
        <w:pStyle w:val="odpov"/>
        <w:ind w:left="567"/>
      </w:pPr>
      <w:r w:rsidRPr="00914E19">
        <w:rPr>
          <w:lang w:bidi="en-GB"/>
        </w:rPr>
        <w:t>B. No</w:t>
      </w:r>
    </w:p>
    <w:p w14:paraId="36A3A10E" w14:textId="5CB5AA97" w:rsidR="00340CF5" w:rsidRPr="0008325A" w:rsidRDefault="00340CF5" w:rsidP="00340CF5">
      <w:pPr>
        <w:rPr>
          <w:rStyle w:val="ervenpokyny"/>
          <w:i/>
          <w:iCs/>
        </w:rPr>
      </w:pPr>
      <w:r w:rsidRPr="0008325A">
        <w:rPr>
          <w:rStyle w:val="ervenpokyny"/>
          <w:i/>
          <w:lang w:bidi="en-GB"/>
        </w:rPr>
        <w:t>Only respondents who selected answer A (Yes) in question 12 answer question 13. Other respondents continue with question 14.</w:t>
      </w:r>
    </w:p>
    <w:p w14:paraId="3E66698E" w14:textId="77777777" w:rsidR="00340CF5" w:rsidRDefault="00340CF5" w:rsidP="00340CF5">
      <w:pPr>
        <w:pStyle w:val="pokynkotzce"/>
        <w:ind w:left="0"/>
        <w:rPr>
          <w:b/>
          <w:i w:val="0"/>
          <w:caps/>
        </w:rPr>
      </w:pPr>
      <w:r w:rsidRPr="00914E19">
        <w:rPr>
          <w:b/>
          <w:i w:val="0"/>
          <w:lang w:bidi="en-GB"/>
        </w:rPr>
        <w:t xml:space="preserve">INCLINED OR VERTICAL PLATFORM LIFT </w:t>
      </w:r>
    </w:p>
    <w:p w14:paraId="79EC53C2" w14:textId="77777777" w:rsidR="00340CF5" w:rsidRDefault="00340CF5" w:rsidP="00340CF5">
      <w:pPr>
        <w:pStyle w:val="otzka"/>
      </w:pPr>
      <w:r>
        <w:rPr>
          <w:lang w:bidi="en-GB"/>
        </w:rPr>
        <w:t xml:space="preserve">Indicate whether the institution has the following features or meets the stated criteria. </w:t>
      </w:r>
    </w:p>
    <w:p w14:paraId="7A563E3F" w14:textId="77777777" w:rsidR="00340CF5" w:rsidRPr="0008325A" w:rsidRDefault="00340CF5" w:rsidP="00340CF5">
      <w:pPr>
        <w:pStyle w:val="pokynkotzce"/>
      </w:pPr>
      <w:r w:rsidRPr="0008325A">
        <w:rPr>
          <w:lang w:bidi="en-GB"/>
        </w:rPr>
        <w:t>If you choose the option “Partially” or the situation “Does not correspond to options”, please elaborate in the comments.</w:t>
      </w:r>
    </w:p>
    <w:tbl>
      <w:tblPr>
        <w:tblStyle w:val="Mkatabulky"/>
        <w:tblW w:w="9776" w:type="dxa"/>
        <w:tblInd w:w="0" w:type="dxa"/>
        <w:tblLayout w:type="fixed"/>
        <w:tblLook w:val="04A0" w:firstRow="1" w:lastRow="0" w:firstColumn="1" w:lastColumn="0" w:noHBand="0" w:noVBand="1"/>
      </w:tblPr>
      <w:tblGrid>
        <w:gridCol w:w="3256"/>
        <w:gridCol w:w="708"/>
        <w:gridCol w:w="567"/>
        <w:gridCol w:w="1276"/>
        <w:gridCol w:w="1701"/>
        <w:gridCol w:w="2268"/>
      </w:tblGrid>
      <w:tr w:rsidR="00340CF5" w14:paraId="5EF211E5" w14:textId="77777777" w:rsidTr="00A40F26">
        <w:tc>
          <w:tcPr>
            <w:tcW w:w="3256" w:type="dxa"/>
          </w:tcPr>
          <w:p w14:paraId="599EF1FE" w14:textId="77777777" w:rsidR="00340CF5" w:rsidRPr="003A67D8" w:rsidRDefault="00340CF5" w:rsidP="00A40F26">
            <w:pPr>
              <w:pStyle w:val="Zkladntextodsazen"/>
              <w:ind w:left="0"/>
            </w:pPr>
          </w:p>
        </w:tc>
        <w:tc>
          <w:tcPr>
            <w:tcW w:w="708" w:type="dxa"/>
          </w:tcPr>
          <w:p w14:paraId="41B687E6" w14:textId="77777777" w:rsidR="00340CF5" w:rsidRDefault="00340CF5" w:rsidP="00A40F26">
            <w:pPr>
              <w:pStyle w:val="nadpissti"/>
              <w:jc w:val="center"/>
            </w:pPr>
            <w:r>
              <w:rPr>
                <w:lang w:bidi="en-GB"/>
              </w:rPr>
              <w:t>Yes</w:t>
            </w:r>
          </w:p>
        </w:tc>
        <w:tc>
          <w:tcPr>
            <w:tcW w:w="567" w:type="dxa"/>
          </w:tcPr>
          <w:p w14:paraId="1288483E" w14:textId="77777777" w:rsidR="00340CF5" w:rsidRDefault="00340CF5" w:rsidP="00A40F26">
            <w:pPr>
              <w:pStyle w:val="nadpissti"/>
              <w:jc w:val="center"/>
            </w:pPr>
            <w:r>
              <w:rPr>
                <w:lang w:bidi="en-GB"/>
              </w:rPr>
              <w:t>No</w:t>
            </w:r>
          </w:p>
        </w:tc>
        <w:tc>
          <w:tcPr>
            <w:tcW w:w="1276" w:type="dxa"/>
          </w:tcPr>
          <w:p w14:paraId="11482328" w14:textId="77777777" w:rsidR="00340CF5" w:rsidRDefault="00340CF5" w:rsidP="00A40F26">
            <w:pPr>
              <w:pStyle w:val="nadpissti"/>
              <w:jc w:val="center"/>
            </w:pPr>
            <w:r>
              <w:rPr>
                <w:lang w:bidi="en-GB"/>
              </w:rPr>
              <w:t>Partially</w:t>
            </w:r>
          </w:p>
        </w:tc>
        <w:tc>
          <w:tcPr>
            <w:tcW w:w="1701" w:type="dxa"/>
          </w:tcPr>
          <w:p w14:paraId="17796497" w14:textId="77777777" w:rsidR="00340CF5" w:rsidRDefault="00340CF5" w:rsidP="00A40F26">
            <w:pPr>
              <w:pStyle w:val="nadpissti"/>
              <w:jc w:val="center"/>
            </w:pPr>
            <w:r>
              <w:rPr>
                <w:lang w:bidi="en-GB"/>
              </w:rPr>
              <w:t>Does not correspond to options</w:t>
            </w:r>
          </w:p>
        </w:tc>
        <w:tc>
          <w:tcPr>
            <w:tcW w:w="2268" w:type="dxa"/>
          </w:tcPr>
          <w:p w14:paraId="2714AB08" w14:textId="77777777" w:rsidR="00340CF5" w:rsidRDefault="00340CF5" w:rsidP="00A40F26">
            <w:pPr>
              <w:pStyle w:val="nadpissti"/>
              <w:jc w:val="center"/>
            </w:pPr>
            <w:r>
              <w:rPr>
                <w:lang w:bidi="en-GB"/>
              </w:rPr>
              <w:t>Comments:</w:t>
            </w:r>
          </w:p>
        </w:tc>
      </w:tr>
      <w:tr w:rsidR="00340CF5" w14:paraId="1F4064B3" w14:textId="77777777" w:rsidTr="00A40F26">
        <w:tc>
          <w:tcPr>
            <w:tcW w:w="3256" w:type="dxa"/>
          </w:tcPr>
          <w:p w14:paraId="07A55CAE" w14:textId="77777777" w:rsidR="00340CF5" w:rsidRDefault="00340CF5" w:rsidP="003A67D8">
            <w:pPr>
              <w:pStyle w:val="odpov"/>
              <w:numPr>
                <w:ilvl w:val="0"/>
                <w:numId w:val="30"/>
              </w:numPr>
            </w:pPr>
            <w:r w:rsidRPr="00CE4BA7">
              <w:rPr>
                <w:lang w:bidi="en-GB"/>
              </w:rPr>
              <w:t>clearly marked routes to the platform lift (using a map or clear direction indicators that are clearly visible from a wheelchair)</w:t>
            </w:r>
          </w:p>
        </w:tc>
        <w:tc>
          <w:tcPr>
            <w:tcW w:w="708" w:type="dxa"/>
          </w:tcPr>
          <w:p w14:paraId="6DE1348F" w14:textId="77777777" w:rsidR="00340CF5" w:rsidRDefault="00340CF5" w:rsidP="00A40F26">
            <w:pPr>
              <w:pStyle w:val="nadpissti"/>
              <w:jc w:val="center"/>
            </w:pPr>
          </w:p>
        </w:tc>
        <w:tc>
          <w:tcPr>
            <w:tcW w:w="567" w:type="dxa"/>
          </w:tcPr>
          <w:p w14:paraId="73AA3860" w14:textId="77777777" w:rsidR="00340CF5" w:rsidRDefault="00340CF5" w:rsidP="00A40F26">
            <w:pPr>
              <w:pStyle w:val="nadpissti"/>
              <w:jc w:val="center"/>
            </w:pPr>
          </w:p>
        </w:tc>
        <w:tc>
          <w:tcPr>
            <w:tcW w:w="1276" w:type="dxa"/>
          </w:tcPr>
          <w:p w14:paraId="6441A067" w14:textId="77777777" w:rsidR="00340CF5" w:rsidRDefault="00340CF5" w:rsidP="00A40F26">
            <w:pPr>
              <w:pStyle w:val="nadpissti"/>
              <w:jc w:val="center"/>
            </w:pPr>
          </w:p>
        </w:tc>
        <w:tc>
          <w:tcPr>
            <w:tcW w:w="1701" w:type="dxa"/>
          </w:tcPr>
          <w:p w14:paraId="44B36E0D" w14:textId="77777777" w:rsidR="00340CF5" w:rsidRDefault="00340CF5" w:rsidP="00A40F26">
            <w:pPr>
              <w:pStyle w:val="nadpissti"/>
              <w:jc w:val="center"/>
            </w:pPr>
          </w:p>
        </w:tc>
        <w:tc>
          <w:tcPr>
            <w:tcW w:w="2268" w:type="dxa"/>
          </w:tcPr>
          <w:p w14:paraId="3291D25F" w14:textId="77777777" w:rsidR="00340CF5" w:rsidRDefault="00340CF5" w:rsidP="00A40F26">
            <w:pPr>
              <w:pStyle w:val="nadpissti"/>
              <w:jc w:val="center"/>
            </w:pPr>
          </w:p>
        </w:tc>
      </w:tr>
      <w:tr w:rsidR="00340CF5" w14:paraId="60810854" w14:textId="77777777" w:rsidTr="00A40F26">
        <w:tc>
          <w:tcPr>
            <w:tcW w:w="3256" w:type="dxa"/>
          </w:tcPr>
          <w:p w14:paraId="0463E6DF" w14:textId="77777777" w:rsidR="00340CF5" w:rsidRPr="00CD6B4F" w:rsidRDefault="00340CF5" w:rsidP="003A67D8">
            <w:pPr>
              <w:pStyle w:val="odpov"/>
              <w:numPr>
                <w:ilvl w:val="0"/>
                <w:numId w:val="30"/>
              </w:numPr>
            </w:pPr>
            <w:r>
              <w:rPr>
                <w:lang w:bidi="en-GB"/>
              </w:rPr>
              <w:t>the platform lift is ready for immediate use</w:t>
            </w:r>
          </w:p>
        </w:tc>
        <w:tc>
          <w:tcPr>
            <w:tcW w:w="708" w:type="dxa"/>
          </w:tcPr>
          <w:p w14:paraId="079CA333" w14:textId="77777777" w:rsidR="00340CF5" w:rsidRDefault="00340CF5" w:rsidP="00A40F26">
            <w:pPr>
              <w:pStyle w:val="nadpissti"/>
              <w:jc w:val="center"/>
            </w:pPr>
          </w:p>
        </w:tc>
        <w:tc>
          <w:tcPr>
            <w:tcW w:w="567" w:type="dxa"/>
          </w:tcPr>
          <w:p w14:paraId="1F2D991F" w14:textId="77777777" w:rsidR="00340CF5" w:rsidRDefault="00340CF5" w:rsidP="00A40F26">
            <w:pPr>
              <w:pStyle w:val="nadpissti"/>
              <w:jc w:val="center"/>
            </w:pPr>
          </w:p>
        </w:tc>
        <w:tc>
          <w:tcPr>
            <w:tcW w:w="1276" w:type="dxa"/>
          </w:tcPr>
          <w:p w14:paraId="3357F994" w14:textId="77777777" w:rsidR="00340CF5" w:rsidRDefault="00340CF5" w:rsidP="00A40F26">
            <w:pPr>
              <w:pStyle w:val="nadpissti"/>
              <w:jc w:val="center"/>
            </w:pPr>
          </w:p>
        </w:tc>
        <w:tc>
          <w:tcPr>
            <w:tcW w:w="1701" w:type="dxa"/>
          </w:tcPr>
          <w:p w14:paraId="510E68E6" w14:textId="77777777" w:rsidR="00340CF5" w:rsidRDefault="00340CF5" w:rsidP="00A40F26">
            <w:pPr>
              <w:pStyle w:val="nadpissti"/>
              <w:jc w:val="center"/>
            </w:pPr>
          </w:p>
        </w:tc>
        <w:tc>
          <w:tcPr>
            <w:tcW w:w="2268" w:type="dxa"/>
          </w:tcPr>
          <w:p w14:paraId="30DB19FF" w14:textId="77777777" w:rsidR="00340CF5" w:rsidRDefault="00340CF5" w:rsidP="00A40F26">
            <w:pPr>
              <w:pStyle w:val="nadpissti"/>
              <w:jc w:val="center"/>
            </w:pPr>
          </w:p>
        </w:tc>
      </w:tr>
      <w:tr w:rsidR="00340CF5" w14:paraId="57472353" w14:textId="77777777" w:rsidTr="00A40F26">
        <w:tc>
          <w:tcPr>
            <w:tcW w:w="3256" w:type="dxa"/>
          </w:tcPr>
          <w:p w14:paraId="51295D4D" w14:textId="77777777" w:rsidR="00340CF5" w:rsidRDefault="00340CF5" w:rsidP="003A67D8">
            <w:pPr>
              <w:pStyle w:val="odpov"/>
              <w:numPr>
                <w:ilvl w:val="0"/>
                <w:numId w:val="30"/>
              </w:numPr>
            </w:pPr>
            <w:r>
              <w:rPr>
                <w:lang w:bidi="en-GB"/>
              </w:rPr>
              <w:t>the platform lift can be operated independently from a wheelchair</w:t>
            </w:r>
          </w:p>
        </w:tc>
        <w:tc>
          <w:tcPr>
            <w:tcW w:w="708" w:type="dxa"/>
          </w:tcPr>
          <w:p w14:paraId="3AED2432" w14:textId="77777777" w:rsidR="00340CF5" w:rsidRDefault="00340CF5" w:rsidP="00A40F26">
            <w:pPr>
              <w:pStyle w:val="nadpissti"/>
              <w:jc w:val="center"/>
            </w:pPr>
          </w:p>
        </w:tc>
        <w:tc>
          <w:tcPr>
            <w:tcW w:w="567" w:type="dxa"/>
          </w:tcPr>
          <w:p w14:paraId="3692681C" w14:textId="77777777" w:rsidR="00340CF5" w:rsidRDefault="00340CF5" w:rsidP="00A40F26">
            <w:pPr>
              <w:pStyle w:val="nadpissti"/>
              <w:jc w:val="center"/>
            </w:pPr>
          </w:p>
        </w:tc>
        <w:tc>
          <w:tcPr>
            <w:tcW w:w="1276" w:type="dxa"/>
          </w:tcPr>
          <w:p w14:paraId="29B0BAC3" w14:textId="77777777" w:rsidR="00340CF5" w:rsidRDefault="00340CF5" w:rsidP="00A40F26">
            <w:pPr>
              <w:pStyle w:val="nadpissti"/>
              <w:jc w:val="center"/>
            </w:pPr>
          </w:p>
        </w:tc>
        <w:tc>
          <w:tcPr>
            <w:tcW w:w="1701" w:type="dxa"/>
          </w:tcPr>
          <w:p w14:paraId="7BF99457" w14:textId="77777777" w:rsidR="00340CF5" w:rsidRDefault="00340CF5" w:rsidP="00A40F26">
            <w:pPr>
              <w:pStyle w:val="nadpissti"/>
              <w:jc w:val="center"/>
            </w:pPr>
          </w:p>
        </w:tc>
        <w:tc>
          <w:tcPr>
            <w:tcW w:w="2268" w:type="dxa"/>
          </w:tcPr>
          <w:p w14:paraId="30BCD514" w14:textId="77777777" w:rsidR="00340CF5" w:rsidRDefault="00340CF5" w:rsidP="00A40F26">
            <w:pPr>
              <w:pStyle w:val="nadpissti"/>
              <w:jc w:val="center"/>
            </w:pPr>
          </w:p>
        </w:tc>
      </w:tr>
      <w:tr w:rsidR="00340CF5" w14:paraId="602E5C4F" w14:textId="77777777" w:rsidTr="00A40F26">
        <w:tc>
          <w:tcPr>
            <w:tcW w:w="9776" w:type="dxa"/>
            <w:gridSpan w:val="6"/>
          </w:tcPr>
          <w:p w14:paraId="5F2316CB" w14:textId="77777777" w:rsidR="00340CF5" w:rsidRPr="00914E19" w:rsidRDefault="00340CF5" w:rsidP="00A40F26">
            <w:pPr>
              <w:pStyle w:val="pokynkotzce"/>
              <w:ind w:left="0"/>
              <w:rPr>
                <w:iCs/>
                <w:color w:val="FF0000"/>
              </w:rPr>
            </w:pPr>
            <w:r w:rsidRPr="005D0AF7">
              <w:rPr>
                <w:rStyle w:val="ervenpokyny"/>
                <w:i w:val="0"/>
                <w:lang w:bidi="en-GB"/>
              </w:rPr>
              <w:t xml:space="preserve">Only respondents who selected NO or PARTIALLY under item C. answer item D. Other respondents continue with question 14. </w:t>
            </w:r>
          </w:p>
        </w:tc>
      </w:tr>
      <w:tr w:rsidR="00340CF5" w14:paraId="1E6CC2B5" w14:textId="77777777" w:rsidTr="00A40F26">
        <w:tc>
          <w:tcPr>
            <w:tcW w:w="3256" w:type="dxa"/>
          </w:tcPr>
          <w:p w14:paraId="6D98387C" w14:textId="77777777" w:rsidR="00340CF5" w:rsidRPr="00914E19" w:rsidRDefault="00340CF5" w:rsidP="003A67D8">
            <w:pPr>
              <w:pStyle w:val="odpov"/>
              <w:numPr>
                <w:ilvl w:val="0"/>
                <w:numId w:val="30"/>
              </w:numPr>
            </w:pPr>
            <w:r>
              <w:rPr>
                <w:lang w:bidi="en-GB"/>
              </w:rPr>
              <w:t xml:space="preserve">the staff is familiar with the operation of the platform lift </w:t>
            </w:r>
          </w:p>
        </w:tc>
        <w:tc>
          <w:tcPr>
            <w:tcW w:w="708" w:type="dxa"/>
          </w:tcPr>
          <w:p w14:paraId="03BBDB92" w14:textId="77777777" w:rsidR="00340CF5" w:rsidRDefault="00340CF5" w:rsidP="00A40F26">
            <w:pPr>
              <w:pStyle w:val="nadpissti"/>
              <w:jc w:val="center"/>
            </w:pPr>
          </w:p>
        </w:tc>
        <w:tc>
          <w:tcPr>
            <w:tcW w:w="567" w:type="dxa"/>
          </w:tcPr>
          <w:p w14:paraId="58E32084" w14:textId="77777777" w:rsidR="00340CF5" w:rsidRDefault="00340CF5" w:rsidP="00A40F26">
            <w:pPr>
              <w:pStyle w:val="nadpissti"/>
              <w:jc w:val="center"/>
            </w:pPr>
          </w:p>
        </w:tc>
        <w:tc>
          <w:tcPr>
            <w:tcW w:w="1276" w:type="dxa"/>
          </w:tcPr>
          <w:p w14:paraId="1C6355CD" w14:textId="77777777" w:rsidR="00340CF5" w:rsidRDefault="00340CF5" w:rsidP="00A40F26">
            <w:pPr>
              <w:pStyle w:val="nadpissti"/>
              <w:jc w:val="center"/>
            </w:pPr>
          </w:p>
        </w:tc>
        <w:tc>
          <w:tcPr>
            <w:tcW w:w="1701" w:type="dxa"/>
          </w:tcPr>
          <w:p w14:paraId="29DF57E4" w14:textId="77777777" w:rsidR="00340CF5" w:rsidRDefault="00340CF5" w:rsidP="00A40F26">
            <w:pPr>
              <w:pStyle w:val="nadpissti"/>
              <w:jc w:val="center"/>
            </w:pPr>
          </w:p>
        </w:tc>
        <w:tc>
          <w:tcPr>
            <w:tcW w:w="2268" w:type="dxa"/>
          </w:tcPr>
          <w:p w14:paraId="783B8511" w14:textId="77777777" w:rsidR="00340CF5" w:rsidRDefault="00340CF5" w:rsidP="00A40F26">
            <w:pPr>
              <w:pStyle w:val="nadpissti"/>
              <w:jc w:val="center"/>
            </w:pPr>
          </w:p>
        </w:tc>
      </w:tr>
    </w:tbl>
    <w:p w14:paraId="4D765206" w14:textId="77777777" w:rsidR="00340CF5" w:rsidRDefault="00340CF5" w:rsidP="00340CF5">
      <w:pPr>
        <w:pStyle w:val="otzka"/>
      </w:pPr>
      <w:r>
        <w:rPr>
          <w:lang w:bidi="en-GB"/>
        </w:rPr>
        <w:t xml:space="preserve">Is there a ticket system in the building? </w:t>
      </w:r>
    </w:p>
    <w:p w14:paraId="4F3599D4" w14:textId="77777777" w:rsidR="00340CF5" w:rsidRDefault="00340CF5" w:rsidP="005F5596">
      <w:pPr>
        <w:pStyle w:val="odpov"/>
        <w:numPr>
          <w:ilvl w:val="0"/>
          <w:numId w:val="20"/>
        </w:numPr>
      </w:pPr>
      <w:r>
        <w:rPr>
          <w:lang w:bidi="en-GB"/>
        </w:rPr>
        <w:t>Yes</w:t>
      </w:r>
    </w:p>
    <w:p w14:paraId="565B3833" w14:textId="77777777" w:rsidR="00340CF5" w:rsidRPr="003C1D16" w:rsidRDefault="00340CF5" w:rsidP="005F5596">
      <w:pPr>
        <w:pStyle w:val="odpov"/>
        <w:numPr>
          <w:ilvl w:val="0"/>
          <w:numId w:val="20"/>
        </w:numPr>
      </w:pPr>
      <w:r>
        <w:rPr>
          <w:lang w:bidi="en-GB"/>
        </w:rPr>
        <w:t>No</w:t>
      </w:r>
    </w:p>
    <w:p w14:paraId="0487E2BC" w14:textId="1C45E044" w:rsidR="00340CF5" w:rsidRDefault="00340CF5" w:rsidP="00340CF5">
      <w:pPr>
        <w:rPr>
          <w:rStyle w:val="ervenpokyny"/>
          <w:i/>
          <w:iCs/>
        </w:rPr>
      </w:pPr>
      <w:r w:rsidRPr="00AE7D1D">
        <w:rPr>
          <w:rStyle w:val="ervenpokyny"/>
          <w:i/>
          <w:lang w:bidi="en-GB"/>
        </w:rPr>
        <w:t>Only respondents who selected answer A (Yes) in question 14 answer question 15. Other respondents continue with question 16.</w:t>
      </w:r>
    </w:p>
    <w:p w14:paraId="3FB959C2" w14:textId="77777777" w:rsidR="00981FF7" w:rsidRPr="00AE7D1D" w:rsidRDefault="00981FF7" w:rsidP="00340CF5">
      <w:pPr>
        <w:rPr>
          <w:rStyle w:val="ervenpokyny"/>
          <w:i/>
          <w:iCs/>
        </w:rPr>
      </w:pPr>
    </w:p>
    <w:p w14:paraId="6C11F07B" w14:textId="77777777" w:rsidR="00340CF5" w:rsidRPr="00836FD7" w:rsidRDefault="00340CF5" w:rsidP="00340CF5">
      <w:pPr>
        <w:pStyle w:val="nadpissti"/>
      </w:pPr>
      <w:r>
        <w:rPr>
          <w:lang w:bidi="en-GB"/>
        </w:rPr>
        <w:t>Ticket system</w:t>
      </w:r>
    </w:p>
    <w:p w14:paraId="074382A4" w14:textId="77777777" w:rsidR="00340CF5" w:rsidRDefault="00340CF5" w:rsidP="00340CF5">
      <w:pPr>
        <w:pStyle w:val="otzka"/>
      </w:pPr>
      <w:r>
        <w:rPr>
          <w:lang w:bidi="en-GB"/>
        </w:rPr>
        <w:lastRenderedPageBreak/>
        <w:t xml:space="preserve">Please indicate whether the ticket system has the following features or meets the stated criteria. </w:t>
      </w:r>
    </w:p>
    <w:p w14:paraId="43F78D0B" w14:textId="77777777" w:rsidR="00340CF5" w:rsidRPr="0008325A" w:rsidRDefault="00340CF5" w:rsidP="00340CF5">
      <w:pPr>
        <w:pStyle w:val="pokynkotzce"/>
      </w:pPr>
      <w:r w:rsidRPr="0008325A">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142"/>
        <w:gridCol w:w="663"/>
        <w:gridCol w:w="606"/>
        <w:gridCol w:w="1198"/>
        <w:gridCol w:w="1540"/>
        <w:gridCol w:w="2769"/>
      </w:tblGrid>
      <w:tr w:rsidR="00340CF5" w14:paraId="7CDD293F" w14:textId="77777777" w:rsidTr="00A40F26">
        <w:tc>
          <w:tcPr>
            <w:tcW w:w="3142" w:type="dxa"/>
          </w:tcPr>
          <w:p w14:paraId="0AEAB312" w14:textId="77777777" w:rsidR="00340CF5" w:rsidRPr="003A67D8" w:rsidRDefault="00340CF5" w:rsidP="00A40F26">
            <w:pPr>
              <w:pStyle w:val="Zkladntextodsazen"/>
              <w:ind w:left="0"/>
            </w:pPr>
          </w:p>
        </w:tc>
        <w:tc>
          <w:tcPr>
            <w:tcW w:w="663" w:type="dxa"/>
          </w:tcPr>
          <w:p w14:paraId="68E4655F" w14:textId="77777777" w:rsidR="00340CF5" w:rsidRDefault="00340CF5" w:rsidP="00A40F26">
            <w:pPr>
              <w:pStyle w:val="nadpissti"/>
              <w:jc w:val="center"/>
            </w:pPr>
            <w:r>
              <w:rPr>
                <w:lang w:bidi="en-GB"/>
              </w:rPr>
              <w:t>Yes</w:t>
            </w:r>
          </w:p>
        </w:tc>
        <w:tc>
          <w:tcPr>
            <w:tcW w:w="606" w:type="dxa"/>
          </w:tcPr>
          <w:p w14:paraId="1D11D152" w14:textId="77777777" w:rsidR="00340CF5" w:rsidRDefault="00340CF5" w:rsidP="00A40F26">
            <w:pPr>
              <w:pStyle w:val="nadpissti"/>
              <w:jc w:val="center"/>
            </w:pPr>
            <w:r>
              <w:rPr>
                <w:lang w:bidi="en-GB"/>
              </w:rPr>
              <w:t>No</w:t>
            </w:r>
          </w:p>
        </w:tc>
        <w:tc>
          <w:tcPr>
            <w:tcW w:w="1198" w:type="dxa"/>
          </w:tcPr>
          <w:p w14:paraId="4F97E82B" w14:textId="77777777" w:rsidR="00340CF5" w:rsidRDefault="00340CF5" w:rsidP="00A40F26">
            <w:pPr>
              <w:pStyle w:val="nadpissti"/>
              <w:jc w:val="center"/>
            </w:pPr>
            <w:r>
              <w:rPr>
                <w:lang w:bidi="en-GB"/>
              </w:rPr>
              <w:t>Partially</w:t>
            </w:r>
          </w:p>
        </w:tc>
        <w:tc>
          <w:tcPr>
            <w:tcW w:w="1540" w:type="dxa"/>
          </w:tcPr>
          <w:p w14:paraId="11B28800" w14:textId="77777777" w:rsidR="00340CF5" w:rsidRDefault="00340CF5" w:rsidP="00A40F26">
            <w:pPr>
              <w:pStyle w:val="nadpissti"/>
              <w:jc w:val="center"/>
            </w:pPr>
            <w:r>
              <w:rPr>
                <w:lang w:bidi="en-GB"/>
              </w:rPr>
              <w:t>Does not correspond to options</w:t>
            </w:r>
          </w:p>
        </w:tc>
        <w:tc>
          <w:tcPr>
            <w:tcW w:w="2769" w:type="dxa"/>
          </w:tcPr>
          <w:p w14:paraId="09181B54" w14:textId="77777777" w:rsidR="00340CF5" w:rsidRDefault="00340CF5" w:rsidP="00A40F26">
            <w:pPr>
              <w:pStyle w:val="nadpissti"/>
              <w:jc w:val="center"/>
            </w:pPr>
            <w:r>
              <w:rPr>
                <w:lang w:bidi="en-GB"/>
              </w:rPr>
              <w:t>Comments:</w:t>
            </w:r>
          </w:p>
        </w:tc>
      </w:tr>
      <w:tr w:rsidR="00340CF5" w14:paraId="68797EF6" w14:textId="77777777" w:rsidTr="00A40F26">
        <w:tc>
          <w:tcPr>
            <w:tcW w:w="3142" w:type="dxa"/>
          </w:tcPr>
          <w:p w14:paraId="4B845DE2" w14:textId="5C49F00C" w:rsidR="00340CF5" w:rsidRPr="00650A6B" w:rsidRDefault="00340CF5" w:rsidP="003A67D8">
            <w:pPr>
              <w:pStyle w:val="odpov"/>
              <w:numPr>
                <w:ilvl w:val="0"/>
                <w:numId w:val="73"/>
              </w:numPr>
              <w:ind w:left="313" w:hanging="284"/>
            </w:pPr>
            <w:r w:rsidRPr="00650A6B">
              <w:rPr>
                <w:lang w:bidi="en-GB"/>
              </w:rPr>
              <w:t>ticket system accessible from a wheelchair</w:t>
            </w:r>
          </w:p>
        </w:tc>
        <w:tc>
          <w:tcPr>
            <w:tcW w:w="663" w:type="dxa"/>
          </w:tcPr>
          <w:p w14:paraId="301274A7" w14:textId="77777777" w:rsidR="00340CF5" w:rsidRDefault="00340CF5" w:rsidP="00A40F26">
            <w:pPr>
              <w:pStyle w:val="nadpissti"/>
              <w:jc w:val="center"/>
            </w:pPr>
          </w:p>
        </w:tc>
        <w:tc>
          <w:tcPr>
            <w:tcW w:w="606" w:type="dxa"/>
          </w:tcPr>
          <w:p w14:paraId="4F12046E" w14:textId="77777777" w:rsidR="00340CF5" w:rsidRDefault="00340CF5" w:rsidP="00A40F26">
            <w:pPr>
              <w:pStyle w:val="nadpissti"/>
              <w:jc w:val="center"/>
            </w:pPr>
          </w:p>
        </w:tc>
        <w:tc>
          <w:tcPr>
            <w:tcW w:w="1198" w:type="dxa"/>
          </w:tcPr>
          <w:p w14:paraId="0140E108" w14:textId="77777777" w:rsidR="00340CF5" w:rsidRDefault="00340CF5" w:rsidP="00A40F26">
            <w:pPr>
              <w:pStyle w:val="nadpissti"/>
              <w:jc w:val="center"/>
            </w:pPr>
          </w:p>
        </w:tc>
        <w:tc>
          <w:tcPr>
            <w:tcW w:w="1540" w:type="dxa"/>
          </w:tcPr>
          <w:p w14:paraId="3105A70E" w14:textId="77777777" w:rsidR="00340CF5" w:rsidRDefault="00340CF5" w:rsidP="00A40F26">
            <w:pPr>
              <w:pStyle w:val="nadpissti"/>
              <w:jc w:val="center"/>
            </w:pPr>
          </w:p>
        </w:tc>
        <w:tc>
          <w:tcPr>
            <w:tcW w:w="2769" w:type="dxa"/>
          </w:tcPr>
          <w:p w14:paraId="40E691F0" w14:textId="77777777" w:rsidR="00340CF5" w:rsidRDefault="00340CF5" w:rsidP="00A40F26">
            <w:pPr>
              <w:pStyle w:val="nadpissti"/>
              <w:jc w:val="center"/>
            </w:pPr>
          </w:p>
        </w:tc>
      </w:tr>
      <w:tr w:rsidR="00340CF5" w14:paraId="39053E71" w14:textId="77777777" w:rsidTr="00A40F26">
        <w:tc>
          <w:tcPr>
            <w:tcW w:w="3142" w:type="dxa"/>
          </w:tcPr>
          <w:p w14:paraId="18089290" w14:textId="1B8ADF31" w:rsidR="00340CF5" w:rsidRPr="00650A6B" w:rsidRDefault="00340CF5" w:rsidP="003A67D8">
            <w:pPr>
              <w:pStyle w:val="odpov"/>
              <w:numPr>
                <w:ilvl w:val="0"/>
                <w:numId w:val="73"/>
              </w:numPr>
              <w:ind w:left="313" w:hanging="284"/>
            </w:pPr>
            <w:r w:rsidRPr="00650A6B">
              <w:rPr>
                <w:lang w:bidi="en-GB"/>
              </w:rPr>
              <w:t xml:space="preserve">possibility to log in to the ticket system remotely e.g. via a mobile phone/tablet </w:t>
            </w:r>
          </w:p>
        </w:tc>
        <w:tc>
          <w:tcPr>
            <w:tcW w:w="663" w:type="dxa"/>
          </w:tcPr>
          <w:p w14:paraId="1BEB6712" w14:textId="77777777" w:rsidR="00340CF5" w:rsidRDefault="00340CF5" w:rsidP="00A40F26">
            <w:pPr>
              <w:pStyle w:val="nadpissti"/>
              <w:jc w:val="center"/>
            </w:pPr>
          </w:p>
        </w:tc>
        <w:tc>
          <w:tcPr>
            <w:tcW w:w="606" w:type="dxa"/>
          </w:tcPr>
          <w:p w14:paraId="30DDDF54" w14:textId="77777777" w:rsidR="00340CF5" w:rsidRDefault="00340CF5" w:rsidP="00A40F26">
            <w:pPr>
              <w:pStyle w:val="nadpissti"/>
              <w:jc w:val="center"/>
            </w:pPr>
          </w:p>
        </w:tc>
        <w:tc>
          <w:tcPr>
            <w:tcW w:w="1198" w:type="dxa"/>
          </w:tcPr>
          <w:p w14:paraId="4ACD5F6C" w14:textId="77777777" w:rsidR="00340CF5" w:rsidRDefault="00340CF5" w:rsidP="00A40F26">
            <w:pPr>
              <w:pStyle w:val="nadpissti"/>
              <w:jc w:val="center"/>
            </w:pPr>
          </w:p>
        </w:tc>
        <w:tc>
          <w:tcPr>
            <w:tcW w:w="1540" w:type="dxa"/>
          </w:tcPr>
          <w:p w14:paraId="43D29E22" w14:textId="77777777" w:rsidR="00340CF5" w:rsidRDefault="00340CF5" w:rsidP="00A40F26">
            <w:pPr>
              <w:pStyle w:val="nadpissti"/>
              <w:jc w:val="center"/>
            </w:pPr>
          </w:p>
        </w:tc>
        <w:tc>
          <w:tcPr>
            <w:tcW w:w="2769" w:type="dxa"/>
          </w:tcPr>
          <w:p w14:paraId="02094769" w14:textId="77777777" w:rsidR="00340CF5" w:rsidRDefault="00340CF5" w:rsidP="00A40F26">
            <w:pPr>
              <w:pStyle w:val="nadpissti"/>
              <w:jc w:val="center"/>
            </w:pPr>
          </w:p>
        </w:tc>
      </w:tr>
      <w:tr w:rsidR="00340CF5" w14:paraId="1FFD26B3" w14:textId="77777777" w:rsidTr="00A40F26">
        <w:tc>
          <w:tcPr>
            <w:tcW w:w="3142" w:type="dxa"/>
          </w:tcPr>
          <w:p w14:paraId="193950D8" w14:textId="77777777" w:rsidR="00340CF5" w:rsidRPr="00650A6B" w:rsidRDefault="00340CF5" w:rsidP="003A67D8">
            <w:pPr>
              <w:pStyle w:val="odpov"/>
              <w:numPr>
                <w:ilvl w:val="0"/>
                <w:numId w:val="73"/>
              </w:numPr>
              <w:ind w:left="313" w:hanging="284"/>
            </w:pPr>
            <w:r w:rsidRPr="00650A6B">
              <w:rPr>
                <w:lang w:bidi="en-GB"/>
              </w:rPr>
              <w:t>push button control of the ticket system (no touch screen)</w:t>
            </w:r>
          </w:p>
        </w:tc>
        <w:tc>
          <w:tcPr>
            <w:tcW w:w="663" w:type="dxa"/>
          </w:tcPr>
          <w:p w14:paraId="46DF2624" w14:textId="77777777" w:rsidR="00340CF5" w:rsidRDefault="00340CF5" w:rsidP="00A40F26">
            <w:pPr>
              <w:pStyle w:val="nadpissti"/>
              <w:jc w:val="center"/>
            </w:pPr>
          </w:p>
        </w:tc>
        <w:tc>
          <w:tcPr>
            <w:tcW w:w="606" w:type="dxa"/>
          </w:tcPr>
          <w:p w14:paraId="79C70B57" w14:textId="77777777" w:rsidR="00340CF5" w:rsidRDefault="00340CF5" w:rsidP="00A40F26">
            <w:pPr>
              <w:pStyle w:val="nadpissti"/>
              <w:jc w:val="center"/>
            </w:pPr>
          </w:p>
        </w:tc>
        <w:tc>
          <w:tcPr>
            <w:tcW w:w="1198" w:type="dxa"/>
          </w:tcPr>
          <w:p w14:paraId="640B07C2" w14:textId="77777777" w:rsidR="00340CF5" w:rsidRDefault="00340CF5" w:rsidP="00A40F26">
            <w:pPr>
              <w:pStyle w:val="nadpissti"/>
              <w:jc w:val="center"/>
            </w:pPr>
          </w:p>
        </w:tc>
        <w:tc>
          <w:tcPr>
            <w:tcW w:w="1540" w:type="dxa"/>
          </w:tcPr>
          <w:p w14:paraId="163580C2" w14:textId="77777777" w:rsidR="00340CF5" w:rsidRDefault="00340CF5" w:rsidP="00A40F26">
            <w:pPr>
              <w:pStyle w:val="nadpissti"/>
              <w:jc w:val="center"/>
            </w:pPr>
          </w:p>
        </w:tc>
        <w:tc>
          <w:tcPr>
            <w:tcW w:w="2769" w:type="dxa"/>
          </w:tcPr>
          <w:p w14:paraId="1D995FCE" w14:textId="77777777" w:rsidR="00340CF5" w:rsidRDefault="00340CF5" w:rsidP="00A40F26">
            <w:pPr>
              <w:pStyle w:val="nadpissti"/>
              <w:jc w:val="center"/>
            </w:pPr>
          </w:p>
        </w:tc>
      </w:tr>
      <w:tr w:rsidR="00340CF5" w14:paraId="7FC1BD04" w14:textId="77777777" w:rsidTr="00A40F26">
        <w:tc>
          <w:tcPr>
            <w:tcW w:w="3142" w:type="dxa"/>
          </w:tcPr>
          <w:p w14:paraId="4DC251BB" w14:textId="77777777" w:rsidR="00340CF5" w:rsidRPr="00650A6B" w:rsidRDefault="00340CF5" w:rsidP="003A67D8">
            <w:pPr>
              <w:pStyle w:val="odpov"/>
              <w:numPr>
                <w:ilvl w:val="0"/>
                <w:numId w:val="73"/>
              </w:numPr>
              <w:ind w:left="313" w:hanging="284"/>
            </w:pPr>
            <w:r w:rsidRPr="00650A6B">
              <w:rPr>
                <w:lang w:bidi="en-GB"/>
              </w:rPr>
              <w:t>priority service available</w:t>
            </w:r>
          </w:p>
        </w:tc>
        <w:tc>
          <w:tcPr>
            <w:tcW w:w="663" w:type="dxa"/>
          </w:tcPr>
          <w:p w14:paraId="32C64F52" w14:textId="77777777" w:rsidR="00340CF5" w:rsidRDefault="00340CF5" w:rsidP="00A40F26">
            <w:pPr>
              <w:pStyle w:val="nadpissti"/>
              <w:jc w:val="center"/>
            </w:pPr>
          </w:p>
        </w:tc>
        <w:tc>
          <w:tcPr>
            <w:tcW w:w="606" w:type="dxa"/>
          </w:tcPr>
          <w:p w14:paraId="7CDDD533" w14:textId="77777777" w:rsidR="00340CF5" w:rsidRDefault="00340CF5" w:rsidP="00A40F26">
            <w:pPr>
              <w:pStyle w:val="nadpissti"/>
              <w:jc w:val="center"/>
            </w:pPr>
          </w:p>
        </w:tc>
        <w:tc>
          <w:tcPr>
            <w:tcW w:w="1198" w:type="dxa"/>
          </w:tcPr>
          <w:p w14:paraId="6549129E" w14:textId="77777777" w:rsidR="00340CF5" w:rsidRDefault="00340CF5" w:rsidP="00A40F26">
            <w:pPr>
              <w:pStyle w:val="nadpissti"/>
              <w:jc w:val="center"/>
            </w:pPr>
          </w:p>
        </w:tc>
        <w:tc>
          <w:tcPr>
            <w:tcW w:w="1540" w:type="dxa"/>
          </w:tcPr>
          <w:p w14:paraId="3F5C1270" w14:textId="77777777" w:rsidR="00340CF5" w:rsidRDefault="00340CF5" w:rsidP="00A40F26">
            <w:pPr>
              <w:pStyle w:val="nadpissti"/>
              <w:jc w:val="center"/>
            </w:pPr>
          </w:p>
        </w:tc>
        <w:tc>
          <w:tcPr>
            <w:tcW w:w="2769" w:type="dxa"/>
          </w:tcPr>
          <w:p w14:paraId="4A3C20C3" w14:textId="77777777" w:rsidR="00340CF5" w:rsidRDefault="00340CF5" w:rsidP="00A40F26">
            <w:pPr>
              <w:pStyle w:val="nadpissti"/>
              <w:jc w:val="center"/>
            </w:pPr>
          </w:p>
        </w:tc>
      </w:tr>
    </w:tbl>
    <w:p w14:paraId="467D3D09" w14:textId="77777777" w:rsidR="00340CF5" w:rsidRDefault="00340CF5" w:rsidP="00340CF5">
      <w:pPr>
        <w:pStyle w:val="otzka"/>
      </w:pPr>
      <w:r>
        <w:rPr>
          <w:lang w:bidi="en-GB"/>
        </w:rPr>
        <w:t xml:space="preserve">Is there a public toilet in the building? </w:t>
      </w:r>
    </w:p>
    <w:p w14:paraId="4D9B6267" w14:textId="77777777" w:rsidR="00340CF5" w:rsidRDefault="00340CF5" w:rsidP="00340CF5">
      <w:pPr>
        <w:pStyle w:val="odpov"/>
        <w:ind w:left="992"/>
      </w:pPr>
      <w:r>
        <w:rPr>
          <w:lang w:bidi="en-GB"/>
        </w:rPr>
        <w:t xml:space="preserve">A. </w:t>
      </w:r>
      <w:r>
        <w:rPr>
          <w:lang w:bidi="en-GB"/>
        </w:rPr>
        <w:tab/>
        <w:t>Yes</w:t>
      </w:r>
    </w:p>
    <w:p w14:paraId="5D1AE4FB" w14:textId="77777777" w:rsidR="00340CF5" w:rsidRDefault="00340CF5" w:rsidP="00340CF5">
      <w:pPr>
        <w:pStyle w:val="odpov"/>
        <w:ind w:left="992"/>
      </w:pPr>
      <w:r>
        <w:rPr>
          <w:lang w:bidi="en-GB"/>
        </w:rPr>
        <w:t xml:space="preserve">B. </w:t>
      </w:r>
      <w:r>
        <w:rPr>
          <w:lang w:bidi="en-GB"/>
        </w:rPr>
        <w:tab/>
        <w:t>No</w:t>
      </w:r>
    </w:p>
    <w:p w14:paraId="6BCF49AC" w14:textId="77777777" w:rsidR="00340CF5" w:rsidRPr="00AE7D1D" w:rsidRDefault="00340CF5" w:rsidP="00340CF5">
      <w:pPr>
        <w:rPr>
          <w:rStyle w:val="ervenpokyny"/>
          <w:i/>
          <w:iCs/>
        </w:rPr>
      </w:pPr>
      <w:r>
        <w:rPr>
          <w:rStyle w:val="ervenpokyny"/>
          <w:i/>
          <w:lang w:bidi="en-GB"/>
        </w:rPr>
        <w:t>Only respondents who selected answer A (Yes) in question 16 answer question 17. Other respondents continue with question 19.</w:t>
      </w:r>
    </w:p>
    <w:p w14:paraId="0A4A392F" w14:textId="77777777" w:rsidR="00340CF5" w:rsidRDefault="00340CF5" w:rsidP="00340CF5">
      <w:pPr>
        <w:pStyle w:val="otzka"/>
      </w:pPr>
      <w:r>
        <w:rPr>
          <w:lang w:bidi="en-GB"/>
        </w:rPr>
        <w:t xml:space="preserve">Is there a wheelchair accessible toilet in the building? </w:t>
      </w:r>
    </w:p>
    <w:p w14:paraId="5C80708D" w14:textId="77777777" w:rsidR="00340CF5" w:rsidRDefault="00340CF5" w:rsidP="00340CF5">
      <w:pPr>
        <w:pStyle w:val="odpov"/>
        <w:ind w:left="992"/>
      </w:pPr>
      <w:r>
        <w:rPr>
          <w:lang w:bidi="en-GB"/>
        </w:rPr>
        <w:t xml:space="preserve">A. </w:t>
      </w:r>
      <w:r>
        <w:rPr>
          <w:lang w:bidi="en-GB"/>
        </w:rPr>
        <w:tab/>
        <w:t>Yes</w:t>
      </w:r>
    </w:p>
    <w:p w14:paraId="466ABF11" w14:textId="77777777" w:rsidR="00340CF5" w:rsidRDefault="00340CF5" w:rsidP="00340CF5">
      <w:pPr>
        <w:pStyle w:val="odpov"/>
        <w:ind w:left="992"/>
      </w:pPr>
      <w:r>
        <w:rPr>
          <w:lang w:bidi="en-GB"/>
        </w:rPr>
        <w:t xml:space="preserve">B. </w:t>
      </w:r>
      <w:r>
        <w:rPr>
          <w:lang w:bidi="en-GB"/>
        </w:rPr>
        <w:tab/>
        <w:t>No</w:t>
      </w:r>
    </w:p>
    <w:p w14:paraId="0830D3F5" w14:textId="038DFB1E" w:rsidR="00340CF5" w:rsidRPr="00AE7D1D" w:rsidRDefault="00340CF5" w:rsidP="00340CF5">
      <w:pPr>
        <w:rPr>
          <w:rStyle w:val="ervenpokyny"/>
          <w:i/>
          <w:iCs/>
        </w:rPr>
      </w:pPr>
      <w:r>
        <w:rPr>
          <w:rStyle w:val="ervenpokyny"/>
          <w:i/>
          <w:lang w:bidi="en-GB"/>
        </w:rPr>
        <w:t>Only respondents who selected answer A (Yes) in question 17 answer question 18. Other respondents continue with question 19.</w:t>
      </w:r>
    </w:p>
    <w:p w14:paraId="54401D3E" w14:textId="77777777" w:rsidR="00340CF5" w:rsidRDefault="00340CF5" w:rsidP="00340CF5">
      <w:pPr>
        <w:pStyle w:val="nadpissti"/>
        <w:rPr>
          <w:bCs/>
        </w:rPr>
      </w:pPr>
      <w:r>
        <w:rPr>
          <w:lang w:bidi="en-GB"/>
        </w:rPr>
        <w:t>Toilet</w:t>
      </w:r>
    </w:p>
    <w:p w14:paraId="3AAEB90D" w14:textId="77777777" w:rsidR="00340CF5" w:rsidRDefault="00340CF5" w:rsidP="00340CF5">
      <w:pPr>
        <w:pStyle w:val="otzka"/>
      </w:pPr>
      <w:r>
        <w:rPr>
          <w:lang w:bidi="en-GB"/>
        </w:rPr>
        <w:t xml:space="preserve">Please indicate whether the toilet has the following features or meets the stated criteria. </w:t>
      </w:r>
    </w:p>
    <w:p w14:paraId="5BFE0648" w14:textId="77777777" w:rsidR="00340CF5" w:rsidRPr="0008325A" w:rsidRDefault="00340CF5" w:rsidP="00340CF5">
      <w:pPr>
        <w:pStyle w:val="pokynkotzce"/>
      </w:pPr>
      <w:r w:rsidRPr="0008325A">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129"/>
        <w:gridCol w:w="663"/>
        <w:gridCol w:w="619"/>
        <w:gridCol w:w="1198"/>
        <w:gridCol w:w="1540"/>
        <w:gridCol w:w="2769"/>
      </w:tblGrid>
      <w:tr w:rsidR="00340CF5" w14:paraId="75AA2028" w14:textId="77777777" w:rsidTr="00A40F26">
        <w:tc>
          <w:tcPr>
            <w:tcW w:w="3129" w:type="dxa"/>
          </w:tcPr>
          <w:p w14:paraId="3B43DAD6" w14:textId="77777777" w:rsidR="00340CF5" w:rsidRPr="003A67D8" w:rsidRDefault="00340CF5" w:rsidP="00A40F26">
            <w:pPr>
              <w:pStyle w:val="Zkladntextodsazen"/>
              <w:ind w:left="0"/>
            </w:pPr>
          </w:p>
        </w:tc>
        <w:tc>
          <w:tcPr>
            <w:tcW w:w="663" w:type="dxa"/>
          </w:tcPr>
          <w:p w14:paraId="352F260D" w14:textId="77777777" w:rsidR="00340CF5" w:rsidRDefault="00340CF5" w:rsidP="00A40F26">
            <w:pPr>
              <w:pStyle w:val="nadpissti"/>
              <w:jc w:val="center"/>
            </w:pPr>
            <w:r>
              <w:rPr>
                <w:lang w:bidi="en-GB"/>
              </w:rPr>
              <w:t>Yes</w:t>
            </w:r>
          </w:p>
        </w:tc>
        <w:tc>
          <w:tcPr>
            <w:tcW w:w="619" w:type="dxa"/>
          </w:tcPr>
          <w:p w14:paraId="6CD3802F" w14:textId="77777777" w:rsidR="00340CF5" w:rsidRDefault="00340CF5" w:rsidP="00A40F26">
            <w:pPr>
              <w:pStyle w:val="nadpissti"/>
              <w:jc w:val="center"/>
            </w:pPr>
            <w:r>
              <w:rPr>
                <w:lang w:bidi="en-GB"/>
              </w:rPr>
              <w:t>No</w:t>
            </w:r>
          </w:p>
        </w:tc>
        <w:tc>
          <w:tcPr>
            <w:tcW w:w="1198" w:type="dxa"/>
          </w:tcPr>
          <w:p w14:paraId="08E98583" w14:textId="77777777" w:rsidR="00340CF5" w:rsidRDefault="00340CF5" w:rsidP="00A40F26">
            <w:pPr>
              <w:pStyle w:val="nadpissti"/>
              <w:jc w:val="center"/>
            </w:pPr>
            <w:r>
              <w:rPr>
                <w:lang w:bidi="en-GB"/>
              </w:rPr>
              <w:t>Partially</w:t>
            </w:r>
          </w:p>
        </w:tc>
        <w:tc>
          <w:tcPr>
            <w:tcW w:w="1540" w:type="dxa"/>
          </w:tcPr>
          <w:p w14:paraId="01B39E94" w14:textId="77777777" w:rsidR="00340CF5" w:rsidRDefault="00340CF5" w:rsidP="00A40F26">
            <w:pPr>
              <w:pStyle w:val="nadpissti"/>
              <w:jc w:val="center"/>
            </w:pPr>
            <w:r>
              <w:rPr>
                <w:lang w:bidi="en-GB"/>
              </w:rPr>
              <w:t>Does not correspond to options</w:t>
            </w:r>
          </w:p>
        </w:tc>
        <w:tc>
          <w:tcPr>
            <w:tcW w:w="2769" w:type="dxa"/>
          </w:tcPr>
          <w:p w14:paraId="62D738C7" w14:textId="77777777" w:rsidR="00340CF5" w:rsidRDefault="00340CF5" w:rsidP="00A40F26">
            <w:pPr>
              <w:pStyle w:val="nadpissti"/>
              <w:jc w:val="center"/>
            </w:pPr>
            <w:r>
              <w:rPr>
                <w:lang w:bidi="en-GB"/>
              </w:rPr>
              <w:t>Comments:</w:t>
            </w:r>
          </w:p>
        </w:tc>
      </w:tr>
      <w:tr w:rsidR="00340CF5" w14:paraId="065855C4" w14:textId="77777777" w:rsidTr="00A40F26">
        <w:tc>
          <w:tcPr>
            <w:tcW w:w="3129" w:type="dxa"/>
          </w:tcPr>
          <w:p w14:paraId="1AA084A9" w14:textId="77777777" w:rsidR="00340CF5" w:rsidRPr="008B4749" w:rsidRDefault="00340CF5" w:rsidP="005F5596">
            <w:pPr>
              <w:pStyle w:val="odpov"/>
              <w:numPr>
                <w:ilvl w:val="0"/>
                <w:numId w:val="31"/>
              </w:numPr>
            </w:pPr>
            <w:r w:rsidRPr="008B4749">
              <w:rPr>
                <w:lang w:bidi="en-GB"/>
              </w:rPr>
              <w:t>clearly marked routes to the toilet (using a map or clear direction indicators that are clearly visible from a wheelchair)</w:t>
            </w:r>
          </w:p>
        </w:tc>
        <w:tc>
          <w:tcPr>
            <w:tcW w:w="663" w:type="dxa"/>
          </w:tcPr>
          <w:p w14:paraId="1B0E110D" w14:textId="77777777" w:rsidR="00340CF5" w:rsidRDefault="00340CF5" w:rsidP="00A40F26">
            <w:pPr>
              <w:pStyle w:val="nadpissti"/>
              <w:jc w:val="center"/>
            </w:pPr>
          </w:p>
        </w:tc>
        <w:tc>
          <w:tcPr>
            <w:tcW w:w="619" w:type="dxa"/>
          </w:tcPr>
          <w:p w14:paraId="05B0E868" w14:textId="77777777" w:rsidR="00340CF5" w:rsidRDefault="00340CF5" w:rsidP="00A40F26">
            <w:pPr>
              <w:pStyle w:val="nadpissti"/>
              <w:jc w:val="center"/>
            </w:pPr>
          </w:p>
        </w:tc>
        <w:tc>
          <w:tcPr>
            <w:tcW w:w="1198" w:type="dxa"/>
          </w:tcPr>
          <w:p w14:paraId="6ED09899" w14:textId="77777777" w:rsidR="00340CF5" w:rsidRDefault="00340CF5" w:rsidP="00A40F26">
            <w:pPr>
              <w:pStyle w:val="nadpissti"/>
              <w:jc w:val="center"/>
            </w:pPr>
          </w:p>
        </w:tc>
        <w:tc>
          <w:tcPr>
            <w:tcW w:w="1540" w:type="dxa"/>
          </w:tcPr>
          <w:p w14:paraId="537B15F9" w14:textId="77777777" w:rsidR="00340CF5" w:rsidRDefault="00340CF5" w:rsidP="00A40F26">
            <w:pPr>
              <w:pStyle w:val="nadpissti"/>
              <w:jc w:val="center"/>
            </w:pPr>
          </w:p>
        </w:tc>
        <w:tc>
          <w:tcPr>
            <w:tcW w:w="2769" w:type="dxa"/>
          </w:tcPr>
          <w:p w14:paraId="3406DCFB" w14:textId="77777777" w:rsidR="00340CF5" w:rsidRDefault="00340CF5" w:rsidP="00A40F26">
            <w:pPr>
              <w:pStyle w:val="nadpissti"/>
              <w:jc w:val="center"/>
            </w:pPr>
          </w:p>
        </w:tc>
      </w:tr>
      <w:tr w:rsidR="00340CF5" w14:paraId="38E89782" w14:textId="77777777" w:rsidTr="00A40F26">
        <w:tc>
          <w:tcPr>
            <w:tcW w:w="3129" w:type="dxa"/>
          </w:tcPr>
          <w:p w14:paraId="05DEE5BF" w14:textId="77777777" w:rsidR="00340CF5" w:rsidRPr="008B4749" w:rsidRDefault="00340CF5" w:rsidP="005F5596">
            <w:pPr>
              <w:pStyle w:val="odpov"/>
              <w:numPr>
                <w:ilvl w:val="0"/>
                <w:numId w:val="31"/>
              </w:numPr>
            </w:pPr>
            <w:r w:rsidRPr="008B4749">
              <w:rPr>
                <w:lang w:bidi="en-GB"/>
              </w:rPr>
              <w:t>door sign (a pictogram indicating that the toilet is designed for a wheelchair user)</w:t>
            </w:r>
          </w:p>
        </w:tc>
        <w:tc>
          <w:tcPr>
            <w:tcW w:w="663" w:type="dxa"/>
          </w:tcPr>
          <w:p w14:paraId="532083F0" w14:textId="77777777" w:rsidR="00340CF5" w:rsidRDefault="00340CF5" w:rsidP="00A40F26">
            <w:pPr>
              <w:pStyle w:val="nadpissti"/>
              <w:jc w:val="center"/>
            </w:pPr>
          </w:p>
        </w:tc>
        <w:tc>
          <w:tcPr>
            <w:tcW w:w="619" w:type="dxa"/>
          </w:tcPr>
          <w:p w14:paraId="217266D4" w14:textId="77777777" w:rsidR="00340CF5" w:rsidRDefault="00340CF5" w:rsidP="00A40F26">
            <w:pPr>
              <w:pStyle w:val="nadpissti"/>
              <w:jc w:val="center"/>
            </w:pPr>
          </w:p>
        </w:tc>
        <w:tc>
          <w:tcPr>
            <w:tcW w:w="1198" w:type="dxa"/>
          </w:tcPr>
          <w:p w14:paraId="3CDFA849" w14:textId="77777777" w:rsidR="00340CF5" w:rsidRDefault="00340CF5" w:rsidP="00A40F26">
            <w:pPr>
              <w:pStyle w:val="nadpissti"/>
              <w:jc w:val="center"/>
            </w:pPr>
          </w:p>
        </w:tc>
        <w:tc>
          <w:tcPr>
            <w:tcW w:w="1540" w:type="dxa"/>
          </w:tcPr>
          <w:p w14:paraId="6B47C71E" w14:textId="77777777" w:rsidR="00340CF5" w:rsidRDefault="00340CF5" w:rsidP="00A40F26">
            <w:pPr>
              <w:pStyle w:val="nadpissti"/>
              <w:jc w:val="center"/>
            </w:pPr>
          </w:p>
        </w:tc>
        <w:tc>
          <w:tcPr>
            <w:tcW w:w="2769" w:type="dxa"/>
          </w:tcPr>
          <w:p w14:paraId="3BAEB87E" w14:textId="77777777" w:rsidR="00340CF5" w:rsidRDefault="00340CF5" w:rsidP="00A40F26">
            <w:pPr>
              <w:pStyle w:val="nadpissti"/>
              <w:jc w:val="center"/>
            </w:pPr>
          </w:p>
        </w:tc>
      </w:tr>
      <w:tr w:rsidR="00340CF5" w14:paraId="7D469C06" w14:textId="77777777" w:rsidTr="00A40F26">
        <w:tc>
          <w:tcPr>
            <w:tcW w:w="3129" w:type="dxa"/>
          </w:tcPr>
          <w:p w14:paraId="4E0938FB" w14:textId="77777777" w:rsidR="00340CF5" w:rsidRPr="00650A6B" w:rsidRDefault="00340CF5" w:rsidP="005F5596">
            <w:pPr>
              <w:pStyle w:val="odpov"/>
              <w:numPr>
                <w:ilvl w:val="0"/>
                <w:numId w:val="31"/>
              </w:numPr>
            </w:pPr>
            <w:r w:rsidRPr="00650A6B">
              <w:rPr>
                <w:lang w:bidi="en-GB"/>
              </w:rPr>
              <w:t>a person in a wheelchair can open/close the toilet door independently</w:t>
            </w:r>
          </w:p>
        </w:tc>
        <w:tc>
          <w:tcPr>
            <w:tcW w:w="663" w:type="dxa"/>
          </w:tcPr>
          <w:p w14:paraId="52DBDE75" w14:textId="77777777" w:rsidR="00340CF5" w:rsidRDefault="00340CF5" w:rsidP="00A40F26">
            <w:pPr>
              <w:pStyle w:val="nadpissti"/>
              <w:jc w:val="center"/>
            </w:pPr>
          </w:p>
        </w:tc>
        <w:tc>
          <w:tcPr>
            <w:tcW w:w="619" w:type="dxa"/>
          </w:tcPr>
          <w:p w14:paraId="57F21036" w14:textId="77777777" w:rsidR="00340CF5" w:rsidRDefault="00340CF5" w:rsidP="00A40F26">
            <w:pPr>
              <w:pStyle w:val="nadpissti"/>
              <w:jc w:val="center"/>
            </w:pPr>
          </w:p>
        </w:tc>
        <w:tc>
          <w:tcPr>
            <w:tcW w:w="1198" w:type="dxa"/>
          </w:tcPr>
          <w:p w14:paraId="7C64BC0F" w14:textId="77777777" w:rsidR="00340CF5" w:rsidRDefault="00340CF5" w:rsidP="00A40F26">
            <w:pPr>
              <w:pStyle w:val="nadpissti"/>
              <w:jc w:val="center"/>
            </w:pPr>
          </w:p>
        </w:tc>
        <w:tc>
          <w:tcPr>
            <w:tcW w:w="1540" w:type="dxa"/>
          </w:tcPr>
          <w:p w14:paraId="3F8F807D" w14:textId="77777777" w:rsidR="00340CF5" w:rsidRDefault="00340CF5" w:rsidP="00A40F26">
            <w:pPr>
              <w:pStyle w:val="nadpissti"/>
              <w:jc w:val="center"/>
            </w:pPr>
          </w:p>
        </w:tc>
        <w:tc>
          <w:tcPr>
            <w:tcW w:w="2769" w:type="dxa"/>
          </w:tcPr>
          <w:p w14:paraId="7F410AC1" w14:textId="77777777" w:rsidR="00340CF5" w:rsidRDefault="00340CF5" w:rsidP="00A40F26">
            <w:pPr>
              <w:pStyle w:val="nadpissti"/>
              <w:jc w:val="center"/>
            </w:pPr>
          </w:p>
        </w:tc>
      </w:tr>
      <w:tr w:rsidR="00340CF5" w14:paraId="6EE93931" w14:textId="77777777" w:rsidTr="00A40F26">
        <w:tc>
          <w:tcPr>
            <w:tcW w:w="3129" w:type="dxa"/>
          </w:tcPr>
          <w:p w14:paraId="18DC9395" w14:textId="77777777" w:rsidR="00340CF5" w:rsidRPr="00650A6B" w:rsidRDefault="00340CF5" w:rsidP="005F5596">
            <w:pPr>
              <w:pStyle w:val="odpov"/>
              <w:numPr>
                <w:ilvl w:val="0"/>
                <w:numId w:val="31"/>
              </w:numPr>
            </w:pPr>
            <w:r w:rsidRPr="00650A6B">
              <w:rPr>
                <w:lang w:bidi="en-GB"/>
              </w:rPr>
              <w:t>the toilet is unlocked</w:t>
            </w:r>
          </w:p>
        </w:tc>
        <w:tc>
          <w:tcPr>
            <w:tcW w:w="663" w:type="dxa"/>
          </w:tcPr>
          <w:p w14:paraId="61168947" w14:textId="77777777" w:rsidR="00340CF5" w:rsidRDefault="00340CF5" w:rsidP="00A40F26">
            <w:pPr>
              <w:pStyle w:val="nadpissti"/>
              <w:jc w:val="center"/>
            </w:pPr>
          </w:p>
        </w:tc>
        <w:tc>
          <w:tcPr>
            <w:tcW w:w="619" w:type="dxa"/>
          </w:tcPr>
          <w:p w14:paraId="389D53F1" w14:textId="77777777" w:rsidR="00340CF5" w:rsidRDefault="00340CF5" w:rsidP="00A40F26">
            <w:pPr>
              <w:pStyle w:val="nadpissti"/>
              <w:jc w:val="center"/>
            </w:pPr>
          </w:p>
        </w:tc>
        <w:tc>
          <w:tcPr>
            <w:tcW w:w="1198" w:type="dxa"/>
          </w:tcPr>
          <w:p w14:paraId="06AA14A7" w14:textId="77777777" w:rsidR="00340CF5" w:rsidRDefault="00340CF5" w:rsidP="00A40F26">
            <w:pPr>
              <w:pStyle w:val="nadpissti"/>
              <w:jc w:val="center"/>
            </w:pPr>
          </w:p>
        </w:tc>
        <w:tc>
          <w:tcPr>
            <w:tcW w:w="1540" w:type="dxa"/>
          </w:tcPr>
          <w:p w14:paraId="45E704D0" w14:textId="77777777" w:rsidR="00340CF5" w:rsidRDefault="00340CF5" w:rsidP="00A40F26">
            <w:pPr>
              <w:pStyle w:val="nadpissti"/>
              <w:jc w:val="center"/>
            </w:pPr>
          </w:p>
        </w:tc>
        <w:tc>
          <w:tcPr>
            <w:tcW w:w="2769" w:type="dxa"/>
          </w:tcPr>
          <w:p w14:paraId="4AB0779A" w14:textId="77777777" w:rsidR="00340CF5" w:rsidRDefault="00340CF5" w:rsidP="00A40F26">
            <w:pPr>
              <w:pStyle w:val="nadpissti"/>
              <w:jc w:val="center"/>
            </w:pPr>
          </w:p>
        </w:tc>
      </w:tr>
      <w:tr w:rsidR="00340CF5" w14:paraId="3F358DD2" w14:textId="77777777" w:rsidTr="00A40F26">
        <w:tc>
          <w:tcPr>
            <w:tcW w:w="9918" w:type="dxa"/>
            <w:gridSpan w:val="6"/>
          </w:tcPr>
          <w:p w14:paraId="0443FC5F" w14:textId="39A124AE" w:rsidR="00340CF5" w:rsidRPr="00650A6B" w:rsidRDefault="00340CF5" w:rsidP="00A40F26">
            <w:pPr>
              <w:rPr>
                <w:rStyle w:val="ervenpokyny"/>
                <w:i/>
                <w:iCs/>
              </w:rPr>
            </w:pPr>
            <w:r w:rsidRPr="00650A6B">
              <w:rPr>
                <w:rStyle w:val="ervenpokyny"/>
                <w:i/>
                <w:lang w:bidi="en-GB"/>
              </w:rPr>
              <w:t xml:space="preserve">Only respondents who selected NO or PARTIALLY under item D answer item E. Other respondents continue with item F. </w:t>
            </w:r>
          </w:p>
        </w:tc>
      </w:tr>
      <w:tr w:rsidR="00340CF5" w14:paraId="4B883A4E" w14:textId="77777777" w:rsidTr="00A40F26">
        <w:tc>
          <w:tcPr>
            <w:tcW w:w="3129" w:type="dxa"/>
          </w:tcPr>
          <w:p w14:paraId="048E8BCE" w14:textId="77777777" w:rsidR="00340CF5" w:rsidRPr="00650A6B" w:rsidRDefault="00340CF5" w:rsidP="005F5596">
            <w:pPr>
              <w:pStyle w:val="odpov"/>
              <w:numPr>
                <w:ilvl w:val="0"/>
                <w:numId w:val="31"/>
              </w:numPr>
            </w:pPr>
            <w:r w:rsidRPr="00650A6B">
              <w:rPr>
                <w:lang w:bidi="en-GB"/>
              </w:rPr>
              <w:t>the toilet can be opened with the Euro key</w:t>
            </w:r>
          </w:p>
        </w:tc>
        <w:tc>
          <w:tcPr>
            <w:tcW w:w="663" w:type="dxa"/>
          </w:tcPr>
          <w:p w14:paraId="6B96217E" w14:textId="77777777" w:rsidR="00340CF5" w:rsidRDefault="00340CF5" w:rsidP="00A40F26">
            <w:pPr>
              <w:pStyle w:val="nadpissti"/>
              <w:jc w:val="center"/>
            </w:pPr>
          </w:p>
        </w:tc>
        <w:tc>
          <w:tcPr>
            <w:tcW w:w="619" w:type="dxa"/>
          </w:tcPr>
          <w:p w14:paraId="798FDFCC" w14:textId="77777777" w:rsidR="00340CF5" w:rsidRDefault="00340CF5" w:rsidP="00A40F26">
            <w:pPr>
              <w:pStyle w:val="nadpissti"/>
              <w:jc w:val="center"/>
            </w:pPr>
          </w:p>
        </w:tc>
        <w:tc>
          <w:tcPr>
            <w:tcW w:w="1198" w:type="dxa"/>
          </w:tcPr>
          <w:p w14:paraId="1F898D39" w14:textId="77777777" w:rsidR="00340CF5" w:rsidRDefault="00340CF5" w:rsidP="00A40F26">
            <w:pPr>
              <w:pStyle w:val="nadpissti"/>
              <w:jc w:val="center"/>
            </w:pPr>
          </w:p>
        </w:tc>
        <w:tc>
          <w:tcPr>
            <w:tcW w:w="1540" w:type="dxa"/>
          </w:tcPr>
          <w:p w14:paraId="7AFB7DC6" w14:textId="77777777" w:rsidR="00340CF5" w:rsidRDefault="00340CF5" w:rsidP="00A40F26">
            <w:pPr>
              <w:pStyle w:val="nadpissti"/>
              <w:jc w:val="center"/>
            </w:pPr>
          </w:p>
        </w:tc>
        <w:tc>
          <w:tcPr>
            <w:tcW w:w="2769" w:type="dxa"/>
          </w:tcPr>
          <w:p w14:paraId="1D150C5E" w14:textId="77777777" w:rsidR="00340CF5" w:rsidRDefault="00340CF5" w:rsidP="00A40F26">
            <w:pPr>
              <w:pStyle w:val="nadpissti"/>
              <w:jc w:val="center"/>
            </w:pPr>
          </w:p>
        </w:tc>
      </w:tr>
      <w:tr w:rsidR="00340CF5" w14:paraId="6C9E124E" w14:textId="77777777" w:rsidTr="00A40F26">
        <w:tc>
          <w:tcPr>
            <w:tcW w:w="3129" w:type="dxa"/>
          </w:tcPr>
          <w:p w14:paraId="4431991A" w14:textId="77777777" w:rsidR="00340CF5" w:rsidRPr="008B4749" w:rsidRDefault="00340CF5" w:rsidP="005F5596">
            <w:pPr>
              <w:pStyle w:val="odpov"/>
              <w:numPr>
                <w:ilvl w:val="0"/>
                <w:numId w:val="31"/>
              </w:numPr>
            </w:pPr>
            <w:r w:rsidRPr="008B4749">
              <w:rPr>
                <w:lang w:bidi="en-GB"/>
              </w:rPr>
              <w:t xml:space="preserve">sufficient width to enter in a wheelchair </w:t>
            </w:r>
          </w:p>
        </w:tc>
        <w:tc>
          <w:tcPr>
            <w:tcW w:w="663" w:type="dxa"/>
          </w:tcPr>
          <w:p w14:paraId="3DCB6153" w14:textId="77777777" w:rsidR="00340CF5" w:rsidRDefault="00340CF5" w:rsidP="00A40F26">
            <w:pPr>
              <w:pStyle w:val="nadpissti"/>
              <w:jc w:val="center"/>
            </w:pPr>
          </w:p>
        </w:tc>
        <w:tc>
          <w:tcPr>
            <w:tcW w:w="619" w:type="dxa"/>
          </w:tcPr>
          <w:p w14:paraId="3E616FB0" w14:textId="77777777" w:rsidR="00340CF5" w:rsidRDefault="00340CF5" w:rsidP="00A40F26">
            <w:pPr>
              <w:pStyle w:val="nadpissti"/>
              <w:jc w:val="center"/>
            </w:pPr>
          </w:p>
        </w:tc>
        <w:tc>
          <w:tcPr>
            <w:tcW w:w="1198" w:type="dxa"/>
          </w:tcPr>
          <w:p w14:paraId="3B06982B" w14:textId="77777777" w:rsidR="00340CF5" w:rsidRDefault="00340CF5" w:rsidP="00A40F26">
            <w:pPr>
              <w:pStyle w:val="nadpissti"/>
              <w:jc w:val="center"/>
            </w:pPr>
          </w:p>
        </w:tc>
        <w:tc>
          <w:tcPr>
            <w:tcW w:w="1540" w:type="dxa"/>
          </w:tcPr>
          <w:p w14:paraId="07086C50" w14:textId="77777777" w:rsidR="00340CF5" w:rsidRDefault="00340CF5" w:rsidP="00A40F26">
            <w:pPr>
              <w:pStyle w:val="nadpissti"/>
              <w:jc w:val="center"/>
            </w:pPr>
          </w:p>
        </w:tc>
        <w:tc>
          <w:tcPr>
            <w:tcW w:w="2769" w:type="dxa"/>
          </w:tcPr>
          <w:p w14:paraId="692FDF80" w14:textId="77777777" w:rsidR="00340CF5" w:rsidRDefault="00340CF5" w:rsidP="00A40F26">
            <w:pPr>
              <w:pStyle w:val="nadpissti"/>
              <w:jc w:val="center"/>
            </w:pPr>
          </w:p>
        </w:tc>
      </w:tr>
      <w:tr w:rsidR="00340CF5" w14:paraId="2FFF094D" w14:textId="77777777" w:rsidTr="00A40F26">
        <w:tc>
          <w:tcPr>
            <w:tcW w:w="3129" w:type="dxa"/>
          </w:tcPr>
          <w:p w14:paraId="07312E41" w14:textId="77777777" w:rsidR="00340CF5" w:rsidRPr="008B4749" w:rsidRDefault="00340CF5" w:rsidP="005F5596">
            <w:pPr>
              <w:pStyle w:val="odpov"/>
              <w:numPr>
                <w:ilvl w:val="0"/>
                <w:numId w:val="31"/>
              </w:numPr>
            </w:pPr>
            <w:r w:rsidRPr="008B4749">
              <w:rPr>
                <w:lang w:bidi="en-GB"/>
              </w:rPr>
              <w:t>easily accessible toilet bowl (enough space for a wheelchair and possible assistance by another person)</w:t>
            </w:r>
          </w:p>
        </w:tc>
        <w:tc>
          <w:tcPr>
            <w:tcW w:w="663" w:type="dxa"/>
          </w:tcPr>
          <w:p w14:paraId="04C82718" w14:textId="77777777" w:rsidR="00340CF5" w:rsidRDefault="00340CF5" w:rsidP="00A40F26">
            <w:pPr>
              <w:pStyle w:val="nadpissti"/>
              <w:jc w:val="center"/>
            </w:pPr>
          </w:p>
        </w:tc>
        <w:tc>
          <w:tcPr>
            <w:tcW w:w="619" w:type="dxa"/>
          </w:tcPr>
          <w:p w14:paraId="0D906F08" w14:textId="77777777" w:rsidR="00340CF5" w:rsidRDefault="00340CF5" w:rsidP="00A40F26">
            <w:pPr>
              <w:pStyle w:val="nadpissti"/>
              <w:jc w:val="center"/>
            </w:pPr>
          </w:p>
        </w:tc>
        <w:tc>
          <w:tcPr>
            <w:tcW w:w="1198" w:type="dxa"/>
          </w:tcPr>
          <w:p w14:paraId="790038EE" w14:textId="77777777" w:rsidR="00340CF5" w:rsidRDefault="00340CF5" w:rsidP="00A40F26">
            <w:pPr>
              <w:pStyle w:val="nadpissti"/>
              <w:jc w:val="center"/>
            </w:pPr>
          </w:p>
        </w:tc>
        <w:tc>
          <w:tcPr>
            <w:tcW w:w="1540" w:type="dxa"/>
          </w:tcPr>
          <w:p w14:paraId="1894F70D" w14:textId="77777777" w:rsidR="00340CF5" w:rsidRDefault="00340CF5" w:rsidP="00A40F26">
            <w:pPr>
              <w:pStyle w:val="nadpissti"/>
              <w:jc w:val="center"/>
            </w:pPr>
          </w:p>
        </w:tc>
        <w:tc>
          <w:tcPr>
            <w:tcW w:w="2769" w:type="dxa"/>
          </w:tcPr>
          <w:p w14:paraId="25D6797A" w14:textId="77777777" w:rsidR="00340CF5" w:rsidRDefault="00340CF5" w:rsidP="00A40F26">
            <w:pPr>
              <w:pStyle w:val="nadpissti"/>
              <w:jc w:val="center"/>
            </w:pPr>
          </w:p>
        </w:tc>
      </w:tr>
      <w:tr w:rsidR="00340CF5" w14:paraId="6931A3F0" w14:textId="77777777" w:rsidTr="00A40F26">
        <w:tc>
          <w:tcPr>
            <w:tcW w:w="3129" w:type="dxa"/>
          </w:tcPr>
          <w:p w14:paraId="6614897D" w14:textId="77777777" w:rsidR="00340CF5" w:rsidRPr="008B4749" w:rsidRDefault="00340CF5" w:rsidP="005F5596">
            <w:pPr>
              <w:pStyle w:val="odpov"/>
              <w:numPr>
                <w:ilvl w:val="0"/>
                <w:numId w:val="31"/>
              </w:numPr>
            </w:pPr>
            <w:r w:rsidRPr="008B4749">
              <w:rPr>
                <w:lang w:bidi="en-GB"/>
              </w:rPr>
              <w:t>enough manipulation space for a wheelchair user</w:t>
            </w:r>
          </w:p>
        </w:tc>
        <w:tc>
          <w:tcPr>
            <w:tcW w:w="663" w:type="dxa"/>
          </w:tcPr>
          <w:p w14:paraId="3CEB7B4B" w14:textId="77777777" w:rsidR="00340CF5" w:rsidRDefault="00340CF5" w:rsidP="00A40F26">
            <w:pPr>
              <w:pStyle w:val="nadpissti"/>
              <w:jc w:val="center"/>
            </w:pPr>
          </w:p>
        </w:tc>
        <w:tc>
          <w:tcPr>
            <w:tcW w:w="619" w:type="dxa"/>
          </w:tcPr>
          <w:p w14:paraId="30E5C1E4" w14:textId="77777777" w:rsidR="00340CF5" w:rsidRDefault="00340CF5" w:rsidP="00A40F26">
            <w:pPr>
              <w:pStyle w:val="nadpissti"/>
              <w:jc w:val="center"/>
            </w:pPr>
          </w:p>
        </w:tc>
        <w:tc>
          <w:tcPr>
            <w:tcW w:w="1198" w:type="dxa"/>
          </w:tcPr>
          <w:p w14:paraId="794C12E7" w14:textId="77777777" w:rsidR="00340CF5" w:rsidRDefault="00340CF5" w:rsidP="00A40F26">
            <w:pPr>
              <w:pStyle w:val="nadpissti"/>
              <w:jc w:val="center"/>
            </w:pPr>
          </w:p>
        </w:tc>
        <w:tc>
          <w:tcPr>
            <w:tcW w:w="1540" w:type="dxa"/>
          </w:tcPr>
          <w:p w14:paraId="767E2844" w14:textId="77777777" w:rsidR="00340CF5" w:rsidRDefault="00340CF5" w:rsidP="00A40F26">
            <w:pPr>
              <w:pStyle w:val="nadpissti"/>
              <w:jc w:val="center"/>
            </w:pPr>
          </w:p>
        </w:tc>
        <w:tc>
          <w:tcPr>
            <w:tcW w:w="2769" w:type="dxa"/>
          </w:tcPr>
          <w:p w14:paraId="60DBBEC0" w14:textId="77777777" w:rsidR="00340CF5" w:rsidRDefault="00340CF5" w:rsidP="00A40F26">
            <w:pPr>
              <w:pStyle w:val="nadpissti"/>
              <w:jc w:val="center"/>
            </w:pPr>
          </w:p>
        </w:tc>
      </w:tr>
      <w:tr w:rsidR="00340CF5" w14:paraId="4289E960" w14:textId="77777777" w:rsidTr="00A40F26">
        <w:tc>
          <w:tcPr>
            <w:tcW w:w="3129" w:type="dxa"/>
          </w:tcPr>
          <w:p w14:paraId="306B2660" w14:textId="77777777" w:rsidR="00340CF5" w:rsidRPr="008B4749" w:rsidRDefault="00340CF5" w:rsidP="005F5596">
            <w:pPr>
              <w:pStyle w:val="odpov"/>
              <w:numPr>
                <w:ilvl w:val="0"/>
                <w:numId w:val="31"/>
              </w:numPr>
            </w:pPr>
            <w:r w:rsidRPr="008B4749">
              <w:rPr>
                <w:lang w:bidi="en-GB"/>
              </w:rPr>
              <w:lastRenderedPageBreak/>
              <w:t>sink location (wheelchair user can easily reach it and wash his/her hands)</w:t>
            </w:r>
          </w:p>
        </w:tc>
        <w:tc>
          <w:tcPr>
            <w:tcW w:w="663" w:type="dxa"/>
          </w:tcPr>
          <w:p w14:paraId="19ABF1D7" w14:textId="77777777" w:rsidR="00340CF5" w:rsidRDefault="00340CF5" w:rsidP="00A40F26">
            <w:pPr>
              <w:pStyle w:val="nadpissti"/>
              <w:jc w:val="center"/>
            </w:pPr>
          </w:p>
        </w:tc>
        <w:tc>
          <w:tcPr>
            <w:tcW w:w="619" w:type="dxa"/>
          </w:tcPr>
          <w:p w14:paraId="74698B16" w14:textId="77777777" w:rsidR="00340CF5" w:rsidRDefault="00340CF5" w:rsidP="00A40F26">
            <w:pPr>
              <w:pStyle w:val="nadpissti"/>
              <w:jc w:val="center"/>
            </w:pPr>
          </w:p>
        </w:tc>
        <w:tc>
          <w:tcPr>
            <w:tcW w:w="1198" w:type="dxa"/>
          </w:tcPr>
          <w:p w14:paraId="1009BDDC" w14:textId="77777777" w:rsidR="00340CF5" w:rsidRDefault="00340CF5" w:rsidP="00A40F26">
            <w:pPr>
              <w:pStyle w:val="nadpissti"/>
              <w:jc w:val="center"/>
            </w:pPr>
          </w:p>
        </w:tc>
        <w:tc>
          <w:tcPr>
            <w:tcW w:w="1540" w:type="dxa"/>
          </w:tcPr>
          <w:p w14:paraId="60C565EE" w14:textId="77777777" w:rsidR="00340CF5" w:rsidRDefault="00340CF5" w:rsidP="00A40F26">
            <w:pPr>
              <w:pStyle w:val="nadpissti"/>
              <w:jc w:val="center"/>
            </w:pPr>
          </w:p>
        </w:tc>
        <w:tc>
          <w:tcPr>
            <w:tcW w:w="2769" w:type="dxa"/>
          </w:tcPr>
          <w:p w14:paraId="0FE44078" w14:textId="77777777" w:rsidR="00340CF5" w:rsidRDefault="00340CF5" w:rsidP="00A40F26">
            <w:pPr>
              <w:pStyle w:val="nadpissti"/>
              <w:jc w:val="center"/>
            </w:pPr>
          </w:p>
        </w:tc>
      </w:tr>
      <w:tr w:rsidR="00340CF5" w14:paraId="026001BB" w14:textId="77777777" w:rsidTr="00A40F26">
        <w:tc>
          <w:tcPr>
            <w:tcW w:w="3129" w:type="dxa"/>
          </w:tcPr>
          <w:p w14:paraId="3FCAE10A" w14:textId="77777777" w:rsidR="00340CF5" w:rsidRPr="008B4749" w:rsidRDefault="00340CF5" w:rsidP="005F5596">
            <w:pPr>
              <w:pStyle w:val="odpov"/>
              <w:numPr>
                <w:ilvl w:val="0"/>
                <w:numId w:val="31"/>
              </w:numPr>
            </w:pPr>
            <w:r w:rsidRPr="008B4749">
              <w:rPr>
                <w:lang w:bidi="en-GB"/>
              </w:rPr>
              <w:t>anti-slip floor</w:t>
            </w:r>
          </w:p>
        </w:tc>
        <w:tc>
          <w:tcPr>
            <w:tcW w:w="663" w:type="dxa"/>
          </w:tcPr>
          <w:p w14:paraId="65281C50" w14:textId="77777777" w:rsidR="00340CF5" w:rsidRDefault="00340CF5" w:rsidP="00A40F26">
            <w:pPr>
              <w:pStyle w:val="nadpissti"/>
              <w:jc w:val="center"/>
            </w:pPr>
          </w:p>
        </w:tc>
        <w:tc>
          <w:tcPr>
            <w:tcW w:w="619" w:type="dxa"/>
          </w:tcPr>
          <w:p w14:paraId="4ED3278A" w14:textId="77777777" w:rsidR="00340CF5" w:rsidRDefault="00340CF5" w:rsidP="00A40F26">
            <w:pPr>
              <w:pStyle w:val="nadpissti"/>
              <w:jc w:val="center"/>
            </w:pPr>
          </w:p>
        </w:tc>
        <w:tc>
          <w:tcPr>
            <w:tcW w:w="1198" w:type="dxa"/>
          </w:tcPr>
          <w:p w14:paraId="15A0CA5A" w14:textId="77777777" w:rsidR="00340CF5" w:rsidRDefault="00340CF5" w:rsidP="00A40F26">
            <w:pPr>
              <w:pStyle w:val="nadpissti"/>
              <w:jc w:val="center"/>
            </w:pPr>
          </w:p>
        </w:tc>
        <w:tc>
          <w:tcPr>
            <w:tcW w:w="1540" w:type="dxa"/>
          </w:tcPr>
          <w:p w14:paraId="547FA3C7" w14:textId="77777777" w:rsidR="00340CF5" w:rsidRDefault="00340CF5" w:rsidP="00A40F26">
            <w:pPr>
              <w:pStyle w:val="nadpissti"/>
              <w:jc w:val="center"/>
            </w:pPr>
          </w:p>
        </w:tc>
        <w:tc>
          <w:tcPr>
            <w:tcW w:w="2769" w:type="dxa"/>
          </w:tcPr>
          <w:p w14:paraId="3FBAF544" w14:textId="77777777" w:rsidR="00340CF5" w:rsidRDefault="00340CF5" w:rsidP="00A40F26">
            <w:pPr>
              <w:pStyle w:val="nadpissti"/>
              <w:jc w:val="center"/>
            </w:pPr>
          </w:p>
        </w:tc>
      </w:tr>
      <w:tr w:rsidR="00340CF5" w14:paraId="29D31796" w14:textId="77777777" w:rsidTr="00A40F26">
        <w:tc>
          <w:tcPr>
            <w:tcW w:w="3129" w:type="dxa"/>
          </w:tcPr>
          <w:p w14:paraId="382F161C" w14:textId="77777777" w:rsidR="00340CF5" w:rsidRPr="008B4749" w:rsidRDefault="00340CF5" w:rsidP="005F5596">
            <w:pPr>
              <w:pStyle w:val="odpov"/>
              <w:numPr>
                <w:ilvl w:val="0"/>
                <w:numId w:val="31"/>
              </w:numPr>
            </w:pPr>
            <w:r w:rsidRPr="008B4749">
              <w:rPr>
                <w:lang w:bidi="en-GB"/>
              </w:rPr>
              <w:t xml:space="preserve">accessible waste bins (no foot pedal) </w:t>
            </w:r>
          </w:p>
        </w:tc>
        <w:tc>
          <w:tcPr>
            <w:tcW w:w="663" w:type="dxa"/>
          </w:tcPr>
          <w:p w14:paraId="01700C57" w14:textId="77777777" w:rsidR="00340CF5" w:rsidRDefault="00340CF5" w:rsidP="00A40F26">
            <w:pPr>
              <w:pStyle w:val="nadpissti"/>
              <w:jc w:val="center"/>
            </w:pPr>
          </w:p>
        </w:tc>
        <w:tc>
          <w:tcPr>
            <w:tcW w:w="619" w:type="dxa"/>
          </w:tcPr>
          <w:p w14:paraId="429619C1" w14:textId="77777777" w:rsidR="00340CF5" w:rsidRDefault="00340CF5" w:rsidP="00A40F26">
            <w:pPr>
              <w:pStyle w:val="nadpissti"/>
              <w:jc w:val="center"/>
            </w:pPr>
          </w:p>
        </w:tc>
        <w:tc>
          <w:tcPr>
            <w:tcW w:w="1198" w:type="dxa"/>
          </w:tcPr>
          <w:p w14:paraId="1366EB24" w14:textId="77777777" w:rsidR="00340CF5" w:rsidRDefault="00340CF5" w:rsidP="00A40F26">
            <w:pPr>
              <w:pStyle w:val="nadpissti"/>
              <w:jc w:val="center"/>
            </w:pPr>
          </w:p>
        </w:tc>
        <w:tc>
          <w:tcPr>
            <w:tcW w:w="1540" w:type="dxa"/>
          </w:tcPr>
          <w:p w14:paraId="6E5783D7" w14:textId="77777777" w:rsidR="00340CF5" w:rsidRDefault="00340CF5" w:rsidP="00A40F26">
            <w:pPr>
              <w:pStyle w:val="nadpissti"/>
              <w:jc w:val="center"/>
            </w:pPr>
          </w:p>
        </w:tc>
        <w:tc>
          <w:tcPr>
            <w:tcW w:w="2769" w:type="dxa"/>
          </w:tcPr>
          <w:p w14:paraId="2E69BF0D" w14:textId="77777777" w:rsidR="00340CF5" w:rsidRDefault="00340CF5" w:rsidP="00A40F26">
            <w:pPr>
              <w:pStyle w:val="nadpissti"/>
              <w:jc w:val="center"/>
            </w:pPr>
          </w:p>
        </w:tc>
      </w:tr>
    </w:tbl>
    <w:p w14:paraId="223CA25F" w14:textId="77777777" w:rsidR="00340CF5" w:rsidRDefault="00340CF5" w:rsidP="00340CF5">
      <w:pPr>
        <w:pStyle w:val="otzka"/>
        <w:pBdr>
          <w:bottom w:val="single" w:sz="12" w:space="1" w:color="auto"/>
        </w:pBdr>
      </w:pPr>
      <w:r>
        <w:rPr>
          <w:lang w:bidi="en-GB"/>
        </w:rPr>
        <w:t xml:space="preserve">Do you have any other comments or observations regarding the accessibility of the institution for people with disabilities beyond the questions asked? </w:t>
      </w:r>
    </w:p>
    <w:p w14:paraId="41CAF263" w14:textId="3A48E6ED" w:rsidR="005A1B16" w:rsidRDefault="005A1B16" w:rsidP="00340CF5"/>
    <w:p w14:paraId="4333F037" w14:textId="77777777" w:rsidR="005A1B16" w:rsidRDefault="005A1B16" w:rsidP="008837DE">
      <w:pPr>
        <w:pStyle w:val="Zkladntext"/>
      </w:pPr>
    </w:p>
    <w:p w14:paraId="5611735A" w14:textId="77777777" w:rsidR="005A1B16" w:rsidRDefault="005A1B16" w:rsidP="008837DE">
      <w:pPr>
        <w:pStyle w:val="Zkladntext"/>
      </w:pPr>
    </w:p>
    <w:p w14:paraId="021D455F" w14:textId="77777777" w:rsidR="005A1B16" w:rsidRDefault="005A1B16" w:rsidP="008837DE">
      <w:pPr>
        <w:pStyle w:val="Zkladntext"/>
      </w:pPr>
    </w:p>
    <w:p w14:paraId="7E781E51" w14:textId="0065B8DD" w:rsidR="00997D1F" w:rsidRDefault="00997D1F" w:rsidP="008837DE">
      <w:pPr>
        <w:pStyle w:val="Zkladntext"/>
      </w:pPr>
      <w:r>
        <w:rPr>
          <w:lang w:bidi="en-GB"/>
        </w:rPr>
        <w:br w:type="page"/>
      </w:r>
    </w:p>
    <w:p w14:paraId="59719DC5" w14:textId="77777777" w:rsidR="00407C5F" w:rsidRDefault="00407C5F" w:rsidP="008837DE">
      <w:pPr>
        <w:pStyle w:val="Zkladntext"/>
      </w:pPr>
    </w:p>
    <w:p w14:paraId="5BA97F5A" w14:textId="57DAEB7E" w:rsidR="008F34AE" w:rsidRDefault="008F34AE" w:rsidP="00294430">
      <w:pPr>
        <w:pStyle w:val="Nadpis3"/>
      </w:pPr>
      <w:bookmarkStart w:id="94" w:name="_Toc161395348"/>
      <w:r>
        <w:rPr>
          <w:lang w:bidi="en-GB"/>
        </w:rPr>
        <w:t>Questionnaire for people with visual impairment</w:t>
      </w:r>
      <w:r w:rsidR="0051408A">
        <w:rPr>
          <w:lang w:bidi="en-GB"/>
        </w:rPr>
        <w:t>s</w:t>
      </w:r>
      <w:bookmarkEnd w:id="94"/>
      <w:r>
        <w:rPr>
          <w:lang w:bidi="en-GB"/>
        </w:rPr>
        <w:t xml:space="preserve"> </w:t>
      </w:r>
    </w:p>
    <w:p w14:paraId="60C5B5DC" w14:textId="04892F4C" w:rsidR="007661AB" w:rsidRDefault="007661AB" w:rsidP="007661AB">
      <w:pPr>
        <w:pStyle w:val="nadpisdotaznku"/>
      </w:pPr>
      <w:r w:rsidRPr="006B4ECD">
        <w:rPr>
          <w:lang w:bidi="en-GB"/>
        </w:rPr>
        <w:t>Questionnaire/checklist for people with visual impairment</w:t>
      </w:r>
      <w:r w:rsidR="0051408A">
        <w:rPr>
          <w:lang w:bidi="en-GB"/>
        </w:rPr>
        <w:t>s</w:t>
      </w:r>
    </w:p>
    <w:p w14:paraId="1BDEA3B2" w14:textId="4046B481" w:rsidR="007661AB" w:rsidRPr="003A67D8" w:rsidRDefault="007661AB" w:rsidP="00E16386">
      <w:pPr>
        <w:pStyle w:val="podnadpisdotaznku"/>
      </w:pPr>
      <w:r w:rsidRPr="003A67D8">
        <w:rPr>
          <w:lang w:bidi="en-GB"/>
        </w:rPr>
        <w:t xml:space="preserve">PLACE: </w:t>
      </w:r>
      <w:r w:rsidR="00432878">
        <w:rPr>
          <w:lang w:bidi="en-GB"/>
        </w:rPr>
        <w:t>Municipalitie</w:t>
      </w:r>
      <w:r w:rsidRPr="003A67D8">
        <w:rPr>
          <w:lang w:bidi="en-GB"/>
        </w:rPr>
        <w:t>s of regional capitals and the Authority of Prague 2 City Ward</w:t>
      </w:r>
    </w:p>
    <w:p w14:paraId="473AB749" w14:textId="6DC7C7AC" w:rsidR="007661AB" w:rsidRPr="003A67D8" w:rsidRDefault="007661AB" w:rsidP="00E16386">
      <w:pPr>
        <w:pStyle w:val="podnadpisdotaznku"/>
        <w:rPr>
          <w:lang w:val="pt-PT"/>
        </w:rPr>
      </w:pPr>
      <w:r w:rsidRPr="003A67D8">
        <w:rPr>
          <w:lang w:bidi="en-GB"/>
        </w:rPr>
        <w:t xml:space="preserve">TASK: The tester’s goal is to reach the department where the </w:t>
      </w:r>
      <w:r w:rsidR="00432878">
        <w:rPr>
          <w:lang w:bidi="en-GB"/>
        </w:rPr>
        <w:t>municipality</w:t>
      </w:r>
      <w:r w:rsidRPr="003A67D8">
        <w:rPr>
          <w:lang w:bidi="en-GB"/>
        </w:rPr>
        <w:t xml:space="preserve"> accepts applications for identity card. </w:t>
      </w:r>
    </w:p>
    <w:p w14:paraId="32963A45" w14:textId="760904CB" w:rsidR="007661AB" w:rsidRPr="003A67D8" w:rsidRDefault="007661AB" w:rsidP="00E16386">
      <w:pPr>
        <w:pStyle w:val="podnadpisdotaznku"/>
        <w:rPr>
          <w:lang w:val="pt-PT"/>
        </w:rPr>
      </w:pPr>
      <w:r w:rsidRPr="003A67D8">
        <w:rPr>
          <w:lang w:bidi="en-GB"/>
        </w:rPr>
        <w:t xml:space="preserve">The tester does not submit the application itself. </w:t>
      </w:r>
    </w:p>
    <w:p w14:paraId="076E7033" w14:textId="77777777" w:rsidR="007661AB" w:rsidRPr="003A67D8" w:rsidRDefault="007661AB" w:rsidP="00E16386">
      <w:pPr>
        <w:pStyle w:val="podnadpisdotaznku"/>
        <w:rPr>
          <w:lang w:val="pt-PT"/>
        </w:rPr>
      </w:pPr>
    </w:p>
    <w:p w14:paraId="32D30D06" w14:textId="77777777" w:rsidR="007661AB" w:rsidRDefault="007661AB" w:rsidP="007661AB">
      <w:pPr>
        <w:pStyle w:val="nadpissti"/>
      </w:pPr>
      <w:r>
        <w:rPr>
          <w:lang w:bidi="en-GB"/>
        </w:rPr>
        <w:t xml:space="preserve">Before arrival </w:t>
      </w:r>
    </w:p>
    <w:p w14:paraId="65A7775E" w14:textId="77777777" w:rsidR="007661AB" w:rsidRDefault="007661AB" w:rsidP="005F5596">
      <w:pPr>
        <w:pStyle w:val="otzka"/>
        <w:numPr>
          <w:ilvl w:val="0"/>
          <w:numId w:val="44"/>
        </w:numPr>
      </w:pPr>
      <w:r>
        <w:rPr>
          <w:lang w:bidi="en-GB"/>
        </w:rPr>
        <w:t>Indicate whether the institution has the following features or meets the stated criteria.</w:t>
      </w:r>
    </w:p>
    <w:p w14:paraId="649B4955"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776" w:type="dxa"/>
        <w:tblInd w:w="0" w:type="dxa"/>
        <w:tblLook w:val="04A0" w:firstRow="1" w:lastRow="0" w:firstColumn="1" w:lastColumn="0" w:noHBand="0" w:noVBand="1"/>
      </w:tblPr>
      <w:tblGrid>
        <w:gridCol w:w="3151"/>
        <w:gridCol w:w="663"/>
        <w:gridCol w:w="597"/>
        <w:gridCol w:w="1198"/>
        <w:gridCol w:w="1540"/>
        <w:gridCol w:w="2627"/>
      </w:tblGrid>
      <w:tr w:rsidR="007661AB" w14:paraId="403B592B" w14:textId="77777777" w:rsidTr="00A40F26">
        <w:tc>
          <w:tcPr>
            <w:tcW w:w="3151" w:type="dxa"/>
          </w:tcPr>
          <w:p w14:paraId="34592935" w14:textId="77777777" w:rsidR="007661AB" w:rsidRPr="003A67D8" w:rsidRDefault="007661AB" w:rsidP="00A40F26">
            <w:pPr>
              <w:pStyle w:val="Zkladntextodsazen"/>
              <w:ind w:left="0"/>
            </w:pPr>
          </w:p>
        </w:tc>
        <w:tc>
          <w:tcPr>
            <w:tcW w:w="663" w:type="dxa"/>
          </w:tcPr>
          <w:p w14:paraId="5B8E9C3C" w14:textId="77777777" w:rsidR="007661AB" w:rsidRDefault="007661AB" w:rsidP="00A40F26">
            <w:pPr>
              <w:pStyle w:val="nadpissti"/>
              <w:jc w:val="center"/>
            </w:pPr>
            <w:r>
              <w:rPr>
                <w:lang w:bidi="en-GB"/>
              </w:rPr>
              <w:t>Yes</w:t>
            </w:r>
          </w:p>
        </w:tc>
        <w:tc>
          <w:tcPr>
            <w:tcW w:w="597" w:type="dxa"/>
          </w:tcPr>
          <w:p w14:paraId="090C9CAA" w14:textId="77777777" w:rsidR="007661AB" w:rsidRDefault="007661AB" w:rsidP="00A40F26">
            <w:pPr>
              <w:pStyle w:val="nadpissti"/>
              <w:jc w:val="center"/>
            </w:pPr>
            <w:r>
              <w:rPr>
                <w:lang w:bidi="en-GB"/>
              </w:rPr>
              <w:t>No</w:t>
            </w:r>
          </w:p>
        </w:tc>
        <w:tc>
          <w:tcPr>
            <w:tcW w:w="1198" w:type="dxa"/>
          </w:tcPr>
          <w:p w14:paraId="43E2EAB1" w14:textId="77777777" w:rsidR="007661AB" w:rsidRDefault="007661AB" w:rsidP="00A40F26">
            <w:pPr>
              <w:pStyle w:val="nadpissti"/>
              <w:jc w:val="center"/>
            </w:pPr>
            <w:r>
              <w:rPr>
                <w:lang w:bidi="en-GB"/>
              </w:rPr>
              <w:t>Partially</w:t>
            </w:r>
          </w:p>
        </w:tc>
        <w:tc>
          <w:tcPr>
            <w:tcW w:w="1540" w:type="dxa"/>
          </w:tcPr>
          <w:p w14:paraId="73526655" w14:textId="77777777" w:rsidR="007661AB" w:rsidRDefault="007661AB" w:rsidP="00A40F26">
            <w:pPr>
              <w:pStyle w:val="nadpissti"/>
              <w:jc w:val="center"/>
            </w:pPr>
            <w:r>
              <w:rPr>
                <w:lang w:bidi="en-GB"/>
              </w:rPr>
              <w:t>DOES NOT CORRESPOND TO OPTIONS</w:t>
            </w:r>
          </w:p>
        </w:tc>
        <w:tc>
          <w:tcPr>
            <w:tcW w:w="2627" w:type="dxa"/>
          </w:tcPr>
          <w:p w14:paraId="3B2CC982" w14:textId="77777777" w:rsidR="007661AB" w:rsidRDefault="007661AB" w:rsidP="00A40F26">
            <w:pPr>
              <w:pStyle w:val="nadpissti"/>
              <w:jc w:val="center"/>
            </w:pPr>
            <w:r>
              <w:rPr>
                <w:lang w:bidi="en-GB"/>
              </w:rPr>
              <w:t>Comments:</w:t>
            </w:r>
          </w:p>
        </w:tc>
      </w:tr>
      <w:tr w:rsidR="007661AB" w14:paraId="2C5DB4BA" w14:textId="77777777" w:rsidTr="00A40F26">
        <w:tc>
          <w:tcPr>
            <w:tcW w:w="3151" w:type="dxa"/>
          </w:tcPr>
          <w:p w14:paraId="3FD89166" w14:textId="77777777" w:rsidR="007661AB" w:rsidRPr="003A67D8" w:rsidRDefault="007661AB" w:rsidP="005F5596">
            <w:pPr>
              <w:pStyle w:val="odpov"/>
              <w:numPr>
                <w:ilvl w:val="0"/>
                <w:numId w:val="43"/>
              </w:numPr>
            </w:pPr>
            <w:r>
              <w:rPr>
                <w:lang w:bidi="en-GB"/>
              </w:rPr>
              <w:t>the website is readable with a screen reader (voice output)</w:t>
            </w:r>
          </w:p>
        </w:tc>
        <w:tc>
          <w:tcPr>
            <w:tcW w:w="663" w:type="dxa"/>
          </w:tcPr>
          <w:p w14:paraId="724EDA88" w14:textId="77777777" w:rsidR="007661AB" w:rsidRDefault="007661AB" w:rsidP="00A40F26">
            <w:pPr>
              <w:pStyle w:val="nadpissti"/>
            </w:pPr>
          </w:p>
        </w:tc>
        <w:tc>
          <w:tcPr>
            <w:tcW w:w="597" w:type="dxa"/>
          </w:tcPr>
          <w:p w14:paraId="5622837F" w14:textId="77777777" w:rsidR="007661AB" w:rsidRDefault="007661AB" w:rsidP="00A40F26">
            <w:pPr>
              <w:pStyle w:val="nadpissti"/>
            </w:pPr>
          </w:p>
        </w:tc>
        <w:tc>
          <w:tcPr>
            <w:tcW w:w="1198" w:type="dxa"/>
          </w:tcPr>
          <w:p w14:paraId="051B9527" w14:textId="77777777" w:rsidR="007661AB" w:rsidRDefault="007661AB" w:rsidP="00A40F26">
            <w:pPr>
              <w:pStyle w:val="nadpissti"/>
            </w:pPr>
          </w:p>
        </w:tc>
        <w:tc>
          <w:tcPr>
            <w:tcW w:w="1540" w:type="dxa"/>
          </w:tcPr>
          <w:p w14:paraId="0E35AFDE" w14:textId="77777777" w:rsidR="007661AB" w:rsidRDefault="007661AB" w:rsidP="00A40F26">
            <w:pPr>
              <w:pStyle w:val="nadpissti"/>
            </w:pPr>
          </w:p>
        </w:tc>
        <w:tc>
          <w:tcPr>
            <w:tcW w:w="2627" w:type="dxa"/>
          </w:tcPr>
          <w:p w14:paraId="3CA8A20E" w14:textId="77777777" w:rsidR="007661AB" w:rsidRDefault="007661AB" w:rsidP="00A40F26">
            <w:pPr>
              <w:pStyle w:val="nadpissti"/>
            </w:pPr>
          </w:p>
        </w:tc>
      </w:tr>
      <w:tr w:rsidR="007661AB" w14:paraId="2697F1D6" w14:textId="77777777" w:rsidTr="00A40F26">
        <w:tc>
          <w:tcPr>
            <w:tcW w:w="3151" w:type="dxa"/>
          </w:tcPr>
          <w:p w14:paraId="21EAFB8B" w14:textId="77777777" w:rsidR="007661AB" w:rsidRPr="003A67D8" w:rsidRDefault="007661AB" w:rsidP="005F5596">
            <w:pPr>
              <w:pStyle w:val="odpov"/>
              <w:numPr>
                <w:ilvl w:val="0"/>
                <w:numId w:val="43"/>
              </w:numPr>
            </w:pPr>
            <w:r>
              <w:rPr>
                <w:lang w:bidi="en-GB"/>
              </w:rPr>
              <w:t>the website of the office contains a description of the route from the nearest public transport stop</w:t>
            </w:r>
          </w:p>
        </w:tc>
        <w:tc>
          <w:tcPr>
            <w:tcW w:w="663" w:type="dxa"/>
          </w:tcPr>
          <w:p w14:paraId="4EC0D145" w14:textId="77777777" w:rsidR="007661AB" w:rsidRDefault="007661AB" w:rsidP="00A40F26">
            <w:pPr>
              <w:pStyle w:val="nadpissti"/>
            </w:pPr>
          </w:p>
        </w:tc>
        <w:tc>
          <w:tcPr>
            <w:tcW w:w="597" w:type="dxa"/>
          </w:tcPr>
          <w:p w14:paraId="562932BC" w14:textId="77777777" w:rsidR="007661AB" w:rsidRDefault="007661AB" w:rsidP="00A40F26">
            <w:pPr>
              <w:pStyle w:val="nadpissti"/>
            </w:pPr>
          </w:p>
        </w:tc>
        <w:tc>
          <w:tcPr>
            <w:tcW w:w="1198" w:type="dxa"/>
          </w:tcPr>
          <w:p w14:paraId="058C3B01" w14:textId="77777777" w:rsidR="007661AB" w:rsidRDefault="007661AB" w:rsidP="00A40F26">
            <w:pPr>
              <w:pStyle w:val="nadpissti"/>
            </w:pPr>
          </w:p>
        </w:tc>
        <w:tc>
          <w:tcPr>
            <w:tcW w:w="1540" w:type="dxa"/>
          </w:tcPr>
          <w:p w14:paraId="6FC04DA2" w14:textId="77777777" w:rsidR="007661AB" w:rsidRDefault="007661AB" w:rsidP="00A40F26">
            <w:pPr>
              <w:pStyle w:val="nadpissti"/>
            </w:pPr>
          </w:p>
        </w:tc>
        <w:tc>
          <w:tcPr>
            <w:tcW w:w="2627" w:type="dxa"/>
          </w:tcPr>
          <w:p w14:paraId="3F6F2980" w14:textId="77777777" w:rsidR="007661AB" w:rsidRDefault="007661AB" w:rsidP="00A40F26">
            <w:pPr>
              <w:pStyle w:val="nadpissti"/>
            </w:pPr>
          </w:p>
        </w:tc>
      </w:tr>
      <w:tr w:rsidR="007661AB" w14:paraId="18D105EE" w14:textId="77777777" w:rsidTr="00A40F26">
        <w:tc>
          <w:tcPr>
            <w:tcW w:w="3151" w:type="dxa"/>
          </w:tcPr>
          <w:p w14:paraId="2E256C85" w14:textId="77777777" w:rsidR="007661AB" w:rsidRPr="00AE1019" w:rsidRDefault="007661AB" w:rsidP="005F5596">
            <w:pPr>
              <w:pStyle w:val="odpov"/>
              <w:numPr>
                <w:ilvl w:val="0"/>
                <w:numId w:val="43"/>
              </w:numPr>
            </w:pPr>
            <w:r>
              <w:rPr>
                <w:lang w:bidi="en-GB"/>
              </w:rPr>
              <w:t>the booking form (online booking) is accessible with a screen reader (voice output); the client can book an appointment on his/her own</w:t>
            </w:r>
          </w:p>
        </w:tc>
        <w:tc>
          <w:tcPr>
            <w:tcW w:w="663" w:type="dxa"/>
          </w:tcPr>
          <w:p w14:paraId="6CC0F29F" w14:textId="77777777" w:rsidR="007661AB" w:rsidRDefault="007661AB" w:rsidP="00A40F26">
            <w:pPr>
              <w:pStyle w:val="nadpissti"/>
            </w:pPr>
          </w:p>
        </w:tc>
        <w:tc>
          <w:tcPr>
            <w:tcW w:w="597" w:type="dxa"/>
          </w:tcPr>
          <w:p w14:paraId="4128A277" w14:textId="77777777" w:rsidR="007661AB" w:rsidRDefault="007661AB" w:rsidP="00A40F26">
            <w:pPr>
              <w:pStyle w:val="nadpissti"/>
            </w:pPr>
          </w:p>
        </w:tc>
        <w:tc>
          <w:tcPr>
            <w:tcW w:w="1198" w:type="dxa"/>
          </w:tcPr>
          <w:p w14:paraId="4EED8DDD" w14:textId="77777777" w:rsidR="007661AB" w:rsidRDefault="007661AB" w:rsidP="00A40F26">
            <w:pPr>
              <w:pStyle w:val="nadpissti"/>
            </w:pPr>
          </w:p>
        </w:tc>
        <w:tc>
          <w:tcPr>
            <w:tcW w:w="1540" w:type="dxa"/>
          </w:tcPr>
          <w:p w14:paraId="0A6840F0" w14:textId="77777777" w:rsidR="007661AB" w:rsidRDefault="007661AB" w:rsidP="00A40F26">
            <w:pPr>
              <w:pStyle w:val="nadpissti"/>
            </w:pPr>
          </w:p>
        </w:tc>
        <w:tc>
          <w:tcPr>
            <w:tcW w:w="2627" w:type="dxa"/>
          </w:tcPr>
          <w:p w14:paraId="5C8FEF02" w14:textId="77777777" w:rsidR="007661AB" w:rsidRDefault="007661AB" w:rsidP="00A40F26">
            <w:pPr>
              <w:pStyle w:val="nadpissti"/>
            </w:pPr>
          </w:p>
        </w:tc>
      </w:tr>
      <w:tr w:rsidR="007661AB" w14:paraId="42B2D99D" w14:textId="77777777" w:rsidTr="00A40F26">
        <w:tc>
          <w:tcPr>
            <w:tcW w:w="3151" w:type="dxa"/>
          </w:tcPr>
          <w:p w14:paraId="25DD4C03" w14:textId="77777777" w:rsidR="007661AB" w:rsidRPr="003A67D8" w:rsidRDefault="007661AB" w:rsidP="005F5596">
            <w:pPr>
              <w:pStyle w:val="odpov"/>
              <w:numPr>
                <w:ilvl w:val="0"/>
                <w:numId w:val="43"/>
              </w:numPr>
            </w:pPr>
            <w:r w:rsidRPr="000471B5">
              <w:rPr>
                <w:lang w:bidi="en-GB"/>
              </w:rPr>
              <w:t>the website contains a floor plan of the building</w:t>
            </w:r>
          </w:p>
        </w:tc>
        <w:tc>
          <w:tcPr>
            <w:tcW w:w="663" w:type="dxa"/>
          </w:tcPr>
          <w:p w14:paraId="35B9CCAF" w14:textId="77777777" w:rsidR="007661AB" w:rsidRDefault="007661AB" w:rsidP="00A40F26">
            <w:pPr>
              <w:pStyle w:val="nadpissti"/>
            </w:pPr>
          </w:p>
        </w:tc>
        <w:tc>
          <w:tcPr>
            <w:tcW w:w="597" w:type="dxa"/>
          </w:tcPr>
          <w:p w14:paraId="33EE14E4" w14:textId="77777777" w:rsidR="007661AB" w:rsidRDefault="007661AB" w:rsidP="00A40F26">
            <w:pPr>
              <w:pStyle w:val="nadpissti"/>
            </w:pPr>
          </w:p>
        </w:tc>
        <w:tc>
          <w:tcPr>
            <w:tcW w:w="1198" w:type="dxa"/>
          </w:tcPr>
          <w:p w14:paraId="4FA434F6" w14:textId="77777777" w:rsidR="007661AB" w:rsidRDefault="007661AB" w:rsidP="00A40F26">
            <w:pPr>
              <w:pStyle w:val="nadpissti"/>
            </w:pPr>
          </w:p>
        </w:tc>
        <w:tc>
          <w:tcPr>
            <w:tcW w:w="1540" w:type="dxa"/>
          </w:tcPr>
          <w:p w14:paraId="69909BCE" w14:textId="77777777" w:rsidR="007661AB" w:rsidRDefault="007661AB" w:rsidP="00A40F26">
            <w:pPr>
              <w:pStyle w:val="nadpissti"/>
            </w:pPr>
          </w:p>
        </w:tc>
        <w:tc>
          <w:tcPr>
            <w:tcW w:w="2627" w:type="dxa"/>
          </w:tcPr>
          <w:p w14:paraId="6BB610E4" w14:textId="77777777" w:rsidR="007661AB" w:rsidRDefault="007661AB" w:rsidP="00A40F26">
            <w:pPr>
              <w:pStyle w:val="nadpissti"/>
            </w:pPr>
          </w:p>
        </w:tc>
      </w:tr>
      <w:tr w:rsidR="007661AB" w14:paraId="6C688D4B" w14:textId="77777777" w:rsidTr="00A40F26">
        <w:tc>
          <w:tcPr>
            <w:tcW w:w="3151" w:type="dxa"/>
          </w:tcPr>
          <w:p w14:paraId="62532D55" w14:textId="77777777" w:rsidR="007661AB" w:rsidRDefault="007661AB" w:rsidP="005F5596">
            <w:pPr>
              <w:pStyle w:val="odpov"/>
              <w:numPr>
                <w:ilvl w:val="0"/>
                <w:numId w:val="43"/>
              </w:numPr>
            </w:pPr>
            <w:r>
              <w:rPr>
                <w:lang w:bidi="en-GB"/>
              </w:rPr>
              <w:t>possibility of ordering assistance around the building</w:t>
            </w:r>
          </w:p>
        </w:tc>
        <w:tc>
          <w:tcPr>
            <w:tcW w:w="663" w:type="dxa"/>
          </w:tcPr>
          <w:p w14:paraId="2BFEF2CB" w14:textId="77777777" w:rsidR="007661AB" w:rsidRDefault="007661AB" w:rsidP="00A40F26">
            <w:pPr>
              <w:pStyle w:val="nadpissti"/>
            </w:pPr>
          </w:p>
        </w:tc>
        <w:tc>
          <w:tcPr>
            <w:tcW w:w="597" w:type="dxa"/>
          </w:tcPr>
          <w:p w14:paraId="6EB51236" w14:textId="77777777" w:rsidR="007661AB" w:rsidRDefault="007661AB" w:rsidP="00A40F26">
            <w:pPr>
              <w:pStyle w:val="nadpissti"/>
            </w:pPr>
          </w:p>
        </w:tc>
        <w:tc>
          <w:tcPr>
            <w:tcW w:w="1198" w:type="dxa"/>
          </w:tcPr>
          <w:p w14:paraId="338891DC" w14:textId="77777777" w:rsidR="007661AB" w:rsidRDefault="007661AB" w:rsidP="00A40F26">
            <w:pPr>
              <w:pStyle w:val="nadpissti"/>
            </w:pPr>
          </w:p>
        </w:tc>
        <w:tc>
          <w:tcPr>
            <w:tcW w:w="1540" w:type="dxa"/>
          </w:tcPr>
          <w:p w14:paraId="195082A9" w14:textId="77777777" w:rsidR="007661AB" w:rsidRDefault="007661AB" w:rsidP="00A40F26">
            <w:pPr>
              <w:pStyle w:val="nadpissti"/>
            </w:pPr>
          </w:p>
        </w:tc>
        <w:tc>
          <w:tcPr>
            <w:tcW w:w="2627" w:type="dxa"/>
          </w:tcPr>
          <w:p w14:paraId="40B149C9" w14:textId="77777777" w:rsidR="007661AB" w:rsidRDefault="007661AB" w:rsidP="00A40F26">
            <w:pPr>
              <w:pStyle w:val="nadpissti"/>
            </w:pPr>
          </w:p>
        </w:tc>
      </w:tr>
      <w:tr w:rsidR="007661AB" w14:paraId="08B6C721" w14:textId="77777777" w:rsidTr="00A40F26">
        <w:tc>
          <w:tcPr>
            <w:tcW w:w="3151" w:type="dxa"/>
          </w:tcPr>
          <w:p w14:paraId="020157F5" w14:textId="77777777" w:rsidR="007661AB" w:rsidRDefault="007661AB" w:rsidP="005F5596">
            <w:pPr>
              <w:pStyle w:val="odpov"/>
              <w:numPr>
                <w:ilvl w:val="0"/>
                <w:numId w:val="43"/>
              </w:numPr>
            </w:pPr>
            <w:r>
              <w:rPr>
                <w:lang w:bidi="en-GB"/>
              </w:rPr>
              <w:t>the staff on the hotline is able to provide information important for the movement of a person with severe visual impairment (whether there is an audio beacon on the building, briefly describe the way from public transport)</w:t>
            </w:r>
          </w:p>
        </w:tc>
        <w:tc>
          <w:tcPr>
            <w:tcW w:w="663" w:type="dxa"/>
          </w:tcPr>
          <w:p w14:paraId="08980017" w14:textId="77777777" w:rsidR="007661AB" w:rsidRDefault="007661AB" w:rsidP="00A40F26">
            <w:pPr>
              <w:pStyle w:val="nadpissti"/>
            </w:pPr>
          </w:p>
        </w:tc>
        <w:tc>
          <w:tcPr>
            <w:tcW w:w="597" w:type="dxa"/>
          </w:tcPr>
          <w:p w14:paraId="4A481AAB" w14:textId="77777777" w:rsidR="007661AB" w:rsidRDefault="007661AB" w:rsidP="00A40F26">
            <w:pPr>
              <w:pStyle w:val="nadpissti"/>
            </w:pPr>
          </w:p>
        </w:tc>
        <w:tc>
          <w:tcPr>
            <w:tcW w:w="1198" w:type="dxa"/>
          </w:tcPr>
          <w:p w14:paraId="4B33F850" w14:textId="77777777" w:rsidR="007661AB" w:rsidRDefault="007661AB" w:rsidP="00A40F26">
            <w:pPr>
              <w:pStyle w:val="nadpissti"/>
            </w:pPr>
          </w:p>
        </w:tc>
        <w:tc>
          <w:tcPr>
            <w:tcW w:w="1540" w:type="dxa"/>
          </w:tcPr>
          <w:p w14:paraId="23C9FCB1" w14:textId="77777777" w:rsidR="007661AB" w:rsidRDefault="007661AB" w:rsidP="00A40F26">
            <w:pPr>
              <w:pStyle w:val="nadpissti"/>
            </w:pPr>
          </w:p>
        </w:tc>
        <w:tc>
          <w:tcPr>
            <w:tcW w:w="2627" w:type="dxa"/>
          </w:tcPr>
          <w:p w14:paraId="16EFCDCC" w14:textId="77777777" w:rsidR="007661AB" w:rsidRDefault="007661AB" w:rsidP="00A40F26">
            <w:pPr>
              <w:pStyle w:val="nadpissti"/>
            </w:pPr>
          </w:p>
        </w:tc>
      </w:tr>
    </w:tbl>
    <w:p w14:paraId="5DBC9123" w14:textId="77777777" w:rsidR="00981FF7" w:rsidRDefault="00981FF7" w:rsidP="007661AB">
      <w:pPr>
        <w:pStyle w:val="nadpissti"/>
      </w:pPr>
    </w:p>
    <w:p w14:paraId="6702036B" w14:textId="768815E3" w:rsidR="007661AB" w:rsidRDefault="007661AB" w:rsidP="007661AB">
      <w:pPr>
        <w:pStyle w:val="nadpissti"/>
      </w:pPr>
      <w:r>
        <w:rPr>
          <w:lang w:bidi="en-GB"/>
        </w:rPr>
        <w:t xml:space="preserve">Entrance to the building </w:t>
      </w:r>
    </w:p>
    <w:p w14:paraId="534A162F" w14:textId="77777777" w:rsidR="007661AB" w:rsidRDefault="007661AB" w:rsidP="007661AB">
      <w:pPr>
        <w:pStyle w:val="otzka"/>
      </w:pPr>
      <w:r>
        <w:rPr>
          <w:lang w:bidi="en-GB"/>
        </w:rPr>
        <w:t>Indicate whether the institution has the following features or meets the stated criteria.</w:t>
      </w:r>
    </w:p>
    <w:p w14:paraId="5C41DBA5"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2771"/>
        <w:gridCol w:w="663"/>
        <w:gridCol w:w="574"/>
        <w:gridCol w:w="1198"/>
        <w:gridCol w:w="1540"/>
        <w:gridCol w:w="2888"/>
      </w:tblGrid>
      <w:tr w:rsidR="007661AB" w14:paraId="41B9CB43" w14:textId="77777777" w:rsidTr="00A40F26">
        <w:tc>
          <w:tcPr>
            <w:tcW w:w="2771" w:type="dxa"/>
          </w:tcPr>
          <w:p w14:paraId="65942939" w14:textId="77777777" w:rsidR="007661AB" w:rsidRPr="003A67D8" w:rsidRDefault="007661AB" w:rsidP="00A40F26">
            <w:pPr>
              <w:pStyle w:val="Zkladntextodsazen"/>
              <w:ind w:left="0"/>
            </w:pPr>
          </w:p>
        </w:tc>
        <w:tc>
          <w:tcPr>
            <w:tcW w:w="663" w:type="dxa"/>
          </w:tcPr>
          <w:p w14:paraId="7FFE5934" w14:textId="77777777" w:rsidR="007661AB" w:rsidRDefault="007661AB" w:rsidP="00A40F26">
            <w:pPr>
              <w:pStyle w:val="nadpissti"/>
              <w:jc w:val="center"/>
            </w:pPr>
            <w:r>
              <w:rPr>
                <w:lang w:bidi="en-GB"/>
              </w:rPr>
              <w:t>Yes</w:t>
            </w:r>
          </w:p>
        </w:tc>
        <w:tc>
          <w:tcPr>
            <w:tcW w:w="574" w:type="dxa"/>
          </w:tcPr>
          <w:p w14:paraId="5BB11680" w14:textId="77777777" w:rsidR="007661AB" w:rsidRDefault="007661AB" w:rsidP="00A40F26">
            <w:pPr>
              <w:pStyle w:val="nadpissti"/>
              <w:jc w:val="center"/>
            </w:pPr>
            <w:r>
              <w:rPr>
                <w:lang w:bidi="en-GB"/>
              </w:rPr>
              <w:t>No</w:t>
            </w:r>
          </w:p>
        </w:tc>
        <w:tc>
          <w:tcPr>
            <w:tcW w:w="1198" w:type="dxa"/>
          </w:tcPr>
          <w:p w14:paraId="33B91B05" w14:textId="77777777" w:rsidR="007661AB" w:rsidRDefault="007661AB" w:rsidP="00A40F26">
            <w:pPr>
              <w:pStyle w:val="nadpissti"/>
              <w:jc w:val="center"/>
            </w:pPr>
            <w:r>
              <w:rPr>
                <w:lang w:bidi="en-GB"/>
              </w:rPr>
              <w:t>Partially</w:t>
            </w:r>
          </w:p>
        </w:tc>
        <w:tc>
          <w:tcPr>
            <w:tcW w:w="1540" w:type="dxa"/>
          </w:tcPr>
          <w:p w14:paraId="5F4E6595" w14:textId="77777777" w:rsidR="007661AB" w:rsidRDefault="007661AB" w:rsidP="00A40F26">
            <w:pPr>
              <w:pStyle w:val="nadpissti"/>
              <w:jc w:val="center"/>
            </w:pPr>
            <w:r>
              <w:rPr>
                <w:lang w:bidi="en-GB"/>
              </w:rPr>
              <w:t>DOES NOT CORRESPOND TO OPTIONS</w:t>
            </w:r>
          </w:p>
        </w:tc>
        <w:tc>
          <w:tcPr>
            <w:tcW w:w="2888" w:type="dxa"/>
          </w:tcPr>
          <w:p w14:paraId="5D9BEC01" w14:textId="77777777" w:rsidR="007661AB" w:rsidRDefault="007661AB" w:rsidP="00A40F26">
            <w:pPr>
              <w:pStyle w:val="nadpissti"/>
              <w:jc w:val="center"/>
            </w:pPr>
            <w:r>
              <w:rPr>
                <w:lang w:bidi="en-GB"/>
              </w:rPr>
              <w:t>Comments:</w:t>
            </w:r>
          </w:p>
        </w:tc>
      </w:tr>
      <w:tr w:rsidR="007661AB" w14:paraId="6C8F6F36" w14:textId="77777777" w:rsidTr="00A40F26">
        <w:tc>
          <w:tcPr>
            <w:tcW w:w="2771" w:type="dxa"/>
          </w:tcPr>
          <w:p w14:paraId="0FB7AE92" w14:textId="5309DAED" w:rsidR="007661AB" w:rsidRPr="00CE4BA7" w:rsidRDefault="007661AB" w:rsidP="005F5596">
            <w:pPr>
              <w:pStyle w:val="odpov"/>
              <w:numPr>
                <w:ilvl w:val="0"/>
                <w:numId w:val="34"/>
              </w:numPr>
            </w:pPr>
            <w:r>
              <w:rPr>
                <w:lang w:bidi="en-GB"/>
              </w:rPr>
              <w:t>functional audio beacon above the entrance with information about the institution</w:t>
            </w:r>
          </w:p>
        </w:tc>
        <w:tc>
          <w:tcPr>
            <w:tcW w:w="663" w:type="dxa"/>
          </w:tcPr>
          <w:p w14:paraId="14B0D9BA" w14:textId="77777777" w:rsidR="007661AB" w:rsidRDefault="007661AB" w:rsidP="00A40F26">
            <w:pPr>
              <w:pStyle w:val="nadpissti"/>
              <w:jc w:val="center"/>
            </w:pPr>
          </w:p>
        </w:tc>
        <w:tc>
          <w:tcPr>
            <w:tcW w:w="574" w:type="dxa"/>
          </w:tcPr>
          <w:p w14:paraId="5F9D815F" w14:textId="77777777" w:rsidR="007661AB" w:rsidRDefault="007661AB" w:rsidP="00A40F26">
            <w:pPr>
              <w:pStyle w:val="nadpissti"/>
              <w:jc w:val="center"/>
            </w:pPr>
          </w:p>
        </w:tc>
        <w:tc>
          <w:tcPr>
            <w:tcW w:w="1198" w:type="dxa"/>
          </w:tcPr>
          <w:p w14:paraId="3878FA52" w14:textId="77777777" w:rsidR="007661AB" w:rsidRDefault="007661AB" w:rsidP="00A40F26">
            <w:pPr>
              <w:pStyle w:val="nadpissti"/>
              <w:jc w:val="center"/>
            </w:pPr>
          </w:p>
        </w:tc>
        <w:tc>
          <w:tcPr>
            <w:tcW w:w="1540" w:type="dxa"/>
          </w:tcPr>
          <w:p w14:paraId="1427E958" w14:textId="77777777" w:rsidR="007661AB" w:rsidRDefault="007661AB" w:rsidP="00A40F26">
            <w:pPr>
              <w:pStyle w:val="nadpissti"/>
              <w:jc w:val="center"/>
            </w:pPr>
          </w:p>
        </w:tc>
        <w:tc>
          <w:tcPr>
            <w:tcW w:w="2888" w:type="dxa"/>
          </w:tcPr>
          <w:p w14:paraId="5A2F885E" w14:textId="77777777" w:rsidR="007661AB" w:rsidRDefault="007661AB" w:rsidP="00A40F26">
            <w:pPr>
              <w:pStyle w:val="nadpissti"/>
              <w:jc w:val="center"/>
            </w:pPr>
          </w:p>
        </w:tc>
      </w:tr>
      <w:tr w:rsidR="007661AB" w14:paraId="6654DE52" w14:textId="77777777" w:rsidTr="00A40F26">
        <w:tc>
          <w:tcPr>
            <w:tcW w:w="2771" w:type="dxa"/>
          </w:tcPr>
          <w:p w14:paraId="55AA6E7D" w14:textId="77777777" w:rsidR="007661AB" w:rsidRPr="00CE4BA7" w:rsidRDefault="007661AB" w:rsidP="005F5596">
            <w:pPr>
              <w:pStyle w:val="odpov"/>
              <w:numPr>
                <w:ilvl w:val="0"/>
                <w:numId w:val="34"/>
              </w:numPr>
            </w:pPr>
            <w:r>
              <w:rPr>
                <w:lang w:bidi="en-GB"/>
              </w:rPr>
              <w:t>tactile floor plan</w:t>
            </w:r>
          </w:p>
        </w:tc>
        <w:tc>
          <w:tcPr>
            <w:tcW w:w="663" w:type="dxa"/>
          </w:tcPr>
          <w:p w14:paraId="065DA5A1" w14:textId="77777777" w:rsidR="007661AB" w:rsidRDefault="007661AB" w:rsidP="00A40F26">
            <w:pPr>
              <w:pStyle w:val="nadpissti"/>
              <w:jc w:val="center"/>
            </w:pPr>
          </w:p>
        </w:tc>
        <w:tc>
          <w:tcPr>
            <w:tcW w:w="574" w:type="dxa"/>
          </w:tcPr>
          <w:p w14:paraId="51A7BA66" w14:textId="77777777" w:rsidR="007661AB" w:rsidRDefault="007661AB" w:rsidP="00A40F26">
            <w:pPr>
              <w:pStyle w:val="nadpissti"/>
              <w:jc w:val="center"/>
            </w:pPr>
          </w:p>
        </w:tc>
        <w:tc>
          <w:tcPr>
            <w:tcW w:w="1198" w:type="dxa"/>
          </w:tcPr>
          <w:p w14:paraId="2AA6BBA4" w14:textId="77777777" w:rsidR="007661AB" w:rsidRDefault="007661AB" w:rsidP="00A40F26">
            <w:pPr>
              <w:pStyle w:val="nadpissti"/>
              <w:jc w:val="center"/>
            </w:pPr>
          </w:p>
        </w:tc>
        <w:tc>
          <w:tcPr>
            <w:tcW w:w="1540" w:type="dxa"/>
          </w:tcPr>
          <w:p w14:paraId="59793B39" w14:textId="77777777" w:rsidR="007661AB" w:rsidRDefault="007661AB" w:rsidP="00A40F26">
            <w:pPr>
              <w:pStyle w:val="nadpissti"/>
              <w:jc w:val="center"/>
            </w:pPr>
          </w:p>
        </w:tc>
        <w:tc>
          <w:tcPr>
            <w:tcW w:w="2888" w:type="dxa"/>
          </w:tcPr>
          <w:p w14:paraId="1AE1DFD6" w14:textId="77777777" w:rsidR="007661AB" w:rsidRDefault="007661AB" w:rsidP="00A40F26">
            <w:pPr>
              <w:pStyle w:val="nadpissti"/>
              <w:jc w:val="center"/>
            </w:pPr>
          </w:p>
        </w:tc>
      </w:tr>
      <w:tr w:rsidR="007661AB" w14:paraId="7BBE2650" w14:textId="77777777" w:rsidTr="00A40F26">
        <w:tc>
          <w:tcPr>
            <w:tcW w:w="2771" w:type="dxa"/>
          </w:tcPr>
          <w:p w14:paraId="60E1D7DD" w14:textId="77777777" w:rsidR="007661AB" w:rsidRPr="00CE4BA7" w:rsidRDefault="007661AB" w:rsidP="005F5596">
            <w:pPr>
              <w:pStyle w:val="odpov"/>
              <w:numPr>
                <w:ilvl w:val="0"/>
                <w:numId w:val="34"/>
              </w:numPr>
            </w:pPr>
            <w:r>
              <w:rPr>
                <w:lang w:bidi="en-GB"/>
              </w:rPr>
              <w:t xml:space="preserve">entrance doors are not fully transparent (and if they are transparent, they have warning elements at eye level to prevent a </w:t>
            </w:r>
            <w:r>
              <w:rPr>
                <w:lang w:bidi="en-GB"/>
              </w:rPr>
              <w:lastRenderedPageBreak/>
              <w:t xml:space="preserve">person with residual vision from bumping into the glass) </w:t>
            </w:r>
          </w:p>
        </w:tc>
        <w:tc>
          <w:tcPr>
            <w:tcW w:w="663" w:type="dxa"/>
          </w:tcPr>
          <w:p w14:paraId="53231E96" w14:textId="77777777" w:rsidR="007661AB" w:rsidRDefault="007661AB" w:rsidP="00A40F26">
            <w:pPr>
              <w:pStyle w:val="nadpissti"/>
              <w:jc w:val="center"/>
            </w:pPr>
          </w:p>
        </w:tc>
        <w:tc>
          <w:tcPr>
            <w:tcW w:w="574" w:type="dxa"/>
          </w:tcPr>
          <w:p w14:paraId="05595084" w14:textId="77777777" w:rsidR="007661AB" w:rsidRDefault="007661AB" w:rsidP="00A40F26">
            <w:pPr>
              <w:pStyle w:val="nadpissti"/>
              <w:jc w:val="center"/>
            </w:pPr>
          </w:p>
        </w:tc>
        <w:tc>
          <w:tcPr>
            <w:tcW w:w="1198" w:type="dxa"/>
          </w:tcPr>
          <w:p w14:paraId="4E727A45" w14:textId="77777777" w:rsidR="007661AB" w:rsidRDefault="007661AB" w:rsidP="00A40F26">
            <w:pPr>
              <w:pStyle w:val="nadpissti"/>
              <w:jc w:val="center"/>
            </w:pPr>
          </w:p>
        </w:tc>
        <w:tc>
          <w:tcPr>
            <w:tcW w:w="1540" w:type="dxa"/>
          </w:tcPr>
          <w:p w14:paraId="18C98A40" w14:textId="77777777" w:rsidR="007661AB" w:rsidRDefault="007661AB" w:rsidP="00A40F26">
            <w:pPr>
              <w:pStyle w:val="nadpissti"/>
              <w:jc w:val="center"/>
            </w:pPr>
          </w:p>
        </w:tc>
        <w:tc>
          <w:tcPr>
            <w:tcW w:w="2888" w:type="dxa"/>
          </w:tcPr>
          <w:p w14:paraId="06C98348" w14:textId="77777777" w:rsidR="007661AB" w:rsidRDefault="007661AB" w:rsidP="00A40F26">
            <w:pPr>
              <w:pStyle w:val="nadpissti"/>
              <w:jc w:val="center"/>
            </w:pPr>
          </w:p>
        </w:tc>
      </w:tr>
      <w:tr w:rsidR="007661AB" w14:paraId="2F25CC70" w14:textId="77777777" w:rsidTr="00A40F26">
        <w:tc>
          <w:tcPr>
            <w:tcW w:w="2771" w:type="dxa"/>
          </w:tcPr>
          <w:p w14:paraId="48D0BE01" w14:textId="77777777" w:rsidR="007661AB" w:rsidRDefault="007661AB" w:rsidP="005F5596">
            <w:pPr>
              <w:pStyle w:val="odpov"/>
              <w:numPr>
                <w:ilvl w:val="0"/>
                <w:numId w:val="34"/>
              </w:numPr>
            </w:pPr>
            <w:r>
              <w:rPr>
                <w:lang w:bidi="en-GB"/>
              </w:rPr>
              <w:t>the beginning of the stairs is marked with a distinctive tape (usually yellow)</w:t>
            </w:r>
          </w:p>
        </w:tc>
        <w:tc>
          <w:tcPr>
            <w:tcW w:w="663" w:type="dxa"/>
          </w:tcPr>
          <w:p w14:paraId="0B15F86B" w14:textId="77777777" w:rsidR="007661AB" w:rsidRDefault="007661AB" w:rsidP="00A40F26">
            <w:pPr>
              <w:pStyle w:val="nadpissti"/>
              <w:jc w:val="center"/>
            </w:pPr>
          </w:p>
        </w:tc>
        <w:tc>
          <w:tcPr>
            <w:tcW w:w="574" w:type="dxa"/>
          </w:tcPr>
          <w:p w14:paraId="64E7E25B" w14:textId="77777777" w:rsidR="007661AB" w:rsidRDefault="007661AB" w:rsidP="00A40F26">
            <w:pPr>
              <w:pStyle w:val="nadpissti"/>
              <w:jc w:val="center"/>
            </w:pPr>
          </w:p>
        </w:tc>
        <w:tc>
          <w:tcPr>
            <w:tcW w:w="1198" w:type="dxa"/>
          </w:tcPr>
          <w:p w14:paraId="2EE3B3D2" w14:textId="77777777" w:rsidR="007661AB" w:rsidRDefault="007661AB" w:rsidP="00A40F26">
            <w:pPr>
              <w:pStyle w:val="nadpissti"/>
              <w:jc w:val="center"/>
            </w:pPr>
          </w:p>
        </w:tc>
        <w:tc>
          <w:tcPr>
            <w:tcW w:w="1540" w:type="dxa"/>
          </w:tcPr>
          <w:p w14:paraId="7076554E" w14:textId="77777777" w:rsidR="007661AB" w:rsidRDefault="007661AB" w:rsidP="00A40F26">
            <w:pPr>
              <w:pStyle w:val="nadpissti"/>
              <w:jc w:val="center"/>
            </w:pPr>
          </w:p>
        </w:tc>
        <w:tc>
          <w:tcPr>
            <w:tcW w:w="2888" w:type="dxa"/>
          </w:tcPr>
          <w:p w14:paraId="06B37F42" w14:textId="77777777" w:rsidR="007661AB" w:rsidRDefault="007661AB" w:rsidP="00A40F26">
            <w:pPr>
              <w:pStyle w:val="nadpissti"/>
              <w:jc w:val="center"/>
            </w:pPr>
          </w:p>
        </w:tc>
      </w:tr>
    </w:tbl>
    <w:p w14:paraId="5820A6C6" w14:textId="77777777" w:rsidR="007661AB" w:rsidRDefault="007661AB" w:rsidP="007661AB">
      <w:pPr>
        <w:pStyle w:val="nadpissti"/>
      </w:pPr>
      <w:r>
        <w:rPr>
          <w:lang w:bidi="en-GB"/>
        </w:rPr>
        <w:t>Reception</w:t>
      </w:r>
    </w:p>
    <w:p w14:paraId="77AADBB5" w14:textId="77777777" w:rsidR="007661AB" w:rsidRDefault="007661AB" w:rsidP="007661AB">
      <w:pPr>
        <w:pStyle w:val="otzka"/>
      </w:pPr>
      <w:r>
        <w:rPr>
          <w:lang w:bidi="en-GB"/>
        </w:rPr>
        <w:t>Is there a reception desk in the building?</w:t>
      </w:r>
    </w:p>
    <w:p w14:paraId="70BBB087" w14:textId="77777777" w:rsidR="007661AB" w:rsidRDefault="007661AB" w:rsidP="005F5596">
      <w:pPr>
        <w:pStyle w:val="odpov"/>
        <w:numPr>
          <w:ilvl w:val="0"/>
          <w:numId w:val="33"/>
        </w:numPr>
      </w:pPr>
      <w:r>
        <w:rPr>
          <w:lang w:bidi="en-GB"/>
        </w:rPr>
        <w:t>Yes</w:t>
      </w:r>
    </w:p>
    <w:p w14:paraId="6B701BF5" w14:textId="77777777" w:rsidR="007661AB" w:rsidRDefault="007661AB" w:rsidP="005F5596">
      <w:pPr>
        <w:pStyle w:val="odpov"/>
        <w:numPr>
          <w:ilvl w:val="0"/>
          <w:numId w:val="33"/>
        </w:numPr>
      </w:pPr>
      <w:r>
        <w:rPr>
          <w:lang w:bidi="en-GB"/>
        </w:rPr>
        <w:t>No</w:t>
      </w:r>
    </w:p>
    <w:p w14:paraId="46ED7C04" w14:textId="77777777" w:rsidR="007661AB" w:rsidRPr="00467A40" w:rsidRDefault="007661AB" w:rsidP="007661AB">
      <w:pPr>
        <w:rPr>
          <w:rStyle w:val="ervenpokyny"/>
          <w:i/>
          <w:iCs/>
        </w:rPr>
      </w:pPr>
      <w:r w:rsidRPr="00467A40">
        <w:rPr>
          <w:rStyle w:val="ervenpokyny"/>
          <w:i/>
          <w:lang w:bidi="en-GB"/>
        </w:rPr>
        <w:t>Only respondents who selected answer A (Yes) in question 3 answer question 4. Other respondents continue with question 5.</w:t>
      </w:r>
    </w:p>
    <w:p w14:paraId="1FBB8297" w14:textId="77777777" w:rsidR="007661AB" w:rsidRDefault="007661AB" w:rsidP="007661AB">
      <w:pPr>
        <w:pStyle w:val="otzka"/>
      </w:pPr>
      <w:r>
        <w:rPr>
          <w:lang w:bidi="en-GB"/>
        </w:rPr>
        <w:t>Indicate whether the institution has the following features or meets the stated criteria.</w:t>
      </w:r>
    </w:p>
    <w:p w14:paraId="778DAC39"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493" w:type="dxa"/>
        <w:tblInd w:w="0" w:type="dxa"/>
        <w:tblLook w:val="04A0" w:firstRow="1" w:lastRow="0" w:firstColumn="1" w:lastColumn="0" w:noHBand="0" w:noVBand="1"/>
      </w:tblPr>
      <w:tblGrid>
        <w:gridCol w:w="3015"/>
        <w:gridCol w:w="663"/>
        <w:gridCol w:w="587"/>
        <w:gridCol w:w="1198"/>
        <w:gridCol w:w="1540"/>
        <w:gridCol w:w="2490"/>
      </w:tblGrid>
      <w:tr w:rsidR="007661AB" w14:paraId="64CDDC9A" w14:textId="77777777" w:rsidTr="00A40F26">
        <w:tc>
          <w:tcPr>
            <w:tcW w:w="3015" w:type="dxa"/>
          </w:tcPr>
          <w:p w14:paraId="111510F4" w14:textId="77777777" w:rsidR="007661AB" w:rsidRPr="003A67D8" w:rsidRDefault="007661AB" w:rsidP="00A40F26">
            <w:pPr>
              <w:pStyle w:val="Zkladntextodsazen"/>
              <w:ind w:left="0"/>
            </w:pPr>
          </w:p>
        </w:tc>
        <w:tc>
          <w:tcPr>
            <w:tcW w:w="663" w:type="dxa"/>
          </w:tcPr>
          <w:p w14:paraId="7038190F" w14:textId="77777777" w:rsidR="007661AB" w:rsidRDefault="007661AB" w:rsidP="00A40F26">
            <w:pPr>
              <w:pStyle w:val="nadpissti"/>
              <w:jc w:val="center"/>
            </w:pPr>
            <w:r>
              <w:rPr>
                <w:lang w:bidi="en-GB"/>
              </w:rPr>
              <w:t>Yes</w:t>
            </w:r>
          </w:p>
        </w:tc>
        <w:tc>
          <w:tcPr>
            <w:tcW w:w="587" w:type="dxa"/>
          </w:tcPr>
          <w:p w14:paraId="33264C09" w14:textId="77777777" w:rsidR="007661AB" w:rsidRDefault="007661AB" w:rsidP="00A40F26">
            <w:pPr>
              <w:pStyle w:val="nadpissti"/>
              <w:jc w:val="center"/>
            </w:pPr>
            <w:r>
              <w:rPr>
                <w:lang w:bidi="en-GB"/>
              </w:rPr>
              <w:t>No</w:t>
            </w:r>
          </w:p>
        </w:tc>
        <w:tc>
          <w:tcPr>
            <w:tcW w:w="1198" w:type="dxa"/>
          </w:tcPr>
          <w:p w14:paraId="5F3FCB36" w14:textId="77777777" w:rsidR="007661AB" w:rsidRDefault="007661AB" w:rsidP="00A40F26">
            <w:pPr>
              <w:pStyle w:val="nadpissti"/>
              <w:jc w:val="center"/>
            </w:pPr>
            <w:r>
              <w:rPr>
                <w:lang w:bidi="en-GB"/>
              </w:rPr>
              <w:t>Partially</w:t>
            </w:r>
          </w:p>
        </w:tc>
        <w:tc>
          <w:tcPr>
            <w:tcW w:w="1540" w:type="dxa"/>
          </w:tcPr>
          <w:p w14:paraId="2D63BD92" w14:textId="77777777" w:rsidR="007661AB" w:rsidRDefault="007661AB" w:rsidP="00A40F26">
            <w:pPr>
              <w:pStyle w:val="nadpissti"/>
              <w:jc w:val="center"/>
            </w:pPr>
            <w:r>
              <w:rPr>
                <w:lang w:bidi="en-GB"/>
              </w:rPr>
              <w:t>DOES NOT CORRESPOND TO OPTIONS</w:t>
            </w:r>
          </w:p>
        </w:tc>
        <w:tc>
          <w:tcPr>
            <w:tcW w:w="2490" w:type="dxa"/>
          </w:tcPr>
          <w:p w14:paraId="666C538B" w14:textId="77777777" w:rsidR="007661AB" w:rsidRDefault="007661AB" w:rsidP="00A40F26">
            <w:pPr>
              <w:pStyle w:val="nadpissti"/>
              <w:jc w:val="center"/>
            </w:pPr>
            <w:r>
              <w:rPr>
                <w:lang w:bidi="en-GB"/>
              </w:rPr>
              <w:t>Comments:</w:t>
            </w:r>
          </w:p>
        </w:tc>
      </w:tr>
      <w:tr w:rsidR="007661AB" w14:paraId="0598BD01" w14:textId="77777777" w:rsidTr="00A40F26">
        <w:tc>
          <w:tcPr>
            <w:tcW w:w="3015" w:type="dxa"/>
          </w:tcPr>
          <w:p w14:paraId="4894E95F" w14:textId="77777777" w:rsidR="007661AB" w:rsidRPr="00CD6B4F" w:rsidRDefault="007661AB" w:rsidP="005F5596">
            <w:pPr>
              <w:pStyle w:val="odpov"/>
              <w:numPr>
                <w:ilvl w:val="0"/>
                <w:numId w:val="35"/>
              </w:numPr>
            </w:pPr>
            <w:r>
              <w:rPr>
                <w:lang w:bidi="en-GB"/>
              </w:rPr>
              <w:t>the interior guiding pattern will lead a person with the white cane to information desk (the guiding pattern is detectable with the white cane, usually grooves in the floor)</w:t>
            </w:r>
          </w:p>
        </w:tc>
        <w:tc>
          <w:tcPr>
            <w:tcW w:w="663" w:type="dxa"/>
          </w:tcPr>
          <w:p w14:paraId="13C9AACB" w14:textId="77777777" w:rsidR="007661AB" w:rsidRDefault="007661AB" w:rsidP="00A40F26">
            <w:pPr>
              <w:pStyle w:val="nadpissti"/>
              <w:jc w:val="center"/>
            </w:pPr>
          </w:p>
        </w:tc>
        <w:tc>
          <w:tcPr>
            <w:tcW w:w="587" w:type="dxa"/>
          </w:tcPr>
          <w:p w14:paraId="3AA9F9F3" w14:textId="77777777" w:rsidR="007661AB" w:rsidRDefault="007661AB" w:rsidP="00A40F26">
            <w:pPr>
              <w:pStyle w:val="nadpissti"/>
              <w:jc w:val="center"/>
            </w:pPr>
          </w:p>
        </w:tc>
        <w:tc>
          <w:tcPr>
            <w:tcW w:w="1198" w:type="dxa"/>
          </w:tcPr>
          <w:p w14:paraId="25E6AEB4" w14:textId="77777777" w:rsidR="007661AB" w:rsidRDefault="007661AB" w:rsidP="00A40F26">
            <w:pPr>
              <w:pStyle w:val="nadpissti"/>
              <w:jc w:val="center"/>
            </w:pPr>
          </w:p>
        </w:tc>
        <w:tc>
          <w:tcPr>
            <w:tcW w:w="1540" w:type="dxa"/>
          </w:tcPr>
          <w:p w14:paraId="1DC8F78D" w14:textId="77777777" w:rsidR="007661AB" w:rsidRDefault="007661AB" w:rsidP="00A40F26">
            <w:pPr>
              <w:pStyle w:val="nadpissti"/>
              <w:jc w:val="center"/>
            </w:pPr>
          </w:p>
        </w:tc>
        <w:tc>
          <w:tcPr>
            <w:tcW w:w="2490" w:type="dxa"/>
          </w:tcPr>
          <w:p w14:paraId="41CD8CA0" w14:textId="77777777" w:rsidR="007661AB" w:rsidRDefault="007661AB" w:rsidP="00A40F26">
            <w:pPr>
              <w:pStyle w:val="nadpissti"/>
              <w:jc w:val="center"/>
            </w:pPr>
          </w:p>
        </w:tc>
      </w:tr>
      <w:tr w:rsidR="007661AB" w14:paraId="7CEB5E49" w14:textId="77777777" w:rsidTr="00A40F26">
        <w:tc>
          <w:tcPr>
            <w:tcW w:w="3015" w:type="dxa"/>
          </w:tcPr>
          <w:p w14:paraId="4F9791E6" w14:textId="77777777" w:rsidR="007661AB" w:rsidRPr="00CD6B4F" w:rsidDel="00220BD2" w:rsidRDefault="007661AB" w:rsidP="005F5596">
            <w:pPr>
              <w:pStyle w:val="odpov"/>
              <w:numPr>
                <w:ilvl w:val="0"/>
                <w:numId w:val="35"/>
              </w:numPr>
            </w:pPr>
            <w:r>
              <w:rPr>
                <w:lang w:bidi="en-GB"/>
              </w:rPr>
              <w:t xml:space="preserve">staff actively approaches the person with visual impairment, does not wait until asked </w:t>
            </w:r>
          </w:p>
        </w:tc>
        <w:tc>
          <w:tcPr>
            <w:tcW w:w="663" w:type="dxa"/>
          </w:tcPr>
          <w:p w14:paraId="04C509C9" w14:textId="77777777" w:rsidR="007661AB" w:rsidRDefault="007661AB" w:rsidP="00A40F26">
            <w:pPr>
              <w:pStyle w:val="nadpissti"/>
              <w:jc w:val="center"/>
            </w:pPr>
          </w:p>
        </w:tc>
        <w:tc>
          <w:tcPr>
            <w:tcW w:w="587" w:type="dxa"/>
          </w:tcPr>
          <w:p w14:paraId="161526B5" w14:textId="77777777" w:rsidR="007661AB" w:rsidRDefault="007661AB" w:rsidP="00A40F26">
            <w:pPr>
              <w:pStyle w:val="nadpissti"/>
              <w:jc w:val="center"/>
            </w:pPr>
          </w:p>
        </w:tc>
        <w:tc>
          <w:tcPr>
            <w:tcW w:w="1198" w:type="dxa"/>
          </w:tcPr>
          <w:p w14:paraId="447ABA8E" w14:textId="77777777" w:rsidR="007661AB" w:rsidRDefault="007661AB" w:rsidP="00A40F26">
            <w:pPr>
              <w:pStyle w:val="nadpissti"/>
              <w:jc w:val="center"/>
            </w:pPr>
          </w:p>
        </w:tc>
        <w:tc>
          <w:tcPr>
            <w:tcW w:w="1540" w:type="dxa"/>
          </w:tcPr>
          <w:p w14:paraId="3353BA65" w14:textId="77777777" w:rsidR="007661AB" w:rsidRDefault="007661AB" w:rsidP="00A40F26">
            <w:pPr>
              <w:pStyle w:val="nadpissti"/>
              <w:jc w:val="center"/>
            </w:pPr>
          </w:p>
        </w:tc>
        <w:tc>
          <w:tcPr>
            <w:tcW w:w="2490" w:type="dxa"/>
          </w:tcPr>
          <w:p w14:paraId="2E22823E" w14:textId="77777777" w:rsidR="007661AB" w:rsidRDefault="007661AB" w:rsidP="00A40F26">
            <w:pPr>
              <w:pStyle w:val="nadpissti"/>
              <w:jc w:val="center"/>
            </w:pPr>
          </w:p>
        </w:tc>
      </w:tr>
      <w:tr w:rsidR="007661AB" w14:paraId="56215B97" w14:textId="77777777" w:rsidTr="00A40F26">
        <w:tc>
          <w:tcPr>
            <w:tcW w:w="3015" w:type="dxa"/>
          </w:tcPr>
          <w:p w14:paraId="6C8D0795" w14:textId="77777777" w:rsidR="007661AB" w:rsidRPr="00CD6B4F" w:rsidRDefault="007661AB" w:rsidP="005F5596">
            <w:pPr>
              <w:pStyle w:val="odpov"/>
              <w:numPr>
                <w:ilvl w:val="0"/>
                <w:numId w:val="35"/>
              </w:numPr>
            </w:pPr>
            <w:r>
              <w:rPr>
                <w:lang w:bidi="en-GB"/>
              </w:rPr>
              <w:t>assistance around the building is possible without booking in advance</w:t>
            </w:r>
          </w:p>
        </w:tc>
        <w:tc>
          <w:tcPr>
            <w:tcW w:w="663" w:type="dxa"/>
          </w:tcPr>
          <w:p w14:paraId="7968E313" w14:textId="77777777" w:rsidR="007661AB" w:rsidRDefault="007661AB" w:rsidP="00A40F26">
            <w:pPr>
              <w:pStyle w:val="nadpissti"/>
              <w:jc w:val="center"/>
            </w:pPr>
          </w:p>
        </w:tc>
        <w:tc>
          <w:tcPr>
            <w:tcW w:w="587" w:type="dxa"/>
          </w:tcPr>
          <w:p w14:paraId="47DC4B29" w14:textId="77777777" w:rsidR="007661AB" w:rsidRDefault="007661AB" w:rsidP="00A40F26">
            <w:pPr>
              <w:pStyle w:val="nadpissti"/>
              <w:jc w:val="center"/>
            </w:pPr>
          </w:p>
        </w:tc>
        <w:tc>
          <w:tcPr>
            <w:tcW w:w="1198" w:type="dxa"/>
          </w:tcPr>
          <w:p w14:paraId="693C3617" w14:textId="77777777" w:rsidR="007661AB" w:rsidRDefault="007661AB" w:rsidP="00A40F26">
            <w:pPr>
              <w:pStyle w:val="nadpissti"/>
              <w:jc w:val="center"/>
            </w:pPr>
          </w:p>
        </w:tc>
        <w:tc>
          <w:tcPr>
            <w:tcW w:w="1540" w:type="dxa"/>
          </w:tcPr>
          <w:p w14:paraId="45F3F429" w14:textId="77777777" w:rsidR="007661AB" w:rsidRDefault="007661AB" w:rsidP="00A40F26">
            <w:pPr>
              <w:pStyle w:val="nadpissti"/>
              <w:jc w:val="center"/>
            </w:pPr>
          </w:p>
        </w:tc>
        <w:tc>
          <w:tcPr>
            <w:tcW w:w="2490" w:type="dxa"/>
          </w:tcPr>
          <w:p w14:paraId="3AEAA0A3" w14:textId="77777777" w:rsidR="007661AB" w:rsidRDefault="007661AB" w:rsidP="00A40F26">
            <w:pPr>
              <w:pStyle w:val="nadpissti"/>
              <w:jc w:val="center"/>
            </w:pPr>
          </w:p>
        </w:tc>
      </w:tr>
      <w:tr w:rsidR="007661AB" w14:paraId="221C9A52" w14:textId="77777777" w:rsidTr="00A40F26">
        <w:tc>
          <w:tcPr>
            <w:tcW w:w="3015" w:type="dxa"/>
          </w:tcPr>
          <w:p w14:paraId="58C3898B" w14:textId="77777777" w:rsidR="007661AB" w:rsidRPr="00CD6B4F" w:rsidRDefault="007661AB" w:rsidP="005F5596">
            <w:pPr>
              <w:pStyle w:val="odpov"/>
              <w:numPr>
                <w:ilvl w:val="0"/>
                <w:numId w:val="35"/>
              </w:numPr>
            </w:pPr>
            <w:r>
              <w:rPr>
                <w:lang w:bidi="en-GB"/>
              </w:rPr>
              <w:t>reception staff provides instructions on the location of the department where the tester can apply for an identity card that are easy to follow without visual inspection (e.g. the reception staff does not use expressions such as “it’s over there”, “turn left at the green door”)</w:t>
            </w:r>
          </w:p>
        </w:tc>
        <w:tc>
          <w:tcPr>
            <w:tcW w:w="663" w:type="dxa"/>
          </w:tcPr>
          <w:p w14:paraId="60808398" w14:textId="77777777" w:rsidR="007661AB" w:rsidRDefault="007661AB" w:rsidP="00A40F26">
            <w:pPr>
              <w:pStyle w:val="nadpissti"/>
              <w:jc w:val="center"/>
            </w:pPr>
          </w:p>
        </w:tc>
        <w:tc>
          <w:tcPr>
            <w:tcW w:w="587" w:type="dxa"/>
          </w:tcPr>
          <w:p w14:paraId="3D453FDA" w14:textId="77777777" w:rsidR="007661AB" w:rsidRDefault="007661AB" w:rsidP="00A40F26">
            <w:pPr>
              <w:pStyle w:val="nadpissti"/>
              <w:jc w:val="center"/>
            </w:pPr>
          </w:p>
        </w:tc>
        <w:tc>
          <w:tcPr>
            <w:tcW w:w="1198" w:type="dxa"/>
          </w:tcPr>
          <w:p w14:paraId="24AF5BAC" w14:textId="77777777" w:rsidR="007661AB" w:rsidRDefault="007661AB" w:rsidP="00A40F26">
            <w:pPr>
              <w:pStyle w:val="nadpissti"/>
              <w:jc w:val="center"/>
            </w:pPr>
          </w:p>
        </w:tc>
        <w:tc>
          <w:tcPr>
            <w:tcW w:w="1540" w:type="dxa"/>
          </w:tcPr>
          <w:p w14:paraId="765CA847" w14:textId="77777777" w:rsidR="007661AB" w:rsidRDefault="007661AB" w:rsidP="00A40F26">
            <w:pPr>
              <w:pStyle w:val="nadpissti"/>
              <w:jc w:val="center"/>
            </w:pPr>
          </w:p>
        </w:tc>
        <w:tc>
          <w:tcPr>
            <w:tcW w:w="2490" w:type="dxa"/>
          </w:tcPr>
          <w:p w14:paraId="5BB0A0FB" w14:textId="77777777" w:rsidR="007661AB" w:rsidRDefault="007661AB" w:rsidP="00A40F26">
            <w:pPr>
              <w:pStyle w:val="nadpissti"/>
              <w:jc w:val="center"/>
            </w:pPr>
          </w:p>
        </w:tc>
      </w:tr>
    </w:tbl>
    <w:p w14:paraId="3E590D29" w14:textId="77777777" w:rsidR="007661AB" w:rsidRDefault="007661AB" w:rsidP="007661AB">
      <w:pPr>
        <w:pStyle w:val="nadpissti"/>
      </w:pPr>
      <w:r>
        <w:rPr>
          <w:lang w:bidi="en-GB"/>
        </w:rPr>
        <w:t>Movement of visitors in the building</w:t>
      </w:r>
    </w:p>
    <w:p w14:paraId="795AC1C5" w14:textId="77777777" w:rsidR="007661AB" w:rsidRDefault="007661AB" w:rsidP="007661AB">
      <w:pPr>
        <w:pStyle w:val="otzka"/>
      </w:pPr>
      <w:r>
        <w:rPr>
          <w:lang w:bidi="en-GB"/>
        </w:rPr>
        <w:t>Indicate whether the institution has the following features or meets the stated criteria.</w:t>
      </w:r>
    </w:p>
    <w:p w14:paraId="29C8A7A4"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776" w:type="dxa"/>
        <w:tblInd w:w="0" w:type="dxa"/>
        <w:tblLook w:val="04A0" w:firstRow="1" w:lastRow="0" w:firstColumn="1" w:lastColumn="0" w:noHBand="0" w:noVBand="1"/>
      </w:tblPr>
      <w:tblGrid>
        <w:gridCol w:w="3121"/>
        <w:gridCol w:w="663"/>
        <w:gridCol w:w="621"/>
        <w:gridCol w:w="1198"/>
        <w:gridCol w:w="1540"/>
        <w:gridCol w:w="2633"/>
      </w:tblGrid>
      <w:tr w:rsidR="007661AB" w14:paraId="301B3AB8" w14:textId="77777777" w:rsidTr="00A40F26">
        <w:tc>
          <w:tcPr>
            <w:tcW w:w="3121" w:type="dxa"/>
          </w:tcPr>
          <w:p w14:paraId="11D408D6" w14:textId="77777777" w:rsidR="007661AB" w:rsidRPr="003A67D8" w:rsidRDefault="007661AB" w:rsidP="00A40F26">
            <w:pPr>
              <w:pStyle w:val="Zkladntextodsazen"/>
              <w:ind w:left="0"/>
            </w:pPr>
          </w:p>
        </w:tc>
        <w:tc>
          <w:tcPr>
            <w:tcW w:w="663" w:type="dxa"/>
          </w:tcPr>
          <w:p w14:paraId="0E63AD72" w14:textId="77777777" w:rsidR="007661AB" w:rsidRDefault="007661AB" w:rsidP="00A40F26">
            <w:pPr>
              <w:pStyle w:val="nadpissti"/>
              <w:jc w:val="center"/>
            </w:pPr>
            <w:r>
              <w:rPr>
                <w:lang w:bidi="en-GB"/>
              </w:rPr>
              <w:t>Yes</w:t>
            </w:r>
          </w:p>
        </w:tc>
        <w:tc>
          <w:tcPr>
            <w:tcW w:w="621" w:type="dxa"/>
          </w:tcPr>
          <w:p w14:paraId="2101AEA1" w14:textId="77777777" w:rsidR="007661AB" w:rsidRDefault="007661AB" w:rsidP="00A40F26">
            <w:pPr>
              <w:pStyle w:val="nadpissti"/>
              <w:jc w:val="center"/>
            </w:pPr>
            <w:r>
              <w:rPr>
                <w:lang w:bidi="en-GB"/>
              </w:rPr>
              <w:t>No</w:t>
            </w:r>
          </w:p>
        </w:tc>
        <w:tc>
          <w:tcPr>
            <w:tcW w:w="1198" w:type="dxa"/>
          </w:tcPr>
          <w:p w14:paraId="58952383" w14:textId="77777777" w:rsidR="007661AB" w:rsidRDefault="007661AB" w:rsidP="00A40F26">
            <w:pPr>
              <w:pStyle w:val="nadpissti"/>
              <w:jc w:val="center"/>
            </w:pPr>
            <w:r>
              <w:rPr>
                <w:lang w:bidi="en-GB"/>
              </w:rPr>
              <w:t>Partially</w:t>
            </w:r>
          </w:p>
        </w:tc>
        <w:tc>
          <w:tcPr>
            <w:tcW w:w="1540" w:type="dxa"/>
          </w:tcPr>
          <w:p w14:paraId="6C804E4D" w14:textId="77777777" w:rsidR="007661AB" w:rsidRDefault="007661AB" w:rsidP="00A40F26">
            <w:pPr>
              <w:pStyle w:val="nadpissti"/>
              <w:jc w:val="center"/>
            </w:pPr>
            <w:r>
              <w:rPr>
                <w:lang w:bidi="en-GB"/>
              </w:rPr>
              <w:t>DOES NOT CORRESPOND TO OPTIONS</w:t>
            </w:r>
          </w:p>
        </w:tc>
        <w:tc>
          <w:tcPr>
            <w:tcW w:w="2633" w:type="dxa"/>
          </w:tcPr>
          <w:p w14:paraId="1148C787" w14:textId="77777777" w:rsidR="007661AB" w:rsidRDefault="007661AB" w:rsidP="00A40F26">
            <w:pPr>
              <w:pStyle w:val="nadpissti"/>
              <w:jc w:val="center"/>
            </w:pPr>
            <w:r>
              <w:rPr>
                <w:lang w:bidi="en-GB"/>
              </w:rPr>
              <w:t>Comments:</w:t>
            </w:r>
          </w:p>
        </w:tc>
      </w:tr>
      <w:tr w:rsidR="007661AB" w14:paraId="7366BF15" w14:textId="77777777" w:rsidTr="00A40F26">
        <w:tc>
          <w:tcPr>
            <w:tcW w:w="3121" w:type="dxa"/>
          </w:tcPr>
          <w:p w14:paraId="1FA872EC" w14:textId="77777777" w:rsidR="007661AB" w:rsidRPr="00CB0D35" w:rsidRDefault="007661AB" w:rsidP="005F5596">
            <w:pPr>
              <w:pStyle w:val="odpov"/>
              <w:numPr>
                <w:ilvl w:val="0"/>
                <w:numId w:val="36"/>
              </w:numPr>
            </w:pPr>
            <w:r>
              <w:rPr>
                <w:lang w:bidi="en-GB"/>
              </w:rPr>
              <w:t>artificial guiding pattern around the building (detectable with a white cane, usually grooves in the floor)</w:t>
            </w:r>
          </w:p>
        </w:tc>
        <w:tc>
          <w:tcPr>
            <w:tcW w:w="663" w:type="dxa"/>
          </w:tcPr>
          <w:p w14:paraId="1C4D858D" w14:textId="77777777" w:rsidR="007661AB" w:rsidRDefault="007661AB" w:rsidP="00A40F26">
            <w:pPr>
              <w:pStyle w:val="nadpissti"/>
              <w:jc w:val="center"/>
            </w:pPr>
          </w:p>
        </w:tc>
        <w:tc>
          <w:tcPr>
            <w:tcW w:w="621" w:type="dxa"/>
          </w:tcPr>
          <w:p w14:paraId="65094671" w14:textId="77777777" w:rsidR="007661AB" w:rsidRDefault="007661AB" w:rsidP="00A40F26">
            <w:pPr>
              <w:pStyle w:val="nadpissti"/>
              <w:jc w:val="center"/>
            </w:pPr>
          </w:p>
        </w:tc>
        <w:tc>
          <w:tcPr>
            <w:tcW w:w="1198" w:type="dxa"/>
          </w:tcPr>
          <w:p w14:paraId="2FE03D2F" w14:textId="77777777" w:rsidR="007661AB" w:rsidRDefault="007661AB" w:rsidP="00A40F26">
            <w:pPr>
              <w:pStyle w:val="nadpissti"/>
              <w:jc w:val="center"/>
            </w:pPr>
          </w:p>
        </w:tc>
        <w:tc>
          <w:tcPr>
            <w:tcW w:w="1540" w:type="dxa"/>
          </w:tcPr>
          <w:p w14:paraId="48980FA3" w14:textId="77777777" w:rsidR="007661AB" w:rsidRDefault="007661AB" w:rsidP="00A40F26">
            <w:pPr>
              <w:pStyle w:val="nadpissti"/>
              <w:jc w:val="center"/>
            </w:pPr>
          </w:p>
        </w:tc>
        <w:tc>
          <w:tcPr>
            <w:tcW w:w="2633" w:type="dxa"/>
          </w:tcPr>
          <w:p w14:paraId="0C9CB8B5" w14:textId="77777777" w:rsidR="007661AB" w:rsidRDefault="007661AB" w:rsidP="00A40F26">
            <w:pPr>
              <w:pStyle w:val="nadpissti"/>
              <w:jc w:val="center"/>
            </w:pPr>
          </w:p>
        </w:tc>
      </w:tr>
      <w:tr w:rsidR="007661AB" w14:paraId="0C53B1DA" w14:textId="77777777" w:rsidTr="00A40F26">
        <w:tc>
          <w:tcPr>
            <w:tcW w:w="3121" w:type="dxa"/>
          </w:tcPr>
          <w:p w14:paraId="47BD85D5" w14:textId="77777777" w:rsidR="007661AB" w:rsidRPr="00394CCB" w:rsidRDefault="007661AB" w:rsidP="005F5596">
            <w:pPr>
              <w:pStyle w:val="odpov"/>
              <w:numPr>
                <w:ilvl w:val="0"/>
                <w:numId w:val="36"/>
              </w:numPr>
            </w:pPr>
            <w:r>
              <w:rPr>
                <w:lang w:bidi="en-GB"/>
              </w:rPr>
              <w:t>the signs on the doors are written in large contrast letters (sans serif font)</w:t>
            </w:r>
          </w:p>
        </w:tc>
        <w:tc>
          <w:tcPr>
            <w:tcW w:w="663" w:type="dxa"/>
          </w:tcPr>
          <w:p w14:paraId="4CC42A4C" w14:textId="77777777" w:rsidR="007661AB" w:rsidRDefault="007661AB" w:rsidP="00A40F26">
            <w:pPr>
              <w:pStyle w:val="nadpissti"/>
              <w:jc w:val="center"/>
            </w:pPr>
          </w:p>
        </w:tc>
        <w:tc>
          <w:tcPr>
            <w:tcW w:w="621" w:type="dxa"/>
          </w:tcPr>
          <w:p w14:paraId="1C97915C" w14:textId="77777777" w:rsidR="007661AB" w:rsidRDefault="007661AB" w:rsidP="00A40F26">
            <w:pPr>
              <w:pStyle w:val="nadpissti"/>
              <w:jc w:val="center"/>
            </w:pPr>
          </w:p>
        </w:tc>
        <w:tc>
          <w:tcPr>
            <w:tcW w:w="1198" w:type="dxa"/>
          </w:tcPr>
          <w:p w14:paraId="7DB03189" w14:textId="77777777" w:rsidR="007661AB" w:rsidRDefault="007661AB" w:rsidP="00A40F26">
            <w:pPr>
              <w:pStyle w:val="nadpissti"/>
              <w:jc w:val="center"/>
            </w:pPr>
          </w:p>
        </w:tc>
        <w:tc>
          <w:tcPr>
            <w:tcW w:w="1540" w:type="dxa"/>
          </w:tcPr>
          <w:p w14:paraId="6B696108" w14:textId="77777777" w:rsidR="007661AB" w:rsidRDefault="007661AB" w:rsidP="00A40F26">
            <w:pPr>
              <w:pStyle w:val="nadpissti"/>
              <w:jc w:val="center"/>
            </w:pPr>
          </w:p>
        </w:tc>
        <w:tc>
          <w:tcPr>
            <w:tcW w:w="2633" w:type="dxa"/>
          </w:tcPr>
          <w:p w14:paraId="44BC714F" w14:textId="77777777" w:rsidR="007661AB" w:rsidRDefault="007661AB" w:rsidP="00A40F26">
            <w:pPr>
              <w:pStyle w:val="nadpissti"/>
              <w:jc w:val="center"/>
            </w:pPr>
          </w:p>
        </w:tc>
      </w:tr>
      <w:tr w:rsidR="007661AB" w14:paraId="4A431DF9" w14:textId="77777777" w:rsidTr="00A40F26">
        <w:tc>
          <w:tcPr>
            <w:tcW w:w="3121" w:type="dxa"/>
          </w:tcPr>
          <w:p w14:paraId="01DABCFC" w14:textId="77777777" w:rsidR="007661AB" w:rsidRDefault="007661AB" w:rsidP="005F5596">
            <w:pPr>
              <w:pStyle w:val="odpov"/>
              <w:numPr>
                <w:ilvl w:val="0"/>
                <w:numId w:val="36"/>
              </w:numPr>
            </w:pPr>
            <w:r>
              <w:rPr>
                <w:lang w:bidi="en-GB"/>
              </w:rPr>
              <w:t>the signs on the doors have a description in Braille</w:t>
            </w:r>
          </w:p>
        </w:tc>
        <w:tc>
          <w:tcPr>
            <w:tcW w:w="663" w:type="dxa"/>
          </w:tcPr>
          <w:p w14:paraId="3F90B948" w14:textId="77777777" w:rsidR="007661AB" w:rsidRDefault="007661AB" w:rsidP="00A40F26">
            <w:pPr>
              <w:pStyle w:val="nadpissti"/>
              <w:jc w:val="center"/>
            </w:pPr>
          </w:p>
        </w:tc>
        <w:tc>
          <w:tcPr>
            <w:tcW w:w="621" w:type="dxa"/>
          </w:tcPr>
          <w:p w14:paraId="2E20DFAB" w14:textId="77777777" w:rsidR="007661AB" w:rsidRDefault="007661AB" w:rsidP="00A40F26">
            <w:pPr>
              <w:pStyle w:val="nadpissti"/>
              <w:jc w:val="center"/>
            </w:pPr>
          </w:p>
        </w:tc>
        <w:tc>
          <w:tcPr>
            <w:tcW w:w="1198" w:type="dxa"/>
          </w:tcPr>
          <w:p w14:paraId="3E316BCD" w14:textId="77777777" w:rsidR="007661AB" w:rsidRDefault="007661AB" w:rsidP="00A40F26">
            <w:pPr>
              <w:pStyle w:val="nadpissti"/>
              <w:jc w:val="center"/>
            </w:pPr>
          </w:p>
        </w:tc>
        <w:tc>
          <w:tcPr>
            <w:tcW w:w="1540" w:type="dxa"/>
          </w:tcPr>
          <w:p w14:paraId="090178A9" w14:textId="77777777" w:rsidR="007661AB" w:rsidRDefault="007661AB" w:rsidP="00A40F26">
            <w:pPr>
              <w:pStyle w:val="nadpissti"/>
              <w:jc w:val="center"/>
            </w:pPr>
          </w:p>
        </w:tc>
        <w:tc>
          <w:tcPr>
            <w:tcW w:w="2633" w:type="dxa"/>
          </w:tcPr>
          <w:p w14:paraId="187E8F10" w14:textId="77777777" w:rsidR="007661AB" w:rsidRDefault="007661AB" w:rsidP="00A40F26">
            <w:pPr>
              <w:pStyle w:val="nadpissti"/>
              <w:jc w:val="center"/>
            </w:pPr>
          </w:p>
        </w:tc>
      </w:tr>
      <w:tr w:rsidR="007661AB" w14:paraId="53B42F12" w14:textId="77777777" w:rsidTr="00A40F26">
        <w:tc>
          <w:tcPr>
            <w:tcW w:w="3121" w:type="dxa"/>
          </w:tcPr>
          <w:p w14:paraId="0BE1A60A" w14:textId="77777777" w:rsidR="007661AB" w:rsidRPr="00CB0D35" w:rsidRDefault="007661AB" w:rsidP="005F5596">
            <w:pPr>
              <w:pStyle w:val="odpov"/>
              <w:numPr>
                <w:ilvl w:val="0"/>
                <w:numId w:val="36"/>
              </w:numPr>
            </w:pPr>
            <w:r>
              <w:rPr>
                <w:lang w:bidi="en-GB"/>
              </w:rPr>
              <w:lastRenderedPageBreak/>
              <w:t>sufficient lighting, contrast (a person with residual vision is able to see the difference between the colour of the door and the wall, the chairs in the corridor do not blend in with the floor, etc.)</w:t>
            </w:r>
          </w:p>
        </w:tc>
        <w:tc>
          <w:tcPr>
            <w:tcW w:w="663" w:type="dxa"/>
          </w:tcPr>
          <w:p w14:paraId="6AAB732B" w14:textId="77777777" w:rsidR="007661AB" w:rsidRDefault="007661AB" w:rsidP="00A40F26">
            <w:pPr>
              <w:pStyle w:val="nadpissti"/>
              <w:jc w:val="center"/>
            </w:pPr>
          </w:p>
        </w:tc>
        <w:tc>
          <w:tcPr>
            <w:tcW w:w="621" w:type="dxa"/>
          </w:tcPr>
          <w:p w14:paraId="4E6E38E6" w14:textId="77777777" w:rsidR="007661AB" w:rsidRDefault="007661AB" w:rsidP="00A40F26">
            <w:pPr>
              <w:pStyle w:val="nadpissti"/>
              <w:jc w:val="center"/>
            </w:pPr>
          </w:p>
        </w:tc>
        <w:tc>
          <w:tcPr>
            <w:tcW w:w="1198" w:type="dxa"/>
          </w:tcPr>
          <w:p w14:paraId="7589A831" w14:textId="77777777" w:rsidR="007661AB" w:rsidRDefault="007661AB" w:rsidP="00A40F26">
            <w:pPr>
              <w:pStyle w:val="nadpissti"/>
              <w:jc w:val="center"/>
            </w:pPr>
          </w:p>
        </w:tc>
        <w:tc>
          <w:tcPr>
            <w:tcW w:w="1540" w:type="dxa"/>
          </w:tcPr>
          <w:p w14:paraId="3D065B6F" w14:textId="77777777" w:rsidR="007661AB" w:rsidRDefault="007661AB" w:rsidP="00A40F26">
            <w:pPr>
              <w:pStyle w:val="nadpissti"/>
              <w:jc w:val="center"/>
            </w:pPr>
          </w:p>
        </w:tc>
        <w:tc>
          <w:tcPr>
            <w:tcW w:w="2633" w:type="dxa"/>
          </w:tcPr>
          <w:p w14:paraId="37EE8013" w14:textId="77777777" w:rsidR="007661AB" w:rsidRDefault="007661AB" w:rsidP="00A40F26">
            <w:pPr>
              <w:pStyle w:val="nadpissti"/>
              <w:jc w:val="center"/>
            </w:pPr>
          </w:p>
        </w:tc>
      </w:tr>
      <w:tr w:rsidR="007661AB" w14:paraId="4260DFC3" w14:textId="77777777" w:rsidTr="00A40F26">
        <w:tc>
          <w:tcPr>
            <w:tcW w:w="3121" w:type="dxa"/>
          </w:tcPr>
          <w:p w14:paraId="427E9B08" w14:textId="77777777" w:rsidR="007661AB" w:rsidRPr="00CB0D35" w:rsidRDefault="007661AB" w:rsidP="005F5596">
            <w:pPr>
              <w:pStyle w:val="odpov"/>
              <w:numPr>
                <w:ilvl w:val="0"/>
                <w:numId w:val="36"/>
              </w:numPr>
            </w:pPr>
            <w:r w:rsidRPr="006D7998">
              <w:rPr>
                <w:lang w:bidi="en-GB"/>
              </w:rPr>
              <w:t>any glass surfaces are clearly visible (reflective elements so that a person with residual vision does not bump into the glass)</w:t>
            </w:r>
          </w:p>
        </w:tc>
        <w:tc>
          <w:tcPr>
            <w:tcW w:w="663" w:type="dxa"/>
          </w:tcPr>
          <w:p w14:paraId="0E0E656A" w14:textId="77777777" w:rsidR="007661AB" w:rsidRDefault="007661AB" w:rsidP="00A40F26">
            <w:pPr>
              <w:pStyle w:val="nadpissti"/>
              <w:jc w:val="center"/>
            </w:pPr>
          </w:p>
        </w:tc>
        <w:tc>
          <w:tcPr>
            <w:tcW w:w="621" w:type="dxa"/>
          </w:tcPr>
          <w:p w14:paraId="59554F60" w14:textId="77777777" w:rsidR="007661AB" w:rsidRDefault="007661AB" w:rsidP="00A40F26">
            <w:pPr>
              <w:pStyle w:val="nadpissti"/>
              <w:jc w:val="center"/>
            </w:pPr>
          </w:p>
        </w:tc>
        <w:tc>
          <w:tcPr>
            <w:tcW w:w="1198" w:type="dxa"/>
          </w:tcPr>
          <w:p w14:paraId="38D2F4BC" w14:textId="77777777" w:rsidR="007661AB" w:rsidRDefault="007661AB" w:rsidP="00A40F26">
            <w:pPr>
              <w:pStyle w:val="nadpissti"/>
              <w:jc w:val="center"/>
            </w:pPr>
          </w:p>
        </w:tc>
        <w:tc>
          <w:tcPr>
            <w:tcW w:w="1540" w:type="dxa"/>
          </w:tcPr>
          <w:p w14:paraId="1003A87E" w14:textId="77777777" w:rsidR="007661AB" w:rsidRDefault="007661AB" w:rsidP="00A40F26">
            <w:pPr>
              <w:pStyle w:val="nadpissti"/>
              <w:jc w:val="center"/>
            </w:pPr>
          </w:p>
        </w:tc>
        <w:tc>
          <w:tcPr>
            <w:tcW w:w="2633" w:type="dxa"/>
          </w:tcPr>
          <w:p w14:paraId="7763953B" w14:textId="77777777" w:rsidR="007661AB" w:rsidRDefault="007661AB" w:rsidP="00A40F26">
            <w:pPr>
              <w:pStyle w:val="nadpissti"/>
              <w:jc w:val="center"/>
            </w:pPr>
          </w:p>
        </w:tc>
      </w:tr>
      <w:tr w:rsidR="007661AB" w14:paraId="47E23D55" w14:textId="77777777" w:rsidTr="00A40F26">
        <w:tc>
          <w:tcPr>
            <w:tcW w:w="3121" w:type="dxa"/>
          </w:tcPr>
          <w:p w14:paraId="197501E7" w14:textId="3C20A79D" w:rsidR="007661AB" w:rsidRPr="006D7998" w:rsidRDefault="007661AB" w:rsidP="005F5596">
            <w:pPr>
              <w:pStyle w:val="odpov"/>
              <w:numPr>
                <w:ilvl w:val="0"/>
                <w:numId w:val="36"/>
              </w:numPr>
            </w:pPr>
            <w:r>
              <w:rPr>
                <w:lang w:bidi="en-GB"/>
              </w:rPr>
              <w:t>Did the tester independently reach the assigned department? (identity cards applications)</w:t>
            </w:r>
          </w:p>
        </w:tc>
        <w:tc>
          <w:tcPr>
            <w:tcW w:w="663" w:type="dxa"/>
          </w:tcPr>
          <w:p w14:paraId="38D6A807" w14:textId="77777777" w:rsidR="007661AB" w:rsidRDefault="007661AB" w:rsidP="00A40F26">
            <w:pPr>
              <w:pStyle w:val="nadpissti"/>
              <w:jc w:val="center"/>
            </w:pPr>
          </w:p>
        </w:tc>
        <w:tc>
          <w:tcPr>
            <w:tcW w:w="621" w:type="dxa"/>
          </w:tcPr>
          <w:p w14:paraId="1DF8D55C" w14:textId="77777777" w:rsidR="007661AB" w:rsidRDefault="007661AB" w:rsidP="00A40F26">
            <w:pPr>
              <w:pStyle w:val="nadpissti"/>
              <w:jc w:val="center"/>
            </w:pPr>
          </w:p>
        </w:tc>
        <w:tc>
          <w:tcPr>
            <w:tcW w:w="1198" w:type="dxa"/>
          </w:tcPr>
          <w:p w14:paraId="6E1DE277" w14:textId="77777777" w:rsidR="007661AB" w:rsidRDefault="007661AB" w:rsidP="00A40F26">
            <w:pPr>
              <w:pStyle w:val="nadpissti"/>
              <w:jc w:val="center"/>
            </w:pPr>
          </w:p>
        </w:tc>
        <w:tc>
          <w:tcPr>
            <w:tcW w:w="1540" w:type="dxa"/>
          </w:tcPr>
          <w:p w14:paraId="0B85EA57" w14:textId="77777777" w:rsidR="007661AB" w:rsidRDefault="007661AB" w:rsidP="00A40F26">
            <w:pPr>
              <w:pStyle w:val="nadpissti"/>
              <w:jc w:val="center"/>
            </w:pPr>
          </w:p>
        </w:tc>
        <w:tc>
          <w:tcPr>
            <w:tcW w:w="2633" w:type="dxa"/>
          </w:tcPr>
          <w:p w14:paraId="2B7BCFDE" w14:textId="77777777" w:rsidR="007661AB" w:rsidRDefault="007661AB" w:rsidP="00A40F26">
            <w:pPr>
              <w:pStyle w:val="nadpissti"/>
              <w:jc w:val="center"/>
            </w:pPr>
          </w:p>
        </w:tc>
      </w:tr>
    </w:tbl>
    <w:p w14:paraId="582F7C38" w14:textId="627934C4" w:rsidR="007661AB" w:rsidRPr="00703C0F" w:rsidRDefault="007661AB" w:rsidP="00703C0F">
      <w:pPr>
        <w:pStyle w:val="Odstavecseseznamem"/>
        <w:keepNext/>
        <w:numPr>
          <w:ilvl w:val="0"/>
          <w:numId w:val="6"/>
        </w:numPr>
        <w:spacing w:before="360" w:after="120"/>
        <w:contextualSpacing w:val="0"/>
        <w:rPr>
          <w:vanish/>
        </w:rPr>
      </w:pPr>
    </w:p>
    <w:p w14:paraId="30BD48FC" w14:textId="4C0A5527" w:rsidR="007661AB" w:rsidRDefault="00407C5F" w:rsidP="00407C5F">
      <w:pPr>
        <w:pStyle w:val="otzka"/>
        <w:numPr>
          <w:ilvl w:val="0"/>
          <w:numId w:val="0"/>
        </w:numPr>
        <w:ind w:left="142"/>
      </w:pPr>
      <w:r>
        <w:rPr>
          <w:lang w:bidi="en-GB"/>
        </w:rPr>
        <w:t xml:space="preserve">(6) Is it a multi-storey building or a single-storey building? </w:t>
      </w:r>
    </w:p>
    <w:p w14:paraId="68A5C0D0" w14:textId="77777777" w:rsidR="007661AB" w:rsidRDefault="007661AB" w:rsidP="005F5596">
      <w:pPr>
        <w:pStyle w:val="odpov"/>
        <w:numPr>
          <w:ilvl w:val="1"/>
          <w:numId w:val="37"/>
        </w:numPr>
      </w:pPr>
      <w:r>
        <w:rPr>
          <w:lang w:bidi="en-GB"/>
        </w:rPr>
        <w:t>Multi-storey building</w:t>
      </w:r>
    </w:p>
    <w:p w14:paraId="39E2E087" w14:textId="77777777" w:rsidR="007661AB" w:rsidRDefault="007661AB" w:rsidP="005F5596">
      <w:pPr>
        <w:pStyle w:val="odpov"/>
        <w:numPr>
          <w:ilvl w:val="1"/>
          <w:numId w:val="37"/>
        </w:numPr>
      </w:pPr>
      <w:r>
        <w:rPr>
          <w:lang w:bidi="en-GB"/>
        </w:rPr>
        <w:t>Single-storey building</w:t>
      </w:r>
    </w:p>
    <w:p w14:paraId="4FCC6346" w14:textId="77777777" w:rsidR="007661AB" w:rsidRPr="003D32FA" w:rsidRDefault="007661AB" w:rsidP="005F5596">
      <w:pPr>
        <w:pStyle w:val="odpov"/>
        <w:numPr>
          <w:ilvl w:val="1"/>
          <w:numId w:val="37"/>
        </w:numPr>
      </w:pPr>
      <w:r>
        <w:rPr>
          <w:lang w:bidi="en-GB"/>
        </w:rPr>
        <w:t>Other – please specify:__________</w:t>
      </w:r>
    </w:p>
    <w:p w14:paraId="6F09522A" w14:textId="77777777" w:rsidR="007661AB" w:rsidRPr="00C566D7" w:rsidRDefault="007661AB" w:rsidP="007661AB">
      <w:pPr>
        <w:rPr>
          <w:rStyle w:val="ervenpokyny"/>
          <w:i/>
          <w:iCs/>
        </w:rPr>
      </w:pPr>
      <w:r w:rsidRPr="00C566D7">
        <w:rPr>
          <w:rStyle w:val="ervenpokyny"/>
          <w:i/>
          <w:lang w:bidi="en-GB"/>
        </w:rPr>
        <w:t>Only respondents who selected answer A (Multi-storey building) or C (Other) in question 6 answer question 7. Other respondents continue with question 9.</w:t>
      </w:r>
    </w:p>
    <w:p w14:paraId="53A1F803" w14:textId="606834D4" w:rsidR="007661AB" w:rsidRDefault="006A7CE3" w:rsidP="006A7CE3">
      <w:pPr>
        <w:pStyle w:val="otzka"/>
        <w:numPr>
          <w:ilvl w:val="0"/>
          <w:numId w:val="0"/>
        </w:numPr>
      </w:pPr>
      <w:r>
        <w:rPr>
          <w:lang w:bidi="en-GB"/>
        </w:rPr>
        <w:t xml:space="preserve">(7) Is there a lift in the building? </w:t>
      </w:r>
    </w:p>
    <w:p w14:paraId="07B47485" w14:textId="77777777" w:rsidR="007661AB" w:rsidRDefault="007661AB" w:rsidP="005F5596">
      <w:pPr>
        <w:pStyle w:val="odpov"/>
        <w:numPr>
          <w:ilvl w:val="0"/>
          <w:numId w:val="38"/>
        </w:numPr>
      </w:pPr>
      <w:r>
        <w:rPr>
          <w:lang w:bidi="en-GB"/>
        </w:rPr>
        <w:t>Yes</w:t>
      </w:r>
    </w:p>
    <w:p w14:paraId="30E6B53C" w14:textId="77777777" w:rsidR="007661AB" w:rsidRPr="005175B2" w:rsidRDefault="007661AB" w:rsidP="005F5596">
      <w:pPr>
        <w:pStyle w:val="odpov"/>
        <w:numPr>
          <w:ilvl w:val="0"/>
          <w:numId w:val="38"/>
        </w:numPr>
      </w:pPr>
      <w:r>
        <w:rPr>
          <w:lang w:bidi="en-GB"/>
        </w:rPr>
        <w:t>No</w:t>
      </w:r>
    </w:p>
    <w:p w14:paraId="1DC38B00" w14:textId="77777777" w:rsidR="007661AB" w:rsidRPr="0039593C" w:rsidRDefault="007661AB" w:rsidP="007661AB">
      <w:pPr>
        <w:rPr>
          <w:rStyle w:val="ervenpokyny"/>
          <w:i/>
          <w:iCs/>
        </w:rPr>
      </w:pPr>
      <w:r w:rsidRPr="0039593C">
        <w:rPr>
          <w:rStyle w:val="ervenpokyny"/>
          <w:i/>
          <w:lang w:bidi="en-GB"/>
        </w:rPr>
        <w:t>Only respondents who selected answer A (Yes) in question 7 answer question 8. Other respondents continue with question 9.</w:t>
      </w:r>
    </w:p>
    <w:p w14:paraId="71B84E6C" w14:textId="77777777" w:rsidR="007661AB" w:rsidRPr="00836FD7" w:rsidRDefault="007661AB" w:rsidP="007661AB">
      <w:pPr>
        <w:pStyle w:val="nadpissti"/>
      </w:pPr>
      <w:r>
        <w:rPr>
          <w:lang w:bidi="en-GB"/>
        </w:rPr>
        <w:t>Lift</w:t>
      </w:r>
    </w:p>
    <w:p w14:paraId="46A573C1" w14:textId="71809738" w:rsidR="007661AB" w:rsidRDefault="007661AB" w:rsidP="005F5596">
      <w:pPr>
        <w:pStyle w:val="otzka"/>
        <w:numPr>
          <w:ilvl w:val="0"/>
          <w:numId w:val="45"/>
        </w:numPr>
      </w:pPr>
      <w:r>
        <w:rPr>
          <w:lang w:bidi="en-GB"/>
        </w:rPr>
        <w:t>Please indicate whether the lift has the following features or meets the stated criteria.</w:t>
      </w:r>
    </w:p>
    <w:p w14:paraId="545689F4"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776" w:type="dxa"/>
        <w:tblInd w:w="0" w:type="dxa"/>
        <w:tblLook w:val="04A0" w:firstRow="1" w:lastRow="0" w:firstColumn="1" w:lastColumn="0" w:noHBand="0" w:noVBand="1"/>
      </w:tblPr>
      <w:tblGrid>
        <w:gridCol w:w="2959"/>
        <w:gridCol w:w="663"/>
        <w:gridCol w:w="612"/>
        <w:gridCol w:w="1198"/>
        <w:gridCol w:w="1540"/>
        <w:gridCol w:w="2804"/>
      </w:tblGrid>
      <w:tr w:rsidR="007661AB" w14:paraId="4E160492" w14:textId="77777777" w:rsidTr="00A40F26">
        <w:tc>
          <w:tcPr>
            <w:tcW w:w="2959" w:type="dxa"/>
          </w:tcPr>
          <w:p w14:paraId="16F7437D" w14:textId="77777777" w:rsidR="007661AB" w:rsidRPr="003A67D8" w:rsidRDefault="007661AB" w:rsidP="00A40F26">
            <w:pPr>
              <w:pStyle w:val="Zkladntextodsazen"/>
              <w:ind w:left="0"/>
            </w:pPr>
          </w:p>
        </w:tc>
        <w:tc>
          <w:tcPr>
            <w:tcW w:w="663" w:type="dxa"/>
          </w:tcPr>
          <w:p w14:paraId="26E4D0D4" w14:textId="77777777" w:rsidR="007661AB" w:rsidRDefault="007661AB" w:rsidP="00A40F26">
            <w:pPr>
              <w:pStyle w:val="nadpissti"/>
              <w:jc w:val="center"/>
            </w:pPr>
            <w:r>
              <w:rPr>
                <w:lang w:bidi="en-GB"/>
              </w:rPr>
              <w:t>Yes</w:t>
            </w:r>
          </w:p>
        </w:tc>
        <w:tc>
          <w:tcPr>
            <w:tcW w:w="612" w:type="dxa"/>
          </w:tcPr>
          <w:p w14:paraId="332C1442" w14:textId="77777777" w:rsidR="007661AB" w:rsidRDefault="007661AB" w:rsidP="00A40F26">
            <w:pPr>
              <w:pStyle w:val="nadpissti"/>
              <w:jc w:val="center"/>
            </w:pPr>
            <w:r>
              <w:rPr>
                <w:lang w:bidi="en-GB"/>
              </w:rPr>
              <w:t>No</w:t>
            </w:r>
          </w:p>
        </w:tc>
        <w:tc>
          <w:tcPr>
            <w:tcW w:w="1198" w:type="dxa"/>
          </w:tcPr>
          <w:p w14:paraId="3D11E724" w14:textId="77777777" w:rsidR="007661AB" w:rsidRDefault="007661AB" w:rsidP="00A40F26">
            <w:pPr>
              <w:pStyle w:val="nadpissti"/>
              <w:jc w:val="center"/>
            </w:pPr>
            <w:r>
              <w:rPr>
                <w:lang w:bidi="en-GB"/>
              </w:rPr>
              <w:t>Partially</w:t>
            </w:r>
          </w:p>
        </w:tc>
        <w:tc>
          <w:tcPr>
            <w:tcW w:w="1540" w:type="dxa"/>
          </w:tcPr>
          <w:p w14:paraId="72DD2EA3" w14:textId="77777777" w:rsidR="007661AB" w:rsidRDefault="007661AB" w:rsidP="00A40F26">
            <w:pPr>
              <w:pStyle w:val="nadpissti"/>
              <w:jc w:val="center"/>
            </w:pPr>
            <w:r>
              <w:rPr>
                <w:lang w:bidi="en-GB"/>
              </w:rPr>
              <w:t>DOES NOT CORRESPOND TO OPTIONS</w:t>
            </w:r>
          </w:p>
        </w:tc>
        <w:tc>
          <w:tcPr>
            <w:tcW w:w="2804" w:type="dxa"/>
          </w:tcPr>
          <w:p w14:paraId="2A5305E6" w14:textId="77777777" w:rsidR="007661AB" w:rsidRDefault="007661AB" w:rsidP="00A40F26">
            <w:pPr>
              <w:pStyle w:val="nadpissti"/>
              <w:jc w:val="center"/>
            </w:pPr>
            <w:r>
              <w:rPr>
                <w:lang w:bidi="en-GB"/>
              </w:rPr>
              <w:t>Comments:</w:t>
            </w:r>
          </w:p>
        </w:tc>
      </w:tr>
      <w:tr w:rsidR="007661AB" w14:paraId="437F534C" w14:textId="77777777" w:rsidTr="00A40F26">
        <w:tc>
          <w:tcPr>
            <w:tcW w:w="2959" w:type="dxa"/>
          </w:tcPr>
          <w:p w14:paraId="3DBA41D6" w14:textId="77777777" w:rsidR="007661AB" w:rsidRPr="00CB0D35" w:rsidRDefault="007661AB" w:rsidP="005F5596">
            <w:pPr>
              <w:pStyle w:val="odpov"/>
              <w:numPr>
                <w:ilvl w:val="0"/>
                <w:numId w:val="39"/>
              </w:numPr>
            </w:pPr>
            <w:r>
              <w:rPr>
                <w:lang w:bidi="en-GB"/>
              </w:rPr>
              <w:t>physical button to call the lift</w:t>
            </w:r>
          </w:p>
        </w:tc>
        <w:tc>
          <w:tcPr>
            <w:tcW w:w="663" w:type="dxa"/>
          </w:tcPr>
          <w:p w14:paraId="2D7C7EB1" w14:textId="77777777" w:rsidR="007661AB" w:rsidRDefault="007661AB" w:rsidP="00A40F26">
            <w:pPr>
              <w:pStyle w:val="nadpissti"/>
              <w:jc w:val="center"/>
            </w:pPr>
          </w:p>
        </w:tc>
        <w:tc>
          <w:tcPr>
            <w:tcW w:w="612" w:type="dxa"/>
          </w:tcPr>
          <w:p w14:paraId="1C151EE0" w14:textId="77777777" w:rsidR="007661AB" w:rsidRDefault="007661AB" w:rsidP="00A40F26">
            <w:pPr>
              <w:pStyle w:val="nadpissti"/>
              <w:jc w:val="center"/>
            </w:pPr>
          </w:p>
        </w:tc>
        <w:tc>
          <w:tcPr>
            <w:tcW w:w="1198" w:type="dxa"/>
          </w:tcPr>
          <w:p w14:paraId="714E314B" w14:textId="77777777" w:rsidR="007661AB" w:rsidRDefault="007661AB" w:rsidP="00A40F26">
            <w:pPr>
              <w:pStyle w:val="nadpissti"/>
              <w:jc w:val="center"/>
            </w:pPr>
          </w:p>
        </w:tc>
        <w:tc>
          <w:tcPr>
            <w:tcW w:w="1540" w:type="dxa"/>
          </w:tcPr>
          <w:p w14:paraId="5FC5F3BE" w14:textId="77777777" w:rsidR="007661AB" w:rsidRDefault="007661AB" w:rsidP="00A40F26">
            <w:pPr>
              <w:pStyle w:val="nadpissti"/>
              <w:jc w:val="center"/>
            </w:pPr>
          </w:p>
        </w:tc>
        <w:tc>
          <w:tcPr>
            <w:tcW w:w="2804" w:type="dxa"/>
          </w:tcPr>
          <w:p w14:paraId="4824B6A2" w14:textId="77777777" w:rsidR="007661AB" w:rsidRDefault="007661AB" w:rsidP="00A40F26">
            <w:pPr>
              <w:pStyle w:val="nadpissti"/>
              <w:jc w:val="center"/>
            </w:pPr>
          </w:p>
        </w:tc>
      </w:tr>
      <w:tr w:rsidR="007661AB" w14:paraId="7E5C02FA" w14:textId="77777777" w:rsidTr="00A40F26">
        <w:tc>
          <w:tcPr>
            <w:tcW w:w="2959" w:type="dxa"/>
          </w:tcPr>
          <w:p w14:paraId="06AB5A69" w14:textId="77777777" w:rsidR="007661AB" w:rsidRPr="00CB0D35" w:rsidRDefault="007661AB" w:rsidP="005F5596">
            <w:pPr>
              <w:pStyle w:val="odpov"/>
              <w:numPr>
                <w:ilvl w:val="0"/>
                <w:numId w:val="39"/>
              </w:numPr>
            </w:pPr>
            <w:r>
              <w:rPr>
                <w:lang w:bidi="en-GB"/>
              </w:rPr>
              <w:t>physical button inside the lift</w:t>
            </w:r>
          </w:p>
        </w:tc>
        <w:tc>
          <w:tcPr>
            <w:tcW w:w="663" w:type="dxa"/>
          </w:tcPr>
          <w:p w14:paraId="76B832C7" w14:textId="77777777" w:rsidR="007661AB" w:rsidRDefault="007661AB" w:rsidP="00A40F26">
            <w:pPr>
              <w:pStyle w:val="nadpissti"/>
              <w:jc w:val="center"/>
            </w:pPr>
          </w:p>
        </w:tc>
        <w:tc>
          <w:tcPr>
            <w:tcW w:w="612" w:type="dxa"/>
          </w:tcPr>
          <w:p w14:paraId="1380E4D2" w14:textId="77777777" w:rsidR="007661AB" w:rsidRDefault="007661AB" w:rsidP="00A40F26">
            <w:pPr>
              <w:pStyle w:val="nadpissti"/>
              <w:jc w:val="center"/>
            </w:pPr>
          </w:p>
        </w:tc>
        <w:tc>
          <w:tcPr>
            <w:tcW w:w="1198" w:type="dxa"/>
          </w:tcPr>
          <w:p w14:paraId="52D70EC0" w14:textId="77777777" w:rsidR="007661AB" w:rsidRDefault="007661AB" w:rsidP="00A40F26">
            <w:pPr>
              <w:pStyle w:val="nadpissti"/>
              <w:jc w:val="center"/>
            </w:pPr>
          </w:p>
        </w:tc>
        <w:tc>
          <w:tcPr>
            <w:tcW w:w="1540" w:type="dxa"/>
          </w:tcPr>
          <w:p w14:paraId="1F5DBA03" w14:textId="77777777" w:rsidR="007661AB" w:rsidRDefault="007661AB" w:rsidP="00A40F26">
            <w:pPr>
              <w:pStyle w:val="nadpissti"/>
              <w:jc w:val="center"/>
            </w:pPr>
          </w:p>
        </w:tc>
        <w:tc>
          <w:tcPr>
            <w:tcW w:w="2804" w:type="dxa"/>
          </w:tcPr>
          <w:p w14:paraId="69B5CBE5" w14:textId="77777777" w:rsidR="007661AB" w:rsidRDefault="007661AB" w:rsidP="00A40F26">
            <w:pPr>
              <w:pStyle w:val="nadpissti"/>
              <w:jc w:val="center"/>
            </w:pPr>
          </w:p>
        </w:tc>
      </w:tr>
      <w:tr w:rsidR="007661AB" w14:paraId="4C7D0A5D" w14:textId="77777777" w:rsidTr="00A40F26">
        <w:tc>
          <w:tcPr>
            <w:tcW w:w="2959" w:type="dxa"/>
          </w:tcPr>
          <w:p w14:paraId="2AEB3B84" w14:textId="77777777" w:rsidR="007661AB" w:rsidRPr="00CB0D35" w:rsidRDefault="007661AB" w:rsidP="005F5596">
            <w:pPr>
              <w:pStyle w:val="odpov"/>
              <w:numPr>
                <w:ilvl w:val="0"/>
                <w:numId w:val="39"/>
              </w:numPr>
            </w:pPr>
            <w:r>
              <w:rPr>
                <w:lang w:bidi="en-GB"/>
              </w:rPr>
              <w:t>descriptions on the buttons in Braille</w:t>
            </w:r>
          </w:p>
        </w:tc>
        <w:tc>
          <w:tcPr>
            <w:tcW w:w="663" w:type="dxa"/>
          </w:tcPr>
          <w:p w14:paraId="1D56F2D3" w14:textId="77777777" w:rsidR="007661AB" w:rsidRDefault="007661AB" w:rsidP="00A40F26">
            <w:pPr>
              <w:pStyle w:val="nadpissti"/>
              <w:jc w:val="center"/>
            </w:pPr>
          </w:p>
        </w:tc>
        <w:tc>
          <w:tcPr>
            <w:tcW w:w="612" w:type="dxa"/>
          </w:tcPr>
          <w:p w14:paraId="2BAE4126" w14:textId="77777777" w:rsidR="007661AB" w:rsidRDefault="007661AB" w:rsidP="00A40F26">
            <w:pPr>
              <w:pStyle w:val="nadpissti"/>
              <w:jc w:val="center"/>
            </w:pPr>
          </w:p>
        </w:tc>
        <w:tc>
          <w:tcPr>
            <w:tcW w:w="1198" w:type="dxa"/>
          </w:tcPr>
          <w:p w14:paraId="570626FF" w14:textId="77777777" w:rsidR="007661AB" w:rsidRDefault="007661AB" w:rsidP="00A40F26">
            <w:pPr>
              <w:pStyle w:val="nadpissti"/>
              <w:jc w:val="center"/>
            </w:pPr>
          </w:p>
        </w:tc>
        <w:tc>
          <w:tcPr>
            <w:tcW w:w="1540" w:type="dxa"/>
          </w:tcPr>
          <w:p w14:paraId="2212D676" w14:textId="77777777" w:rsidR="007661AB" w:rsidRDefault="007661AB" w:rsidP="00A40F26">
            <w:pPr>
              <w:pStyle w:val="nadpissti"/>
              <w:jc w:val="center"/>
            </w:pPr>
          </w:p>
        </w:tc>
        <w:tc>
          <w:tcPr>
            <w:tcW w:w="2804" w:type="dxa"/>
          </w:tcPr>
          <w:p w14:paraId="47BA2DD4" w14:textId="77777777" w:rsidR="007661AB" w:rsidRDefault="007661AB" w:rsidP="00A40F26">
            <w:pPr>
              <w:pStyle w:val="nadpissti"/>
              <w:jc w:val="center"/>
            </w:pPr>
          </w:p>
        </w:tc>
      </w:tr>
      <w:tr w:rsidR="007661AB" w14:paraId="1D4CEF61" w14:textId="77777777" w:rsidTr="00A40F26">
        <w:tc>
          <w:tcPr>
            <w:tcW w:w="2959" w:type="dxa"/>
          </w:tcPr>
          <w:p w14:paraId="74035E49" w14:textId="4BCB12FE" w:rsidR="007661AB" w:rsidRPr="00CB0D35" w:rsidRDefault="007661AB" w:rsidP="005F5596">
            <w:pPr>
              <w:pStyle w:val="odpov"/>
              <w:numPr>
                <w:ilvl w:val="0"/>
                <w:numId w:val="39"/>
              </w:numPr>
            </w:pPr>
            <w:r>
              <w:rPr>
                <w:lang w:bidi="en-GB"/>
              </w:rPr>
              <w:t>call for help – a label in Braille: “in case of malfunction, call xxx xxx xxx”</w:t>
            </w:r>
          </w:p>
        </w:tc>
        <w:tc>
          <w:tcPr>
            <w:tcW w:w="663" w:type="dxa"/>
          </w:tcPr>
          <w:p w14:paraId="404501D1" w14:textId="77777777" w:rsidR="007661AB" w:rsidRDefault="007661AB" w:rsidP="00A40F26">
            <w:pPr>
              <w:pStyle w:val="nadpissti"/>
              <w:jc w:val="center"/>
            </w:pPr>
          </w:p>
        </w:tc>
        <w:tc>
          <w:tcPr>
            <w:tcW w:w="612" w:type="dxa"/>
          </w:tcPr>
          <w:p w14:paraId="32638CF6" w14:textId="77777777" w:rsidR="007661AB" w:rsidRDefault="007661AB" w:rsidP="00A40F26">
            <w:pPr>
              <w:pStyle w:val="nadpissti"/>
              <w:jc w:val="center"/>
            </w:pPr>
          </w:p>
        </w:tc>
        <w:tc>
          <w:tcPr>
            <w:tcW w:w="1198" w:type="dxa"/>
          </w:tcPr>
          <w:p w14:paraId="302391A2" w14:textId="77777777" w:rsidR="007661AB" w:rsidRDefault="007661AB" w:rsidP="00A40F26">
            <w:pPr>
              <w:pStyle w:val="nadpissti"/>
              <w:jc w:val="center"/>
            </w:pPr>
          </w:p>
        </w:tc>
        <w:tc>
          <w:tcPr>
            <w:tcW w:w="1540" w:type="dxa"/>
          </w:tcPr>
          <w:p w14:paraId="5F96CCA4" w14:textId="77777777" w:rsidR="007661AB" w:rsidRDefault="007661AB" w:rsidP="00A40F26">
            <w:pPr>
              <w:pStyle w:val="nadpissti"/>
              <w:jc w:val="center"/>
            </w:pPr>
          </w:p>
        </w:tc>
        <w:tc>
          <w:tcPr>
            <w:tcW w:w="2804" w:type="dxa"/>
          </w:tcPr>
          <w:p w14:paraId="373592C9" w14:textId="77777777" w:rsidR="007661AB" w:rsidRDefault="007661AB" w:rsidP="00A40F26">
            <w:pPr>
              <w:pStyle w:val="nadpissti"/>
              <w:jc w:val="center"/>
            </w:pPr>
          </w:p>
        </w:tc>
      </w:tr>
      <w:tr w:rsidR="007661AB" w14:paraId="7337AD71" w14:textId="77777777" w:rsidTr="00A40F26">
        <w:tc>
          <w:tcPr>
            <w:tcW w:w="2959" w:type="dxa"/>
          </w:tcPr>
          <w:p w14:paraId="2B882538" w14:textId="77777777" w:rsidR="007661AB" w:rsidRPr="00A023C2" w:rsidRDefault="007661AB" w:rsidP="005F5596">
            <w:pPr>
              <w:pStyle w:val="odpov"/>
              <w:numPr>
                <w:ilvl w:val="0"/>
                <w:numId w:val="39"/>
              </w:numPr>
            </w:pPr>
            <w:r w:rsidRPr="006D7998">
              <w:rPr>
                <w:lang w:bidi="en-GB"/>
              </w:rPr>
              <w:t>audio information about the floor and direction of travel</w:t>
            </w:r>
          </w:p>
        </w:tc>
        <w:tc>
          <w:tcPr>
            <w:tcW w:w="663" w:type="dxa"/>
          </w:tcPr>
          <w:p w14:paraId="2108AC0A" w14:textId="77777777" w:rsidR="007661AB" w:rsidRDefault="007661AB" w:rsidP="00A40F26">
            <w:pPr>
              <w:pStyle w:val="nadpissti"/>
              <w:jc w:val="center"/>
            </w:pPr>
          </w:p>
        </w:tc>
        <w:tc>
          <w:tcPr>
            <w:tcW w:w="612" w:type="dxa"/>
          </w:tcPr>
          <w:p w14:paraId="64BCB52D" w14:textId="77777777" w:rsidR="007661AB" w:rsidRDefault="007661AB" w:rsidP="00A40F26">
            <w:pPr>
              <w:pStyle w:val="nadpissti"/>
              <w:jc w:val="center"/>
            </w:pPr>
          </w:p>
        </w:tc>
        <w:tc>
          <w:tcPr>
            <w:tcW w:w="1198" w:type="dxa"/>
          </w:tcPr>
          <w:p w14:paraId="367F6C5F" w14:textId="77777777" w:rsidR="007661AB" w:rsidRDefault="007661AB" w:rsidP="00A40F26">
            <w:pPr>
              <w:pStyle w:val="nadpissti"/>
              <w:jc w:val="center"/>
            </w:pPr>
          </w:p>
        </w:tc>
        <w:tc>
          <w:tcPr>
            <w:tcW w:w="1540" w:type="dxa"/>
          </w:tcPr>
          <w:p w14:paraId="516D3700" w14:textId="77777777" w:rsidR="007661AB" w:rsidRDefault="007661AB" w:rsidP="00A40F26">
            <w:pPr>
              <w:pStyle w:val="nadpissti"/>
              <w:jc w:val="center"/>
            </w:pPr>
          </w:p>
        </w:tc>
        <w:tc>
          <w:tcPr>
            <w:tcW w:w="2804" w:type="dxa"/>
          </w:tcPr>
          <w:p w14:paraId="65E3E792" w14:textId="77777777" w:rsidR="007661AB" w:rsidRDefault="007661AB" w:rsidP="00A40F26">
            <w:pPr>
              <w:pStyle w:val="nadpissti"/>
              <w:jc w:val="center"/>
            </w:pPr>
          </w:p>
        </w:tc>
      </w:tr>
    </w:tbl>
    <w:p w14:paraId="3A05CD59" w14:textId="632C06F8" w:rsidR="007661AB" w:rsidRDefault="007661AB" w:rsidP="005F5596">
      <w:pPr>
        <w:pStyle w:val="otzka"/>
        <w:numPr>
          <w:ilvl w:val="0"/>
          <w:numId w:val="45"/>
        </w:numPr>
      </w:pPr>
      <w:r>
        <w:rPr>
          <w:lang w:bidi="en-GB"/>
        </w:rPr>
        <w:t xml:space="preserve">Is there a ticket system in the building (or in the identity cards department)? </w:t>
      </w:r>
    </w:p>
    <w:p w14:paraId="0BA3AE92" w14:textId="77777777" w:rsidR="007661AB" w:rsidRDefault="007661AB" w:rsidP="005F5596">
      <w:pPr>
        <w:pStyle w:val="odpov"/>
        <w:numPr>
          <w:ilvl w:val="0"/>
          <w:numId w:val="42"/>
        </w:numPr>
      </w:pPr>
      <w:r>
        <w:rPr>
          <w:lang w:bidi="en-GB"/>
        </w:rPr>
        <w:t>Yes</w:t>
      </w:r>
    </w:p>
    <w:p w14:paraId="216CC559" w14:textId="77777777" w:rsidR="007661AB" w:rsidRPr="003C1D16" w:rsidRDefault="007661AB" w:rsidP="005F5596">
      <w:pPr>
        <w:pStyle w:val="odpov"/>
        <w:numPr>
          <w:ilvl w:val="0"/>
          <w:numId w:val="42"/>
        </w:numPr>
      </w:pPr>
      <w:r>
        <w:rPr>
          <w:lang w:bidi="en-GB"/>
        </w:rPr>
        <w:t>No</w:t>
      </w:r>
    </w:p>
    <w:p w14:paraId="64DBA48C" w14:textId="1304B326" w:rsidR="007661AB" w:rsidRDefault="007661AB" w:rsidP="007661AB">
      <w:pPr>
        <w:rPr>
          <w:rStyle w:val="ervenpokyny"/>
          <w:i/>
          <w:iCs/>
        </w:rPr>
      </w:pPr>
      <w:r w:rsidRPr="0039593C">
        <w:rPr>
          <w:rStyle w:val="ervenpokyny"/>
          <w:i/>
          <w:lang w:bidi="en-GB"/>
        </w:rPr>
        <w:t>Only respondents who selected answer A (Yes) in question 9 answer question 10. Other respondents continue with question 11.</w:t>
      </w:r>
    </w:p>
    <w:p w14:paraId="5944780F" w14:textId="77777777" w:rsidR="007661AB" w:rsidRPr="00836FD7" w:rsidRDefault="007661AB" w:rsidP="007661AB">
      <w:pPr>
        <w:pStyle w:val="nadpissti"/>
      </w:pPr>
      <w:r>
        <w:rPr>
          <w:lang w:bidi="en-GB"/>
        </w:rPr>
        <w:t>Ticket system</w:t>
      </w:r>
    </w:p>
    <w:p w14:paraId="32BEB230" w14:textId="77777777" w:rsidR="007661AB" w:rsidRDefault="007661AB" w:rsidP="005F5596">
      <w:pPr>
        <w:pStyle w:val="otzka"/>
        <w:numPr>
          <w:ilvl w:val="0"/>
          <w:numId w:val="45"/>
        </w:numPr>
      </w:pPr>
      <w:r>
        <w:rPr>
          <w:lang w:bidi="en-GB"/>
        </w:rPr>
        <w:lastRenderedPageBreak/>
        <w:t>Please indicate whether the ticket system has the following features or meets the stated criteria.</w:t>
      </w:r>
    </w:p>
    <w:p w14:paraId="58C6B400"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3105"/>
        <w:gridCol w:w="663"/>
        <w:gridCol w:w="576"/>
        <w:gridCol w:w="1198"/>
        <w:gridCol w:w="1540"/>
        <w:gridCol w:w="2552"/>
      </w:tblGrid>
      <w:tr w:rsidR="007661AB" w14:paraId="7AA37989" w14:textId="77777777" w:rsidTr="00A40F26">
        <w:tc>
          <w:tcPr>
            <w:tcW w:w="3105" w:type="dxa"/>
          </w:tcPr>
          <w:p w14:paraId="59F458A9" w14:textId="77777777" w:rsidR="007661AB" w:rsidRPr="003A67D8" w:rsidRDefault="007661AB" w:rsidP="00A40F26">
            <w:pPr>
              <w:pStyle w:val="Zkladntextodsazen"/>
              <w:ind w:left="0"/>
            </w:pPr>
          </w:p>
        </w:tc>
        <w:tc>
          <w:tcPr>
            <w:tcW w:w="663" w:type="dxa"/>
          </w:tcPr>
          <w:p w14:paraId="0DFA447B" w14:textId="77777777" w:rsidR="007661AB" w:rsidRDefault="007661AB" w:rsidP="00A40F26">
            <w:pPr>
              <w:pStyle w:val="nadpissti"/>
              <w:jc w:val="center"/>
            </w:pPr>
            <w:r>
              <w:rPr>
                <w:lang w:bidi="en-GB"/>
              </w:rPr>
              <w:t>Yes</w:t>
            </w:r>
          </w:p>
        </w:tc>
        <w:tc>
          <w:tcPr>
            <w:tcW w:w="576" w:type="dxa"/>
          </w:tcPr>
          <w:p w14:paraId="5521EA8A" w14:textId="77777777" w:rsidR="007661AB" w:rsidRDefault="007661AB" w:rsidP="00A40F26">
            <w:pPr>
              <w:pStyle w:val="nadpissti"/>
              <w:jc w:val="center"/>
            </w:pPr>
            <w:r>
              <w:rPr>
                <w:lang w:bidi="en-GB"/>
              </w:rPr>
              <w:t>No</w:t>
            </w:r>
          </w:p>
        </w:tc>
        <w:tc>
          <w:tcPr>
            <w:tcW w:w="1198" w:type="dxa"/>
          </w:tcPr>
          <w:p w14:paraId="112F9165" w14:textId="77777777" w:rsidR="007661AB" w:rsidRDefault="007661AB" w:rsidP="00A40F26">
            <w:pPr>
              <w:pStyle w:val="nadpissti"/>
              <w:jc w:val="center"/>
            </w:pPr>
            <w:r>
              <w:rPr>
                <w:lang w:bidi="en-GB"/>
              </w:rPr>
              <w:t>Partially</w:t>
            </w:r>
          </w:p>
        </w:tc>
        <w:tc>
          <w:tcPr>
            <w:tcW w:w="1540" w:type="dxa"/>
          </w:tcPr>
          <w:p w14:paraId="68E97A53" w14:textId="77777777" w:rsidR="007661AB" w:rsidRDefault="007661AB" w:rsidP="00A40F26">
            <w:pPr>
              <w:pStyle w:val="nadpissti"/>
              <w:jc w:val="center"/>
            </w:pPr>
            <w:r>
              <w:rPr>
                <w:lang w:bidi="en-GB"/>
              </w:rPr>
              <w:t>DOES NOT CORRESPOND TO OPTIONS</w:t>
            </w:r>
          </w:p>
        </w:tc>
        <w:tc>
          <w:tcPr>
            <w:tcW w:w="2552" w:type="dxa"/>
          </w:tcPr>
          <w:p w14:paraId="6006A98D" w14:textId="77777777" w:rsidR="007661AB" w:rsidRDefault="007661AB" w:rsidP="00A40F26">
            <w:pPr>
              <w:pStyle w:val="nadpissti"/>
              <w:jc w:val="center"/>
            </w:pPr>
            <w:r>
              <w:rPr>
                <w:lang w:bidi="en-GB"/>
              </w:rPr>
              <w:t>Comments:</w:t>
            </w:r>
          </w:p>
        </w:tc>
      </w:tr>
      <w:tr w:rsidR="007661AB" w14:paraId="343B05C2" w14:textId="77777777" w:rsidTr="00A40F26">
        <w:tc>
          <w:tcPr>
            <w:tcW w:w="3105" w:type="dxa"/>
          </w:tcPr>
          <w:p w14:paraId="6C7A6B83" w14:textId="48A475C3" w:rsidR="007661AB" w:rsidRPr="00CD6B4F" w:rsidRDefault="007661AB" w:rsidP="003A67D8">
            <w:pPr>
              <w:pStyle w:val="odpov"/>
              <w:numPr>
                <w:ilvl w:val="0"/>
                <w:numId w:val="41"/>
              </w:numPr>
            </w:pPr>
            <w:r w:rsidRPr="006D7998">
              <w:rPr>
                <w:lang w:bidi="en-GB"/>
              </w:rPr>
              <w:t xml:space="preserve">possibility to log in to the ticket system remotely e.g. via a mobile phone/tablet </w:t>
            </w:r>
          </w:p>
        </w:tc>
        <w:tc>
          <w:tcPr>
            <w:tcW w:w="663" w:type="dxa"/>
          </w:tcPr>
          <w:p w14:paraId="2F7B6C6A" w14:textId="77777777" w:rsidR="007661AB" w:rsidRDefault="007661AB" w:rsidP="00A40F26">
            <w:pPr>
              <w:pStyle w:val="nadpissti"/>
              <w:jc w:val="center"/>
            </w:pPr>
          </w:p>
        </w:tc>
        <w:tc>
          <w:tcPr>
            <w:tcW w:w="576" w:type="dxa"/>
          </w:tcPr>
          <w:p w14:paraId="2CFAE0AC" w14:textId="77777777" w:rsidR="007661AB" w:rsidRDefault="007661AB" w:rsidP="00A40F26">
            <w:pPr>
              <w:pStyle w:val="nadpissti"/>
              <w:jc w:val="center"/>
            </w:pPr>
          </w:p>
        </w:tc>
        <w:tc>
          <w:tcPr>
            <w:tcW w:w="1198" w:type="dxa"/>
          </w:tcPr>
          <w:p w14:paraId="2F89E8DF" w14:textId="77777777" w:rsidR="007661AB" w:rsidRDefault="007661AB" w:rsidP="00A40F26">
            <w:pPr>
              <w:pStyle w:val="nadpissti"/>
              <w:jc w:val="center"/>
            </w:pPr>
          </w:p>
        </w:tc>
        <w:tc>
          <w:tcPr>
            <w:tcW w:w="1540" w:type="dxa"/>
          </w:tcPr>
          <w:p w14:paraId="58B78A4D" w14:textId="77777777" w:rsidR="007661AB" w:rsidRDefault="007661AB" w:rsidP="00A40F26">
            <w:pPr>
              <w:pStyle w:val="nadpissti"/>
              <w:jc w:val="center"/>
            </w:pPr>
          </w:p>
        </w:tc>
        <w:tc>
          <w:tcPr>
            <w:tcW w:w="2552" w:type="dxa"/>
          </w:tcPr>
          <w:p w14:paraId="14419D44" w14:textId="77777777" w:rsidR="007661AB" w:rsidRDefault="007661AB" w:rsidP="00A40F26">
            <w:pPr>
              <w:pStyle w:val="nadpissti"/>
              <w:jc w:val="center"/>
            </w:pPr>
          </w:p>
        </w:tc>
      </w:tr>
      <w:tr w:rsidR="007661AB" w14:paraId="730C62F4" w14:textId="77777777" w:rsidTr="00A40F26">
        <w:tc>
          <w:tcPr>
            <w:tcW w:w="3105" w:type="dxa"/>
          </w:tcPr>
          <w:p w14:paraId="5758A4F6" w14:textId="77777777" w:rsidR="007661AB" w:rsidRPr="006D7998" w:rsidRDefault="007661AB" w:rsidP="003A67D8">
            <w:pPr>
              <w:pStyle w:val="odpov"/>
              <w:numPr>
                <w:ilvl w:val="0"/>
                <w:numId w:val="41"/>
              </w:numPr>
            </w:pPr>
            <w:r w:rsidRPr="00DE7EDF">
              <w:rPr>
                <w:lang w:bidi="en-GB"/>
              </w:rPr>
              <w:t>priority service available</w:t>
            </w:r>
          </w:p>
        </w:tc>
        <w:tc>
          <w:tcPr>
            <w:tcW w:w="663" w:type="dxa"/>
          </w:tcPr>
          <w:p w14:paraId="7EBD6820" w14:textId="77777777" w:rsidR="007661AB" w:rsidRDefault="007661AB" w:rsidP="00A40F26">
            <w:pPr>
              <w:pStyle w:val="nadpissti"/>
              <w:jc w:val="center"/>
            </w:pPr>
          </w:p>
        </w:tc>
        <w:tc>
          <w:tcPr>
            <w:tcW w:w="576" w:type="dxa"/>
          </w:tcPr>
          <w:p w14:paraId="43509002" w14:textId="77777777" w:rsidR="007661AB" w:rsidRDefault="007661AB" w:rsidP="00A40F26">
            <w:pPr>
              <w:pStyle w:val="nadpissti"/>
              <w:jc w:val="center"/>
            </w:pPr>
          </w:p>
        </w:tc>
        <w:tc>
          <w:tcPr>
            <w:tcW w:w="1198" w:type="dxa"/>
          </w:tcPr>
          <w:p w14:paraId="04B16449" w14:textId="77777777" w:rsidR="007661AB" w:rsidRDefault="007661AB" w:rsidP="00A40F26">
            <w:pPr>
              <w:pStyle w:val="nadpissti"/>
              <w:jc w:val="center"/>
            </w:pPr>
          </w:p>
        </w:tc>
        <w:tc>
          <w:tcPr>
            <w:tcW w:w="1540" w:type="dxa"/>
          </w:tcPr>
          <w:p w14:paraId="246109E8" w14:textId="77777777" w:rsidR="007661AB" w:rsidRDefault="007661AB" w:rsidP="00A40F26">
            <w:pPr>
              <w:pStyle w:val="nadpissti"/>
              <w:jc w:val="center"/>
            </w:pPr>
          </w:p>
        </w:tc>
        <w:tc>
          <w:tcPr>
            <w:tcW w:w="2552" w:type="dxa"/>
          </w:tcPr>
          <w:p w14:paraId="39C5C466" w14:textId="77777777" w:rsidR="007661AB" w:rsidRDefault="007661AB" w:rsidP="00A40F26">
            <w:pPr>
              <w:pStyle w:val="nadpissti"/>
              <w:jc w:val="center"/>
            </w:pPr>
          </w:p>
        </w:tc>
      </w:tr>
      <w:tr w:rsidR="007661AB" w14:paraId="3C1E9D20" w14:textId="77777777" w:rsidTr="00A40F26">
        <w:tc>
          <w:tcPr>
            <w:tcW w:w="3105" w:type="dxa"/>
          </w:tcPr>
          <w:p w14:paraId="3D3D2C0B" w14:textId="68468B5C" w:rsidR="007661AB" w:rsidRPr="00CD6B4F" w:rsidRDefault="007661AB" w:rsidP="003A67D8">
            <w:pPr>
              <w:pStyle w:val="odpov"/>
              <w:numPr>
                <w:ilvl w:val="0"/>
                <w:numId w:val="41"/>
              </w:numPr>
            </w:pPr>
            <w:r w:rsidRPr="006D7998">
              <w:rPr>
                <w:lang w:bidi="en-GB"/>
              </w:rPr>
              <w:t>the possibility to register in the queue independently without visual inspection (either via the aforementioned remote access in an app or, for example, using a physical button)</w:t>
            </w:r>
          </w:p>
        </w:tc>
        <w:tc>
          <w:tcPr>
            <w:tcW w:w="663" w:type="dxa"/>
          </w:tcPr>
          <w:p w14:paraId="6ECF7025" w14:textId="77777777" w:rsidR="007661AB" w:rsidRDefault="007661AB" w:rsidP="00A40F26">
            <w:pPr>
              <w:pStyle w:val="nadpissti"/>
              <w:jc w:val="center"/>
            </w:pPr>
          </w:p>
        </w:tc>
        <w:tc>
          <w:tcPr>
            <w:tcW w:w="576" w:type="dxa"/>
          </w:tcPr>
          <w:p w14:paraId="270E2697" w14:textId="77777777" w:rsidR="007661AB" w:rsidRDefault="007661AB" w:rsidP="00A40F26">
            <w:pPr>
              <w:pStyle w:val="nadpissti"/>
              <w:jc w:val="center"/>
            </w:pPr>
          </w:p>
        </w:tc>
        <w:tc>
          <w:tcPr>
            <w:tcW w:w="1198" w:type="dxa"/>
          </w:tcPr>
          <w:p w14:paraId="64EB3F1A" w14:textId="77777777" w:rsidR="007661AB" w:rsidRDefault="007661AB" w:rsidP="00A40F26">
            <w:pPr>
              <w:pStyle w:val="nadpissti"/>
              <w:jc w:val="center"/>
            </w:pPr>
          </w:p>
        </w:tc>
        <w:tc>
          <w:tcPr>
            <w:tcW w:w="1540" w:type="dxa"/>
          </w:tcPr>
          <w:p w14:paraId="2FE0B6E4" w14:textId="77777777" w:rsidR="007661AB" w:rsidRDefault="007661AB" w:rsidP="00A40F26">
            <w:pPr>
              <w:pStyle w:val="nadpissti"/>
              <w:jc w:val="center"/>
            </w:pPr>
          </w:p>
        </w:tc>
        <w:tc>
          <w:tcPr>
            <w:tcW w:w="2552" w:type="dxa"/>
          </w:tcPr>
          <w:p w14:paraId="5AD518A0" w14:textId="77777777" w:rsidR="007661AB" w:rsidRDefault="007661AB" w:rsidP="00A40F26">
            <w:pPr>
              <w:pStyle w:val="nadpissti"/>
              <w:jc w:val="center"/>
            </w:pPr>
          </w:p>
        </w:tc>
      </w:tr>
      <w:tr w:rsidR="007661AB" w14:paraId="75B69012" w14:textId="77777777" w:rsidTr="00A40F26">
        <w:tc>
          <w:tcPr>
            <w:tcW w:w="3105" w:type="dxa"/>
          </w:tcPr>
          <w:p w14:paraId="7D7E96C9" w14:textId="755D3A3C" w:rsidR="007661AB" w:rsidRPr="00DE7EDF" w:rsidRDefault="007661AB" w:rsidP="003A67D8">
            <w:pPr>
              <w:pStyle w:val="odpov"/>
              <w:numPr>
                <w:ilvl w:val="0"/>
                <w:numId w:val="41"/>
              </w:numPr>
            </w:pPr>
            <w:r w:rsidRPr="006D7998">
              <w:rPr>
                <w:lang w:bidi="en-GB"/>
              </w:rPr>
              <w:t>audio information about the order in the queue</w:t>
            </w:r>
          </w:p>
        </w:tc>
        <w:tc>
          <w:tcPr>
            <w:tcW w:w="663" w:type="dxa"/>
          </w:tcPr>
          <w:p w14:paraId="7C6B85C4" w14:textId="77777777" w:rsidR="007661AB" w:rsidRDefault="007661AB" w:rsidP="00A40F26">
            <w:pPr>
              <w:pStyle w:val="nadpissti"/>
              <w:jc w:val="center"/>
            </w:pPr>
          </w:p>
        </w:tc>
        <w:tc>
          <w:tcPr>
            <w:tcW w:w="576" w:type="dxa"/>
          </w:tcPr>
          <w:p w14:paraId="43F7AE02" w14:textId="77777777" w:rsidR="007661AB" w:rsidRDefault="007661AB" w:rsidP="00A40F26">
            <w:pPr>
              <w:pStyle w:val="nadpissti"/>
              <w:jc w:val="center"/>
            </w:pPr>
          </w:p>
        </w:tc>
        <w:tc>
          <w:tcPr>
            <w:tcW w:w="1198" w:type="dxa"/>
          </w:tcPr>
          <w:p w14:paraId="0FDB5BAB" w14:textId="77777777" w:rsidR="007661AB" w:rsidRDefault="007661AB" w:rsidP="00A40F26">
            <w:pPr>
              <w:pStyle w:val="nadpissti"/>
              <w:jc w:val="center"/>
            </w:pPr>
          </w:p>
        </w:tc>
        <w:tc>
          <w:tcPr>
            <w:tcW w:w="1540" w:type="dxa"/>
          </w:tcPr>
          <w:p w14:paraId="6D5879E6" w14:textId="77777777" w:rsidR="007661AB" w:rsidRDefault="007661AB" w:rsidP="00A40F26">
            <w:pPr>
              <w:pStyle w:val="nadpissti"/>
              <w:jc w:val="center"/>
            </w:pPr>
          </w:p>
        </w:tc>
        <w:tc>
          <w:tcPr>
            <w:tcW w:w="2552" w:type="dxa"/>
          </w:tcPr>
          <w:p w14:paraId="76495108" w14:textId="77777777" w:rsidR="007661AB" w:rsidRDefault="007661AB" w:rsidP="00A40F26">
            <w:pPr>
              <w:pStyle w:val="nadpissti"/>
              <w:jc w:val="center"/>
            </w:pPr>
          </w:p>
        </w:tc>
      </w:tr>
    </w:tbl>
    <w:p w14:paraId="77C1FF97" w14:textId="77777777" w:rsidR="007661AB" w:rsidRDefault="007661AB" w:rsidP="007661AB">
      <w:pPr>
        <w:pStyle w:val="nadpissti"/>
        <w:rPr>
          <w:bCs/>
        </w:rPr>
      </w:pPr>
      <w:r>
        <w:rPr>
          <w:lang w:bidi="en-GB"/>
        </w:rPr>
        <w:t xml:space="preserve">Toilet </w:t>
      </w:r>
    </w:p>
    <w:p w14:paraId="68774A33" w14:textId="65CB86EA" w:rsidR="007661AB" w:rsidRDefault="007661AB" w:rsidP="005F5596">
      <w:pPr>
        <w:pStyle w:val="otzka"/>
        <w:numPr>
          <w:ilvl w:val="0"/>
          <w:numId w:val="45"/>
        </w:numPr>
      </w:pPr>
      <w:r>
        <w:rPr>
          <w:lang w:bidi="en-GB"/>
        </w:rPr>
        <w:t xml:space="preserve">Is there a public toilet in the building? </w:t>
      </w:r>
    </w:p>
    <w:p w14:paraId="43667A97" w14:textId="77777777" w:rsidR="007661AB" w:rsidRDefault="007661AB" w:rsidP="007661AB">
      <w:pPr>
        <w:pStyle w:val="odpov"/>
        <w:ind w:left="992"/>
      </w:pPr>
      <w:r>
        <w:rPr>
          <w:lang w:bidi="en-GB"/>
        </w:rPr>
        <w:t xml:space="preserve">A. </w:t>
      </w:r>
      <w:r>
        <w:rPr>
          <w:lang w:bidi="en-GB"/>
        </w:rPr>
        <w:tab/>
        <w:t>Yes</w:t>
      </w:r>
    </w:p>
    <w:p w14:paraId="4D79DA8E" w14:textId="77777777" w:rsidR="007661AB" w:rsidRDefault="007661AB" w:rsidP="007661AB">
      <w:pPr>
        <w:pStyle w:val="odpov"/>
        <w:ind w:left="992"/>
      </w:pPr>
      <w:r>
        <w:rPr>
          <w:lang w:bidi="en-GB"/>
        </w:rPr>
        <w:t xml:space="preserve">B. </w:t>
      </w:r>
      <w:r>
        <w:rPr>
          <w:lang w:bidi="en-GB"/>
        </w:rPr>
        <w:tab/>
        <w:t>No</w:t>
      </w:r>
    </w:p>
    <w:p w14:paraId="56C26269" w14:textId="77777777" w:rsidR="007661AB" w:rsidRPr="0039593C" w:rsidRDefault="007661AB" w:rsidP="007661AB">
      <w:pPr>
        <w:rPr>
          <w:rStyle w:val="ervenpokyny"/>
          <w:i/>
          <w:iCs/>
        </w:rPr>
      </w:pPr>
      <w:r w:rsidRPr="0039593C">
        <w:rPr>
          <w:rStyle w:val="ervenpokyny"/>
          <w:i/>
          <w:lang w:bidi="en-GB"/>
        </w:rPr>
        <w:t>Only respondents who selected answer A (Yes) in question 11 answer question 12. Other respondents continue with question 13.</w:t>
      </w:r>
    </w:p>
    <w:p w14:paraId="7A463467" w14:textId="77777777" w:rsidR="007661AB" w:rsidRDefault="007661AB" w:rsidP="005F5596">
      <w:pPr>
        <w:pStyle w:val="otzka"/>
        <w:numPr>
          <w:ilvl w:val="0"/>
          <w:numId w:val="45"/>
        </w:numPr>
      </w:pPr>
      <w:r>
        <w:rPr>
          <w:lang w:bidi="en-GB"/>
        </w:rPr>
        <w:t>Please indicate whether the toilet has the following features or meets the stated criteria.</w:t>
      </w:r>
    </w:p>
    <w:p w14:paraId="72554096" w14:textId="77777777" w:rsidR="007661AB" w:rsidRPr="009272AB" w:rsidRDefault="007661AB" w:rsidP="007661AB">
      <w:pPr>
        <w:pStyle w:val="pokynkotzce"/>
      </w:pPr>
      <w:r w:rsidRPr="009272AB">
        <w:rPr>
          <w:lang w:bidi="en-GB"/>
        </w:rPr>
        <w:t>If you choose the option “Partially” or the situation “Does not correspond to options”, please elaborate in the comments.</w:t>
      </w:r>
    </w:p>
    <w:tbl>
      <w:tblPr>
        <w:tblStyle w:val="Mkatabulky"/>
        <w:tblW w:w="9634" w:type="dxa"/>
        <w:tblInd w:w="0" w:type="dxa"/>
        <w:tblLook w:val="04A0" w:firstRow="1" w:lastRow="0" w:firstColumn="1" w:lastColumn="0" w:noHBand="0" w:noVBand="1"/>
      </w:tblPr>
      <w:tblGrid>
        <w:gridCol w:w="3122"/>
        <w:gridCol w:w="663"/>
        <w:gridCol w:w="620"/>
        <w:gridCol w:w="1198"/>
        <w:gridCol w:w="1540"/>
        <w:gridCol w:w="2491"/>
      </w:tblGrid>
      <w:tr w:rsidR="007661AB" w14:paraId="202B8B0B" w14:textId="77777777" w:rsidTr="00A40F26">
        <w:tc>
          <w:tcPr>
            <w:tcW w:w="3122" w:type="dxa"/>
          </w:tcPr>
          <w:p w14:paraId="4B9BAD5B" w14:textId="77777777" w:rsidR="007661AB" w:rsidRPr="003A67D8" w:rsidRDefault="007661AB" w:rsidP="00A40F26">
            <w:pPr>
              <w:pStyle w:val="Zkladntextodsazen"/>
              <w:ind w:left="0"/>
            </w:pPr>
          </w:p>
        </w:tc>
        <w:tc>
          <w:tcPr>
            <w:tcW w:w="663" w:type="dxa"/>
          </w:tcPr>
          <w:p w14:paraId="2E56676F" w14:textId="77777777" w:rsidR="007661AB" w:rsidRDefault="007661AB" w:rsidP="00A40F26">
            <w:pPr>
              <w:pStyle w:val="nadpissti"/>
              <w:jc w:val="center"/>
            </w:pPr>
            <w:r>
              <w:rPr>
                <w:lang w:bidi="en-GB"/>
              </w:rPr>
              <w:t>Yes</w:t>
            </w:r>
          </w:p>
        </w:tc>
        <w:tc>
          <w:tcPr>
            <w:tcW w:w="620" w:type="dxa"/>
          </w:tcPr>
          <w:p w14:paraId="43CACBF7" w14:textId="77777777" w:rsidR="007661AB" w:rsidRDefault="007661AB" w:rsidP="00A40F26">
            <w:pPr>
              <w:pStyle w:val="nadpissti"/>
              <w:jc w:val="center"/>
            </w:pPr>
            <w:r>
              <w:rPr>
                <w:lang w:bidi="en-GB"/>
              </w:rPr>
              <w:t>No</w:t>
            </w:r>
          </w:p>
        </w:tc>
        <w:tc>
          <w:tcPr>
            <w:tcW w:w="1198" w:type="dxa"/>
          </w:tcPr>
          <w:p w14:paraId="55FF96E0" w14:textId="77777777" w:rsidR="007661AB" w:rsidRDefault="007661AB" w:rsidP="00A40F26">
            <w:pPr>
              <w:pStyle w:val="nadpissti"/>
              <w:jc w:val="center"/>
            </w:pPr>
            <w:r>
              <w:rPr>
                <w:lang w:bidi="en-GB"/>
              </w:rPr>
              <w:t>Partially</w:t>
            </w:r>
          </w:p>
        </w:tc>
        <w:tc>
          <w:tcPr>
            <w:tcW w:w="1540" w:type="dxa"/>
          </w:tcPr>
          <w:p w14:paraId="494BE88A" w14:textId="77777777" w:rsidR="007661AB" w:rsidRDefault="007661AB" w:rsidP="00A40F26">
            <w:pPr>
              <w:pStyle w:val="nadpissti"/>
              <w:jc w:val="center"/>
            </w:pPr>
            <w:r>
              <w:rPr>
                <w:lang w:bidi="en-GB"/>
              </w:rPr>
              <w:t>DOES NOT CORRESPOND TO OPTIONS</w:t>
            </w:r>
          </w:p>
        </w:tc>
        <w:tc>
          <w:tcPr>
            <w:tcW w:w="2491" w:type="dxa"/>
          </w:tcPr>
          <w:p w14:paraId="0024D5D2" w14:textId="77777777" w:rsidR="007661AB" w:rsidRDefault="007661AB" w:rsidP="00A40F26">
            <w:pPr>
              <w:pStyle w:val="nadpissti"/>
              <w:jc w:val="center"/>
            </w:pPr>
            <w:r>
              <w:rPr>
                <w:lang w:bidi="en-GB"/>
              </w:rPr>
              <w:t>Comments:</w:t>
            </w:r>
          </w:p>
        </w:tc>
      </w:tr>
      <w:tr w:rsidR="007661AB" w14:paraId="423CDA4A" w14:textId="77777777" w:rsidTr="00A40F26">
        <w:tc>
          <w:tcPr>
            <w:tcW w:w="3122" w:type="dxa"/>
          </w:tcPr>
          <w:p w14:paraId="4181EFDA" w14:textId="77777777" w:rsidR="007661AB" w:rsidRDefault="007661AB" w:rsidP="003A67D8">
            <w:pPr>
              <w:pStyle w:val="odpov"/>
              <w:numPr>
                <w:ilvl w:val="0"/>
                <w:numId w:val="74"/>
              </w:numPr>
            </w:pPr>
            <w:r w:rsidRPr="0049146A">
              <w:rPr>
                <w:lang w:bidi="en-GB"/>
              </w:rPr>
              <w:t>sufficiently large and clear pictogram for the toilet on the door</w:t>
            </w:r>
          </w:p>
        </w:tc>
        <w:tc>
          <w:tcPr>
            <w:tcW w:w="663" w:type="dxa"/>
          </w:tcPr>
          <w:p w14:paraId="30DB51AB" w14:textId="77777777" w:rsidR="007661AB" w:rsidRDefault="007661AB" w:rsidP="00A40F26">
            <w:pPr>
              <w:pStyle w:val="nadpissti"/>
              <w:jc w:val="center"/>
            </w:pPr>
          </w:p>
        </w:tc>
        <w:tc>
          <w:tcPr>
            <w:tcW w:w="620" w:type="dxa"/>
          </w:tcPr>
          <w:p w14:paraId="68D8CDEF" w14:textId="77777777" w:rsidR="007661AB" w:rsidRDefault="007661AB" w:rsidP="00A40F26">
            <w:pPr>
              <w:pStyle w:val="nadpissti"/>
              <w:jc w:val="center"/>
            </w:pPr>
          </w:p>
        </w:tc>
        <w:tc>
          <w:tcPr>
            <w:tcW w:w="1198" w:type="dxa"/>
          </w:tcPr>
          <w:p w14:paraId="6061283B" w14:textId="77777777" w:rsidR="007661AB" w:rsidRDefault="007661AB" w:rsidP="00A40F26">
            <w:pPr>
              <w:pStyle w:val="nadpissti"/>
              <w:jc w:val="center"/>
            </w:pPr>
          </w:p>
        </w:tc>
        <w:tc>
          <w:tcPr>
            <w:tcW w:w="1540" w:type="dxa"/>
          </w:tcPr>
          <w:p w14:paraId="0A515A8B" w14:textId="77777777" w:rsidR="007661AB" w:rsidRDefault="007661AB" w:rsidP="00A40F26">
            <w:pPr>
              <w:pStyle w:val="nadpissti"/>
              <w:jc w:val="center"/>
            </w:pPr>
          </w:p>
        </w:tc>
        <w:tc>
          <w:tcPr>
            <w:tcW w:w="2491" w:type="dxa"/>
          </w:tcPr>
          <w:p w14:paraId="6E0B4AAE" w14:textId="77777777" w:rsidR="007661AB" w:rsidRDefault="007661AB" w:rsidP="00A40F26">
            <w:pPr>
              <w:pStyle w:val="nadpissti"/>
              <w:jc w:val="center"/>
            </w:pPr>
          </w:p>
        </w:tc>
      </w:tr>
      <w:tr w:rsidR="007661AB" w14:paraId="1E963F18" w14:textId="77777777" w:rsidTr="00A40F26">
        <w:tc>
          <w:tcPr>
            <w:tcW w:w="3122" w:type="dxa"/>
          </w:tcPr>
          <w:p w14:paraId="338F2412" w14:textId="77777777" w:rsidR="007661AB" w:rsidRPr="00CB0D35" w:rsidRDefault="007661AB" w:rsidP="003A67D8">
            <w:pPr>
              <w:pStyle w:val="odpov"/>
              <w:numPr>
                <w:ilvl w:val="0"/>
                <w:numId w:val="74"/>
              </w:numPr>
            </w:pPr>
            <w:r w:rsidRPr="0049146A">
              <w:rPr>
                <w:lang w:bidi="en-GB"/>
              </w:rPr>
              <w:t>label in Braille on the door above the handle</w:t>
            </w:r>
          </w:p>
        </w:tc>
        <w:tc>
          <w:tcPr>
            <w:tcW w:w="663" w:type="dxa"/>
          </w:tcPr>
          <w:p w14:paraId="1567A28E" w14:textId="77777777" w:rsidR="007661AB" w:rsidRDefault="007661AB" w:rsidP="00A40F26">
            <w:pPr>
              <w:pStyle w:val="nadpissti"/>
              <w:jc w:val="center"/>
            </w:pPr>
          </w:p>
        </w:tc>
        <w:tc>
          <w:tcPr>
            <w:tcW w:w="620" w:type="dxa"/>
          </w:tcPr>
          <w:p w14:paraId="43D3D729" w14:textId="77777777" w:rsidR="007661AB" w:rsidRDefault="007661AB" w:rsidP="00A40F26">
            <w:pPr>
              <w:pStyle w:val="nadpissti"/>
              <w:jc w:val="center"/>
            </w:pPr>
          </w:p>
        </w:tc>
        <w:tc>
          <w:tcPr>
            <w:tcW w:w="1198" w:type="dxa"/>
          </w:tcPr>
          <w:p w14:paraId="30F214DD" w14:textId="77777777" w:rsidR="007661AB" w:rsidRDefault="007661AB" w:rsidP="00A40F26">
            <w:pPr>
              <w:pStyle w:val="nadpissti"/>
              <w:jc w:val="center"/>
            </w:pPr>
          </w:p>
        </w:tc>
        <w:tc>
          <w:tcPr>
            <w:tcW w:w="1540" w:type="dxa"/>
          </w:tcPr>
          <w:p w14:paraId="52173B60" w14:textId="77777777" w:rsidR="007661AB" w:rsidRDefault="007661AB" w:rsidP="00A40F26">
            <w:pPr>
              <w:pStyle w:val="nadpissti"/>
              <w:jc w:val="center"/>
            </w:pPr>
          </w:p>
        </w:tc>
        <w:tc>
          <w:tcPr>
            <w:tcW w:w="2491" w:type="dxa"/>
          </w:tcPr>
          <w:p w14:paraId="604DAA97" w14:textId="77777777" w:rsidR="007661AB" w:rsidRDefault="007661AB" w:rsidP="00A40F26">
            <w:pPr>
              <w:pStyle w:val="nadpissti"/>
              <w:jc w:val="center"/>
            </w:pPr>
          </w:p>
        </w:tc>
      </w:tr>
      <w:tr w:rsidR="007661AB" w14:paraId="75F9734A" w14:textId="77777777" w:rsidTr="00A40F26">
        <w:tc>
          <w:tcPr>
            <w:tcW w:w="3122" w:type="dxa"/>
          </w:tcPr>
          <w:p w14:paraId="04FF4634" w14:textId="77777777" w:rsidR="007661AB" w:rsidRPr="00CB0D35" w:rsidRDefault="007661AB" w:rsidP="003A67D8">
            <w:pPr>
              <w:pStyle w:val="odpov"/>
              <w:numPr>
                <w:ilvl w:val="0"/>
                <w:numId w:val="74"/>
              </w:numPr>
            </w:pPr>
            <w:r w:rsidRPr="0049146A">
              <w:rPr>
                <w:lang w:bidi="en-GB"/>
              </w:rPr>
              <w:t>contrast elements (toilet bowl, sink and switch do not blend in with the surrounding tiles)</w:t>
            </w:r>
          </w:p>
        </w:tc>
        <w:tc>
          <w:tcPr>
            <w:tcW w:w="663" w:type="dxa"/>
          </w:tcPr>
          <w:p w14:paraId="5034DB22" w14:textId="77777777" w:rsidR="007661AB" w:rsidRDefault="007661AB" w:rsidP="00A40F26">
            <w:pPr>
              <w:pStyle w:val="nadpissti"/>
              <w:jc w:val="center"/>
            </w:pPr>
          </w:p>
        </w:tc>
        <w:tc>
          <w:tcPr>
            <w:tcW w:w="620" w:type="dxa"/>
          </w:tcPr>
          <w:p w14:paraId="16C78191" w14:textId="77777777" w:rsidR="007661AB" w:rsidRDefault="007661AB" w:rsidP="00A40F26">
            <w:pPr>
              <w:pStyle w:val="nadpissti"/>
              <w:jc w:val="center"/>
            </w:pPr>
          </w:p>
        </w:tc>
        <w:tc>
          <w:tcPr>
            <w:tcW w:w="1198" w:type="dxa"/>
          </w:tcPr>
          <w:p w14:paraId="7EC265D3" w14:textId="77777777" w:rsidR="007661AB" w:rsidRDefault="007661AB" w:rsidP="00A40F26">
            <w:pPr>
              <w:pStyle w:val="nadpissti"/>
              <w:jc w:val="center"/>
            </w:pPr>
          </w:p>
        </w:tc>
        <w:tc>
          <w:tcPr>
            <w:tcW w:w="1540" w:type="dxa"/>
          </w:tcPr>
          <w:p w14:paraId="02C93ACE" w14:textId="77777777" w:rsidR="007661AB" w:rsidRDefault="007661AB" w:rsidP="00A40F26">
            <w:pPr>
              <w:pStyle w:val="nadpissti"/>
              <w:jc w:val="center"/>
            </w:pPr>
          </w:p>
        </w:tc>
        <w:tc>
          <w:tcPr>
            <w:tcW w:w="2491" w:type="dxa"/>
          </w:tcPr>
          <w:p w14:paraId="7CE19AB8" w14:textId="77777777" w:rsidR="007661AB" w:rsidRDefault="007661AB" w:rsidP="00A40F26">
            <w:pPr>
              <w:pStyle w:val="nadpissti"/>
              <w:jc w:val="center"/>
            </w:pPr>
          </w:p>
        </w:tc>
      </w:tr>
    </w:tbl>
    <w:p w14:paraId="7DC8C4C2" w14:textId="77777777" w:rsidR="007661AB" w:rsidRDefault="007661AB" w:rsidP="005F5596">
      <w:pPr>
        <w:pStyle w:val="otzka"/>
        <w:numPr>
          <w:ilvl w:val="0"/>
          <w:numId w:val="45"/>
        </w:numPr>
      </w:pPr>
      <w:r>
        <w:rPr>
          <w:lang w:bidi="en-GB"/>
        </w:rPr>
        <w:t xml:space="preserve">Do you have any other comments or observations regarding the accessibility of the institution for people with visual impairments beyond the questions asked? </w:t>
      </w:r>
    </w:p>
    <w:p w14:paraId="1A312F74" w14:textId="77777777" w:rsidR="007661AB" w:rsidRDefault="007661AB" w:rsidP="007661AB">
      <w:r>
        <w:rPr>
          <w:lang w:bidi="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DAD06E" w14:textId="0F8EFECB" w:rsidR="00CA4F45" w:rsidRDefault="00703C0F" w:rsidP="00294430">
      <w:pPr>
        <w:pStyle w:val="Nadpis2"/>
      </w:pPr>
      <w:r>
        <w:rPr>
          <w:lang w:bidi="en-GB"/>
        </w:rPr>
        <w:br w:type="page"/>
      </w:r>
      <w:bookmarkStart w:id="95" w:name="_Toc161395349"/>
      <w:r w:rsidR="007774E0">
        <w:rPr>
          <w:lang w:bidi="en-GB"/>
        </w:rPr>
        <w:lastRenderedPageBreak/>
        <w:t>Annex – Questionnaires for public transport</w:t>
      </w:r>
      <w:bookmarkEnd w:id="95"/>
    </w:p>
    <w:p w14:paraId="44EC00E7" w14:textId="77B96FF4" w:rsidR="00C4760B" w:rsidRDefault="00C4760B" w:rsidP="007774E0">
      <w:pPr>
        <w:pStyle w:val="Nadpis3"/>
      </w:pPr>
      <w:bookmarkStart w:id="96" w:name="_Toc161395350"/>
      <w:r>
        <w:rPr>
          <w:lang w:bidi="en-GB"/>
        </w:rPr>
        <w:t>Questionnaire for people with hearing impairment</w:t>
      </w:r>
      <w:r w:rsidR="0051408A">
        <w:rPr>
          <w:lang w:bidi="en-GB"/>
        </w:rPr>
        <w:t>s</w:t>
      </w:r>
      <w:bookmarkEnd w:id="96"/>
    </w:p>
    <w:p w14:paraId="498A8A3C" w14:textId="34180311" w:rsidR="00C4760B" w:rsidRPr="001C0FCA" w:rsidRDefault="00C4760B" w:rsidP="00C4760B">
      <w:pPr>
        <w:pStyle w:val="nadpisdotaznku"/>
      </w:pPr>
      <w:r w:rsidRPr="001C0FCA">
        <w:rPr>
          <w:lang w:bidi="en-GB"/>
        </w:rPr>
        <w:t>Questionnaire/checklist for people with hearing impairment</w:t>
      </w:r>
      <w:r w:rsidR="0051408A">
        <w:rPr>
          <w:lang w:bidi="en-GB"/>
        </w:rPr>
        <w:t>s</w:t>
      </w:r>
    </w:p>
    <w:p w14:paraId="2A08C683" w14:textId="77777777" w:rsidR="00C4760B" w:rsidRPr="003A67D8" w:rsidRDefault="00C4760B" w:rsidP="00E16386">
      <w:pPr>
        <w:pStyle w:val="podnadpisdotaznku"/>
      </w:pPr>
      <w:r w:rsidRPr="003A67D8">
        <w:rPr>
          <w:lang w:bidi="en-GB"/>
        </w:rPr>
        <w:t xml:space="preserve">Public transport – the tester will use public transport (buses, trolleybuses, trams, metro) for at least two journeys, i.e. when visiting two public buildings. </w:t>
      </w:r>
    </w:p>
    <w:p w14:paraId="2DB4549A" w14:textId="77777777" w:rsidR="00C4760B" w:rsidRPr="003A67D8" w:rsidRDefault="00C4760B" w:rsidP="00E16386">
      <w:pPr>
        <w:pStyle w:val="podnadpisdotaznku"/>
      </w:pPr>
      <w:r w:rsidRPr="003A67D8">
        <w:rPr>
          <w:lang w:bidi="en-GB"/>
        </w:rPr>
        <w:t xml:space="preserve">This questionnaire is filled in only once as a final questionnaire after the public transport journeys. </w:t>
      </w:r>
    </w:p>
    <w:p w14:paraId="78EC8CA2" w14:textId="58B3A6F9" w:rsidR="00C4760B" w:rsidRPr="005608DE" w:rsidRDefault="00C4760B" w:rsidP="005F5596">
      <w:pPr>
        <w:pStyle w:val="otzka"/>
        <w:numPr>
          <w:ilvl w:val="0"/>
          <w:numId w:val="46"/>
        </w:numPr>
      </w:pPr>
      <w:r w:rsidRPr="005608DE">
        <w:rPr>
          <w:lang w:bidi="en-GB"/>
        </w:rPr>
        <w:t xml:space="preserve">Please indicate whether the public transport has the following features or meets the stated criteria. </w:t>
      </w:r>
    </w:p>
    <w:p w14:paraId="25DC2275" w14:textId="77777777" w:rsidR="00C4760B" w:rsidRPr="009272AB" w:rsidRDefault="00C4760B" w:rsidP="00C4760B">
      <w:pPr>
        <w:pStyle w:val="pokynkotzce"/>
      </w:pPr>
      <w:r>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308"/>
        <w:gridCol w:w="707"/>
        <w:gridCol w:w="697"/>
        <w:gridCol w:w="1198"/>
        <w:gridCol w:w="1568"/>
        <w:gridCol w:w="2440"/>
      </w:tblGrid>
      <w:tr w:rsidR="00C4760B" w14:paraId="4B67B853" w14:textId="77777777" w:rsidTr="00A40F26">
        <w:tc>
          <w:tcPr>
            <w:tcW w:w="3308" w:type="dxa"/>
          </w:tcPr>
          <w:p w14:paraId="0922A2DF" w14:textId="77777777" w:rsidR="00C4760B" w:rsidRPr="003A67D8" w:rsidRDefault="00C4760B" w:rsidP="00A40F26">
            <w:pPr>
              <w:pStyle w:val="Zkladntextodsazen"/>
              <w:ind w:left="0"/>
            </w:pPr>
          </w:p>
        </w:tc>
        <w:tc>
          <w:tcPr>
            <w:tcW w:w="707" w:type="dxa"/>
          </w:tcPr>
          <w:p w14:paraId="10CEF99D" w14:textId="77777777" w:rsidR="00C4760B" w:rsidRDefault="00C4760B" w:rsidP="00A40F26">
            <w:pPr>
              <w:pStyle w:val="nadpissti"/>
              <w:jc w:val="center"/>
            </w:pPr>
            <w:r>
              <w:rPr>
                <w:lang w:bidi="en-GB"/>
              </w:rPr>
              <w:t>Yes</w:t>
            </w:r>
          </w:p>
        </w:tc>
        <w:tc>
          <w:tcPr>
            <w:tcW w:w="697" w:type="dxa"/>
          </w:tcPr>
          <w:p w14:paraId="6F4AC324" w14:textId="77777777" w:rsidR="00C4760B" w:rsidRDefault="00C4760B" w:rsidP="00A40F26">
            <w:pPr>
              <w:pStyle w:val="nadpissti"/>
              <w:jc w:val="center"/>
            </w:pPr>
            <w:r>
              <w:rPr>
                <w:lang w:bidi="en-GB"/>
              </w:rPr>
              <w:t>No</w:t>
            </w:r>
          </w:p>
        </w:tc>
        <w:tc>
          <w:tcPr>
            <w:tcW w:w="1198" w:type="dxa"/>
          </w:tcPr>
          <w:p w14:paraId="222D2461" w14:textId="77777777" w:rsidR="00C4760B" w:rsidRDefault="00C4760B" w:rsidP="00A40F26">
            <w:pPr>
              <w:pStyle w:val="nadpissti"/>
              <w:jc w:val="center"/>
            </w:pPr>
            <w:r>
              <w:rPr>
                <w:lang w:bidi="en-GB"/>
              </w:rPr>
              <w:t>Partially</w:t>
            </w:r>
          </w:p>
        </w:tc>
        <w:tc>
          <w:tcPr>
            <w:tcW w:w="1568" w:type="dxa"/>
          </w:tcPr>
          <w:p w14:paraId="38D97115" w14:textId="77777777" w:rsidR="00C4760B" w:rsidRDefault="00C4760B" w:rsidP="00A40F26">
            <w:pPr>
              <w:pStyle w:val="nadpissti"/>
              <w:jc w:val="center"/>
            </w:pPr>
            <w:r>
              <w:rPr>
                <w:lang w:bidi="en-GB"/>
              </w:rPr>
              <w:t>DOES NOT CORRESPOND TO OPTIONS</w:t>
            </w:r>
          </w:p>
        </w:tc>
        <w:tc>
          <w:tcPr>
            <w:tcW w:w="2440" w:type="dxa"/>
          </w:tcPr>
          <w:p w14:paraId="08D4164A" w14:textId="77777777" w:rsidR="00C4760B" w:rsidRDefault="00C4760B" w:rsidP="00A40F26">
            <w:pPr>
              <w:pStyle w:val="nadpissti"/>
              <w:jc w:val="center"/>
            </w:pPr>
            <w:r>
              <w:rPr>
                <w:lang w:bidi="en-GB"/>
              </w:rPr>
              <w:t>Comments:</w:t>
            </w:r>
          </w:p>
        </w:tc>
      </w:tr>
      <w:tr w:rsidR="00C4760B" w14:paraId="3B2D7369" w14:textId="77777777" w:rsidTr="00A40F26">
        <w:tc>
          <w:tcPr>
            <w:tcW w:w="3308" w:type="dxa"/>
          </w:tcPr>
          <w:p w14:paraId="65171EC4" w14:textId="77777777" w:rsidR="00C4760B" w:rsidRPr="00D62DC3" w:rsidRDefault="00C4760B" w:rsidP="003A67D8">
            <w:pPr>
              <w:pStyle w:val="Zkladntext"/>
              <w:numPr>
                <w:ilvl w:val="0"/>
                <w:numId w:val="75"/>
              </w:numPr>
            </w:pPr>
            <w:r>
              <w:rPr>
                <w:lang w:bidi="en-GB"/>
              </w:rPr>
              <w:t>the names of the stops in the means of transport are shown in a visual form (e.g. illuminated board, monitor)</w:t>
            </w:r>
          </w:p>
        </w:tc>
        <w:tc>
          <w:tcPr>
            <w:tcW w:w="707" w:type="dxa"/>
          </w:tcPr>
          <w:p w14:paraId="43044482" w14:textId="77777777" w:rsidR="00C4760B" w:rsidRDefault="00C4760B" w:rsidP="00A40F26">
            <w:pPr>
              <w:pStyle w:val="nadpissti"/>
            </w:pPr>
          </w:p>
        </w:tc>
        <w:tc>
          <w:tcPr>
            <w:tcW w:w="697" w:type="dxa"/>
          </w:tcPr>
          <w:p w14:paraId="15C4FA02" w14:textId="77777777" w:rsidR="00C4760B" w:rsidRDefault="00C4760B" w:rsidP="00A40F26">
            <w:pPr>
              <w:pStyle w:val="nadpissti"/>
            </w:pPr>
          </w:p>
        </w:tc>
        <w:tc>
          <w:tcPr>
            <w:tcW w:w="1198" w:type="dxa"/>
          </w:tcPr>
          <w:p w14:paraId="40B7DCD8" w14:textId="77777777" w:rsidR="00C4760B" w:rsidRDefault="00C4760B" w:rsidP="00A40F26">
            <w:pPr>
              <w:pStyle w:val="nadpissti"/>
            </w:pPr>
          </w:p>
        </w:tc>
        <w:tc>
          <w:tcPr>
            <w:tcW w:w="1568" w:type="dxa"/>
          </w:tcPr>
          <w:p w14:paraId="68A01432" w14:textId="77777777" w:rsidR="00C4760B" w:rsidRDefault="00C4760B" w:rsidP="00A40F26">
            <w:pPr>
              <w:pStyle w:val="nadpissti"/>
            </w:pPr>
          </w:p>
        </w:tc>
        <w:tc>
          <w:tcPr>
            <w:tcW w:w="2440" w:type="dxa"/>
          </w:tcPr>
          <w:p w14:paraId="6033B82D" w14:textId="77777777" w:rsidR="00C4760B" w:rsidRDefault="00C4760B" w:rsidP="00A40F26">
            <w:pPr>
              <w:pStyle w:val="nadpissti"/>
            </w:pPr>
          </w:p>
        </w:tc>
      </w:tr>
      <w:tr w:rsidR="00C4760B" w14:paraId="5C5C3978" w14:textId="77777777" w:rsidTr="00A40F26">
        <w:tc>
          <w:tcPr>
            <w:tcW w:w="3308" w:type="dxa"/>
          </w:tcPr>
          <w:p w14:paraId="59B14D8C" w14:textId="2D14E1BD" w:rsidR="00C4760B" w:rsidRPr="00377FB4" w:rsidRDefault="00C4760B" w:rsidP="003A67D8">
            <w:pPr>
              <w:pStyle w:val="Zkladntext"/>
              <w:numPr>
                <w:ilvl w:val="0"/>
                <w:numId w:val="75"/>
              </w:numPr>
            </w:pPr>
            <w:r>
              <w:rPr>
                <w:lang w:bidi="en-GB"/>
              </w:rPr>
              <w:t xml:space="preserve">the means of transport shows visual information on the location of the public building near the public transport stop (e.g. illuminated board indicating that there is a </w:t>
            </w:r>
            <w:r w:rsidR="00432878">
              <w:rPr>
                <w:lang w:bidi="en-GB"/>
              </w:rPr>
              <w:t>municipality</w:t>
            </w:r>
            <w:r>
              <w:rPr>
                <w:lang w:bidi="en-GB"/>
              </w:rPr>
              <w:t xml:space="preserve"> or hospital near the stop)</w:t>
            </w:r>
          </w:p>
        </w:tc>
        <w:tc>
          <w:tcPr>
            <w:tcW w:w="707" w:type="dxa"/>
          </w:tcPr>
          <w:p w14:paraId="01F8DBDD" w14:textId="77777777" w:rsidR="00C4760B" w:rsidRDefault="00C4760B" w:rsidP="00A40F26">
            <w:pPr>
              <w:pStyle w:val="nadpissti"/>
            </w:pPr>
          </w:p>
        </w:tc>
        <w:tc>
          <w:tcPr>
            <w:tcW w:w="697" w:type="dxa"/>
          </w:tcPr>
          <w:p w14:paraId="43176542" w14:textId="77777777" w:rsidR="00C4760B" w:rsidRDefault="00C4760B" w:rsidP="00A40F26">
            <w:pPr>
              <w:pStyle w:val="nadpissti"/>
            </w:pPr>
          </w:p>
        </w:tc>
        <w:tc>
          <w:tcPr>
            <w:tcW w:w="1198" w:type="dxa"/>
          </w:tcPr>
          <w:p w14:paraId="739462C0" w14:textId="77777777" w:rsidR="00C4760B" w:rsidRDefault="00C4760B" w:rsidP="00A40F26">
            <w:pPr>
              <w:pStyle w:val="nadpissti"/>
            </w:pPr>
          </w:p>
        </w:tc>
        <w:tc>
          <w:tcPr>
            <w:tcW w:w="1568" w:type="dxa"/>
          </w:tcPr>
          <w:p w14:paraId="1E9D656D" w14:textId="77777777" w:rsidR="00C4760B" w:rsidRDefault="00C4760B" w:rsidP="00A40F26">
            <w:pPr>
              <w:pStyle w:val="nadpissti"/>
            </w:pPr>
          </w:p>
        </w:tc>
        <w:tc>
          <w:tcPr>
            <w:tcW w:w="2440" w:type="dxa"/>
          </w:tcPr>
          <w:p w14:paraId="1748BBE0" w14:textId="77777777" w:rsidR="00C4760B" w:rsidRDefault="00C4760B" w:rsidP="00A40F26">
            <w:pPr>
              <w:pStyle w:val="nadpissti"/>
            </w:pPr>
          </w:p>
        </w:tc>
      </w:tr>
    </w:tbl>
    <w:p w14:paraId="746A4E7E" w14:textId="5220175B" w:rsidR="00C4760B" w:rsidRDefault="00C4760B" w:rsidP="008837DE">
      <w:pPr>
        <w:pStyle w:val="Zkladntext"/>
      </w:pPr>
    </w:p>
    <w:p w14:paraId="426BCF55" w14:textId="6EBA4D10" w:rsidR="00C4760B" w:rsidRDefault="00C4760B" w:rsidP="007774E0">
      <w:pPr>
        <w:pStyle w:val="Nadpis3"/>
      </w:pPr>
      <w:bookmarkStart w:id="97" w:name="_Toc161395351"/>
      <w:r>
        <w:rPr>
          <w:lang w:bidi="en-GB"/>
        </w:rPr>
        <w:t>Questionnaire for people with disabilities</w:t>
      </w:r>
      <w:bookmarkEnd w:id="97"/>
      <w:r>
        <w:rPr>
          <w:lang w:bidi="en-GB"/>
        </w:rPr>
        <w:t xml:space="preserve"> </w:t>
      </w:r>
    </w:p>
    <w:p w14:paraId="6AA76AA0" w14:textId="77777777" w:rsidR="00146773" w:rsidRPr="001C0FCA" w:rsidRDefault="00146773" w:rsidP="00146773">
      <w:pPr>
        <w:pStyle w:val="nadpisdotaznku"/>
      </w:pPr>
      <w:r w:rsidRPr="001C0FCA">
        <w:rPr>
          <w:lang w:bidi="en-GB"/>
        </w:rPr>
        <w:t>Questionnaire/checklist for people with disabilities</w:t>
      </w:r>
    </w:p>
    <w:p w14:paraId="33B26CBE" w14:textId="77777777" w:rsidR="00146773" w:rsidRPr="003A67D8" w:rsidRDefault="00146773" w:rsidP="00E16386">
      <w:pPr>
        <w:pStyle w:val="podnadpisdotaznku"/>
      </w:pPr>
    </w:p>
    <w:p w14:paraId="5F028F16" w14:textId="77777777" w:rsidR="00146773" w:rsidRPr="003A67D8" w:rsidRDefault="00146773" w:rsidP="00E16386">
      <w:pPr>
        <w:pStyle w:val="podnadpisdotaznku"/>
      </w:pPr>
      <w:r w:rsidRPr="003A67D8">
        <w:rPr>
          <w:lang w:bidi="en-GB"/>
        </w:rPr>
        <w:t xml:space="preserve">Public transport – the tester will use public transport (buses, trolleybuses, trams, metro) for at least two journeys, i.e. when visiting two public buildings. </w:t>
      </w:r>
    </w:p>
    <w:p w14:paraId="00382593" w14:textId="77777777" w:rsidR="00146773" w:rsidRPr="003A67D8" w:rsidRDefault="00146773" w:rsidP="00E16386">
      <w:pPr>
        <w:pStyle w:val="podnadpisdotaznku"/>
      </w:pPr>
      <w:r w:rsidRPr="003A67D8">
        <w:rPr>
          <w:lang w:bidi="en-GB"/>
        </w:rPr>
        <w:t xml:space="preserve">This questionnaire is filled in only once as a final questionnaire after the public transport journeys. </w:t>
      </w:r>
    </w:p>
    <w:p w14:paraId="05061F12" w14:textId="26C44A89" w:rsidR="00146773" w:rsidRPr="005608DE" w:rsidRDefault="00146773" w:rsidP="005F5596">
      <w:pPr>
        <w:pStyle w:val="otzka"/>
        <w:numPr>
          <w:ilvl w:val="0"/>
          <w:numId w:val="48"/>
        </w:numPr>
      </w:pPr>
      <w:r w:rsidRPr="005608DE">
        <w:rPr>
          <w:lang w:bidi="en-GB"/>
        </w:rPr>
        <w:t xml:space="preserve">Please indicate whether the public transport has the following features or meets the stated criteria. </w:t>
      </w:r>
    </w:p>
    <w:p w14:paraId="56E29E86" w14:textId="77777777" w:rsidR="00146773" w:rsidRPr="009272AB" w:rsidRDefault="00146773" w:rsidP="00146773">
      <w:pPr>
        <w:pStyle w:val="pokynkotzce"/>
      </w:pPr>
      <w:r>
        <w:rPr>
          <w:lang w:bidi="en-GB"/>
        </w:rPr>
        <w:t>If you choose the option “Partially” or the situation “Does not correspond to options”, please elaborate in the comments.</w:t>
      </w:r>
    </w:p>
    <w:tbl>
      <w:tblPr>
        <w:tblStyle w:val="Mkatabulky"/>
        <w:tblW w:w="9351" w:type="dxa"/>
        <w:tblInd w:w="0" w:type="dxa"/>
        <w:tblLook w:val="04A0" w:firstRow="1" w:lastRow="0" w:firstColumn="1" w:lastColumn="0" w:noHBand="0" w:noVBand="1"/>
      </w:tblPr>
      <w:tblGrid>
        <w:gridCol w:w="1481"/>
        <w:gridCol w:w="1328"/>
        <w:gridCol w:w="698"/>
        <w:gridCol w:w="653"/>
        <w:gridCol w:w="1198"/>
        <w:gridCol w:w="1540"/>
        <w:gridCol w:w="2453"/>
      </w:tblGrid>
      <w:tr w:rsidR="00146773" w14:paraId="0AD3802F" w14:textId="77777777" w:rsidTr="00A40F26">
        <w:tc>
          <w:tcPr>
            <w:tcW w:w="2809" w:type="dxa"/>
            <w:gridSpan w:val="2"/>
          </w:tcPr>
          <w:p w14:paraId="4EE8709A" w14:textId="77777777" w:rsidR="00146773" w:rsidRPr="003A67D8" w:rsidRDefault="00146773" w:rsidP="00A40F26">
            <w:pPr>
              <w:pStyle w:val="Zkladntextodsazen"/>
              <w:ind w:left="0"/>
            </w:pPr>
          </w:p>
        </w:tc>
        <w:tc>
          <w:tcPr>
            <w:tcW w:w="698" w:type="dxa"/>
          </w:tcPr>
          <w:p w14:paraId="4634A98C" w14:textId="77777777" w:rsidR="00146773" w:rsidRDefault="00146773" w:rsidP="00A40F26">
            <w:pPr>
              <w:pStyle w:val="nadpissti"/>
              <w:jc w:val="center"/>
            </w:pPr>
            <w:r>
              <w:rPr>
                <w:lang w:bidi="en-GB"/>
              </w:rPr>
              <w:t>Yes</w:t>
            </w:r>
          </w:p>
        </w:tc>
        <w:tc>
          <w:tcPr>
            <w:tcW w:w="653" w:type="dxa"/>
          </w:tcPr>
          <w:p w14:paraId="6D594563" w14:textId="77777777" w:rsidR="00146773" w:rsidRDefault="00146773" w:rsidP="00A40F26">
            <w:pPr>
              <w:pStyle w:val="nadpissti"/>
              <w:jc w:val="center"/>
            </w:pPr>
            <w:r>
              <w:rPr>
                <w:lang w:bidi="en-GB"/>
              </w:rPr>
              <w:t>No</w:t>
            </w:r>
          </w:p>
        </w:tc>
        <w:tc>
          <w:tcPr>
            <w:tcW w:w="1198" w:type="dxa"/>
          </w:tcPr>
          <w:p w14:paraId="14C7C587" w14:textId="77777777" w:rsidR="00146773" w:rsidRDefault="00146773" w:rsidP="00A40F26">
            <w:pPr>
              <w:pStyle w:val="nadpissti"/>
              <w:jc w:val="center"/>
            </w:pPr>
            <w:r>
              <w:rPr>
                <w:lang w:bidi="en-GB"/>
              </w:rPr>
              <w:t>Partially</w:t>
            </w:r>
          </w:p>
        </w:tc>
        <w:tc>
          <w:tcPr>
            <w:tcW w:w="1540" w:type="dxa"/>
          </w:tcPr>
          <w:p w14:paraId="4EF18882" w14:textId="77777777" w:rsidR="00146773" w:rsidRDefault="00146773" w:rsidP="00A40F26">
            <w:pPr>
              <w:pStyle w:val="nadpissti"/>
              <w:jc w:val="center"/>
            </w:pPr>
            <w:r>
              <w:rPr>
                <w:lang w:bidi="en-GB"/>
              </w:rPr>
              <w:t>DOES NOT CORRESPOND TO OPTIONS</w:t>
            </w:r>
          </w:p>
        </w:tc>
        <w:tc>
          <w:tcPr>
            <w:tcW w:w="2453" w:type="dxa"/>
          </w:tcPr>
          <w:p w14:paraId="230ED379" w14:textId="77777777" w:rsidR="00146773" w:rsidRDefault="00146773" w:rsidP="00A40F26">
            <w:pPr>
              <w:pStyle w:val="nadpissti"/>
              <w:jc w:val="center"/>
            </w:pPr>
            <w:r>
              <w:rPr>
                <w:lang w:bidi="en-GB"/>
              </w:rPr>
              <w:t>Comments:</w:t>
            </w:r>
          </w:p>
        </w:tc>
      </w:tr>
      <w:tr w:rsidR="00146773" w14:paraId="2EE04109" w14:textId="77777777" w:rsidTr="00A40F26">
        <w:tc>
          <w:tcPr>
            <w:tcW w:w="2809" w:type="dxa"/>
            <w:gridSpan w:val="2"/>
          </w:tcPr>
          <w:p w14:paraId="6EE93987" w14:textId="77777777" w:rsidR="00146773" w:rsidRPr="00D62DC3" w:rsidRDefault="00146773" w:rsidP="008837DE">
            <w:pPr>
              <w:pStyle w:val="Zkladntext"/>
              <w:numPr>
                <w:ilvl w:val="0"/>
                <w:numId w:val="47"/>
              </w:numPr>
            </w:pPr>
            <w:r w:rsidRPr="00D61245">
              <w:rPr>
                <w:lang w:bidi="en-GB"/>
              </w:rPr>
              <w:t>low-floor vehicles</w:t>
            </w:r>
          </w:p>
        </w:tc>
        <w:tc>
          <w:tcPr>
            <w:tcW w:w="698" w:type="dxa"/>
          </w:tcPr>
          <w:p w14:paraId="0450E190" w14:textId="77777777" w:rsidR="00146773" w:rsidRDefault="00146773" w:rsidP="00A40F26">
            <w:pPr>
              <w:pStyle w:val="nadpissti"/>
            </w:pPr>
          </w:p>
        </w:tc>
        <w:tc>
          <w:tcPr>
            <w:tcW w:w="653" w:type="dxa"/>
          </w:tcPr>
          <w:p w14:paraId="2DEA0BFC" w14:textId="77777777" w:rsidR="00146773" w:rsidRDefault="00146773" w:rsidP="00A40F26">
            <w:pPr>
              <w:pStyle w:val="nadpissti"/>
            </w:pPr>
          </w:p>
        </w:tc>
        <w:tc>
          <w:tcPr>
            <w:tcW w:w="1198" w:type="dxa"/>
          </w:tcPr>
          <w:p w14:paraId="06DA7EA5" w14:textId="77777777" w:rsidR="00146773" w:rsidRDefault="00146773" w:rsidP="00A40F26">
            <w:pPr>
              <w:pStyle w:val="nadpissti"/>
            </w:pPr>
          </w:p>
        </w:tc>
        <w:tc>
          <w:tcPr>
            <w:tcW w:w="1540" w:type="dxa"/>
          </w:tcPr>
          <w:p w14:paraId="073926FC" w14:textId="77777777" w:rsidR="00146773" w:rsidRDefault="00146773" w:rsidP="00A40F26">
            <w:pPr>
              <w:pStyle w:val="nadpissti"/>
            </w:pPr>
          </w:p>
        </w:tc>
        <w:tc>
          <w:tcPr>
            <w:tcW w:w="2453" w:type="dxa"/>
          </w:tcPr>
          <w:p w14:paraId="36993703" w14:textId="77777777" w:rsidR="00146773" w:rsidRDefault="00146773" w:rsidP="00A40F26">
            <w:pPr>
              <w:pStyle w:val="nadpissti"/>
            </w:pPr>
          </w:p>
        </w:tc>
      </w:tr>
      <w:tr w:rsidR="00146773" w14:paraId="3A7DC0AB" w14:textId="77777777" w:rsidTr="00A40F26">
        <w:tc>
          <w:tcPr>
            <w:tcW w:w="1481" w:type="dxa"/>
          </w:tcPr>
          <w:p w14:paraId="6C2BD307" w14:textId="77777777" w:rsidR="00146773" w:rsidRDefault="00146773" w:rsidP="00A40F26">
            <w:pPr>
              <w:rPr>
                <w:rStyle w:val="ervenpokyny"/>
              </w:rPr>
            </w:pPr>
          </w:p>
        </w:tc>
        <w:tc>
          <w:tcPr>
            <w:tcW w:w="7870" w:type="dxa"/>
            <w:gridSpan w:val="6"/>
          </w:tcPr>
          <w:p w14:paraId="684BAECC" w14:textId="77777777" w:rsidR="00146773" w:rsidRPr="00E2616A" w:rsidRDefault="00146773" w:rsidP="00A40F26">
            <w:pPr>
              <w:rPr>
                <w:rStyle w:val="ervenpokyny"/>
              </w:rPr>
            </w:pPr>
            <w:r>
              <w:rPr>
                <w:rStyle w:val="ervenpokyny"/>
                <w:lang w:bidi="en-GB"/>
              </w:rPr>
              <w:t xml:space="preserve">Only respondents who selected YES or PARTIALLY under item A. answer item B. </w:t>
            </w:r>
          </w:p>
        </w:tc>
      </w:tr>
      <w:tr w:rsidR="00146773" w14:paraId="06D365D1" w14:textId="77777777" w:rsidTr="00A40F26">
        <w:tc>
          <w:tcPr>
            <w:tcW w:w="2809" w:type="dxa"/>
            <w:gridSpan w:val="2"/>
          </w:tcPr>
          <w:p w14:paraId="055543EE" w14:textId="41A04668" w:rsidR="00146773" w:rsidRPr="00377FB4" w:rsidRDefault="00146773" w:rsidP="008837DE">
            <w:pPr>
              <w:pStyle w:val="Zkladntext"/>
              <w:numPr>
                <w:ilvl w:val="0"/>
                <w:numId w:val="47"/>
              </w:numPr>
            </w:pPr>
            <w:r>
              <w:rPr>
                <w:lang w:bidi="en-GB"/>
              </w:rPr>
              <w:t>the boarding platform deploys automatically, or manually when the driver see a wheelchair user</w:t>
            </w:r>
          </w:p>
        </w:tc>
        <w:tc>
          <w:tcPr>
            <w:tcW w:w="698" w:type="dxa"/>
          </w:tcPr>
          <w:p w14:paraId="331BB2D7" w14:textId="77777777" w:rsidR="00146773" w:rsidRDefault="00146773" w:rsidP="00A40F26">
            <w:pPr>
              <w:pStyle w:val="nadpissti"/>
            </w:pPr>
          </w:p>
        </w:tc>
        <w:tc>
          <w:tcPr>
            <w:tcW w:w="653" w:type="dxa"/>
          </w:tcPr>
          <w:p w14:paraId="48A8B07B" w14:textId="77777777" w:rsidR="00146773" w:rsidRDefault="00146773" w:rsidP="00A40F26">
            <w:pPr>
              <w:pStyle w:val="nadpissti"/>
            </w:pPr>
          </w:p>
        </w:tc>
        <w:tc>
          <w:tcPr>
            <w:tcW w:w="1198" w:type="dxa"/>
          </w:tcPr>
          <w:p w14:paraId="0A873860" w14:textId="77777777" w:rsidR="00146773" w:rsidRDefault="00146773" w:rsidP="00A40F26">
            <w:pPr>
              <w:pStyle w:val="nadpissti"/>
            </w:pPr>
          </w:p>
        </w:tc>
        <w:tc>
          <w:tcPr>
            <w:tcW w:w="1540" w:type="dxa"/>
          </w:tcPr>
          <w:p w14:paraId="008A7E9D" w14:textId="77777777" w:rsidR="00146773" w:rsidRDefault="00146773" w:rsidP="00A40F26">
            <w:pPr>
              <w:pStyle w:val="nadpissti"/>
            </w:pPr>
          </w:p>
        </w:tc>
        <w:tc>
          <w:tcPr>
            <w:tcW w:w="2453" w:type="dxa"/>
          </w:tcPr>
          <w:p w14:paraId="5C28084D" w14:textId="77777777" w:rsidR="00146773" w:rsidRDefault="00146773" w:rsidP="00A40F26">
            <w:pPr>
              <w:pStyle w:val="nadpissti"/>
            </w:pPr>
          </w:p>
        </w:tc>
      </w:tr>
    </w:tbl>
    <w:p w14:paraId="27C9A283" w14:textId="77777777" w:rsidR="00703C0F" w:rsidRDefault="00703C0F" w:rsidP="00146773"/>
    <w:p w14:paraId="4C0CF776" w14:textId="51543D89" w:rsidR="00146773" w:rsidRPr="00E2616A" w:rsidRDefault="00146773" w:rsidP="00146773">
      <w:pPr>
        <w:rPr>
          <w:rStyle w:val="ervenpokyny"/>
        </w:rPr>
      </w:pPr>
      <w:r w:rsidRPr="00E2616A">
        <w:rPr>
          <w:rStyle w:val="ervenpokyny"/>
          <w:lang w:bidi="en-GB"/>
        </w:rPr>
        <w:t xml:space="preserve">Only respondents who answered YES or PARTIALLY under item A. of question 1 answer question 2. </w:t>
      </w:r>
    </w:p>
    <w:p w14:paraId="287E365F" w14:textId="609F6896" w:rsidR="00146773" w:rsidRDefault="00146773" w:rsidP="005F5596">
      <w:pPr>
        <w:pStyle w:val="otzka"/>
        <w:numPr>
          <w:ilvl w:val="0"/>
          <w:numId w:val="48"/>
        </w:numPr>
      </w:pPr>
      <w:r>
        <w:rPr>
          <w:lang w:bidi="en-GB"/>
        </w:rPr>
        <w:t xml:space="preserve">In total, approximately by how many minutes has the journey been extended due to waiting for low-floor vehicles? </w:t>
      </w:r>
    </w:p>
    <w:p w14:paraId="0CF89F73" w14:textId="518525F1" w:rsidR="00146773" w:rsidRDefault="00146773" w:rsidP="00146773">
      <w:pPr>
        <w:pStyle w:val="pokynkotzce"/>
      </w:pPr>
      <w:r>
        <w:rPr>
          <w:lang w:bidi="en-GB"/>
        </w:rPr>
        <w:t xml:space="preserve">Indicate by number, e.g. 35. If the journey has not been extended due to waiting for low-floor vehicles, answer 0. </w:t>
      </w:r>
    </w:p>
    <w:p w14:paraId="459BE951" w14:textId="78AE8961" w:rsidR="00703C0F" w:rsidRDefault="00703C0F">
      <w:pPr>
        <w:spacing w:line="240" w:lineRule="auto"/>
        <w:rPr>
          <w:rFonts w:eastAsiaTheme="majorEastAsia" w:cstheme="majorBidi"/>
          <w:bCs/>
          <w:iCs/>
          <w:color w:val="008576"/>
        </w:rPr>
      </w:pPr>
      <w:r>
        <w:rPr>
          <w:lang w:bidi="en-GB"/>
        </w:rPr>
        <w:br w:type="page"/>
      </w:r>
    </w:p>
    <w:p w14:paraId="44729BC1" w14:textId="0172B46D" w:rsidR="00146773" w:rsidRDefault="00146773" w:rsidP="007774E0">
      <w:pPr>
        <w:pStyle w:val="Nadpis3"/>
      </w:pPr>
      <w:bookmarkStart w:id="98" w:name="_Toc161395352"/>
      <w:r>
        <w:rPr>
          <w:lang w:bidi="en-GB"/>
        </w:rPr>
        <w:lastRenderedPageBreak/>
        <w:t>Questionnaire for people with visual impairment</w:t>
      </w:r>
      <w:r w:rsidR="0051408A">
        <w:rPr>
          <w:lang w:bidi="en-GB"/>
        </w:rPr>
        <w:t>s</w:t>
      </w:r>
      <w:bookmarkEnd w:id="98"/>
    </w:p>
    <w:p w14:paraId="166C5BE8" w14:textId="183A68A3" w:rsidR="00146773" w:rsidRPr="001C0FCA" w:rsidRDefault="00146773" w:rsidP="00146773">
      <w:pPr>
        <w:pStyle w:val="nadpisdotaznku"/>
      </w:pPr>
      <w:r w:rsidRPr="001C0FCA">
        <w:rPr>
          <w:lang w:bidi="en-GB"/>
        </w:rPr>
        <w:t>Questionnaire/checklist for people with visual impairment</w:t>
      </w:r>
      <w:r w:rsidR="0051408A">
        <w:rPr>
          <w:lang w:bidi="en-GB"/>
        </w:rPr>
        <w:t>s</w:t>
      </w:r>
    </w:p>
    <w:p w14:paraId="560E9884" w14:textId="77777777" w:rsidR="00146773" w:rsidRPr="003A67D8" w:rsidRDefault="00146773" w:rsidP="00E16386">
      <w:pPr>
        <w:pStyle w:val="podnadpisdotaznku"/>
      </w:pPr>
    </w:p>
    <w:p w14:paraId="08FDD380" w14:textId="77777777" w:rsidR="00146773" w:rsidRPr="003A67D8" w:rsidRDefault="00146773" w:rsidP="00E16386">
      <w:pPr>
        <w:pStyle w:val="podnadpisdotaznku"/>
      </w:pPr>
      <w:r w:rsidRPr="003A67D8">
        <w:rPr>
          <w:lang w:bidi="en-GB"/>
        </w:rPr>
        <w:t xml:space="preserve">Public transport – the tester will use public transport (buses, trolleybuses, trams, metro) for at least two journeys, i.e. when visiting two public buildings. </w:t>
      </w:r>
    </w:p>
    <w:p w14:paraId="0CA79D49" w14:textId="77777777" w:rsidR="00146773" w:rsidRPr="003A67D8" w:rsidRDefault="00146773" w:rsidP="00E16386">
      <w:pPr>
        <w:pStyle w:val="podnadpisdotaznku"/>
      </w:pPr>
      <w:r w:rsidRPr="003A67D8">
        <w:rPr>
          <w:lang w:bidi="en-GB"/>
        </w:rPr>
        <w:t xml:space="preserve">This questionnaire is filled in only once as a final questionnaire after the public transport journeys. </w:t>
      </w:r>
    </w:p>
    <w:p w14:paraId="1549AD73" w14:textId="77777777" w:rsidR="00146773" w:rsidRPr="005608DE" w:rsidRDefault="00146773" w:rsidP="005F5596">
      <w:pPr>
        <w:pStyle w:val="otzka"/>
        <w:numPr>
          <w:ilvl w:val="0"/>
          <w:numId w:val="8"/>
        </w:numPr>
        <w:ind w:left="567"/>
      </w:pPr>
      <w:r w:rsidRPr="005608DE">
        <w:rPr>
          <w:lang w:bidi="en-GB"/>
        </w:rPr>
        <w:t xml:space="preserve">Please indicate whether the public transport has the following features or meets the stated criteria. </w:t>
      </w:r>
    </w:p>
    <w:p w14:paraId="468FC388" w14:textId="77777777" w:rsidR="00146773" w:rsidRPr="005608DE" w:rsidRDefault="00146773" w:rsidP="00146773">
      <w:pPr>
        <w:pStyle w:val="pokynkotzce"/>
      </w:pPr>
      <w:r>
        <w:rPr>
          <w:lang w:bidi="en-GB"/>
        </w:rPr>
        <w:t>If you choose the option “Partially” or the situation “Does not correspond to options”, please elaborate in the comments.</w:t>
      </w:r>
    </w:p>
    <w:tbl>
      <w:tblPr>
        <w:tblStyle w:val="Mkatabulky"/>
        <w:tblW w:w="9918" w:type="dxa"/>
        <w:tblInd w:w="0" w:type="dxa"/>
        <w:tblLook w:val="04A0" w:firstRow="1" w:lastRow="0" w:firstColumn="1" w:lastColumn="0" w:noHBand="0" w:noVBand="1"/>
      </w:tblPr>
      <w:tblGrid>
        <w:gridCol w:w="3350"/>
        <w:gridCol w:w="663"/>
        <w:gridCol w:w="615"/>
        <w:gridCol w:w="1198"/>
        <w:gridCol w:w="1540"/>
        <w:gridCol w:w="2552"/>
      </w:tblGrid>
      <w:tr w:rsidR="00146773" w14:paraId="16786BCA" w14:textId="77777777" w:rsidTr="00A40F26">
        <w:tc>
          <w:tcPr>
            <w:tcW w:w="3350" w:type="dxa"/>
          </w:tcPr>
          <w:p w14:paraId="144D1F70" w14:textId="77777777" w:rsidR="00146773" w:rsidRPr="003A67D8" w:rsidRDefault="00146773" w:rsidP="00A40F26">
            <w:pPr>
              <w:pStyle w:val="Zkladntextodsazen"/>
              <w:ind w:left="0"/>
            </w:pPr>
          </w:p>
        </w:tc>
        <w:tc>
          <w:tcPr>
            <w:tcW w:w="663" w:type="dxa"/>
          </w:tcPr>
          <w:p w14:paraId="6DBBB5CB" w14:textId="77777777" w:rsidR="00146773" w:rsidRDefault="00146773" w:rsidP="00A40F26">
            <w:pPr>
              <w:pStyle w:val="nadpissti"/>
              <w:jc w:val="center"/>
            </w:pPr>
            <w:r>
              <w:rPr>
                <w:lang w:bidi="en-GB"/>
              </w:rPr>
              <w:t>Yes</w:t>
            </w:r>
          </w:p>
        </w:tc>
        <w:tc>
          <w:tcPr>
            <w:tcW w:w="615" w:type="dxa"/>
          </w:tcPr>
          <w:p w14:paraId="553A3018" w14:textId="77777777" w:rsidR="00146773" w:rsidRDefault="00146773" w:rsidP="00A40F26">
            <w:pPr>
              <w:pStyle w:val="nadpissti"/>
              <w:jc w:val="center"/>
            </w:pPr>
            <w:r>
              <w:rPr>
                <w:lang w:bidi="en-GB"/>
              </w:rPr>
              <w:t>No</w:t>
            </w:r>
          </w:p>
        </w:tc>
        <w:tc>
          <w:tcPr>
            <w:tcW w:w="1198" w:type="dxa"/>
          </w:tcPr>
          <w:p w14:paraId="3453F298" w14:textId="77777777" w:rsidR="00146773" w:rsidRDefault="00146773" w:rsidP="00A40F26">
            <w:pPr>
              <w:pStyle w:val="nadpissti"/>
              <w:jc w:val="center"/>
            </w:pPr>
            <w:r>
              <w:rPr>
                <w:lang w:bidi="en-GB"/>
              </w:rPr>
              <w:t>Partially</w:t>
            </w:r>
          </w:p>
        </w:tc>
        <w:tc>
          <w:tcPr>
            <w:tcW w:w="1540" w:type="dxa"/>
          </w:tcPr>
          <w:p w14:paraId="138E7DF3" w14:textId="77777777" w:rsidR="00146773" w:rsidRDefault="00146773" w:rsidP="00A40F26">
            <w:pPr>
              <w:pStyle w:val="nadpissti"/>
              <w:jc w:val="center"/>
            </w:pPr>
            <w:r>
              <w:rPr>
                <w:lang w:bidi="en-GB"/>
              </w:rPr>
              <w:t>DOES NOT CORRESPOND TO OPTIONS</w:t>
            </w:r>
          </w:p>
        </w:tc>
        <w:tc>
          <w:tcPr>
            <w:tcW w:w="2552" w:type="dxa"/>
          </w:tcPr>
          <w:p w14:paraId="5C8286C0" w14:textId="77777777" w:rsidR="00146773" w:rsidRDefault="00146773" w:rsidP="00A40F26">
            <w:pPr>
              <w:pStyle w:val="nadpissti"/>
              <w:jc w:val="center"/>
            </w:pPr>
            <w:r>
              <w:rPr>
                <w:lang w:bidi="en-GB"/>
              </w:rPr>
              <w:t>Comments:</w:t>
            </w:r>
          </w:p>
        </w:tc>
      </w:tr>
      <w:tr w:rsidR="00146773" w14:paraId="527D0F74" w14:textId="77777777" w:rsidTr="00A40F26">
        <w:tc>
          <w:tcPr>
            <w:tcW w:w="3350" w:type="dxa"/>
          </w:tcPr>
          <w:p w14:paraId="24CBD769" w14:textId="77777777" w:rsidR="00146773" w:rsidRPr="00D57966" w:rsidRDefault="00146773" w:rsidP="008837DE">
            <w:pPr>
              <w:pStyle w:val="Zkladntext"/>
              <w:numPr>
                <w:ilvl w:val="0"/>
                <w:numId w:val="49"/>
              </w:numPr>
            </w:pPr>
            <w:r>
              <w:rPr>
                <w:lang w:bidi="en-GB"/>
              </w:rPr>
              <w:t>the carrier’s timetables on the public transport company’s website are readable with a screen reader (voice output)</w:t>
            </w:r>
          </w:p>
        </w:tc>
        <w:tc>
          <w:tcPr>
            <w:tcW w:w="663" w:type="dxa"/>
          </w:tcPr>
          <w:p w14:paraId="3B13A55F" w14:textId="77777777" w:rsidR="00146773" w:rsidRDefault="00146773" w:rsidP="00A40F26">
            <w:pPr>
              <w:pStyle w:val="nadpissti"/>
            </w:pPr>
          </w:p>
        </w:tc>
        <w:tc>
          <w:tcPr>
            <w:tcW w:w="615" w:type="dxa"/>
          </w:tcPr>
          <w:p w14:paraId="7BBBF943" w14:textId="77777777" w:rsidR="00146773" w:rsidRDefault="00146773" w:rsidP="00A40F26">
            <w:pPr>
              <w:pStyle w:val="nadpissti"/>
            </w:pPr>
          </w:p>
        </w:tc>
        <w:tc>
          <w:tcPr>
            <w:tcW w:w="1198" w:type="dxa"/>
          </w:tcPr>
          <w:p w14:paraId="755671AD" w14:textId="77777777" w:rsidR="00146773" w:rsidRDefault="00146773" w:rsidP="00A40F26">
            <w:pPr>
              <w:pStyle w:val="nadpissti"/>
            </w:pPr>
          </w:p>
        </w:tc>
        <w:tc>
          <w:tcPr>
            <w:tcW w:w="1540" w:type="dxa"/>
          </w:tcPr>
          <w:p w14:paraId="1054013F" w14:textId="77777777" w:rsidR="00146773" w:rsidRDefault="00146773" w:rsidP="00A40F26">
            <w:pPr>
              <w:pStyle w:val="nadpissti"/>
            </w:pPr>
          </w:p>
        </w:tc>
        <w:tc>
          <w:tcPr>
            <w:tcW w:w="2552" w:type="dxa"/>
          </w:tcPr>
          <w:p w14:paraId="01C08A0F" w14:textId="77777777" w:rsidR="00146773" w:rsidRDefault="00146773" w:rsidP="00A40F26">
            <w:pPr>
              <w:pStyle w:val="nadpissti"/>
            </w:pPr>
          </w:p>
        </w:tc>
      </w:tr>
      <w:tr w:rsidR="00146773" w14:paraId="0E51F4BE" w14:textId="77777777" w:rsidTr="00A40F26">
        <w:tc>
          <w:tcPr>
            <w:tcW w:w="3350" w:type="dxa"/>
          </w:tcPr>
          <w:p w14:paraId="22C6C337" w14:textId="49EFDD3C" w:rsidR="00146773" w:rsidRPr="00D62DC3" w:rsidRDefault="00290F5E" w:rsidP="008837DE">
            <w:pPr>
              <w:pStyle w:val="Zkladntext"/>
              <w:numPr>
                <w:ilvl w:val="0"/>
                <w:numId w:val="49"/>
              </w:numPr>
            </w:pPr>
            <w:r>
              <w:rPr>
                <w:rFonts w:eastAsia="Times New Roman"/>
              </w:rPr>
              <w:t>tactile tile</w:t>
            </w:r>
            <w:r w:rsidRPr="00D57966" w:rsidDel="00290F5E">
              <w:rPr>
                <w:lang w:bidi="en-GB"/>
              </w:rPr>
              <w:t xml:space="preserve"> </w:t>
            </w:r>
            <w:r w:rsidR="00146773" w:rsidRPr="00D57966">
              <w:rPr>
                <w:lang w:bidi="en-GB"/>
              </w:rPr>
              <w:t>at signpost indicating where to enter the first door of the vehicle</w:t>
            </w:r>
          </w:p>
        </w:tc>
        <w:tc>
          <w:tcPr>
            <w:tcW w:w="663" w:type="dxa"/>
          </w:tcPr>
          <w:p w14:paraId="3E3BD8F1" w14:textId="77777777" w:rsidR="00146773" w:rsidRDefault="00146773" w:rsidP="00A40F26">
            <w:pPr>
              <w:pStyle w:val="nadpissti"/>
            </w:pPr>
          </w:p>
        </w:tc>
        <w:tc>
          <w:tcPr>
            <w:tcW w:w="615" w:type="dxa"/>
          </w:tcPr>
          <w:p w14:paraId="18FE65BA" w14:textId="77777777" w:rsidR="00146773" w:rsidRDefault="00146773" w:rsidP="00A40F26">
            <w:pPr>
              <w:pStyle w:val="nadpissti"/>
            </w:pPr>
          </w:p>
        </w:tc>
        <w:tc>
          <w:tcPr>
            <w:tcW w:w="1198" w:type="dxa"/>
          </w:tcPr>
          <w:p w14:paraId="729151AE" w14:textId="77777777" w:rsidR="00146773" w:rsidRDefault="00146773" w:rsidP="00A40F26">
            <w:pPr>
              <w:pStyle w:val="nadpissti"/>
            </w:pPr>
          </w:p>
        </w:tc>
        <w:tc>
          <w:tcPr>
            <w:tcW w:w="1540" w:type="dxa"/>
          </w:tcPr>
          <w:p w14:paraId="4BF77A7E" w14:textId="77777777" w:rsidR="00146773" w:rsidRDefault="00146773" w:rsidP="00A40F26">
            <w:pPr>
              <w:pStyle w:val="nadpissti"/>
            </w:pPr>
          </w:p>
        </w:tc>
        <w:tc>
          <w:tcPr>
            <w:tcW w:w="2552" w:type="dxa"/>
          </w:tcPr>
          <w:p w14:paraId="70231E65" w14:textId="77777777" w:rsidR="00146773" w:rsidRDefault="00146773" w:rsidP="00A40F26">
            <w:pPr>
              <w:pStyle w:val="nadpissti"/>
            </w:pPr>
          </w:p>
        </w:tc>
      </w:tr>
      <w:tr w:rsidR="00146773" w14:paraId="1ADC0DED" w14:textId="77777777" w:rsidTr="00A40F26">
        <w:tc>
          <w:tcPr>
            <w:tcW w:w="3350" w:type="dxa"/>
          </w:tcPr>
          <w:p w14:paraId="7926CDCC" w14:textId="7FA3F783" w:rsidR="00146773" w:rsidRPr="00377FB4" w:rsidRDefault="00146773" w:rsidP="008837DE">
            <w:pPr>
              <w:pStyle w:val="Zkladntext"/>
              <w:numPr>
                <w:ilvl w:val="0"/>
                <w:numId w:val="49"/>
              </w:numPr>
            </w:pPr>
            <w:r w:rsidRPr="00D57966">
              <w:rPr>
                <w:lang w:bidi="en-GB"/>
              </w:rPr>
              <w:t xml:space="preserve">audio beacon announcing the direction and number of the given line </w:t>
            </w:r>
          </w:p>
        </w:tc>
        <w:tc>
          <w:tcPr>
            <w:tcW w:w="663" w:type="dxa"/>
          </w:tcPr>
          <w:p w14:paraId="60B214D3" w14:textId="77777777" w:rsidR="00146773" w:rsidRDefault="00146773" w:rsidP="00A40F26">
            <w:pPr>
              <w:pStyle w:val="nadpissti"/>
            </w:pPr>
          </w:p>
        </w:tc>
        <w:tc>
          <w:tcPr>
            <w:tcW w:w="615" w:type="dxa"/>
          </w:tcPr>
          <w:p w14:paraId="2AD5DD76" w14:textId="77777777" w:rsidR="00146773" w:rsidRDefault="00146773" w:rsidP="00A40F26">
            <w:pPr>
              <w:pStyle w:val="nadpissti"/>
            </w:pPr>
          </w:p>
        </w:tc>
        <w:tc>
          <w:tcPr>
            <w:tcW w:w="1198" w:type="dxa"/>
          </w:tcPr>
          <w:p w14:paraId="699DC68A" w14:textId="77777777" w:rsidR="00146773" w:rsidRDefault="00146773" w:rsidP="00A40F26">
            <w:pPr>
              <w:pStyle w:val="nadpissti"/>
            </w:pPr>
          </w:p>
        </w:tc>
        <w:tc>
          <w:tcPr>
            <w:tcW w:w="1540" w:type="dxa"/>
          </w:tcPr>
          <w:p w14:paraId="64D691B2" w14:textId="77777777" w:rsidR="00146773" w:rsidRDefault="00146773" w:rsidP="00A40F26">
            <w:pPr>
              <w:pStyle w:val="nadpissti"/>
            </w:pPr>
          </w:p>
        </w:tc>
        <w:tc>
          <w:tcPr>
            <w:tcW w:w="2552" w:type="dxa"/>
          </w:tcPr>
          <w:p w14:paraId="16A03348" w14:textId="77777777" w:rsidR="00146773" w:rsidRDefault="00146773" w:rsidP="00A40F26">
            <w:pPr>
              <w:pStyle w:val="nadpissti"/>
            </w:pPr>
          </w:p>
        </w:tc>
      </w:tr>
      <w:tr w:rsidR="00146773" w14:paraId="12024F2A" w14:textId="77777777" w:rsidTr="00A40F26">
        <w:tc>
          <w:tcPr>
            <w:tcW w:w="3350" w:type="dxa"/>
          </w:tcPr>
          <w:p w14:paraId="070EFC7E" w14:textId="505B46EA" w:rsidR="00146773" w:rsidRPr="00377FB4" w:rsidRDefault="00146773" w:rsidP="008837DE">
            <w:pPr>
              <w:pStyle w:val="Zkladntext"/>
              <w:numPr>
                <w:ilvl w:val="0"/>
                <w:numId w:val="49"/>
              </w:numPr>
            </w:pPr>
            <w:r w:rsidRPr="00D57966">
              <w:rPr>
                <w:lang w:bidi="en-GB"/>
              </w:rPr>
              <w:t>illuminated departure board at the stop</w:t>
            </w:r>
          </w:p>
        </w:tc>
        <w:tc>
          <w:tcPr>
            <w:tcW w:w="663" w:type="dxa"/>
          </w:tcPr>
          <w:p w14:paraId="64F91482" w14:textId="77777777" w:rsidR="00146773" w:rsidRDefault="00146773" w:rsidP="00A40F26">
            <w:pPr>
              <w:pStyle w:val="nadpissti"/>
            </w:pPr>
          </w:p>
        </w:tc>
        <w:tc>
          <w:tcPr>
            <w:tcW w:w="615" w:type="dxa"/>
          </w:tcPr>
          <w:p w14:paraId="4294BBE8" w14:textId="77777777" w:rsidR="00146773" w:rsidRDefault="00146773" w:rsidP="00A40F26">
            <w:pPr>
              <w:pStyle w:val="nadpissti"/>
            </w:pPr>
          </w:p>
        </w:tc>
        <w:tc>
          <w:tcPr>
            <w:tcW w:w="1198" w:type="dxa"/>
          </w:tcPr>
          <w:p w14:paraId="5EF996B6" w14:textId="77777777" w:rsidR="00146773" w:rsidRDefault="00146773" w:rsidP="00A40F26">
            <w:pPr>
              <w:pStyle w:val="nadpissti"/>
            </w:pPr>
          </w:p>
        </w:tc>
        <w:tc>
          <w:tcPr>
            <w:tcW w:w="1540" w:type="dxa"/>
          </w:tcPr>
          <w:p w14:paraId="28179F62" w14:textId="77777777" w:rsidR="00146773" w:rsidRDefault="00146773" w:rsidP="00A40F26">
            <w:pPr>
              <w:pStyle w:val="nadpissti"/>
            </w:pPr>
          </w:p>
        </w:tc>
        <w:tc>
          <w:tcPr>
            <w:tcW w:w="2552" w:type="dxa"/>
          </w:tcPr>
          <w:p w14:paraId="2D4A2F38" w14:textId="77777777" w:rsidR="00146773" w:rsidRDefault="00146773" w:rsidP="00A40F26">
            <w:pPr>
              <w:pStyle w:val="nadpissti"/>
            </w:pPr>
          </w:p>
        </w:tc>
      </w:tr>
      <w:tr w:rsidR="00146773" w14:paraId="0B39D2BB" w14:textId="77777777" w:rsidTr="00A40F26">
        <w:trPr>
          <w:trHeight w:val="501"/>
        </w:trPr>
        <w:tc>
          <w:tcPr>
            <w:tcW w:w="9918" w:type="dxa"/>
            <w:gridSpan w:val="6"/>
          </w:tcPr>
          <w:p w14:paraId="7DA3AD3C" w14:textId="77777777" w:rsidR="00146773" w:rsidRPr="00391CA7" w:rsidRDefault="00146773" w:rsidP="00A40F26">
            <w:pPr>
              <w:pStyle w:val="pokynkotzce"/>
              <w:ind w:left="0"/>
              <w:rPr>
                <w:rStyle w:val="ervenpokyny"/>
                <w:iCs/>
              </w:rPr>
            </w:pPr>
            <w:r>
              <w:rPr>
                <w:rStyle w:val="ervenpokyny"/>
                <w:lang w:bidi="en-GB"/>
              </w:rPr>
              <w:t xml:space="preserve">Only respondents who selected YES or PARTIALLY under item D answer item E. Other respondents continue with item F. </w:t>
            </w:r>
          </w:p>
        </w:tc>
      </w:tr>
      <w:tr w:rsidR="00146773" w14:paraId="5EB6AFF8" w14:textId="77777777" w:rsidTr="00A40F26">
        <w:tc>
          <w:tcPr>
            <w:tcW w:w="3350" w:type="dxa"/>
          </w:tcPr>
          <w:p w14:paraId="44561431" w14:textId="77777777" w:rsidR="00146773" w:rsidRPr="003A67D8" w:rsidRDefault="00146773" w:rsidP="005F5596">
            <w:pPr>
              <w:pStyle w:val="odpov"/>
              <w:numPr>
                <w:ilvl w:val="0"/>
                <w:numId w:val="49"/>
              </w:numPr>
            </w:pPr>
            <w:r w:rsidRPr="003A67D8">
              <w:rPr>
                <w:lang w:bidi="en-GB"/>
              </w:rPr>
              <w:t>illuminated departure board is equipped with an audio beacon</w:t>
            </w:r>
          </w:p>
        </w:tc>
        <w:tc>
          <w:tcPr>
            <w:tcW w:w="663" w:type="dxa"/>
          </w:tcPr>
          <w:p w14:paraId="355187D9" w14:textId="77777777" w:rsidR="00146773" w:rsidRDefault="00146773" w:rsidP="00A40F26">
            <w:pPr>
              <w:pStyle w:val="nadpissti"/>
            </w:pPr>
          </w:p>
        </w:tc>
        <w:tc>
          <w:tcPr>
            <w:tcW w:w="615" w:type="dxa"/>
          </w:tcPr>
          <w:p w14:paraId="13D566D4" w14:textId="77777777" w:rsidR="00146773" w:rsidRDefault="00146773" w:rsidP="00A40F26">
            <w:pPr>
              <w:pStyle w:val="nadpissti"/>
            </w:pPr>
          </w:p>
        </w:tc>
        <w:tc>
          <w:tcPr>
            <w:tcW w:w="1198" w:type="dxa"/>
          </w:tcPr>
          <w:p w14:paraId="7CD68211" w14:textId="77777777" w:rsidR="00146773" w:rsidRDefault="00146773" w:rsidP="00A40F26">
            <w:pPr>
              <w:pStyle w:val="nadpissti"/>
            </w:pPr>
          </w:p>
        </w:tc>
        <w:tc>
          <w:tcPr>
            <w:tcW w:w="1540" w:type="dxa"/>
          </w:tcPr>
          <w:p w14:paraId="4C48C913" w14:textId="77777777" w:rsidR="00146773" w:rsidRDefault="00146773" w:rsidP="00A40F26">
            <w:pPr>
              <w:pStyle w:val="nadpissti"/>
            </w:pPr>
          </w:p>
        </w:tc>
        <w:tc>
          <w:tcPr>
            <w:tcW w:w="2552" w:type="dxa"/>
          </w:tcPr>
          <w:p w14:paraId="1F56C455" w14:textId="77777777" w:rsidR="00146773" w:rsidRDefault="00146773" w:rsidP="00A40F26">
            <w:pPr>
              <w:pStyle w:val="nadpissti"/>
            </w:pPr>
          </w:p>
        </w:tc>
      </w:tr>
      <w:tr w:rsidR="00146773" w14:paraId="2EA170F4" w14:textId="77777777" w:rsidTr="00A40F26">
        <w:tc>
          <w:tcPr>
            <w:tcW w:w="3350" w:type="dxa"/>
          </w:tcPr>
          <w:p w14:paraId="218994B0" w14:textId="77777777" w:rsidR="00146773" w:rsidRPr="004C41CB" w:rsidRDefault="00146773" w:rsidP="005F5596">
            <w:pPr>
              <w:pStyle w:val="odpov"/>
              <w:numPr>
                <w:ilvl w:val="0"/>
                <w:numId w:val="49"/>
              </w:numPr>
              <w:rPr>
                <w:lang w:val="it-IT"/>
              </w:rPr>
            </w:pPr>
            <w:r w:rsidRPr="00E5041A">
              <w:rPr>
                <w:lang w:bidi="en-GB"/>
              </w:rPr>
              <w:t xml:space="preserve">current stop announcement </w:t>
            </w:r>
          </w:p>
        </w:tc>
        <w:tc>
          <w:tcPr>
            <w:tcW w:w="663" w:type="dxa"/>
          </w:tcPr>
          <w:p w14:paraId="3619E460" w14:textId="77777777" w:rsidR="00146773" w:rsidRDefault="00146773" w:rsidP="00A40F26">
            <w:pPr>
              <w:pStyle w:val="nadpissti"/>
            </w:pPr>
          </w:p>
        </w:tc>
        <w:tc>
          <w:tcPr>
            <w:tcW w:w="615" w:type="dxa"/>
          </w:tcPr>
          <w:p w14:paraId="1A5B18CF" w14:textId="77777777" w:rsidR="00146773" w:rsidRDefault="00146773" w:rsidP="00A40F26">
            <w:pPr>
              <w:pStyle w:val="nadpissti"/>
            </w:pPr>
          </w:p>
        </w:tc>
        <w:tc>
          <w:tcPr>
            <w:tcW w:w="1198" w:type="dxa"/>
          </w:tcPr>
          <w:p w14:paraId="33D38030" w14:textId="77777777" w:rsidR="00146773" w:rsidRDefault="00146773" w:rsidP="00A40F26">
            <w:pPr>
              <w:pStyle w:val="nadpissti"/>
            </w:pPr>
          </w:p>
        </w:tc>
        <w:tc>
          <w:tcPr>
            <w:tcW w:w="1540" w:type="dxa"/>
          </w:tcPr>
          <w:p w14:paraId="53E973C0" w14:textId="77777777" w:rsidR="00146773" w:rsidRDefault="00146773" w:rsidP="00A40F26">
            <w:pPr>
              <w:pStyle w:val="nadpissti"/>
            </w:pPr>
          </w:p>
        </w:tc>
        <w:tc>
          <w:tcPr>
            <w:tcW w:w="2552" w:type="dxa"/>
          </w:tcPr>
          <w:p w14:paraId="3E0A5D13" w14:textId="77777777" w:rsidR="00146773" w:rsidRDefault="00146773" w:rsidP="00A40F26">
            <w:pPr>
              <w:pStyle w:val="nadpissti"/>
            </w:pPr>
          </w:p>
        </w:tc>
      </w:tr>
      <w:tr w:rsidR="00146773" w14:paraId="679EB318" w14:textId="77777777" w:rsidTr="00A40F26">
        <w:tc>
          <w:tcPr>
            <w:tcW w:w="3350" w:type="dxa"/>
          </w:tcPr>
          <w:p w14:paraId="02770C53" w14:textId="77777777" w:rsidR="00146773" w:rsidRPr="004C41CB" w:rsidRDefault="00146773" w:rsidP="005F5596">
            <w:pPr>
              <w:pStyle w:val="odpov"/>
              <w:numPr>
                <w:ilvl w:val="0"/>
                <w:numId w:val="49"/>
              </w:numPr>
              <w:rPr>
                <w:lang w:val="it-IT"/>
              </w:rPr>
            </w:pPr>
            <w:r w:rsidRPr="00E5041A">
              <w:rPr>
                <w:lang w:bidi="en-GB"/>
              </w:rPr>
              <w:t>following stops announcement</w:t>
            </w:r>
          </w:p>
        </w:tc>
        <w:tc>
          <w:tcPr>
            <w:tcW w:w="663" w:type="dxa"/>
          </w:tcPr>
          <w:p w14:paraId="2C206ACD" w14:textId="77777777" w:rsidR="00146773" w:rsidRDefault="00146773" w:rsidP="00A40F26">
            <w:pPr>
              <w:pStyle w:val="nadpissti"/>
            </w:pPr>
          </w:p>
        </w:tc>
        <w:tc>
          <w:tcPr>
            <w:tcW w:w="615" w:type="dxa"/>
          </w:tcPr>
          <w:p w14:paraId="72ADF91D" w14:textId="77777777" w:rsidR="00146773" w:rsidRDefault="00146773" w:rsidP="00A40F26">
            <w:pPr>
              <w:pStyle w:val="nadpissti"/>
            </w:pPr>
          </w:p>
        </w:tc>
        <w:tc>
          <w:tcPr>
            <w:tcW w:w="1198" w:type="dxa"/>
          </w:tcPr>
          <w:p w14:paraId="173AB8AF" w14:textId="77777777" w:rsidR="00146773" w:rsidRDefault="00146773" w:rsidP="00A40F26">
            <w:pPr>
              <w:pStyle w:val="nadpissti"/>
            </w:pPr>
          </w:p>
        </w:tc>
        <w:tc>
          <w:tcPr>
            <w:tcW w:w="1540" w:type="dxa"/>
          </w:tcPr>
          <w:p w14:paraId="42CBE1D3" w14:textId="77777777" w:rsidR="00146773" w:rsidRDefault="00146773" w:rsidP="00A40F26">
            <w:pPr>
              <w:pStyle w:val="nadpissti"/>
            </w:pPr>
          </w:p>
        </w:tc>
        <w:tc>
          <w:tcPr>
            <w:tcW w:w="2552" w:type="dxa"/>
          </w:tcPr>
          <w:p w14:paraId="22A323BC" w14:textId="77777777" w:rsidR="00146773" w:rsidRDefault="00146773" w:rsidP="00A40F26">
            <w:pPr>
              <w:pStyle w:val="nadpissti"/>
            </w:pPr>
          </w:p>
        </w:tc>
      </w:tr>
    </w:tbl>
    <w:p w14:paraId="17D43763" w14:textId="400EC596" w:rsidR="00C16184" w:rsidRPr="0051408A" w:rsidRDefault="008753EB" w:rsidP="008837DE">
      <w:pPr>
        <w:pStyle w:val="Zkladntext"/>
        <w:rPr>
          <w:sz w:val="2"/>
          <w:szCs w:val="2"/>
        </w:rPr>
      </w:pPr>
      <w:r w:rsidRPr="0051408A">
        <w:rPr>
          <w:sz w:val="2"/>
          <w:szCs w:val="2"/>
          <w:lang w:bidi="en-GB"/>
        </w:rPr>
        <w:t>Ξ</w:t>
      </w:r>
    </w:p>
    <w:sectPr w:rsidR="00C16184" w:rsidRPr="0051408A" w:rsidSect="0046459A">
      <w:headerReference w:type="default" r:id="rId90"/>
      <w:pgSz w:w="16838" w:h="23811" w:code="8"/>
      <w:pgMar w:top="1159" w:right="1701" w:bottom="1440" w:left="1701" w:header="794" w:footer="720" w:gutter="0"/>
      <w:cols w:space="720"/>
      <w:docGrid w:linePitch="31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Čermáková Eva, Mgr. Ph.D." w:date="2024-03-12T08:51:00Z" w:initials="ČEMP">
    <w:p w14:paraId="5ABBD35F" w14:textId="06529CDC" w:rsidR="00432878" w:rsidRDefault="00432878">
      <w:pPr>
        <w:pStyle w:val="Textkomente"/>
      </w:pPr>
      <w:r>
        <w:rPr>
          <w:rStyle w:val="Odkaznakoment"/>
        </w:rPr>
        <w:annotationRef/>
      </w:r>
      <w:r>
        <w:t>Odkaz v pozn. pod čarou není funkční (stránka neexistuje)</w:t>
      </w:r>
    </w:p>
  </w:comment>
  <w:comment w:id="91" w:author="Konečný Jakub, Mgr." w:date="2024-03-13T13:43:00Z" w:initials="KJM">
    <w:p w14:paraId="22F7A189" w14:textId="13676818" w:rsidR="00432878" w:rsidRDefault="00432878">
      <w:pPr>
        <w:pStyle w:val="Textkomente"/>
      </w:pPr>
      <w:r>
        <w:rPr>
          <w:rStyle w:val="Odkaznakoment"/>
        </w:rPr>
        <w:annotationRef/>
      </w:r>
      <w:r>
        <w:t>v A3 mají být jen ty velký tabulky – příloha 3. Příloha 4, zase má být A4...máme to špatně v originále, ale do grafiky by se to mělo nasázet správně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BBD35F" w15:done="0"/>
  <w15:commentEx w15:paraId="22F7A1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BBD35F" w16cid:durableId="359147CF"/>
  <w16cid:commentId w16cid:paraId="22F7A189" w16cid:durableId="2E605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0CB7B" w14:textId="77777777" w:rsidR="00432878" w:rsidRDefault="00432878" w:rsidP="00143330">
      <w:r>
        <w:separator/>
      </w:r>
    </w:p>
    <w:p w14:paraId="07AB0BA6" w14:textId="77777777" w:rsidR="00432878" w:rsidRDefault="00432878"/>
    <w:p w14:paraId="47EA8A3D" w14:textId="77777777" w:rsidR="00432878" w:rsidRDefault="00432878"/>
  </w:endnote>
  <w:endnote w:type="continuationSeparator" w:id="0">
    <w:p w14:paraId="4B3C4C5E" w14:textId="77777777" w:rsidR="00432878" w:rsidRDefault="00432878" w:rsidP="00143330">
      <w:r>
        <w:continuationSeparator/>
      </w:r>
    </w:p>
    <w:p w14:paraId="634AA264" w14:textId="77777777" w:rsidR="00432878" w:rsidRDefault="00432878"/>
    <w:p w14:paraId="4144B3EA" w14:textId="77777777" w:rsidR="00432878" w:rsidRDefault="00432878"/>
  </w:endnote>
  <w:endnote w:type="continuationNotice" w:id="1">
    <w:p w14:paraId="1BA84C2C" w14:textId="77777777" w:rsidR="00432878" w:rsidRDefault="004328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015530"/>
      <w:docPartObj>
        <w:docPartGallery w:val="Page Numbers (Bottom of Page)"/>
        <w:docPartUnique/>
      </w:docPartObj>
    </w:sdtPr>
    <w:sdtEndPr/>
    <w:sdtContent>
      <w:p w14:paraId="5849BB85" w14:textId="057C3062" w:rsidR="00432878" w:rsidRDefault="00432878" w:rsidP="00235864">
        <w:pPr>
          <w:pStyle w:val="Zpat"/>
          <w:jc w:val="center"/>
        </w:pPr>
        <w:r>
          <w:rPr>
            <w:lang w:bidi="en-GB"/>
          </w:rPr>
          <w:fldChar w:fldCharType="begin"/>
        </w:r>
        <w:r>
          <w:rPr>
            <w:lang w:bidi="en-GB"/>
          </w:rPr>
          <w:instrText>PAGE   \* MERGEFORMAT</w:instrText>
        </w:r>
        <w:r>
          <w:rPr>
            <w:lang w:bidi="en-GB"/>
          </w:rPr>
          <w:fldChar w:fldCharType="separate"/>
        </w:r>
        <w:r w:rsidR="00290F5E">
          <w:rPr>
            <w:noProof/>
            <w:lang w:bidi="en-GB"/>
          </w:rPr>
          <w:t>8</w:t>
        </w:r>
        <w:r>
          <w:rPr>
            <w:lang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CE2E" w14:textId="77777777" w:rsidR="00432878" w:rsidRPr="00C317AC" w:rsidRDefault="00432878" w:rsidP="006F704A">
    <w:pPr>
      <w:tabs>
        <w:tab w:val="left" w:pos="2670"/>
      </w:tabs>
      <w:rPr>
        <w:rFonts w:eastAsia="Times New Roman" w:cs="Segoe UI"/>
        <w:szCs w:val="21"/>
      </w:rPr>
    </w:pPr>
    <w:r w:rsidRPr="00C317AC">
      <w:rPr>
        <w:rFonts w:eastAsia="Times New Roman" w:cs="Segoe UI"/>
        <w:szCs w:val="21"/>
        <w:lang w:bidi="en-GB"/>
      </w:rPr>
      <w:t>The survey is carried out as part of the project “Reinforcing the activities of the Public Defender of Rights in the protection of</w:t>
    </w:r>
  </w:p>
  <w:p w14:paraId="67D4620C" w14:textId="77777777" w:rsidR="00432878" w:rsidRPr="00C317AC" w:rsidRDefault="00432878" w:rsidP="006F704A">
    <w:pPr>
      <w:tabs>
        <w:tab w:val="left" w:pos="2670"/>
      </w:tabs>
      <w:rPr>
        <w:rFonts w:eastAsia="Times New Roman" w:cs="Segoe UI"/>
        <w:szCs w:val="21"/>
      </w:rPr>
    </w:pPr>
    <w:r w:rsidRPr="00C317AC">
      <w:rPr>
        <w:rFonts w:eastAsia="Times New Roman" w:cs="Segoe UI"/>
        <w:szCs w:val="21"/>
        <w:lang w:bidi="en-GB"/>
      </w:rPr>
      <w:t>human rights (with the aim of establishing a National Human Rights Institution in the Czech Republic)”, No.</w:t>
    </w:r>
  </w:p>
  <w:p w14:paraId="59C24E10" w14:textId="77777777" w:rsidR="00432878" w:rsidRPr="00C317AC" w:rsidRDefault="00432878" w:rsidP="006F704A">
    <w:pPr>
      <w:tabs>
        <w:tab w:val="left" w:pos="2670"/>
      </w:tabs>
      <w:rPr>
        <w:rFonts w:eastAsia="Times New Roman" w:cs="Segoe UI"/>
        <w:szCs w:val="21"/>
      </w:rPr>
    </w:pPr>
    <w:r w:rsidRPr="00C317AC">
      <w:rPr>
        <w:rFonts w:eastAsia="Times New Roman" w:cs="Segoe UI"/>
        <w:szCs w:val="21"/>
        <w:lang w:bidi="en-GB"/>
      </w:rPr>
      <w:t>LPPDP3-001. This project is financed from the EEA and Norway Grants 2014–2021</w:t>
    </w:r>
  </w:p>
  <w:p w14:paraId="0E399548" w14:textId="67516CC1" w:rsidR="00432878" w:rsidRDefault="00432878" w:rsidP="006F704A">
    <w:pPr>
      <w:tabs>
        <w:tab w:val="left" w:pos="2670"/>
      </w:tabs>
      <w:rPr>
        <w:rFonts w:eastAsia="Times New Roman" w:cs="Segoe UI"/>
        <w:szCs w:val="21"/>
      </w:rPr>
    </w:pPr>
    <w:r w:rsidRPr="00C317AC">
      <w:rPr>
        <w:rFonts w:eastAsia="Times New Roman" w:cs="Segoe UI"/>
        <w:szCs w:val="21"/>
        <w:lang w:bidi="en-GB"/>
      </w:rPr>
      <w:t>and the State budget of the Czech Republic.</w:t>
    </w:r>
  </w:p>
  <w:p w14:paraId="39C61C41" w14:textId="77777777" w:rsidR="00432878" w:rsidRPr="00C317AC" w:rsidRDefault="00432878" w:rsidP="006F704A">
    <w:pPr>
      <w:tabs>
        <w:tab w:val="left" w:pos="2670"/>
      </w:tabs>
      <w:rPr>
        <w:rFonts w:eastAsia="Times New Roman" w:cs="Segoe UI"/>
        <w:szCs w:val="21"/>
      </w:rPr>
    </w:pPr>
  </w:p>
  <w:p w14:paraId="47C0468B" w14:textId="4C9BAE94" w:rsidR="00432878" w:rsidRPr="00C317AC" w:rsidRDefault="00432878" w:rsidP="006F704A">
    <w:pPr>
      <w:tabs>
        <w:tab w:val="left" w:pos="2670"/>
      </w:tabs>
      <w:rPr>
        <w:rFonts w:eastAsia="Times New Roman" w:cs="Segoe UI"/>
        <w:szCs w:val="21"/>
      </w:rPr>
    </w:pPr>
    <w:r w:rsidRPr="00C317AC">
      <w:rPr>
        <w:rFonts w:eastAsia="Times New Roman" w:cs="Segoe UI"/>
        <w:szCs w:val="21"/>
        <w:lang w:bidi="en-GB"/>
      </w:rPr>
      <w:t>The Office of the Public Defender of Rights is the sponsor of the survey and the author of the methodology, including the questionnaires. STEM/MARK, a. s.</w:t>
    </w:r>
  </w:p>
  <w:p w14:paraId="365F0ED9" w14:textId="7A1DC8C6" w:rsidR="00432878" w:rsidRPr="00C317AC" w:rsidRDefault="00432878" w:rsidP="006F704A">
    <w:pPr>
      <w:tabs>
        <w:tab w:val="left" w:pos="2670"/>
      </w:tabs>
      <w:rPr>
        <w:rFonts w:eastAsia="Times New Roman" w:cs="Segoe UI"/>
        <w:szCs w:val="21"/>
      </w:rPr>
    </w:pPr>
    <w:r w:rsidRPr="00C317AC">
      <w:rPr>
        <w:rFonts w:eastAsia="Times New Roman" w:cs="Segoe UI"/>
        <w:szCs w:val="21"/>
        <w:lang w:bidi="en-GB"/>
      </w:rPr>
      <w:t>is responsible for the collection of data for the survey</w:t>
    </w:r>
  </w:p>
  <w:p w14:paraId="77C97831" w14:textId="592A16C2" w:rsidR="00432878" w:rsidRDefault="00432878" w:rsidP="006F704A">
    <w:pPr>
      <w:tabs>
        <w:tab w:val="left" w:pos="2670"/>
      </w:tabs>
      <w:rPr>
        <w:rFonts w:eastAsia="Times New Roman" w:cs="Segoe UI"/>
        <w:szCs w:val="21"/>
      </w:rPr>
    </w:pPr>
    <w:r w:rsidRPr="00C317AC">
      <w:rPr>
        <w:rFonts w:eastAsia="Times New Roman" w:cs="Segoe UI"/>
        <w:szCs w:val="21"/>
        <w:lang w:bidi="en-GB"/>
      </w:rPr>
      <w:t>and is the author of the final report (the Research results section).</w:t>
    </w:r>
  </w:p>
  <w:p w14:paraId="1F29A450" w14:textId="77777777" w:rsidR="00432878" w:rsidRDefault="00432878"/>
  <w:tbl>
    <w:tblPr>
      <w:tblW w:w="0" w:type="auto"/>
      <w:tblCellMar>
        <w:left w:w="0" w:type="dxa"/>
        <w:right w:w="0" w:type="dxa"/>
      </w:tblCellMar>
      <w:tblLook w:val="04A0" w:firstRow="1" w:lastRow="0" w:firstColumn="1" w:lastColumn="0" w:noHBand="0" w:noVBand="1"/>
    </w:tblPr>
    <w:tblGrid>
      <w:gridCol w:w="8504"/>
    </w:tblGrid>
    <w:tr w:rsidR="00432878" w:rsidRPr="00764DF9" w14:paraId="7283A620" w14:textId="77777777" w:rsidTr="006366E5">
      <w:tc>
        <w:tcPr>
          <w:tcW w:w="8504" w:type="dxa"/>
          <w:shd w:val="clear" w:color="auto" w:fill="auto"/>
        </w:tcPr>
        <w:p w14:paraId="19D74520" w14:textId="77777777" w:rsidR="00432878" w:rsidRPr="00764DF9" w:rsidRDefault="00432878" w:rsidP="00867518">
          <w:pPr>
            <w:pStyle w:val="kontakt"/>
          </w:pPr>
          <w:r>
            <w:rPr>
              <w:lang w:bidi="en-GB"/>
            </w:rPr>
            <w:t>Public Defender of Rights, Údolní 39, 602 00 Brno</w:t>
          </w:r>
        </w:p>
      </w:tc>
    </w:tr>
    <w:tr w:rsidR="00432878" w:rsidRPr="00764DF9" w14:paraId="0AC77F25" w14:textId="77777777" w:rsidTr="006366E5">
      <w:tc>
        <w:tcPr>
          <w:tcW w:w="8504" w:type="dxa"/>
          <w:shd w:val="clear" w:color="auto" w:fill="auto"/>
        </w:tcPr>
        <w:p w14:paraId="3F892118" w14:textId="77777777" w:rsidR="00432878" w:rsidRPr="00764DF9" w:rsidRDefault="006553B0" w:rsidP="005821EA">
          <w:pPr>
            <w:pStyle w:val="kontakt"/>
          </w:pPr>
          <w:hyperlink r:id="rId1" w:history="1">
            <w:r w:rsidR="00432878" w:rsidRPr="00A42AFF">
              <w:rPr>
                <w:rStyle w:val="Hypertextovodkaz"/>
                <w:lang w:bidi="en-GB"/>
              </w:rPr>
              <w:t>www.ochrance.cz</w:t>
            </w:r>
          </w:hyperlink>
          <w:r w:rsidR="00432878" w:rsidRPr="00764DF9">
            <w:rPr>
              <w:lang w:bidi="en-GB"/>
            </w:rPr>
            <w:t xml:space="preserve"> | </w:t>
          </w:r>
          <w:hyperlink r:id="rId2" w:history="1">
            <w:r w:rsidR="00432878" w:rsidRPr="00A42AFF">
              <w:rPr>
                <w:rStyle w:val="Hypertextovodkaz"/>
                <w:lang w:bidi="en-GB"/>
              </w:rPr>
              <w:t>podatelna@ochrance.cz</w:t>
            </w:r>
          </w:hyperlink>
          <w:r w:rsidR="00432878" w:rsidRPr="00764DF9">
            <w:rPr>
              <w:lang w:bidi="en-GB"/>
            </w:rPr>
            <w:t xml:space="preserve"> | (+420) 542 542 888 – information line available on business days from 8:00 a.m. to 4:00 p.m.</w:t>
          </w:r>
        </w:p>
      </w:tc>
    </w:tr>
  </w:tbl>
  <w:p w14:paraId="226577B9" w14:textId="77777777" w:rsidR="00432878" w:rsidRDefault="00432878" w:rsidP="005821E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962506"/>
      <w:docPartObj>
        <w:docPartGallery w:val="Page Numbers (Bottom of Page)"/>
        <w:docPartUnique/>
      </w:docPartObj>
    </w:sdtPr>
    <w:sdtEndPr/>
    <w:sdtContent>
      <w:p w14:paraId="0C85AC33" w14:textId="5D0C4F06" w:rsidR="00432878" w:rsidRDefault="00432878" w:rsidP="00235864">
        <w:pPr>
          <w:pStyle w:val="Zpat"/>
          <w:jc w:val="center"/>
        </w:pPr>
        <w:r>
          <w:rPr>
            <w:lang w:bidi="en-GB"/>
          </w:rPr>
          <w:fldChar w:fldCharType="begin"/>
        </w:r>
        <w:r>
          <w:rPr>
            <w:lang w:bidi="en-GB"/>
          </w:rPr>
          <w:instrText>PAGE   \* MERGEFORMAT</w:instrText>
        </w:r>
        <w:r>
          <w:rPr>
            <w:lang w:bidi="en-GB"/>
          </w:rPr>
          <w:fldChar w:fldCharType="separate"/>
        </w:r>
        <w:r w:rsidR="00290F5E">
          <w:rPr>
            <w:noProof/>
            <w:lang w:bidi="en-GB"/>
          </w:rPr>
          <w:t>104</w:t>
        </w:r>
        <w:r>
          <w:rPr>
            <w:lang w:bidi="en-GB"/>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Pr>
    <w:tblGrid>
      <w:gridCol w:w="8504"/>
    </w:tblGrid>
    <w:tr w:rsidR="00432878" w:rsidRPr="00764DF9" w14:paraId="684FFA1D" w14:textId="77777777" w:rsidTr="002911FD">
      <w:tc>
        <w:tcPr>
          <w:tcW w:w="8504" w:type="dxa"/>
          <w:shd w:val="clear" w:color="auto" w:fill="auto"/>
        </w:tcPr>
        <w:p w14:paraId="432B1EF8" w14:textId="77777777" w:rsidR="00432878" w:rsidRPr="00764DF9" w:rsidRDefault="00432878" w:rsidP="00867518">
          <w:pPr>
            <w:pStyle w:val="kontakt"/>
          </w:pPr>
          <w:r>
            <w:rPr>
              <w:lang w:bidi="en-GB"/>
            </w:rPr>
            <w:t>Public Defender of Rights, Údolní 39, 602 00 Brno</w:t>
          </w:r>
        </w:p>
      </w:tc>
    </w:tr>
    <w:tr w:rsidR="00432878" w:rsidRPr="00764DF9" w14:paraId="7C0304E8" w14:textId="77777777" w:rsidTr="002911FD">
      <w:tc>
        <w:tcPr>
          <w:tcW w:w="8504" w:type="dxa"/>
          <w:shd w:val="clear" w:color="auto" w:fill="auto"/>
        </w:tcPr>
        <w:p w14:paraId="5F3B2B8F" w14:textId="77777777" w:rsidR="00432878" w:rsidRPr="00764DF9" w:rsidRDefault="006553B0" w:rsidP="005821EA">
          <w:pPr>
            <w:pStyle w:val="kontakt"/>
          </w:pPr>
          <w:hyperlink r:id="rId1" w:history="1">
            <w:r w:rsidR="00432878" w:rsidRPr="00A42AFF">
              <w:rPr>
                <w:rStyle w:val="Hypertextovodkaz"/>
                <w:lang w:bidi="en-GB"/>
              </w:rPr>
              <w:t>www.ochrance.cz</w:t>
            </w:r>
          </w:hyperlink>
          <w:r w:rsidR="00432878" w:rsidRPr="00764DF9">
            <w:rPr>
              <w:lang w:bidi="en-GB"/>
            </w:rPr>
            <w:t xml:space="preserve"> | </w:t>
          </w:r>
          <w:hyperlink r:id="rId2" w:history="1">
            <w:r w:rsidR="00432878" w:rsidRPr="00A42AFF">
              <w:rPr>
                <w:rStyle w:val="Hypertextovodkaz"/>
                <w:lang w:bidi="en-GB"/>
              </w:rPr>
              <w:t>podatelna@ochrance.cz</w:t>
            </w:r>
          </w:hyperlink>
          <w:r w:rsidR="00432878" w:rsidRPr="00764DF9">
            <w:rPr>
              <w:lang w:bidi="en-GB"/>
            </w:rPr>
            <w:t xml:space="preserve"> | (+420) 542 542 888 – information line available on business days from 8:00 a.m. to 4:00 p.m.</w:t>
          </w:r>
        </w:p>
      </w:tc>
    </w:tr>
  </w:tbl>
  <w:p w14:paraId="1AE03111" w14:textId="77777777" w:rsidR="00432878" w:rsidRDefault="00432878" w:rsidP="005821E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8A899" w14:textId="77777777" w:rsidR="00432878" w:rsidRDefault="00432878">
      <w:r>
        <w:separator/>
      </w:r>
    </w:p>
  </w:footnote>
  <w:footnote w:type="continuationSeparator" w:id="0">
    <w:p w14:paraId="3F029774" w14:textId="77777777" w:rsidR="00432878" w:rsidRDefault="00432878" w:rsidP="00143330">
      <w:r>
        <w:continuationSeparator/>
      </w:r>
    </w:p>
  </w:footnote>
  <w:footnote w:type="continuationNotice" w:id="1">
    <w:p w14:paraId="7F7E9551" w14:textId="77777777" w:rsidR="00432878" w:rsidRPr="00322865" w:rsidRDefault="00432878" w:rsidP="00322865">
      <w:pPr>
        <w:pStyle w:val="Zpat"/>
      </w:pPr>
    </w:p>
  </w:footnote>
  <w:footnote w:id="2">
    <w:p w14:paraId="7FF429F5" w14:textId="21E9CD54" w:rsidR="00432878" w:rsidRDefault="00432878" w:rsidP="002F26EA">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photo is available on the website of the Brno Union of the Deaf at </w:t>
      </w:r>
      <w:hyperlink r:id="rId1" w:history="1">
        <w:r w:rsidRPr="00485095">
          <w:rPr>
            <w:rStyle w:val="Hypertextovodkaz"/>
            <w:lang w:bidi="en-GB"/>
          </w:rPr>
          <w:t>https://www.pomuckyproneslysici.cz/osobni-indukcni-smycka/indukcni-smycka-iloop-plus/</w:t>
        </w:r>
      </w:hyperlink>
      <w:r>
        <w:rPr>
          <w:lang w:bidi="en-GB"/>
        </w:rPr>
        <w:t xml:space="preserve">. </w:t>
      </w:r>
    </w:p>
  </w:footnote>
  <w:footnote w:id="3">
    <w:p w14:paraId="54FA8786" w14:textId="12B773AE" w:rsidR="00432878" w:rsidRDefault="00432878" w:rsidP="002F26EA">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photo is available from the website of the United Organisation of the Blind and Partially Sighted (SONS) at </w:t>
      </w:r>
      <w:hyperlink r:id="rId2" w:history="1">
        <w:r w:rsidRPr="00D0335C">
          <w:rPr>
            <w:rStyle w:val="Hypertextovodkaz"/>
            <w:lang w:bidi="en-GB"/>
          </w:rPr>
          <w:t>https://www.sons.cz/Majacky-priklady-frazi-P4007576.html.</w:t>
        </w:r>
      </w:hyperlink>
      <w:r>
        <w:rPr>
          <w:lang w:bidi="en-GB"/>
        </w:rPr>
        <w:t xml:space="preserve"> </w:t>
      </w:r>
    </w:p>
  </w:footnote>
  <w:footnote w:id="4">
    <w:p w14:paraId="2A2E12B2" w14:textId="22DDA704" w:rsidR="00432878" w:rsidRDefault="00432878" w:rsidP="00EA69E8">
      <w:pPr>
        <w:pStyle w:val="Textpoznpodarou"/>
        <w:ind w:left="284" w:hanging="284"/>
        <w:jc w:val="left"/>
      </w:pPr>
      <w:r w:rsidRPr="00E95E4F">
        <w:rPr>
          <w:rStyle w:val="Znakapoznpodarou"/>
          <w:b w:val="0"/>
          <w:color w:val="auto"/>
          <w:sz w:val="18"/>
          <w:vertAlign w:val="baseline"/>
          <w:lang w:bidi="en-GB"/>
        </w:rPr>
        <w:footnoteRef/>
      </w:r>
      <w:r w:rsidRPr="00741BBC">
        <w:rPr>
          <w:lang w:bidi="en-GB"/>
        </w:rPr>
        <w:t xml:space="preserve"> </w:t>
      </w:r>
      <w:r>
        <w:rPr>
          <w:rStyle w:val="Znakapoznpodarou"/>
          <w:b w:val="0"/>
          <w:color w:val="auto"/>
          <w:sz w:val="18"/>
          <w:vertAlign w:val="baseline"/>
          <w:lang w:bidi="en-GB"/>
        </w:rPr>
        <w:tab/>
      </w:r>
      <w:r w:rsidRPr="00741BBC">
        <w:rPr>
          <w:lang w:bidi="en-GB"/>
        </w:rPr>
        <w:t xml:space="preserve">The photo is available from the website of the United Organisation of the Blind and Partially Sighted (SONS) at </w:t>
      </w:r>
      <w:hyperlink r:id="rId3" w:history="1">
        <w:r w:rsidRPr="00D0335C">
          <w:rPr>
            <w:rStyle w:val="Hypertextovodkaz"/>
            <w:lang w:bidi="en-GB"/>
          </w:rPr>
          <w:t>https://www.sons.cz/VPN-navod-a-pouziti-P4002837.html</w:t>
        </w:r>
      </w:hyperlink>
      <w:r w:rsidRPr="00741BBC">
        <w:rPr>
          <w:lang w:bidi="en-GB"/>
        </w:rPr>
        <w:t xml:space="preserve">. </w:t>
      </w:r>
    </w:p>
  </w:footnote>
  <w:footnote w:id="5">
    <w:p w14:paraId="1D46A9D9" w14:textId="5F7048C8" w:rsidR="000E03A2" w:rsidRPr="000E03A2" w:rsidRDefault="000E03A2">
      <w:pPr>
        <w:pStyle w:val="Textpoznpodarou"/>
      </w:pPr>
      <w:r w:rsidRPr="000E03A2">
        <w:rPr>
          <w:rStyle w:val="Znakapoznpodarou"/>
        </w:rPr>
        <w:footnoteRef/>
      </w:r>
      <w:r w:rsidRPr="000E03A2">
        <w:t xml:space="preserve"> TP, ZTP and ZTP/P cards are certificates issued to people with a long-term illness or disability that significantly reduces their ability to move (walk) or orient themselves in space.</w:t>
      </w:r>
    </w:p>
  </w:footnote>
  <w:footnote w:id="6">
    <w:p w14:paraId="66DC4C9E" w14:textId="0D310692" w:rsidR="00432878" w:rsidRDefault="00432878" w:rsidP="006D5827">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Convention was adopted by the General Assembly of the United Nations on 13 December 2006. It was created in response to the unsatisfactory situation where people with disabilities continued to face discrimination, despite seven previous human rights documents. </w:t>
      </w:r>
    </w:p>
  </w:footnote>
  <w:footnote w:id="7">
    <w:p w14:paraId="2C743825" w14:textId="0FB129E1"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Article 10 of Constitutional Act No. 1/1999 Coll., the Constitution of the Czech Republic.</w:t>
      </w:r>
    </w:p>
  </w:footnote>
  <w:footnote w:id="8">
    <w:p w14:paraId="019AA8C1" w14:textId="6D15F115"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Article 1 of the UN Convention.</w:t>
      </w:r>
    </w:p>
  </w:footnote>
  <w:footnote w:id="9">
    <w:p w14:paraId="2548A844" w14:textId="2717385E"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Ibid. </w:t>
      </w:r>
    </w:p>
  </w:footnote>
  <w:footnote w:id="10">
    <w:p w14:paraId="6F6BFC5D" w14:textId="44E02F08"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Article 3 of the UN Convention.</w:t>
      </w:r>
    </w:p>
  </w:footnote>
  <w:footnote w:id="11">
    <w:p w14:paraId="1CBD61F4" w14:textId="2C5CFEE6" w:rsidR="00432878" w:rsidRDefault="00432878" w:rsidP="006D5827">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General comment of the UN Committee on the Rights of Persons with Disabilities, paragraph 3. Available from: </w:t>
      </w:r>
      <w:hyperlink r:id="rId4" w:history="1">
        <w:r w:rsidRPr="00791109">
          <w:rPr>
            <w:rStyle w:val="Hypertextovodkaz"/>
            <w:lang w:bidi="en-GB"/>
          </w:rPr>
          <w:t>https://www.​ochrance.cz/media/obecny_komentar_c._2.pdf</w:t>
        </w:r>
      </w:hyperlink>
      <w:r>
        <w:rPr>
          <w:lang w:bidi="en-GB"/>
        </w:rPr>
        <w:t>.</w:t>
      </w:r>
    </w:p>
  </w:footnote>
  <w:footnote w:id="12">
    <w:p w14:paraId="28638790" w14:textId="25CED6BF" w:rsidR="00432878" w:rsidRDefault="00432878" w:rsidP="006D5827">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Article 9 has roots in existing human rights treaties, such as Article 25 (c) of the International Covenant on Civil and Political Rights on the right to equal access to public service, and Article 5 (f) of the International Convention on the Elimination of All Forms of Racial Discrimination on the right to access to any place or service intended for use by the general public.</w:t>
      </w:r>
    </w:p>
  </w:footnote>
  <w:footnote w:id="13">
    <w:p w14:paraId="0D546274" w14:textId="6BE21FFC"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Ibid., paragraph 15.</w:t>
      </w:r>
    </w:p>
  </w:footnote>
  <w:footnote w:id="14">
    <w:p w14:paraId="7951A606" w14:textId="160A071B"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Article 21 (a) of the UN Convention.</w:t>
      </w:r>
    </w:p>
  </w:footnote>
  <w:footnote w:id="15">
    <w:p w14:paraId="4C5B22A0" w14:textId="1E3FA60A"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Article 21 (b) of the UN Convention.</w:t>
      </w:r>
    </w:p>
  </w:footnote>
  <w:footnote w:id="16">
    <w:p w14:paraId="5F4C2412" w14:textId="3D9D3913" w:rsidR="00432878" w:rsidRDefault="00432878" w:rsidP="00812BFF">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Office of the Public Defender of Rights and the Faculty of Law of Charles University </w:t>
      </w:r>
      <w:r>
        <w:rPr>
          <w:i/>
          <w:lang w:bidi="en-GB"/>
        </w:rPr>
        <w:t>Lidé s postižením jako „nová menšina“ – právní výzvy a souvislosti</w:t>
      </w:r>
      <w:r>
        <w:rPr>
          <w:lang w:bidi="en-GB"/>
        </w:rPr>
        <w:t xml:space="preserve">. (People with Disabilities as a “New Minority” – Legal Challenges and Background). Prague: Wolters Kluwer, 2021, p. 143. Available from: </w:t>
      </w:r>
      <w:hyperlink r:id="rId5" w:history="1">
        <w:r w:rsidRPr="00D4269C">
          <w:rPr>
            <w:rStyle w:val="Hypertextovodkaz"/>
            <w:lang w:bidi="en-GB"/>
          </w:rPr>
          <w:t>https://www.ochrance.cz/dokument/lide_s_postizenim_jako_nova_mensina_pravni_vyzvy_a_souvislosti/lide_s_postizenim_jako_nova_mensina.pdf</w:t>
        </w:r>
      </w:hyperlink>
      <w:r>
        <w:rPr>
          <w:lang w:bidi="en-GB"/>
        </w:rPr>
        <w:t xml:space="preserve">. </w:t>
      </w:r>
    </w:p>
  </w:footnote>
  <w:footnote w:id="17">
    <w:p w14:paraId="0710BF7A" w14:textId="3981FB79"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General comment of the UN Committee on the Rights of Persons with Disabilities, paragraphs 25–26.</w:t>
      </w:r>
    </w:p>
  </w:footnote>
  <w:footnote w:id="18">
    <w:p w14:paraId="288E653E" w14:textId="13A2A5F2" w:rsidR="00432878" w:rsidRDefault="00432878" w:rsidP="00812BFF">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Office of the Public Defender of Rights and the Faculty of Law of Charles University </w:t>
      </w:r>
      <w:r>
        <w:rPr>
          <w:i/>
          <w:lang w:bidi="en-GB"/>
        </w:rPr>
        <w:t>Lidé s postižením jako „nová menšina“ – právní výzvy a souvislosti</w:t>
      </w:r>
      <w:r>
        <w:rPr>
          <w:lang w:bidi="en-GB"/>
        </w:rPr>
        <w:t>. (People with Disabilities as a “New Minority” – Legal Challenges and Background). Prague: Wolters Kluwer, 2021, p. 145.</w:t>
      </w:r>
    </w:p>
  </w:footnote>
  <w:footnote w:id="19">
    <w:p w14:paraId="79CEBEA8" w14:textId="1FF06265" w:rsidR="00432878" w:rsidRDefault="00432878" w:rsidP="00812BFF">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European Union ratified the UN Convention in 2011. See </w:t>
      </w:r>
      <w:hyperlink r:id="rId6" w:history="1">
        <w:r w:rsidRPr="00D4269C">
          <w:rPr>
            <w:rStyle w:val="Hypertextovodkaz"/>
            <w:lang w:bidi="en-GB"/>
          </w:rPr>
          <w:t>https://mzv.gov.cz/representation_brussels/cz/​udalosti_a_media/eu_ratifikovala_umluvu_osn_o_pravech.htm</w:t>
        </w:r>
      </w:hyperlink>
      <w:r>
        <w:rPr>
          <w:lang w:bidi="en-GB"/>
        </w:rPr>
        <w:t xml:space="preserve">. </w:t>
      </w:r>
    </w:p>
  </w:footnote>
  <w:footnote w:id="20">
    <w:p w14:paraId="0B7529A5" w14:textId="725A77A3"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Directive is available from: </w:t>
      </w:r>
      <w:hyperlink r:id="rId7" w:history="1">
        <w:r w:rsidRPr="00B746E8">
          <w:rPr>
            <w:rStyle w:val="Hypertextovodkaz"/>
            <w:lang w:bidi="en-GB"/>
          </w:rPr>
          <w:t>https://eur-lex.europa.eu/legal-content/EN/TXT/PDF/?uri=CELEX:32016L2102.</w:t>
        </w:r>
      </w:hyperlink>
      <w:r>
        <w:rPr>
          <w:lang w:bidi="en-GB"/>
        </w:rPr>
        <w:t xml:space="preserve"> </w:t>
      </w:r>
    </w:p>
  </w:footnote>
  <w:footnote w:id="21">
    <w:p w14:paraId="28CB6719" w14:textId="205B11D8"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Directive is available from: </w:t>
      </w:r>
      <w:hyperlink r:id="rId8" w:history="1">
        <w:r w:rsidRPr="00B746E8">
          <w:rPr>
            <w:rStyle w:val="Hypertextovodkaz"/>
            <w:lang w:bidi="en-GB"/>
          </w:rPr>
          <w:t>https://eur-lex.europa.eu/legal-content/EN/TXT/PDF/?uri=CELEX:32019L0882.</w:t>
        </w:r>
      </w:hyperlink>
      <w:r>
        <w:rPr>
          <w:lang w:bidi="en-GB"/>
        </w:rPr>
        <w:t xml:space="preserve"> </w:t>
      </w:r>
    </w:p>
  </w:footnote>
  <w:footnote w:id="22">
    <w:p w14:paraId="1E3F00DA" w14:textId="4AFA0115"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Subject to the exceptions set out in the Directive.</w:t>
      </w:r>
    </w:p>
  </w:footnote>
  <w:footnote w:id="23">
    <w:p w14:paraId="72106BB5" w14:textId="178D7F92" w:rsidR="00432878" w:rsidRDefault="00432878" w:rsidP="0080125C">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Pursuant to Section 2 (2)(e) of Act No. 183/2006 Coll., these were “general requirements for land use, technical requirements for structures and general technical requirements providing for the barrier-free use of buildings, established by implementing regulations”.</w:t>
      </w:r>
    </w:p>
  </w:footnote>
  <w:footnote w:id="24">
    <w:p w14:paraId="7B00E7A6" w14:textId="3880CF7E"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156 (2) of Act No. 183/2006 Coll.</w:t>
      </w:r>
    </w:p>
  </w:footnote>
  <w:footnote w:id="25">
    <w:p w14:paraId="6CC3D6E5" w14:textId="7475A4DA" w:rsidR="00432878" w:rsidRDefault="00432878" w:rsidP="0080125C">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These are primarily Act No. 22/1997 Coll., on technical requirements for products and amending and supplementing certain laws and Government Regulation No. 163/2002 Coll., laying down the technical requirements for selected construction products.</w:t>
      </w:r>
    </w:p>
  </w:footnote>
  <w:footnote w:id="26">
    <w:p w14:paraId="7C320514" w14:textId="155D4F15" w:rsidR="00432878" w:rsidRDefault="00432878" w:rsidP="00B564F0">
      <w:pPr>
        <w:pStyle w:val="Textpoznpodarou"/>
        <w:tabs>
          <w:tab w:val="clear" w:pos="284"/>
        </w:tabs>
        <w:ind w:left="284" w:hanging="284"/>
      </w:pPr>
      <w:r w:rsidRPr="003A67D8">
        <w:rPr>
          <w:rStyle w:val="Znakapoznpodarou"/>
          <w:b w:val="0"/>
          <w:color w:val="auto"/>
          <w:sz w:val="18"/>
          <w:vertAlign w:val="baseline"/>
          <w:lang w:bidi="en-GB"/>
        </w:rPr>
        <w:footnoteRef/>
      </w:r>
      <w:r>
        <w:rPr>
          <w:lang w:bidi="en-GB"/>
        </w:rPr>
        <w:tab/>
        <w:t>Act No. 283/2021 Coll., the Construction Code</w:t>
      </w:r>
    </w:p>
  </w:footnote>
  <w:footnote w:id="27">
    <w:p w14:paraId="1CBAD63B" w14:textId="14B81FD4" w:rsidR="00432878" w:rsidRDefault="00432878">
      <w:pPr>
        <w:pStyle w:val="Textpoznpodarou"/>
      </w:pPr>
      <w:r w:rsidRPr="003A67D8">
        <w:rPr>
          <w:rStyle w:val="Znakapoznpodarou"/>
          <w:b w:val="0"/>
          <w:color w:val="auto"/>
          <w:sz w:val="18"/>
          <w:vertAlign w:val="baseline"/>
          <w:lang w:bidi="en-GB"/>
        </w:rPr>
        <w:footnoteRef/>
      </w:r>
      <w:r>
        <w:rPr>
          <w:lang w:bidi="en-GB"/>
        </w:rPr>
        <w:t xml:space="preserve"> </w:t>
      </w:r>
      <w:r>
        <w:rPr>
          <w:lang w:bidi="en-GB"/>
        </w:rPr>
        <w:tab/>
        <w:t>Section 13 (d) of Act No. 283/2021 Coll.</w:t>
      </w:r>
    </w:p>
  </w:footnote>
  <w:footnote w:id="28">
    <w:p w14:paraId="229E0F46" w14:textId="693FBA4C"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Act No. 283/2021 Coll.</w:t>
      </w:r>
    </w:p>
  </w:footnote>
  <w:footnote w:id="29">
    <w:p w14:paraId="7F5505E8" w14:textId="5FF8A8E5" w:rsidR="00432878" w:rsidRDefault="00432878" w:rsidP="001324E2">
      <w:pPr>
        <w:pStyle w:val="Textpoznpodarou"/>
        <w:ind w:left="284" w:hanging="284"/>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Pursuant to Section 332a of Act No. 283/2021 Coll, the following applies: “Pending implementing regulations pursuant to Section 152 of this Act, or until 1 July 2027, the implementing regulations issued to implement Section 194 of Act No. 183/2006 Coll. will apply in the version effective as of the day preceding their annulment by this Act. Parts of the implementing regulations referred to in the first sentence which are at variance with this Act will not apply.”</w:t>
      </w:r>
    </w:p>
  </w:footnote>
  <w:footnote w:id="30">
    <w:p w14:paraId="24BCADB9" w14:textId="5B66DECD" w:rsidR="00432878" w:rsidRDefault="00432878" w:rsidP="00231120">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for example, the draft decree on requirements for construction (No. MMR-45937/2023-31).</w:t>
      </w:r>
    </w:p>
  </w:footnote>
  <w:footnote w:id="31">
    <w:p w14:paraId="16023A70" w14:textId="77777777" w:rsidR="00432878" w:rsidRDefault="00432878" w:rsidP="00FD4152">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3 (2) and (3) of Act No. 99/2019 Coll.</w:t>
      </w:r>
    </w:p>
  </w:footnote>
  <w:footnote w:id="32">
    <w:p w14:paraId="3D364C72" w14:textId="77777777" w:rsidR="00432878" w:rsidRDefault="00432878" w:rsidP="00B564F0">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Act No. 99/2019 Coll. refers to them as “obliged entities.”</w:t>
      </w:r>
    </w:p>
  </w:footnote>
  <w:footnote w:id="33">
    <w:p w14:paraId="162EB9B2" w14:textId="6AD422BC"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1 (2) of Act No. 155/1998 Coll.</w:t>
      </w:r>
    </w:p>
  </w:footnote>
  <w:footnote w:id="34">
    <w:p w14:paraId="1996AC72" w14:textId="59916BA9"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Sections 3 to 6 of Act No. 155/1998 Coll.</w:t>
      </w:r>
    </w:p>
  </w:footnote>
  <w:footnote w:id="35">
    <w:p w14:paraId="44624F88" w14:textId="4922E256"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8 (1) of Act No. 155/1999 Coll.</w:t>
      </w:r>
    </w:p>
  </w:footnote>
  <w:footnote w:id="36">
    <w:p w14:paraId="0A91DE24" w14:textId="02BAD88B"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See Section 34 </w:t>
      </w:r>
      <w:r>
        <w:rPr>
          <w:i/>
          <w:lang w:bidi="en-GB"/>
        </w:rPr>
        <w:t xml:space="preserve">et seq. </w:t>
      </w:r>
      <w:r>
        <w:rPr>
          <w:lang w:bidi="en-GB"/>
        </w:rPr>
        <w:t>of Act No. 329/2011 Coll., on granting benefits to people with disabilities.</w:t>
      </w:r>
    </w:p>
  </w:footnote>
  <w:footnote w:id="37">
    <w:p w14:paraId="1903B45E" w14:textId="0C4A4C09"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8 (2) of Act No. 155/1998 Coll.</w:t>
      </w:r>
    </w:p>
  </w:footnote>
  <w:footnote w:id="38">
    <w:p w14:paraId="3E2B30D9" w14:textId="4E16A714"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38 (3) of the Code of Administrative Procedure.</w:t>
      </w:r>
    </w:p>
  </w:footnote>
  <w:footnote w:id="39">
    <w:p w14:paraId="19FDBF3D" w14:textId="5A4C0129" w:rsidR="00432878" w:rsidRDefault="00432878" w:rsidP="006C221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2 (1) and (2) of Government Regulation No. 63/2011 Coll.</w:t>
      </w:r>
    </w:p>
  </w:footnote>
  <w:footnote w:id="40">
    <w:p w14:paraId="369E48CC" w14:textId="626E89E0" w:rsidR="00432878" w:rsidRDefault="00432878" w:rsidP="002C0B87">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3 (2) of Act No. 198/2009 Coll.</w:t>
      </w:r>
    </w:p>
  </w:footnote>
  <w:footnote w:id="41">
    <w:p w14:paraId="715B9871" w14:textId="23E11622" w:rsidR="00432878" w:rsidRDefault="00432878" w:rsidP="004F1EE4">
      <w:pPr>
        <w:pStyle w:val="Textpoznpodarou"/>
        <w:spacing w:after="0"/>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3 (3) of Act No 198/2009 Coll. These aspects are as follows:</w:t>
      </w:r>
    </w:p>
    <w:p w14:paraId="61F41B30" w14:textId="78C3D6CD" w:rsidR="00432878" w:rsidRDefault="00432878" w:rsidP="00C038CF">
      <w:pPr>
        <w:pStyle w:val="Textpoznpodarou"/>
        <w:spacing w:before="0" w:after="0"/>
        <w:ind w:left="284"/>
        <w:jc w:val="left"/>
      </w:pPr>
      <w:r>
        <w:rPr>
          <w:lang w:bidi="en-GB"/>
        </w:rPr>
        <w:t>(a) benefit for the person with a disability from the measure;</w:t>
      </w:r>
    </w:p>
    <w:p w14:paraId="6CC3EF41" w14:textId="2E283842" w:rsidR="00432878" w:rsidRDefault="00432878" w:rsidP="00C038CF">
      <w:pPr>
        <w:pStyle w:val="Textpoznpodarou"/>
        <w:spacing w:before="0" w:after="0"/>
        <w:ind w:left="284"/>
        <w:jc w:val="left"/>
      </w:pPr>
      <w:r>
        <w:rPr>
          <w:lang w:bidi="en-GB"/>
        </w:rPr>
        <w:t>(b) affordability of the measure for the natural person or legal entity who is to implement the measure;</w:t>
      </w:r>
    </w:p>
    <w:p w14:paraId="33BE8341" w14:textId="7DE2DE17" w:rsidR="00432878" w:rsidRDefault="00432878" w:rsidP="00C038CF">
      <w:pPr>
        <w:pStyle w:val="Textpoznpodarou"/>
        <w:spacing w:before="0" w:after="0"/>
        <w:ind w:left="284"/>
        <w:jc w:val="left"/>
      </w:pPr>
      <w:r>
        <w:rPr>
          <w:lang w:bidi="en-GB"/>
        </w:rPr>
        <w:t>(c) availability of financial or other assistance in implementation of the measure;</w:t>
      </w:r>
    </w:p>
    <w:p w14:paraId="2EBE2B28" w14:textId="163048C2" w:rsidR="00432878" w:rsidRDefault="00432878" w:rsidP="00C038CF">
      <w:pPr>
        <w:pStyle w:val="Textpoznpodarou"/>
        <w:spacing w:before="0"/>
        <w:ind w:left="284"/>
        <w:jc w:val="left"/>
      </w:pPr>
      <w:r>
        <w:rPr>
          <w:lang w:bidi="en-GB"/>
        </w:rPr>
        <w:t>(d) availability of other measures that could satisfy the needs of the person with a disability.</w:t>
      </w:r>
    </w:p>
  </w:footnote>
  <w:footnote w:id="42">
    <w:p w14:paraId="508A6F81" w14:textId="486F9A99" w:rsidR="00432878" w:rsidRDefault="00432878" w:rsidP="00876BC5">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Pursuant to Section 3 (4) of Act No.198/2009 Coll., this is a measure that a natural or legal person is obliged to take pursuant to a special legal regulation.</w:t>
      </w:r>
    </w:p>
  </w:footnote>
  <w:footnote w:id="43">
    <w:p w14:paraId="1323E32B" w14:textId="61744B61" w:rsidR="00432878" w:rsidRDefault="00432878" w:rsidP="003A67D8">
      <w:pPr>
        <w:pStyle w:val="Textpoznpodarou"/>
        <w:spacing w:after="0"/>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strategy is available from: </w:t>
      </w:r>
      <w:hyperlink r:id="rId9" w:history="1">
        <w:r w:rsidRPr="00485095">
          <w:rPr>
            <w:rStyle w:val="Hypertextovodkaz"/>
            <w:lang w:bidi="en-GB"/>
          </w:rPr>
          <w:t>https://eur-lex.europa.eu/legal-content/EN/TXT/PDF/?uri=CELEX:52021DC0101&amp;from=NL</w:t>
        </w:r>
      </w:hyperlink>
      <w:r w:rsidRPr="000B36A5">
        <w:rPr>
          <w:rStyle w:val="Hypertextovodkaz"/>
          <w:color w:val="auto"/>
          <w:u w:val="none"/>
          <w:lang w:bidi="en-GB"/>
        </w:rPr>
        <w:t>.</w:t>
      </w:r>
      <w:r>
        <w:rPr>
          <w:rStyle w:val="Hypertextovodkaz"/>
          <w:lang w:bidi="en-GB"/>
        </w:rPr>
        <w:t xml:space="preserve"> </w:t>
      </w:r>
    </w:p>
  </w:footnote>
  <w:footnote w:id="44">
    <w:p w14:paraId="2CD9AAA6" w14:textId="63FB8AC4" w:rsidR="00432878" w:rsidRDefault="00432878" w:rsidP="00876BC5">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See </w:t>
      </w:r>
      <w:hyperlink r:id="rId10" w:history="1">
        <w:r w:rsidRPr="001C02B9">
          <w:rPr>
            <w:rStyle w:val="Hypertextovodkaz"/>
            <w:lang w:bidi="en-GB"/>
          </w:rPr>
          <w:t>https://vlada.gov.cz/scripts/detail.php?id=193026&amp;tmplid=50</w:t>
        </w:r>
      </w:hyperlink>
      <w:r>
        <w:rPr>
          <w:lang w:bidi="en-GB"/>
        </w:rPr>
        <w:t xml:space="preserve">. </w:t>
      </w:r>
    </w:p>
  </w:footnote>
  <w:footnote w:id="45">
    <w:p w14:paraId="35747A32" w14:textId="3F08DC9E" w:rsidR="00432878" w:rsidRDefault="00432878" w:rsidP="003A67D8">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This strategic document is available </w:t>
      </w:r>
      <w:r>
        <w:rPr>
          <w:i/>
          <w:lang w:bidi="en-GB"/>
        </w:rPr>
        <w:t>(in Czech)</w:t>
      </w:r>
      <w:r>
        <w:rPr>
          <w:lang w:bidi="en-GB"/>
        </w:rPr>
        <w:t xml:space="preserve"> from: </w:t>
      </w:r>
      <w:hyperlink r:id="rId11" w:history="1">
        <w:r w:rsidRPr="003E5266">
          <w:rPr>
            <w:rStyle w:val="Hypertextovodkaz"/>
            <w:lang w:bidi="en-GB"/>
          </w:rPr>
          <w:t>https://vlada.gov.cz/cz/ppov/vvozp/dokumenty/narodni-plan-podpory-rovnych-prilezitosti-pro-osoby-se-zdravotnim-postizenim-na-obdobi-2021_2025-183042/</w:t>
        </w:r>
      </w:hyperlink>
      <w:r>
        <w:rPr>
          <w:lang w:bidi="en-GB"/>
        </w:rPr>
        <w:t xml:space="preserve">. </w:t>
      </w:r>
    </w:p>
  </w:footnote>
  <w:footnote w:id="46">
    <w:p w14:paraId="5080AC7A" w14:textId="784E1AF2" w:rsidR="00432878" w:rsidRDefault="00432878" w:rsidP="003A67D8">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page 33 of the National Plan.</w:t>
      </w:r>
    </w:p>
  </w:footnote>
  <w:footnote w:id="47">
    <w:p w14:paraId="736595C4" w14:textId="7D38C8E8" w:rsidR="00432878" w:rsidRDefault="00432878" w:rsidP="003A67D8">
      <w:pPr>
        <w:pStyle w:val="Textpoznpodarou"/>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pages 37 to 42 of the National Plan.</w:t>
      </w:r>
    </w:p>
  </w:footnote>
  <w:footnote w:id="48">
    <w:p w14:paraId="1B2F6B0E" w14:textId="54D52B93" w:rsidR="00432878" w:rsidRDefault="00432878" w:rsidP="003A67D8">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See the 2022 Progress Report on the National Plan on Promoting Equal Opportunities for Persons with Disabilities 2021–2025. Available </w:t>
      </w:r>
      <w:r>
        <w:rPr>
          <w:i/>
          <w:lang w:bidi="en-GB"/>
        </w:rPr>
        <w:t>(in Czech)</w:t>
      </w:r>
      <w:r>
        <w:rPr>
          <w:lang w:bidi="en-GB"/>
        </w:rPr>
        <w:t xml:space="preserve"> from: </w:t>
      </w:r>
      <w:hyperlink r:id="rId12" w:history="1">
        <w:r w:rsidRPr="003E5266">
          <w:rPr>
            <w:rStyle w:val="Hypertextovodkaz"/>
            <w:lang w:bidi="en-GB"/>
          </w:rPr>
          <w:t>https://vlada.gov.cz/cz/ppov/vvozp/aktuality/zprava-o-plneni-opatreni-narodniho-planu-podpory-rovnych-prilezitosti-pro-osoby-se-zdravotnim-postizenim-na-obdobi-2021_2025-v-roce-2022-207413/</w:t>
        </w:r>
      </w:hyperlink>
      <w:r>
        <w:rPr>
          <w:lang w:bidi="en-GB"/>
        </w:rPr>
        <w:t xml:space="preserve">. </w:t>
      </w:r>
    </w:p>
  </w:footnote>
  <w:footnote w:id="49">
    <w:p w14:paraId="052AAC77" w14:textId="1A898B97" w:rsidR="00432878" w:rsidRDefault="00432878" w:rsidP="003A67D8">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 xml:space="preserve">The funding of the national programme is regulated by the Government’s Funding Plan for the National Programme Mobility for All 2016–2025. This plan was approved by Government Resolution No. 568 of 14 July 2020. See </w:t>
      </w:r>
      <w:hyperlink r:id="rId13" w:history="1">
        <w:r w:rsidRPr="003E5266">
          <w:rPr>
            <w:rStyle w:val="Hypertextovodkaz"/>
            <w:lang w:bidi="en-GB"/>
          </w:rPr>
          <w:t>https://vlada.gov.​cz/cz/ppov/vvzpo/aktuality/vladni-plan-financovani-narodniho-rozvojoveho-programu-mobility-pro-vsechny-na-obdobi-20162025-121825/</w:t>
        </w:r>
      </w:hyperlink>
      <w:r>
        <w:rPr>
          <w:lang w:bidi="en-GB"/>
        </w:rPr>
        <w:t xml:space="preserve">. </w:t>
      </w:r>
    </w:p>
  </w:footnote>
  <w:footnote w:id="50">
    <w:p w14:paraId="5D17C7F7" w14:textId="28F39F08" w:rsidR="00432878" w:rsidRPr="00521AAD" w:rsidRDefault="00432878" w:rsidP="003A67D8">
      <w:pPr>
        <w:pStyle w:val="Textpoznpodarou"/>
        <w:tabs>
          <w:tab w:val="clear" w:pos="284"/>
        </w:tabs>
        <w:ind w:left="284" w:hanging="284"/>
        <w:jc w:val="left"/>
      </w:pPr>
      <w:r w:rsidRPr="003A67D8">
        <w:rPr>
          <w:rStyle w:val="Znakapoznpodarou"/>
          <w:b w:val="0"/>
          <w:color w:val="auto"/>
          <w:sz w:val="18"/>
          <w:vertAlign w:val="baseline"/>
          <w:lang w:bidi="en-GB"/>
        </w:rPr>
        <w:footnoteRef/>
      </w:r>
      <w:r>
        <w:rPr>
          <w:lang w:bidi="en-GB"/>
        </w:rPr>
        <w:t xml:space="preserve"> </w:t>
      </w:r>
      <w:r>
        <w:rPr>
          <w:lang w:bidi="en-GB"/>
        </w:rPr>
        <w:tab/>
        <w:t>Notwithstanding the fact that accessibility should be understood not only in the context of equality and (prohibition of) discrimination, but also as a way of investing in society and as an integral part of the sustainable development efforts.</w:t>
      </w:r>
    </w:p>
  </w:footnote>
  <w:footnote w:id="51">
    <w:p w14:paraId="4CDA1CA8" w14:textId="387E113F" w:rsidR="00432878" w:rsidRDefault="00432878" w:rsidP="00B34F5C">
      <w:pPr>
        <w:pStyle w:val="Textpoznpodarou"/>
        <w:ind w:left="284" w:hanging="284"/>
        <w:jc w:val="left"/>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Czech Post closed several of its branches as of 1 July 2023. Among them were the tested branches in Pardubice and Olomouc. The branch in Brno was moved to another building.</w:t>
      </w:r>
    </w:p>
  </w:footnote>
  <w:footnote w:id="52">
    <w:p w14:paraId="20993C2B" w14:textId="3E95DA96"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2 (2) of the decree on barrier-free use.</w:t>
      </w:r>
    </w:p>
  </w:footnote>
  <w:footnote w:id="53">
    <w:p w14:paraId="31A5FC30" w14:textId="43F84CC2" w:rsidR="00432878" w:rsidRDefault="00432878" w:rsidP="00AE344B">
      <w:pPr>
        <w:pStyle w:val="Textpoznpodarou"/>
        <w:ind w:left="284" w:hanging="284"/>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In such a case, the provisions of the decree on barrier-free use would apply with respect to the interests of the State Heritage Care (see Section 2 (3)).</w:t>
      </w:r>
    </w:p>
  </w:footnote>
  <w:footnote w:id="54">
    <w:p w14:paraId="47C88A9D" w14:textId="24CA4CA8"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Annex 3, paragraph 1.3 of the decree on barrier-free use.</w:t>
      </w:r>
    </w:p>
  </w:footnote>
  <w:footnote w:id="55">
    <w:p w14:paraId="737A8651" w14:textId="62398928"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6 (4) of the decree on barrier-free use.</w:t>
      </w:r>
    </w:p>
  </w:footnote>
  <w:footnote w:id="56">
    <w:p w14:paraId="3E7FD719" w14:textId="3E22764D"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1.3. of the decree on barrier-free use.</w:t>
      </w:r>
    </w:p>
  </w:footnote>
  <w:footnote w:id="57">
    <w:p w14:paraId="496BB5B8" w14:textId="06B6B27E"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9 (1) of the decree on barrier-free use.</w:t>
      </w:r>
    </w:p>
  </w:footnote>
  <w:footnote w:id="58">
    <w:p w14:paraId="4427334D" w14:textId="0AD6E64C"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5 (1) of the decree on barrier-free use. The details are further stipulated in Annex 3, paragraphs 1.1 and 3.1.</w:t>
      </w:r>
    </w:p>
  </w:footnote>
  <w:footnote w:id="59">
    <w:p w14:paraId="2EE7FA8C" w14:textId="73B0EF97"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9 (2) of the decree on barrier-free use.</w:t>
      </w:r>
    </w:p>
  </w:footnote>
  <w:footnote w:id="60">
    <w:p w14:paraId="1483A414" w14:textId="385C6B43"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1.1.4. of the decree on barrier-free use.</w:t>
      </w:r>
    </w:p>
  </w:footnote>
  <w:footnote w:id="61">
    <w:p w14:paraId="193A573A" w14:textId="0717EED7"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1.1.6. of the decree on barrier-free use.</w:t>
      </w:r>
    </w:p>
  </w:footnote>
  <w:footnote w:id="62">
    <w:p w14:paraId="6E311C3E" w14:textId="48BF8C44"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1.1.1. of the decree on barrier-free use.</w:t>
      </w:r>
    </w:p>
  </w:footnote>
  <w:footnote w:id="63">
    <w:p w14:paraId="6D155DFF" w14:textId="6B0EA7DC"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3.1.1. to 3.1.3. of the decree on barrier-free use.</w:t>
      </w:r>
    </w:p>
  </w:footnote>
  <w:footnote w:id="64">
    <w:p w14:paraId="67C3F9FE" w14:textId="72164E96"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1.1.7. of the decree on barrier-free use.</w:t>
      </w:r>
    </w:p>
  </w:footnote>
  <w:footnote w:id="65">
    <w:p w14:paraId="645A76F0" w14:textId="40B4B32C"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7 (1) of the decree on barrier-free use.</w:t>
      </w:r>
    </w:p>
  </w:footnote>
  <w:footnote w:id="66">
    <w:p w14:paraId="7D91C414" w14:textId="20DC0950"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See Section 5 (2) of the decree on barrier-free use.</w:t>
      </w:r>
    </w:p>
  </w:footnote>
  <w:footnote w:id="67">
    <w:p w14:paraId="5C1C2CDF" w14:textId="5665ABBA"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 2.2.1. of the decree on barrier-free use.</w:t>
      </w:r>
    </w:p>
  </w:footnote>
  <w:footnote w:id="68">
    <w:p w14:paraId="3FF25FB9" w14:textId="309A74C0"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3, paragraph 1.2.2. of the decree on barrier-free use.</w:t>
      </w:r>
    </w:p>
  </w:footnote>
  <w:footnote w:id="69">
    <w:p w14:paraId="504F0796" w14:textId="32F1BFE8"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3, paragraph 5.2. of the decree on barrier-free use.</w:t>
      </w:r>
    </w:p>
  </w:footnote>
  <w:footnote w:id="70">
    <w:p w14:paraId="02E2D4FF" w14:textId="157B34D8"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1, paragraphs 3.2.1. to 3.2.3. of the decree on barrier-free use.</w:t>
      </w:r>
    </w:p>
  </w:footnote>
  <w:footnote w:id="71">
    <w:p w14:paraId="5311E366" w14:textId="5D0CC641" w:rsidR="00432878" w:rsidRDefault="00432878" w:rsidP="0062408D">
      <w:pPr>
        <w:pStyle w:val="Textpoznpodarou"/>
      </w:pPr>
      <w:r w:rsidRPr="00E95E4F">
        <w:rPr>
          <w:rStyle w:val="Znakapoznpodarou"/>
          <w:b w:val="0"/>
          <w:color w:val="auto"/>
          <w:sz w:val="18"/>
          <w:vertAlign w:val="baseline"/>
          <w:lang w:bidi="en-GB"/>
        </w:rPr>
        <w:footnoteRef/>
      </w:r>
      <w:r>
        <w:rPr>
          <w:lang w:bidi="en-GB"/>
        </w:rPr>
        <w:t xml:space="preserve"> </w:t>
      </w:r>
      <w:r>
        <w:rPr>
          <w:rStyle w:val="Znakapoznpodarou"/>
          <w:b w:val="0"/>
          <w:color w:val="auto"/>
          <w:sz w:val="18"/>
          <w:vertAlign w:val="baseline"/>
          <w:lang w:bidi="en-GB"/>
        </w:rPr>
        <w:tab/>
      </w:r>
      <w:r>
        <w:rPr>
          <w:lang w:bidi="en-GB"/>
        </w:rPr>
        <w:t>Annex 3, paragraph 6.2. of the decree on barrier-free 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9255" w14:textId="5E051F9A" w:rsidR="00432878" w:rsidRPr="003943A1" w:rsidRDefault="00432878" w:rsidP="003943A1">
    <w:pPr>
      <w:pStyle w:val="Zhlav"/>
      <w:spacing w:after="600"/>
      <w:ind w:left="5954"/>
      <w:jc w:val="right"/>
      <w:rPr>
        <w:sz w:val="20"/>
        <w:szCs w:val="20"/>
      </w:rPr>
    </w:pPr>
    <w:r w:rsidRPr="003943A1">
      <w:rPr>
        <w:rFonts w:eastAsia="Times New Roman" w:cs="Segoe UI"/>
        <w:noProof/>
        <w:sz w:val="20"/>
        <w:szCs w:val="20"/>
        <w:lang w:val="cs-CZ" w:eastAsia="cs-CZ"/>
      </w:rPr>
      <w:drawing>
        <wp:anchor distT="0" distB="0" distL="114300" distR="114300" simplePos="0" relativeHeight="251658241" behindDoc="0" locked="0" layoutInCell="1" allowOverlap="0" wp14:anchorId="2E183D57" wp14:editId="72F5F524">
          <wp:simplePos x="0" y="0"/>
          <wp:positionH relativeFrom="page">
            <wp:posOffset>417830</wp:posOffset>
          </wp:positionH>
          <wp:positionV relativeFrom="page">
            <wp:posOffset>417830</wp:posOffset>
          </wp:positionV>
          <wp:extent cx="2095200" cy="522000"/>
          <wp:effectExtent l="0" t="0" r="635" b="0"/>
          <wp:wrapNone/>
          <wp:docPr id="169421123" name="Obrázek 16942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ochrance_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95200" cy="522000"/>
                  </a:xfrm>
                  <a:prstGeom prst="rect">
                    <a:avLst/>
                  </a:prstGeom>
                  <a:noFill/>
                </pic:spPr>
              </pic:pic>
            </a:graphicData>
          </a:graphic>
          <wp14:sizeRelH relativeFrom="page">
            <wp14:pctWidth>0</wp14:pctWidth>
          </wp14:sizeRelH>
          <wp14:sizeRelV relativeFrom="page">
            <wp14:pctHeight>0</wp14:pctHeight>
          </wp14:sizeRelV>
        </wp:anchor>
      </w:drawing>
    </w:r>
    <w:r w:rsidRPr="003943A1">
      <w:rPr>
        <w:sz w:val="20"/>
        <w:szCs w:val="20"/>
        <w:lang w:bidi="en-GB"/>
      </w:rPr>
      <w:t>File No. 32/2022/OZP/NF</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170A" w14:textId="5835667A" w:rsidR="00432878" w:rsidRDefault="00432878" w:rsidP="005821EA">
    <w:pPr>
      <w:ind w:left="5670"/>
      <w:rPr>
        <w:sz w:val="20"/>
        <w:szCs w:val="20"/>
      </w:rPr>
    </w:pPr>
    <w:r>
      <w:rPr>
        <w:noProof/>
        <w:lang w:val="cs-CZ" w:eastAsia="cs-CZ"/>
      </w:rPr>
      <w:drawing>
        <wp:anchor distT="0" distB="0" distL="114300" distR="114300" simplePos="0" relativeHeight="251659268" behindDoc="1" locked="0" layoutInCell="1" allowOverlap="1" wp14:anchorId="20B55182" wp14:editId="4E794C1D">
          <wp:simplePos x="0" y="0"/>
          <wp:positionH relativeFrom="margin">
            <wp:align>left</wp:align>
          </wp:positionH>
          <wp:positionV relativeFrom="paragraph">
            <wp:posOffset>-286191</wp:posOffset>
          </wp:positionV>
          <wp:extent cx="647700" cy="733425"/>
          <wp:effectExtent l="0" t="0" r="0" b="9525"/>
          <wp:wrapNone/>
          <wp:docPr id="722342354" name="Obrázek 722342354" descr="C:\Users\konecny\AppData\Local\Microsoft\Windows\INetCache\Content.Word\NF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ecny\AppData\Local\Microsoft\Windows\INetCache\Content.Word\NF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733425"/>
                  </a:xfrm>
                  <a:prstGeom prst="rect">
                    <a:avLst/>
                  </a:prstGeom>
                  <a:noFill/>
                  <a:ln>
                    <a:noFill/>
                  </a:ln>
                </pic:spPr>
              </pic:pic>
            </a:graphicData>
          </a:graphic>
        </wp:anchor>
      </w:drawing>
    </w:r>
    <w:r w:rsidRPr="009345B3">
      <w:rPr>
        <w:rFonts w:eastAsia="Times New Roman" w:cs="Segoe UI"/>
        <w:noProof/>
        <w:sz w:val="20"/>
        <w:szCs w:val="20"/>
        <w:lang w:val="cs-CZ" w:eastAsia="cs-CZ"/>
      </w:rPr>
      <w:drawing>
        <wp:anchor distT="0" distB="0" distL="114300" distR="114300" simplePos="0" relativeHeight="251658240" behindDoc="0" locked="0" layoutInCell="1" allowOverlap="0" wp14:anchorId="60CA4B4E" wp14:editId="6F2D1D70">
          <wp:simplePos x="0" y="0"/>
          <wp:positionH relativeFrom="margin">
            <wp:posOffset>3163791</wp:posOffset>
          </wp:positionH>
          <wp:positionV relativeFrom="topMargin">
            <wp:posOffset>750542</wp:posOffset>
          </wp:positionV>
          <wp:extent cx="2217600" cy="554400"/>
          <wp:effectExtent l="0" t="0" r="0" b="0"/>
          <wp:wrapNone/>
          <wp:docPr id="1801302345" name="Obrázek 180130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ochrance_logo"/>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217600" cy="554400"/>
                  </a:xfrm>
                  <a:prstGeom prst="rect">
                    <a:avLst/>
                  </a:prstGeom>
                  <a:noFill/>
                </pic:spPr>
              </pic:pic>
            </a:graphicData>
          </a:graphic>
          <wp14:sizeRelH relativeFrom="page">
            <wp14:pctWidth>0</wp14:pctWidth>
          </wp14:sizeRelH>
          <wp14:sizeRelV relativeFrom="page">
            <wp14:pctHeight>0</wp14:pctHeight>
          </wp14:sizeRelV>
        </wp:anchor>
      </w:drawing>
    </w:r>
  </w:p>
  <w:p w14:paraId="6460A113" w14:textId="67E66ADD" w:rsidR="00432878" w:rsidRDefault="00432878" w:rsidP="005821EA">
    <w:pPr>
      <w:ind w:left="5670"/>
      <w:rPr>
        <w:sz w:val="20"/>
        <w:szCs w:val="20"/>
      </w:rPr>
    </w:pPr>
  </w:p>
  <w:p w14:paraId="63201EDD" w14:textId="77777777" w:rsidR="00432878" w:rsidRDefault="00432878" w:rsidP="005821EA">
    <w:pPr>
      <w:ind w:left="5670"/>
      <w:rPr>
        <w:sz w:val="20"/>
        <w:szCs w:val="20"/>
      </w:rPr>
    </w:pPr>
  </w:p>
  <w:p w14:paraId="7CE68FA9" w14:textId="77777777" w:rsidR="00432878" w:rsidRDefault="00432878" w:rsidP="005821EA">
    <w:pPr>
      <w:ind w:left="5670"/>
      <w:rPr>
        <w:sz w:val="20"/>
        <w:szCs w:val="20"/>
      </w:rPr>
    </w:pPr>
  </w:p>
  <w:p w14:paraId="593852A3" w14:textId="7AA2C593" w:rsidR="00432878" w:rsidRDefault="00432878" w:rsidP="005821EA">
    <w:pPr>
      <w:ind w:left="5670"/>
      <w:rPr>
        <w:sz w:val="20"/>
        <w:szCs w:val="20"/>
      </w:rPr>
    </w:pPr>
  </w:p>
  <w:p w14:paraId="193F6F79" w14:textId="5E615CE3" w:rsidR="00432878" w:rsidRPr="009345B3" w:rsidRDefault="00432878" w:rsidP="005821EA">
    <w:pPr>
      <w:ind w:left="5670"/>
      <w:rPr>
        <w:sz w:val="20"/>
        <w:szCs w:val="20"/>
      </w:rPr>
    </w:pPr>
    <w:r w:rsidRPr="009345B3">
      <w:rPr>
        <w:sz w:val="20"/>
        <w:szCs w:val="20"/>
        <w:lang w:bidi="en-GB"/>
      </w:rPr>
      <w:t>File No. 32/2022/OZP/NF</w:t>
    </w:r>
  </w:p>
  <w:p w14:paraId="31A43CE4" w14:textId="3B3AF579" w:rsidR="00432878" w:rsidRPr="009345B3" w:rsidRDefault="00432878" w:rsidP="005821EA">
    <w:pPr>
      <w:ind w:left="5670"/>
      <w:rPr>
        <w:sz w:val="20"/>
        <w:szCs w:val="20"/>
      </w:rPr>
    </w:pPr>
    <w:r>
      <w:rPr>
        <w:sz w:val="20"/>
        <w:szCs w:val="20"/>
        <w:lang w:bidi="en-GB"/>
      </w:rPr>
      <w:t>Ref. No.: KVOP-4070/2024</w:t>
    </w:r>
  </w:p>
  <w:p w14:paraId="04C0B8B2" w14:textId="63B38E4E" w:rsidR="00432878" w:rsidRPr="005821EA" w:rsidRDefault="00432878" w:rsidP="005821E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ED7D9" w14:textId="77777777" w:rsidR="00432878" w:rsidRPr="003943A1" w:rsidRDefault="00432878" w:rsidP="003943A1">
    <w:pPr>
      <w:pStyle w:val="Zhlav"/>
      <w:spacing w:after="600"/>
      <w:ind w:left="5954"/>
      <w:jc w:val="right"/>
      <w:rPr>
        <w:sz w:val="20"/>
        <w:szCs w:val="20"/>
      </w:rPr>
    </w:pPr>
    <w:r w:rsidRPr="003943A1">
      <w:rPr>
        <w:rFonts w:eastAsia="Times New Roman" w:cs="Segoe UI"/>
        <w:noProof/>
        <w:sz w:val="20"/>
        <w:szCs w:val="20"/>
        <w:lang w:val="cs-CZ" w:eastAsia="cs-CZ"/>
      </w:rPr>
      <w:drawing>
        <wp:anchor distT="0" distB="0" distL="114300" distR="114300" simplePos="0" relativeHeight="251659776" behindDoc="0" locked="0" layoutInCell="1" allowOverlap="0" wp14:anchorId="64DD7F0E" wp14:editId="206031F3">
          <wp:simplePos x="0" y="0"/>
          <wp:positionH relativeFrom="page">
            <wp:posOffset>417830</wp:posOffset>
          </wp:positionH>
          <wp:positionV relativeFrom="page">
            <wp:posOffset>417830</wp:posOffset>
          </wp:positionV>
          <wp:extent cx="2095200" cy="522000"/>
          <wp:effectExtent l="0" t="0" r="635" b="0"/>
          <wp:wrapNone/>
          <wp:docPr id="135118440" name="Obrázek 13511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ochrance_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95200" cy="522000"/>
                  </a:xfrm>
                  <a:prstGeom prst="rect">
                    <a:avLst/>
                  </a:prstGeom>
                  <a:noFill/>
                </pic:spPr>
              </pic:pic>
            </a:graphicData>
          </a:graphic>
          <wp14:sizeRelH relativeFrom="page">
            <wp14:pctWidth>0</wp14:pctWidth>
          </wp14:sizeRelH>
          <wp14:sizeRelV relativeFrom="page">
            <wp14:pctHeight>0</wp14:pctHeight>
          </wp14:sizeRelV>
        </wp:anchor>
      </w:drawing>
    </w:r>
    <w:r w:rsidRPr="003943A1">
      <w:rPr>
        <w:sz w:val="20"/>
        <w:szCs w:val="20"/>
        <w:lang w:bidi="en-GB"/>
      </w:rPr>
      <w:t>File No. 32/2022/OZP/NF</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CB4C" w14:textId="77777777" w:rsidR="00432878" w:rsidRPr="009345B3" w:rsidRDefault="00432878" w:rsidP="005821EA">
    <w:pPr>
      <w:ind w:left="5670"/>
      <w:rPr>
        <w:sz w:val="20"/>
        <w:szCs w:val="20"/>
      </w:rPr>
    </w:pPr>
    <w:r w:rsidRPr="009345B3">
      <w:rPr>
        <w:rFonts w:eastAsia="Times New Roman" w:cs="Segoe UI"/>
        <w:noProof/>
        <w:sz w:val="20"/>
        <w:szCs w:val="20"/>
        <w:lang w:val="cs-CZ" w:eastAsia="cs-CZ"/>
      </w:rPr>
      <w:drawing>
        <wp:anchor distT="0" distB="0" distL="114300" distR="114300" simplePos="0" relativeHeight="251656704" behindDoc="0" locked="0" layoutInCell="1" allowOverlap="0" wp14:anchorId="25690667" wp14:editId="49277010">
          <wp:simplePos x="0" y="0"/>
          <wp:positionH relativeFrom="page">
            <wp:posOffset>1080135</wp:posOffset>
          </wp:positionH>
          <wp:positionV relativeFrom="page">
            <wp:posOffset>683895</wp:posOffset>
          </wp:positionV>
          <wp:extent cx="2217600" cy="554400"/>
          <wp:effectExtent l="0" t="0" r="0" b="0"/>
          <wp:wrapNone/>
          <wp:docPr id="42458785" name="Obrázek 4245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ochrance_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217600" cy="554400"/>
                  </a:xfrm>
                  <a:prstGeom prst="rect">
                    <a:avLst/>
                  </a:prstGeom>
                  <a:noFill/>
                </pic:spPr>
              </pic:pic>
            </a:graphicData>
          </a:graphic>
          <wp14:sizeRelH relativeFrom="page">
            <wp14:pctWidth>0</wp14:pctWidth>
          </wp14:sizeRelH>
          <wp14:sizeRelV relativeFrom="page">
            <wp14:pctHeight>0</wp14:pctHeight>
          </wp14:sizeRelV>
        </wp:anchor>
      </w:drawing>
    </w:r>
    <w:r w:rsidRPr="009345B3">
      <w:rPr>
        <w:sz w:val="20"/>
        <w:szCs w:val="20"/>
        <w:lang w:bidi="en-GB"/>
      </w:rPr>
      <w:t>File No.: XX/20XX/XX/XX</w:t>
    </w:r>
  </w:p>
  <w:p w14:paraId="680CEF8F" w14:textId="77777777" w:rsidR="00432878" w:rsidRPr="009345B3" w:rsidRDefault="00432878" w:rsidP="005821EA">
    <w:pPr>
      <w:ind w:left="5670"/>
      <w:rPr>
        <w:sz w:val="20"/>
        <w:szCs w:val="20"/>
      </w:rPr>
    </w:pPr>
    <w:r>
      <w:rPr>
        <w:sz w:val="20"/>
        <w:szCs w:val="20"/>
        <w:lang w:bidi="en-GB"/>
      </w:rPr>
      <w:t>Ref. No: KVOP-xx/2023</w:t>
    </w:r>
  </w:p>
  <w:p w14:paraId="534F2FB1" w14:textId="77777777" w:rsidR="00432878" w:rsidRPr="005821EA" w:rsidRDefault="00432878" w:rsidP="005821EA">
    <w:pPr>
      <w:pStyle w:val="Zhlav"/>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09383" w14:textId="77777777" w:rsidR="00432878" w:rsidRPr="003943A1" w:rsidRDefault="00432878" w:rsidP="003943A1">
    <w:pPr>
      <w:pStyle w:val="Zhlav"/>
      <w:spacing w:after="600"/>
      <w:ind w:left="5954"/>
      <w:jc w:val="right"/>
      <w:rPr>
        <w:sz w:val="20"/>
        <w:szCs w:val="20"/>
      </w:rPr>
    </w:pPr>
    <w:r w:rsidRPr="003943A1">
      <w:rPr>
        <w:rFonts w:eastAsia="Times New Roman" w:cs="Segoe UI"/>
        <w:noProof/>
        <w:sz w:val="20"/>
        <w:szCs w:val="20"/>
        <w:lang w:val="cs-CZ" w:eastAsia="cs-CZ"/>
      </w:rPr>
      <w:drawing>
        <wp:anchor distT="0" distB="0" distL="114300" distR="114300" simplePos="0" relativeHeight="251660800" behindDoc="0" locked="0" layoutInCell="1" allowOverlap="0" wp14:anchorId="4437C9A1" wp14:editId="2B3EF271">
          <wp:simplePos x="0" y="0"/>
          <wp:positionH relativeFrom="page">
            <wp:posOffset>417830</wp:posOffset>
          </wp:positionH>
          <wp:positionV relativeFrom="page">
            <wp:posOffset>417830</wp:posOffset>
          </wp:positionV>
          <wp:extent cx="2095200" cy="522000"/>
          <wp:effectExtent l="0" t="0" r="635"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descr="ochrance_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95200" cy="522000"/>
                  </a:xfrm>
                  <a:prstGeom prst="rect">
                    <a:avLst/>
                  </a:prstGeom>
                  <a:noFill/>
                </pic:spPr>
              </pic:pic>
            </a:graphicData>
          </a:graphic>
          <wp14:sizeRelH relativeFrom="page">
            <wp14:pctWidth>0</wp14:pctWidth>
          </wp14:sizeRelH>
          <wp14:sizeRelV relativeFrom="page">
            <wp14:pctHeight>0</wp14:pctHeight>
          </wp14:sizeRelV>
        </wp:anchor>
      </w:drawing>
    </w:r>
    <w:r w:rsidRPr="003943A1">
      <w:rPr>
        <w:sz w:val="20"/>
        <w:szCs w:val="20"/>
        <w:lang w:bidi="en-GB"/>
      </w:rPr>
      <w:t>Ref. 32/2022/OZP/NF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1A3"/>
    <w:multiLevelType w:val="hybridMultilevel"/>
    <w:tmpl w:val="BF361EE4"/>
    <w:lvl w:ilvl="0" w:tplc="C226C9A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7A005E"/>
    <w:multiLevelType w:val="hybridMultilevel"/>
    <w:tmpl w:val="74C4EC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4224211"/>
    <w:multiLevelType w:val="hybridMultilevel"/>
    <w:tmpl w:val="718EE5AE"/>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 w15:restartNumberingAfterBreak="0">
    <w:nsid w:val="04584E90"/>
    <w:multiLevelType w:val="hybridMultilevel"/>
    <w:tmpl w:val="61FA4138"/>
    <w:lvl w:ilvl="0" w:tplc="04050015">
      <w:start w:val="1"/>
      <w:numFmt w:val="upperLetter"/>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4" w15:restartNumberingAfterBreak="0">
    <w:nsid w:val="056818C6"/>
    <w:multiLevelType w:val="hybridMultilevel"/>
    <w:tmpl w:val="61FA4138"/>
    <w:lvl w:ilvl="0" w:tplc="04050015">
      <w:start w:val="1"/>
      <w:numFmt w:val="upperLetter"/>
      <w:lvlText w:val="%1."/>
      <w:lvlJc w:val="left"/>
      <w:pPr>
        <w:ind w:left="927" w:hanging="360"/>
      </w:pPr>
    </w:lvl>
    <w:lvl w:ilvl="1" w:tplc="04050019" w:tentative="1">
      <w:start w:val="1"/>
      <w:numFmt w:val="lowerLetter"/>
      <w:lvlText w:val="%2."/>
      <w:lvlJc w:val="left"/>
      <w:pPr>
        <w:ind w:left="1647" w:hanging="360"/>
      </w:pPr>
    </w:lvl>
    <w:lvl w:ilvl="2" w:tplc="0405001B" w:tentative="1">
      <w:start w:val="1"/>
      <w:numFmt w:val="lowerRoman"/>
      <w:lvlText w:val="%3."/>
      <w:lvlJc w:val="right"/>
      <w:pPr>
        <w:ind w:left="2367" w:hanging="180"/>
      </w:pPr>
    </w:lvl>
    <w:lvl w:ilvl="3" w:tplc="0405000F" w:tentative="1">
      <w:start w:val="1"/>
      <w:numFmt w:val="decimal"/>
      <w:lvlText w:val="%4."/>
      <w:lvlJc w:val="left"/>
      <w:pPr>
        <w:ind w:left="3087" w:hanging="360"/>
      </w:pPr>
    </w:lvl>
    <w:lvl w:ilvl="4" w:tplc="04050019" w:tentative="1">
      <w:start w:val="1"/>
      <w:numFmt w:val="lowerLetter"/>
      <w:lvlText w:val="%5."/>
      <w:lvlJc w:val="left"/>
      <w:pPr>
        <w:ind w:left="3807" w:hanging="360"/>
      </w:pPr>
    </w:lvl>
    <w:lvl w:ilvl="5" w:tplc="0405001B" w:tentative="1">
      <w:start w:val="1"/>
      <w:numFmt w:val="lowerRoman"/>
      <w:lvlText w:val="%6."/>
      <w:lvlJc w:val="right"/>
      <w:pPr>
        <w:ind w:left="4527" w:hanging="180"/>
      </w:pPr>
    </w:lvl>
    <w:lvl w:ilvl="6" w:tplc="0405000F" w:tentative="1">
      <w:start w:val="1"/>
      <w:numFmt w:val="decimal"/>
      <w:lvlText w:val="%7."/>
      <w:lvlJc w:val="left"/>
      <w:pPr>
        <w:ind w:left="5247" w:hanging="360"/>
      </w:pPr>
    </w:lvl>
    <w:lvl w:ilvl="7" w:tplc="04050019" w:tentative="1">
      <w:start w:val="1"/>
      <w:numFmt w:val="lowerLetter"/>
      <w:lvlText w:val="%8."/>
      <w:lvlJc w:val="left"/>
      <w:pPr>
        <w:ind w:left="5967" w:hanging="360"/>
      </w:pPr>
    </w:lvl>
    <w:lvl w:ilvl="8" w:tplc="0405001B" w:tentative="1">
      <w:start w:val="1"/>
      <w:numFmt w:val="lowerRoman"/>
      <w:lvlText w:val="%9."/>
      <w:lvlJc w:val="right"/>
      <w:pPr>
        <w:ind w:left="6687" w:hanging="180"/>
      </w:pPr>
    </w:lvl>
  </w:abstractNum>
  <w:abstractNum w:abstractNumId="5" w15:restartNumberingAfterBreak="0">
    <w:nsid w:val="08C77206"/>
    <w:multiLevelType w:val="hybridMultilevel"/>
    <w:tmpl w:val="3184028E"/>
    <w:lvl w:ilvl="0" w:tplc="474824BA">
      <w:start w:val="1"/>
      <w:numFmt w:val="decimal"/>
      <w:pStyle w:val="slovanseznam"/>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92B7937"/>
    <w:multiLevelType w:val="multilevel"/>
    <w:tmpl w:val="ADD412BE"/>
    <w:lvl w:ilvl="0">
      <w:start w:val="1"/>
      <w:numFmt w:val="decimal"/>
      <w:pStyle w:val="otzka"/>
      <w:lvlText w:val="(%1)"/>
      <w:lvlJc w:val="left"/>
      <w:pPr>
        <w:ind w:left="2411" w:hanging="567"/>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1560" w:hanging="425"/>
      </w:pPr>
      <w:rPr>
        <w:rFonts w:hint="default"/>
      </w:rPr>
    </w:lvl>
    <w:lvl w:ilvl="2">
      <w:start w:val="1"/>
      <w:numFmt w:val="lowerRoman"/>
      <w:lvlText w:val="%3."/>
      <w:lvlJc w:val="right"/>
      <w:pPr>
        <w:ind w:left="3295" w:hanging="180"/>
      </w:pPr>
      <w:rPr>
        <w:rFonts w:hint="default"/>
      </w:rPr>
    </w:lvl>
    <w:lvl w:ilvl="3">
      <w:start w:val="1"/>
      <w:numFmt w:val="decimal"/>
      <w:lvlText w:val="%4."/>
      <w:lvlJc w:val="left"/>
      <w:pPr>
        <w:ind w:left="4015" w:hanging="360"/>
      </w:pPr>
      <w:rPr>
        <w:rFonts w:hint="default"/>
      </w:rPr>
    </w:lvl>
    <w:lvl w:ilvl="4">
      <w:start w:val="1"/>
      <w:numFmt w:val="lowerLetter"/>
      <w:lvlText w:val="%5."/>
      <w:lvlJc w:val="left"/>
      <w:pPr>
        <w:ind w:left="4735" w:hanging="360"/>
      </w:pPr>
      <w:rPr>
        <w:rFonts w:hint="default"/>
      </w:rPr>
    </w:lvl>
    <w:lvl w:ilvl="5">
      <w:start w:val="1"/>
      <w:numFmt w:val="lowerRoman"/>
      <w:lvlText w:val="%6."/>
      <w:lvlJc w:val="right"/>
      <w:pPr>
        <w:ind w:left="5455" w:hanging="180"/>
      </w:pPr>
      <w:rPr>
        <w:rFonts w:hint="default"/>
      </w:rPr>
    </w:lvl>
    <w:lvl w:ilvl="6">
      <w:start w:val="1"/>
      <w:numFmt w:val="decimal"/>
      <w:lvlText w:val="%7."/>
      <w:lvlJc w:val="left"/>
      <w:pPr>
        <w:ind w:left="6175" w:hanging="360"/>
      </w:pPr>
      <w:rPr>
        <w:rFonts w:hint="default"/>
      </w:rPr>
    </w:lvl>
    <w:lvl w:ilvl="7">
      <w:start w:val="1"/>
      <w:numFmt w:val="lowerLetter"/>
      <w:lvlText w:val="%8."/>
      <w:lvlJc w:val="left"/>
      <w:pPr>
        <w:ind w:left="6895" w:hanging="360"/>
      </w:pPr>
      <w:rPr>
        <w:rFonts w:hint="default"/>
      </w:rPr>
    </w:lvl>
    <w:lvl w:ilvl="8">
      <w:start w:val="1"/>
      <w:numFmt w:val="lowerRoman"/>
      <w:lvlText w:val="%9."/>
      <w:lvlJc w:val="right"/>
      <w:pPr>
        <w:ind w:left="7615" w:hanging="180"/>
      </w:pPr>
      <w:rPr>
        <w:rFonts w:hint="default"/>
      </w:rPr>
    </w:lvl>
  </w:abstractNum>
  <w:abstractNum w:abstractNumId="7" w15:restartNumberingAfterBreak="0">
    <w:nsid w:val="0F10100A"/>
    <w:multiLevelType w:val="hybridMultilevel"/>
    <w:tmpl w:val="61FA4138"/>
    <w:lvl w:ilvl="0" w:tplc="04050015">
      <w:start w:val="1"/>
      <w:numFmt w:val="upperLetter"/>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15:restartNumberingAfterBreak="0">
    <w:nsid w:val="105135D9"/>
    <w:multiLevelType w:val="hybridMultilevel"/>
    <w:tmpl w:val="E370C6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2894C1A"/>
    <w:multiLevelType w:val="hybridMultilevel"/>
    <w:tmpl w:val="1C789258"/>
    <w:lvl w:ilvl="0" w:tplc="BE1474F2">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4815E97"/>
    <w:multiLevelType w:val="hybridMultilevel"/>
    <w:tmpl w:val="4492155E"/>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1" w15:restartNumberingAfterBreak="0">
    <w:nsid w:val="15BF688C"/>
    <w:multiLevelType w:val="hybridMultilevel"/>
    <w:tmpl w:val="1F4634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79851F7"/>
    <w:multiLevelType w:val="hybridMultilevel"/>
    <w:tmpl w:val="712E7F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87D16B8"/>
    <w:multiLevelType w:val="hybridMultilevel"/>
    <w:tmpl w:val="2898BE72"/>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19366DAA"/>
    <w:multiLevelType w:val="hybridMultilevel"/>
    <w:tmpl w:val="A5844A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9895A19"/>
    <w:multiLevelType w:val="hybridMultilevel"/>
    <w:tmpl w:val="7F3202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9922F00"/>
    <w:multiLevelType w:val="hybridMultilevel"/>
    <w:tmpl w:val="64A0D05A"/>
    <w:lvl w:ilvl="0" w:tplc="90382F52">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D8A677B"/>
    <w:multiLevelType w:val="hybridMultilevel"/>
    <w:tmpl w:val="2D34AD6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8" w15:restartNumberingAfterBreak="0">
    <w:nsid w:val="1E5B3514"/>
    <w:multiLevelType w:val="hybridMultilevel"/>
    <w:tmpl w:val="D71625F6"/>
    <w:lvl w:ilvl="0" w:tplc="04050015">
      <w:start w:val="1"/>
      <w:numFmt w:val="upp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50D216E"/>
    <w:multiLevelType w:val="hybridMultilevel"/>
    <w:tmpl w:val="6414AE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5C24339"/>
    <w:multiLevelType w:val="hybridMultilevel"/>
    <w:tmpl w:val="61FA4138"/>
    <w:lvl w:ilvl="0" w:tplc="04050015">
      <w:start w:val="1"/>
      <w:numFmt w:val="upperLetter"/>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1" w15:restartNumberingAfterBreak="0">
    <w:nsid w:val="26425F54"/>
    <w:multiLevelType w:val="hybridMultilevel"/>
    <w:tmpl w:val="D95ACD32"/>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2" w15:restartNumberingAfterBreak="0">
    <w:nsid w:val="2CD516CD"/>
    <w:multiLevelType w:val="multilevel"/>
    <w:tmpl w:val="A91E62BA"/>
    <w:lvl w:ilvl="0">
      <w:start w:val="37"/>
      <w:numFmt w:val="decimal"/>
      <w:lvlText w:val="(%1)"/>
      <w:lvlJc w:val="left"/>
      <w:pPr>
        <w:ind w:left="567" w:hanging="567"/>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992"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F076DBE"/>
    <w:multiLevelType w:val="hybridMultilevel"/>
    <w:tmpl w:val="647087F6"/>
    <w:lvl w:ilvl="0" w:tplc="A37EC5D6">
      <w:start w:val="1"/>
      <w:numFmt w:val="decimal"/>
      <w:lvlText w:val="%1."/>
      <w:lvlJc w:val="left"/>
      <w:pPr>
        <w:ind w:left="720" w:hanging="360"/>
      </w:pPr>
    </w:lvl>
    <w:lvl w:ilvl="1" w:tplc="9368A4A8">
      <w:start w:val="1"/>
      <w:numFmt w:val="decimal"/>
      <w:pStyle w:val="textdoporuen"/>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2FC84396"/>
    <w:multiLevelType w:val="hybridMultilevel"/>
    <w:tmpl w:val="61FA4138"/>
    <w:lvl w:ilvl="0" w:tplc="FFFFFFFF">
      <w:start w:val="1"/>
      <w:numFmt w:val="upp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35860972"/>
    <w:multiLevelType w:val="hybridMultilevel"/>
    <w:tmpl w:val="FF3AECA8"/>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6" w15:restartNumberingAfterBreak="0">
    <w:nsid w:val="36772F74"/>
    <w:multiLevelType w:val="hybridMultilevel"/>
    <w:tmpl w:val="8258F692"/>
    <w:lvl w:ilvl="0" w:tplc="04050015">
      <w:start w:val="1"/>
      <w:numFmt w:val="upperLetter"/>
      <w:lvlText w:val="%1."/>
      <w:lvlJc w:val="left"/>
      <w:pPr>
        <w:ind w:left="36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3B5614EB"/>
    <w:multiLevelType w:val="hybridMultilevel"/>
    <w:tmpl w:val="A4BA126A"/>
    <w:lvl w:ilvl="0" w:tplc="04050015">
      <w:start w:val="1"/>
      <w:numFmt w:val="upperLetter"/>
      <w:lvlText w:val="%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8" w15:restartNumberingAfterBreak="0">
    <w:nsid w:val="3C81675C"/>
    <w:multiLevelType w:val="hybridMultilevel"/>
    <w:tmpl w:val="0A98AC76"/>
    <w:lvl w:ilvl="0" w:tplc="04050015">
      <w:start w:val="1"/>
      <w:numFmt w:val="upperLetter"/>
      <w:lvlText w:val="%1."/>
      <w:lvlJc w:val="left"/>
      <w:pPr>
        <w:ind w:left="501" w:hanging="360"/>
      </w:pPr>
    </w:lvl>
    <w:lvl w:ilvl="1" w:tplc="04050019" w:tentative="1">
      <w:start w:val="1"/>
      <w:numFmt w:val="lowerLetter"/>
      <w:lvlText w:val="%2."/>
      <w:lvlJc w:val="left"/>
      <w:pPr>
        <w:ind w:left="1221" w:hanging="360"/>
      </w:pPr>
    </w:lvl>
    <w:lvl w:ilvl="2" w:tplc="0405001B" w:tentative="1">
      <w:start w:val="1"/>
      <w:numFmt w:val="lowerRoman"/>
      <w:lvlText w:val="%3."/>
      <w:lvlJc w:val="right"/>
      <w:pPr>
        <w:ind w:left="1941" w:hanging="180"/>
      </w:pPr>
    </w:lvl>
    <w:lvl w:ilvl="3" w:tplc="0405000F" w:tentative="1">
      <w:start w:val="1"/>
      <w:numFmt w:val="decimal"/>
      <w:lvlText w:val="%4."/>
      <w:lvlJc w:val="left"/>
      <w:pPr>
        <w:ind w:left="2661" w:hanging="360"/>
      </w:pPr>
    </w:lvl>
    <w:lvl w:ilvl="4" w:tplc="04050019" w:tentative="1">
      <w:start w:val="1"/>
      <w:numFmt w:val="lowerLetter"/>
      <w:lvlText w:val="%5."/>
      <w:lvlJc w:val="left"/>
      <w:pPr>
        <w:ind w:left="3381" w:hanging="360"/>
      </w:pPr>
    </w:lvl>
    <w:lvl w:ilvl="5" w:tplc="0405001B" w:tentative="1">
      <w:start w:val="1"/>
      <w:numFmt w:val="lowerRoman"/>
      <w:lvlText w:val="%6."/>
      <w:lvlJc w:val="right"/>
      <w:pPr>
        <w:ind w:left="4101" w:hanging="180"/>
      </w:pPr>
    </w:lvl>
    <w:lvl w:ilvl="6" w:tplc="0405000F" w:tentative="1">
      <w:start w:val="1"/>
      <w:numFmt w:val="decimal"/>
      <w:lvlText w:val="%7."/>
      <w:lvlJc w:val="left"/>
      <w:pPr>
        <w:ind w:left="4821" w:hanging="360"/>
      </w:pPr>
    </w:lvl>
    <w:lvl w:ilvl="7" w:tplc="04050019" w:tentative="1">
      <w:start w:val="1"/>
      <w:numFmt w:val="lowerLetter"/>
      <w:lvlText w:val="%8."/>
      <w:lvlJc w:val="left"/>
      <w:pPr>
        <w:ind w:left="5541" w:hanging="360"/>
      </w:pPr>
    </w:lvl>
    <w:lvl w:ilvl="8" w:tplc="0405001B" w:tentative="1">
      <w:start w:val="1"/>
      <w:numFmt w:val="lowerRoman"/>
      <w:lvlText w:val="%9."/>
      <w:lvlJc w:val="right"/>
      <w:pPr>
        <w:ind w:left="6261" w:hanging="180"/>
      </w:pPr>
    </w:lvl>
  </w:abstractNum>
  <w:abstractNum w:abstractNumId="29" w15:restartNumberingAfterBreak="0">
    <w:nsid w:val="3E4106D4"/>
    <w:multiLevelType w:val="hybridMultilevel"/>
    <w:tmpl w:val="33360756"/>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0" w15:restartNumberingAfterBreak="0">
    <w:nsid w:val="41C42F02"/>
    <w:multiLevelType w:val="hybridMultilevel"/>
    <w:tmpl w:val="430C9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3F53EB9"/>
    <w:multiLevelType w:val="hybridMultilevel"/>
    <w:tmpl w:val="61FA4138"/>
    <w:lvl w:ilvl="0" w:tplc="04050015">
      <w:start w:val="1"/>
      <w:numFmt w:val="upperLetter"/>
      <w:lvlText w:val="%1."/>
      <w:lvlJc w:val="left"/>
      <w:pPr>
        <w:ind w:left="927" w:hanging="360"/>
      </w:pPr>
    </w:lvl>
    <w:lvl w:ilvl="1" w:tplc="04050019" w:tentative="1">
      <w:start w:val="1"/>
      <w:numFmt w:val="lowerLetter"/>
      <w:lvlText w:val="%2."/>
      <w:lvlJc w:val="left"/>
      <w:pPr>
        <w:ind w:left="1647" w:hanging="360"/>
      </w:pPr>
    </w:lvl>
    <w:lvl w:ilvl="2" w:tplc="0405001B" w:tentative="1">
      <w:start w:val="1"/>
      <w:numFmt w:val="lowerRoman"/>
      <w:lvlText w:val="%3."/>
      <w:lvlJc w:val="right"/>
      <w:pPr>
        <w:ind w:left="2367" w:hanging="180"/>
      </w:pPr>
    </w:lvl>
    <w:lvl w:ilvl="3" w:tplc="0405000F" w:tentative="1">
      <w:start w:val="1"/>
      <w:numFmt w:val="decimal"/>
      <w:lvlText w:val="%4."/>
      <w:lvlJc w:val="left"/>
      <w:pPr>
        <w:ind w:left="3087" w:hanging="360"/>
      </w:pPr>
    </w:lvl>
    <w:lvl w:ilvl="4" w:tplc="04050019" w:tentative="1">
      <w:start w:val="1"/>
      <w:numFmt w:val="lowerLetter"/>
      <w:lvlText w:val="%5."/>
      <w:lvlJc w:val="left"/>
      <w:pPr>
        <w:ind w:left="3807" w:hanging="360"/>
      </w:pPr>
    </w:lvl>
    <w:lvl w:ilvl="5" w:tplc="0405001B" w:tentative="1">
      <w:start w:val="1"/>
      <w:numFmt w:val="lowerRoman"/>
      <w:lvlText w:val="%6."/>
      <w:lvlJc w:val="right"/>
      <w:pPr>
        <w:ind w:left="4527" w:hanging="180"/>
      </w:pPr>
    </w:lvl>
    <w:lvl w:ilvl="6" w:tplc="0405000F" w:tentative="1">
      <w:start w:val="1"/>
      <w:numFmt w:val="decimal"/>
      <w:lvlText w:val="%7."/>
      <w:lvlJc w:val="left"/>
      <w:pPr>
        <w:ind w:left="5247" w:hanging="360"/>
      </w:pPr>
    </w:lvl>
    <w:lvl w:ilvl="7" w:tplc="04050019" w:tentative="1">
      <w:start w:val="1"/>
      <w:numFmt w:val="lowerLetter"/>
      <w:lvlText w:val="%8."/>
      <w:lvlJc w:val="left"/>
      <w:pPr>
        <w:ind w:left="5967" w:hanging="360"/>
      </w:pPr>
    </w:lvl>
    <w:lvl w:ilvl="8" w:tplc="0405001B" w:tentative="1">
      <w:start w:val="1"/>
      <w:numFmt w:val="lowerRoman"/>
      <w:lvlText w:val="%9."/>
      <w:lvlJc w:val="right"/>
      <w:pPr>
        <w:ind w:left="6687" w:hanging="180"/>
      </w:pPr>
    </w:lvl>
  </w:abstractNum>
  <w:abstractNum w:abstractNumId="32" w15:restartNumberingAfterBreak="0">
    <w:nsid w:val="47097AC8"/>
    <w:multiLevelType w:val="hybridMultilevel"/>
    <w:tmpl w:val="188877F6"/>
    <w:lvl w:ilvl="0" w:tplc="04050015">
      <w:start w:val="1"/>
      <w:numFmt w:val="upperLetter"/>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4867544F"/>
    <w:multiLevelType w:val="hybridMultilevel"/>
    <w:tmpl w:val="19B6B288"/>
    <w:lvl w:ilvl="0" w:tplc="98A6AEF2">
      <w:start w:val="1"/>
      <w:numFmt w:val="bullet"/>
      <w:lvlText w:val=""/>
      <w:lvlJc w:val="left"/>
      <w:pPr>
        <w:ind w:left="720"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4D4B7DE6"/>
    <w:multiLevelType w:val="hybridMultilevel"/>
    <w:tmpl w:val="46EC5A74"/>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5" w15:restartNumberingAfterBreak="0">
    <w:nsid w:val="511A21CE"/>
    <w:multiLevelType w:val="hybridMultilevel"/>
    <w:tmpl w:val="78AE4FDA"/>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6" w15:restartNumberingAfterBreak="0">
    <w:nsid w:val="519C19AB"/>
    <w:multiLevelType w:val="multilevel"/>
    <w:tmpl w:val="4D9CD490"/>
    <w:lvl w:ilvl="0">
      <w:start w:val="1"/>
      <w:numFmt w:val="decimal"/>
      <w:lvlText w:val="%1."/>
      <w:lvlJc w:val="left"/>
      <w:pPr>
        <w:ind w:left="432" w:hanging="432"/>
      </w:pPr>
      <w:rPr>
        <w:rFonts w:hint="default"/>
      </w:rPr>
    </w:lvl>
    <w:lvl w:ilvl="1">
      <w:start w:val="1"/>
      <w:numFmt w:val="decimal"/>
      <w:pStyle w:val="Nadpis2"/>
      <w:lvlText w:val="%2."/>
      <w:lvlJc w:val="left"/>
      <w:pPr>
        <w:ind w:left="567" w:hanging="567"/>
      </w:pPr>
      <w:rPr>
        <w:rFonts w:hint="default"/>
      </w:rPr>
    </w:lvl>
    <w:lvl w:ilvl="2">
      <w:start w:val="1"/>
      <w:numFmt w:val="decimal"/>
      <w:pStyle w:val="Nadpis3"/>
      <w:lvlText w:val="%2.%3"/>
      <w:lvlJc w:val="left"/>
      <w:pPr>
        <w:ind w:left="567" w:hanging="567"/>
      </w:pPr>
      <w:rPr>
        <w:rFonts w:hint="default"/>
      </w:rPr>
    </w:lvl>
    <w:lvl w:ilvl="3">
      <w:start w:val="1"/>
      <w:numFmt w:val="decimal"/>
      <w:pStyle w:val="Nadpis4"/>
      <w:lvlText w:val="%2.%3.%4"/>
      <w:lvlJc w:val="left"/>
      <w:pPr>
        <w:ind w:left="851" w:hanging="851"/>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7" w15:restartNumberingAfterBreak="0">
    <w:nsid w:val="529E30C9"/>
    <w:multiLevelType w:val="hybridMultilevel"/>
    <w:tmpl w:val="A3BAAC04"/>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8" w15:restartNumberingAfterBreak="0">
    <w:nsid w:val="56EB4D31"/>
    <w:multiLevelType w:val="hybridMultilevel"/>
    <w:tmpl w:val="23641F30"/>
    <w:lvl w:ilvl="0" w:tplc="C8AE6350">
      <w:start w:val="1"/>
      <w:numFmt w:val="bullet"/>
      <w:pStyle w:val="Seznam"/>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58057B42"/>
    <w:multiLevelType w:val="hybridMultilevel"/>
    <w:tmpl w:val="EA3CB272"/>
    <w:lvl w:ilvl="0" w:tplc="E13C5E10">
      <w:start w:val="8"/>
      <w:numFmt w:val="decimal"/>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0" w15:restartNumberingAfterBreak="0">
    <w:nsid w:val="58DA72FB"/>
    <w:multiLevelType w:val="hybridMultilevel"/>
    <w:tmpl w:val="CFBC0BC8"/>
    <w:lvl w:ilvl="0" w:tplc="DF3EFD4A">
      <w:start w:val="1"/>
      <w:numFmt w:val="upperLetter"/>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5A1B1426"/>
    <w:multiLevelType w:val="hybridMultilevel"/>
    <w:tmpl w:val="679A19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5A595840"/>
    <w:multiLevelType w:val="hybridMultilevel"/>
    <w:tmpl w:val="A27AC4F0"/>
    <w:lvl w:ilvl="0" w:tplc="57D4D868">
      <w:start w:val="1"/>
      <w:numFmt w:val="decimal"/>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3" w15:restartNumberingAfterBreak="0">
    <w:nsid w:val="5B22776E"/>
    <w:multiLevelType w:val="hybridMultilevel"/>
    <w:tmpl w:val="34C606DE"/>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44" w15:restartNumberingAfterBreak="0">
    <w:nsid w:val="5FFA490F"/>
    <w:multiLevelType w:val="hybridMultilevel"/>
    <w:tmpl w:val="0BF032C8"/>
    <w:lvl w:ilvl="0" w:tplc="04050015">
      <w:start w:val="1"/>
      <w:numFmt w:val="upperLetter"/>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60555D6C"/>
    <w:multiLevelType w:val="multilevel"/>
    <w:tmpl w:val="A91E62BA"/>
    <w:lvl w:ilvl="0">
      <w:start w:val="37"/>
      <w:numFmt w:val="decimal"/>
      <w:lvlText w:val="(%1)"/>
      <w:lvlJc w:val="left"/>
      <w:pPr>
        <w:ind w:left="567" w:hanging="567"/>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992"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61AB2B17"/>
    <w:multiLevelType w:val="hybridMultilevel"/>
    <w:tmpl w:val="51EA08C6"/>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47" w15:restartNumberingAfterBreak="0">
    <w:nsid w:val="64E01FA1"/>
    <w:multiLevelType w:val="hybridMultilevel"/>
    <w:tmpl w:val="5468A7EE"/>
    <w:lvl w:ilvl="0" w:tplc="589CE152">
      <w:start w:val="1"/>
      <w:numFmt w:val="upperLetter"/>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66A878ED"/>
    <w:multiLevelType w:val="hybridMultilevel"/>
    <w:tmpl w:val="E07EE47A"/>
    <w:lvl w:ilvl="0" w:tplc="04050015">
      <w:start w:val="1"/>
      <w:numFmt w:val="upperLetter"/>
      <w:lvlText w:val="%1."/>
      <w:lvlJc w:val="left"/>
      <w:pPr>
        <w:ind w:left="1353" w:hanging="360"/>
      </w:pPr>
    </w:lvl>
    <w:lvl w:ilvl="1" w:tplc="04050019" w:tentative="1">
      <w:start w:val="1"/>
      <w:numFmt w:val="lowerLetter"/>
      <w:lvlText w:val="%2."/>
      <w:lvlJc w:val="left"/>
      <w:pPr>
        <w:ind w:left="2073" w:hanging="360"/>
      </w:pPr>
    </w:lvl>
    <w:lvl w:ilvl="2" w:tplc="0405001B" w:tentative="1">
      <w:start w:val="1"/>
      <w:numFmt w:val="lowerRoman"/>
      <w:lvlText w:val="%3."/>
      <w:lvlJc w:val="right"/>
      <w:pPr>
        <w:ind w:left="2793" w:hanging="180"/>
      </w:pPr>
    </w:lvl>
    <w:lvl w:ilvl="3" w:tplc="0405000F" w:tentative="1">
      <w:start w:val="1"/>
      <w:numFmt w:val="decimal"/>
      <w:lvlText w:val="%4."/>
      <w:lvlJc w:val="left"/>
      <w:pPr>
        <w:ind w:left="3513" w:hanging="360"/>
      </w:pPr>
    </w:lvl>
    <w:lvl w:ilvl="4" w:tplc="04050019" w:tentative="1">
      <w:start w:val="1"/>
      <w:numFmt w:val="lowerLetter"/>
      <w:lvlText w:val="%5."/>
      <w:lvlJc w:val="left"/>
      <w:pPr>
        <w:ind w:left="4233" w:hanging="360"/>
      </w:pPr>
    </w:lvl>
    <w:lvl w:ilvl="5" w:tplc="0405001B" w:tentative="1">
      <w:start w:val="1"/>
      <w:numFmt w:val="lowerRoman"/>
      <w:lvlText w:val="%6."/>
      <w:lvlJc w:val="right"/>
      <w:pPr>
        <w:ind w:left="4953" w:hanging="180"/>
      </w:pPr>
    </w:lvl>
    <w:lvl w:ilvl="6" w:tplc="0405000F" w:tentative="1">
      <w:start w:val="1"/>
      <w:numFmt w:val="decimal"/>
      <w:lvlText w:val="%7."/>
      <w:lvlJc w:val="left"/>
      <w:pPr>
        <w:ind w:left="5673" w:hanging="360"/>
      </w:pPr>
    </w:lvl>
    <w:lvl w:ilvl="7" w:tplc="04050019" w:tentative="1">
      <w:start w:val="1"/>
      <w:numFmt w:val="lowerLetter"/>
      <w:lvlText w:val="%8."/>
      <w:lvlJc w:val="left"/>
      <w:pPr>
        <w:ind w:left="6393" w:hanging="360"/>
      </w:pPr>
    </w:lvl>
    <w:lvl w:ilvl="8" w:tplc="0405001B" w:tentative="1">
      <w:start w:val="1"/>
      <w:numFmt w:val="lowerRoman"/>
      <w:lvlText w:val="%9."/>
      <w:lvlJc w:val="right"/>
      <w:pPr>
        <w:ind w:left="7113" w:hanging="180"/>
      </w:pPr>
    </w:lvl>
  </w:abstractNum>
  <w:abstractNum w:abstractNumId="49" w15:restartNumberingAfterBreak="0">
    <w:nsid w:val="677007E9"/>
    <w:multiLevelType w:val="hybridMultilevel"/>
    <w:tmpl w:val="473E62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67A443EC"/>
    <w:multiLevelType w:val="multilevel"/>
    <w:tmpl w:val="0BAE7D0E"/>
    <w:lvl w:ilvl="0">
      <w:start w:val="1"/>
      <w:numFmt w:val="upperLetter"/>
      <w:lvlText w:val="%1."/>
      <w:lvlJc w:val="left"/>
      <w:pPr>
        <w:ind w:left="567" w:hanging="567"/>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425"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BE56FF9"/>
    <w:multiLevelType w:val="hybridMultilevel"/>
    <w:tmpl w:val="E07EE47A"/>
    <w:lvl w:ilvl="0" w:tplc="04050015">
      <w:start w:val="1"/>
      <w:numFmt w:val="upperLetter"/>
      <w:lvlText w:val="%1."/>
      <w:lvlJc w:val="left"/>
      <w:pPr>
        <w:ind w:left="1353" w:hanging="360"/>
      </w:pPr>
    </w:lvl>
    <w:lvl w:ilvl="1" w:tplc="04050019" w:tentative="1">
      <w:start w:val="1"/>
      <w:numFmt w:val="lowerLetter"/>
      <w:lvlText w:val="%2."/>
      <w:lvlJc w:val="left"/>
      <w:pPr>
        <w:ind w:left="2073" w:hanging="360"/>
      </w:pPr>
    </w:lvl>
    <w:lvl w:ilvl="2" w:tplc="0405001B" w:tentative="1">
      <w:start w:val="1"/>
      <w:numFmt w:val="lowerRoman"/>
      <w:lvlText w:val="%3."/>
      <w:lvlJc w:val="right"/>
      <w:pPr>
        <w:ind w:left="2793" w:hanging="180"/>
      </w:pPr>
    </w:lvl>
    <w:lvl w:ilvl="3" w:tplc="0405000F" w:tentative="1">
      <w:start w:val="1"/>
      <w:numFmt w:val="decimal"/>
      <w:lvlText w:val="%4."/>
      <w:lvlJc w:val="left"/>
      <w:pPr>
        <w:ind w:left="3513" w:hanging="360"/>
      </w:pPr>
    </w:lvl>
    <w:lvl w:ilvl="4" w:tplc="04050019" w:tentative="1">
      <w:start w:val="1"/>
      <w:numFmt w:val="lowerLetter"/>
      <w:lvlText w:val="%5."/>
      <w:lvlJc w:val="left"/>
      <w:pPr>
        <w:ind w:left="4233" w:hanging="360"/>
      </w:pPr>
    </w:lvl>
    <w:lvl w:ilvl="5" w:tplc="0405001B" w:tentative="1">
      <w:start w:val="1"/>
      <w:numFmt w:val="lowerRoman"/>
      <w:lvlText w:val="%6."/>
      <w:lvlJc w:val="right"/>
      <w:pPr>
        <w:ind w:left="4953" w:hanging="180"/>
      </w:pPr>
    </w:lvl>
    <w:lvl w:ilvl="6" w:tplc="0405000F" w:tentative="1">
      <w:start w:val="1"/>
      <w:numFmt w:val="decimal"/>
      <w:lvlText w:val="%7."/>
      <w:lvlJc w:val="left"/>
      <w:pPr>
        <w:ind w:left="5673" w:hanging="360"/>
      </w:pPr>
    </w:lvl>
    <w:lvl w:ilvl="7" w:tplc="04050019" w:tentative="1">
      <w:start w:val="1"/>
      <w:numFmt w:val="lowerLetter"/>
      <w:lvlText w:val="%8."/>
      <w:lvlJc w:val="left"/>
      <w:pPr>
        <w:ind w:left="6393" w:hanging="360"/>
      </w:pPr>
    </w:lvl>
    <w:lvl w:ilvl="8" w:tplc="0405001B" w:tentative="1">
      <w:start w:val="1"/>
      <w:numFmt w:val="lowerRoman"/>
      <w:lvlText w:val="%9."/>
      <w:lvlJc w:val="right"/>
      <w:pPr>
        <w:ind w:left="7113" w:hanging="180"/>
      </w:pPr>
    </w:lvl>
  </w:abstractNum>
  <w:abstractNum w:abstractNumId="52" w15:restartNumberingAfterBreak="0">
    <w:nsid w:val="6FAE4077"/>
    <w:multiLevelType w:val="hybridMultilevel"/>
    <w:tmpl w:val="9724D0BA"/>
    <w:lvl w:ilvl="0" w:tplc="B2E0BFE0">
      <w:start w:val="1"/>
      <w:numFmt w:val="decimal"/>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53" w15:restartNumberingAfterBreak="0">
    <w:nsid w:val="6FDE5C92"/>
    <w:multiLevelType w:val="hybridMultilevel"/>
    <w:tmpl w:val="542471B0"/>
    <w:lvl w:ilvl="0" w:tplc="04050015">
      <w:start w:val="1"/>
      <w:numFmt w:val="upperLetter"/>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70B51F4F"/>
    <w:multiLevelType w:val="multilevel"/>
    <w:tmpl w:val="A91E62BA"/>
    <w:lvl w:ilvl="0">
      <w:start w:val="37"/>
      <w:numFmt w:val="decimal"/>
      <w:lvlText w:val="(%1)"/>
      <w:lvlJc w:val="left"/>
      <w:pPr>
        <w:ind w:left="567" w:hanging="567"/>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992"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15:restartNumberingAfterBreak="0">
    <w:nsid w:val="70D60791"/>
    <w:multiLevelType w:val="hybridMultilevel"/>
    <w:tmpl w:val="D0E450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7428061A"/>
    <w:multiLevelType w:val="hybridMultilevel"/>
    <w:tmpl w:val="93944066"/>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7" w15:restartNumberingAfterBreak="0">
    <w:nsid w:val="74D42F15"/>
    <w:multiLevelType w:val="hybridMultilevel"/>
    <w:tmpl w:val="EE7CA8EA"/>
    <w:lvl w:ilvl="0" w:tplc="60B46E08">
      <w:start w:val="1"/>
      <w:numFmt w:val="upperLetter"/>
      <w:lvlText w:val="%1."/>
      <w:lvlJc w:val="left"/>
      <w:pPr>
        <w:ind w:left="1353"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764503FD"/>
    <w:multiLevelType w:val="multilevel"/>
    <w:tmpl w:val="913E7CDE"/>
    <w:lvl w:ilvl="0">
      <w:start w:val="4"/>
      <w:numFmt w:val="upperLetter"/>
      <w:lvlText w:val="%1."/>
      <w:lvlJc w:val="left"/>
      <w:pPr>
        <w:ind w:left="567" w:hanging="567"/>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38"/>
      <w:numFmt w:val="decimal"/>
      <w:lvlText w:val="%2."/>
      <w:lvlJc w:val="left"/>
      <w:pPr>
        <w:ind w:left="1135" w:hanging="42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15:restartNumberingAfterBreak="0">
    <w:nsid w:val="77D57A8A"/>
    <w:multiLevelType w:val="hybridMultilevel"/>
    <w:tmpl w:val="51EA08C6"/>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0" w15:restartNumberingAfterBreak="0">
    <w:nsid w:val="78703E9D"/>
    <w:multiLevelType w:val="hybridMultilevel"/>
    <w:tmpl w:val="41441DF0"/>
    <w:lvl w:ilvl="0" w:tplc="27F2FCF4">
      <w:start w:val="1"/>
      <w:numFmt w:val="bullet"/>
      <w:lvlText w:val=""/>
      <w:lvlJc w:val="left"/>
      <w:pPr>
        <w:ind w:left="1068" w:hanging="360"/>
      </w:pPr>
      <w:rPr>
        <w:rFonts w:ascii="Wingdings" w:hAnsi="Wingdings"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61" w15:restartNumberingAfterBreak="0">
    <w:nsid w:val="7B0A0EDA"/>
    <w:multiLevelType w:val="hybridMultilevel"/>
    <w:tmpl w:val="FADEE01A"/>
    <w:lvl w:ilvl="0" w:tplc="D06E9DD4">
      <w:start w:val="1"/>
      <w:numFmt w:val="upperLetter"/>
      <w:lvlText w:val="%1."/>
      <w:lvlJc w:val="left"/>
      <w:pPr>
        <w:ind w:left="1353"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7D992616"/>
    <w:multiLevelType w:val="hybridMultilevel"/>
    <w:tmpl w:val="84BED106"/>
    <w:lvl w:ilvl="0" w:tplc="04050015">
      <w:start w:val="1"/>
      <w:numFmt w:val="upperLetter"/>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7E696074"/>
    <w:multiLevelType w:val="hybridMultilevel"/>
    <w:tmpl w:val="07EC365E"/>
    <w:lvl w:ilvl="0" w:tplc="DD3E34D2">
      <w:start w:val="1"/>
      <w:numFmt w:val="upperLetter"/>
      <w:lvlText w:val="%1."/>
      <w:lvlJc w:val="left"/>
      <w:pPr>
        <w:ind w:left="1353"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7E7C33B7"/>
    <w:multiLevelType w:val="hybridMultilevel"/>
    <w:tmpl w:val="52AE47A4"/>
    <w:lvl w:ilvl="0" w:tplc="04050015">
      <w:start w:val="1"/>
      <w:numFmt w:val="upperLetter"/>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5" w15:restartNumberingAfterBreak="0">
    <w:nsid w:val="7FF35BA4"/>
    <w:multiLevelType w:val="hybridMultilevel"/>
    <w:tmpl w:val="E07EE47A"/>
    <w:lvl w:ilvl="0" w:tplc="04050015">
      <w:start w:val="1"/>
      <w:numFmt w:val="upperLetter"/>
      <w:lvlText w:val="%1."/>
      <w:lvlJc w:val="left"/>
      <w:pPr>
        <w:ind w:left="1353" w:hanging="360"/>
      </w:pPr>
    </w:lvl>
    <w:lvl w:ilvl="1" w:tplc="04050019" w:tentative="1">
      <w:start w:val="1"/>
      <w:numFmt w:val="lowerLetter"/>
      <w:lvlText w:val="%2."/>
      <w:lvlJc w:val="left"/>
      <w:pPr>
        <w:ind w:left="2073" w:hanging="360"/>
      </w:pPr>
    </w:lvl>
    <w:lvl w:ilvl="2" w:tplc="0405001B" w:tentative="1">
      <w:start w:val="1"/>
      <w:numFmt w:val="lowerRoman"/>
      <w:lvlText w:val="%3."/>
      <w:lvlJc w:val="right"/>
      <w:pPr>
        <w:ind w:left="2793" w:hanging="180"/>
      </w:pPr>
    </w:lvl>
    <w:lvl w:ilvl="3" w:tplc="0405000F" w:tentative="1">
      <w:start w:val="1"/>
      <w:numFmt w:val="decimal"/>
      <w:lvlText w:val="%4."/>
      <w:lvlJc w:val="left"/>
      <w:pPr>
        <w:ind w:left="3513" w:hanging="360"/>
      </w:pPr>
    </w:lvl>
    <w:lvl w:ilvl="4" w:tplc="04050019" w:tentative="1">
      <w:start w:val="1"/>
      <w:numFmt w:val="lowerLetter"/>
      <w:lvlText w:val="%5."/>
      <w:lvlJc w:val="left"/>
      <w:pPr>
        <w:ind w:left="4233" w:hanging="360"/>
      </w:pPr>
    </w:lvl>
    <w:lvl w:ilvl="5" w:tplc="0405001B" w:tentative="1">
      <w:start w:val="1"/>
      <w:numFmt w:val="lowerRoman"/>
      <w:lvlText w:val="%6."/>
      <w:lvlJc w:val="right"/>
      <w:pPr>
        <w:ind w:left="4953" w:hanging="180"/>
      </w:pPr>
    </w:lvl>
    <w:lvl w:ilvl="6" w:tplc="0405000F" w:tentative="1">
      <w:start w:val="1"/>
      <w:numFmt w:val="decimal"/>
      <w:lvlText w:val="%7."/>
      <w:lvlJc w:val="left"/>
      <w:pPr>
        <w:ind w:left="5673" w:hanging="360"/>
      </w:pPr>
    </w:lvl>
    <w:lvl w:ilvl="7" w:tplc="04050019" w:tentative="1">
      <w:start w:val="1"/>
      <w:numFmt w:val="lowerLetter"/>
      <w:lvlText w:val="%8."/>
      <w:lvlJc w:val="left"/>
      <w:pPr>
        <w:ind w:left="6393" w:hanging="360"/>
      </w:pPr>
    </w:lvl>
    <w:lvl w:ilvl="8" w:tplc="0405001B" w:tentative="1">
      <w:start w:val="1"/>
      <w:numFmt w:val="lowerRoman"/>
      <w:lvlText w:val="%9."/>
      <w:lvlJc w:val="right"/>
      <w:pPr>
        <w:ind w:left="7113" w:hanging="180"/>
      </w:pPr>
    </w:lvl>
  </w:abstractNum>
  <w:num w:numId="1" w16cid:durableId="1285848351">
    <w:abstractNumId w:val="36"/>
  </w:num>
  <w:num w:numId="2" w16cid:durableId="906182601">
    <w:abstractNumId w:val="23"/>
  </w:num>
  <w:num w:numId="3" w16cid:durableId="972369481">
    <w:abstractNumId w:val="5"/>
  </w:num>
  <w:num w:numId="4" w16cid:durableId="722674919">
    <w:abstractNumId w:val="38"/>
  </w:num>
  <w:num w:numId="5" w16cid:durableId="5804050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0372538">
    <w:abstractNumId w:val="6"/>
  </w:num>
  <w:num w:numId="7" w16cid:durableId="530992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78389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49171117">
    <w:abstractNumId w:val="21"/>
  </w:num>
  <w:num w:numId="10" w16cid:durableId="89160735">
    <w:abstractNumId w:val="32"/>
  </w:num>
  <w:num w:numId="11" w16cid:durableId="2062052980">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37412597">
    <w:abstractNumId w:val="56"/>
  </w:num>
  <w:num w:numId="13" w16cid:durableId="657466206">
    <w:abstractNumId w:val="22"/>
  </w:num>
  <w:num w:numId="14" w16cid:durableId="382947456">
    <w:abstractNumId w:val="4"/>
  </w:num>
  <w:num w:numId="15" w16cid:durableId="416289661">
    <w:abstractNumId w:val="50"/>
  </w:num>
  <w:num w:numId="16" w16cid:durableId="407503538">
    <w:abstractNumId w:val="44"/>
  </w:num>
  <w:num w:numId="17" w16cid:durableId="1446852747">
    <w:abstractNumId w:val="51"/>
  </w:num>
  <w:num w:numId="18" w16cid:durableId="893196228">
    <w:abstractNumId w:val="13"/>
  </w:num>
  <w:num w:numId="19" w16cid:durableId="124743208">
    <w:abstractNumId w:val="20"/>
  </w:num>
  <w:num w:numId="20" w16cid:durableId="1572502731">
    <w:abstractNumId w:val="48"/>
  </w:num>
  <w:num w:numId="21" w16cid:durableId="437523944">
    <w:abstractNumId w:val="45"/>
  </w:num>
  <w:num w:numId="22" w16cid:durableId="1108158170">
    <w:abstractNumId w:val="7"/>
  </w:num>
  <w:num w:numId="23" w16cid:durableId="175072778">
    <w:abstractNumId w:val="46"/>
  </w:num>
  <w:num w:numId="24" w16cid:durableId="538207583">
    <w:abstractNumId w:val="2"/>
  </w:num>
  <w:num w:numId="25" w16cid:durableId="855465576">
    <w:abstractNumId w:val="43"/>
  </w:num>
  <w:num w:numId="26" w16cid:durableId="2132047874">
    <w:abstractNumId w:val="28"/>
  </w:num>
  <w:num w:numId="27" w16cid:durableId="790054529">
    <w:abstractNumId w:val="58"/>
  </w:num>
  <w:num w:numId="28" w16cid:durableId="1254124303">
    <w:abstractNumId w:val="27"/>
  </w:num>
  <w:num w:numId="29" w16cid:durableId="635989231">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09281171">
    <w:abstractNumId w:val="64"/>
  </w:num>
  <w:num w:numId="31" w16cid:durableId="54133747">
    <w:abstractNumId w:val="25"/>
  </w:num>
  <w:num w:numId="32" w16cid:durableId="17683118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43494283">
    <w:abstractNumId w:val="3"/>
  </w:num>
  <w:num w:numId="34" w16cid:durableId="1410737791">
    <w:abstractNumId w:val="29"/>
  </w:num>
  <w:num w:numId="35" w16cid:durableId="1125730605">
    <w:abstractNumId w:val="53"/>
  </w:num>
  <w:num w:numId="36" w16cid:durableId="1113593695">
    <w:abstractNumId w:val="62"/>
  </w:num>
  <w:num w:numId="37" w16cid:durableId="1138109532">
    <w:abstractNumId w:val="54"/>
  </w:num>
  <w:num w:numId="38" w16cid:durableId="28726065">
    <w:abstractNumId w:val="31"/>
  </w:num>
  <w:num w:numId="39" w16cid:durableId="1658143099">
    <w:abstractNumId w:val="26"/>
  </w:num>
  <w:num w:numId="40" w16cid:durableId="1598445998">
    <w:abstractNumId w:val="18"/>
  </w:num>
  <w:num w:numId="41" w16cid:durableId="1660844158">
    <w:abstractNumId w:val="37"/>
  </w:num>
  <w:num w:numId="42" w16cid:durableId="1112674305">
    <w:abstractNumId w:val="65"/>
  </w:num>
  <w:num w:numId="43" w16cid:durableId="2081629658">
    <w:abstractNumId w:val="10"/>
  </w:num>
  <w:num w:numId="44" w16cid:durableId="16865964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40286683">
    <w:abstractNumId w:val="39"/>
  </w:num>
  <w:num w:numId="46" w16cid:durableId="1141771518">
    <w:abstractNumId w:val="52"/>
  </w:num>
  <w:num w:numId="47" w16cid:durableId="1215239005">
    <w:abstractNumId w:val="59"/>
  </w:num>
  <w:num w:numId="48" w16cid:durableId="171796906">
    <w:abstractNumId w:val="42"/>
  </w:num>
  <w:num w:numId="49" w16cid:durableId="633486876">
    <w:abstractNumId w:val="35"/>
  </w:num>
  <w:num w:numId="50" w16cid:durableId="1796875711">
    <w:abstractNumId w:val="33"/>
  </w:num>
  <w:num w:numId="51" w16cid:durableId="1987275585">
    <w:abstractNumId w:val="16"/>
  </w:num>
  <w:num w:numId="52" w16cid:durableId="1443105956">
    <w:abstractNumId w:val="9"/>
  </w:num>
  <w:num w:numId="53" w16cid:durableId="1594322066">
    <w:abstractNumId w:val="0"/>
  </w:num>
  <w:num w:numId="54" w16cid:durableId="607195610">
    <w:abstractNumId w:val="19"/>
  </w:num>
  <w:num w:numId="55" w16cid:durableId="1559899859">
    <w:abstractNumId w:val="49"/>
  </w:num>
  <w:num w:numId="56" w16cid:durableId="1404259791">
    <w:abstractNumId w:val="8"/>
  </w:num>
  <w:num w:numId="57" w16cid:durableId="1067024358">
    <w:abstractNumId w:val="1"/>
  </w:num>
  <w:num w:numId="58" w16cid:durableId="598099051">
    <w:abstractNumId w:val="11"/>
  </w:num>
  <w:num w:numId="59" w16cid:durableId="1804076594">
    <w:abstractNumId w:val="30"/>
  </w:num>
  <w:num w:numId="60" w16cid:durableId="1779251347">
    <w:abstractNumId w:val="41"/>
  </w:num>
  <w:num w:numId="61" w16cid:durableId="1448812626">
    <w:abstractNumId w:val="60"/>
  </w:num>
  <w:num w:numId="62" w16cid:durableId="72558178">
    <w:abstractNumId w:val="34"/>
  </w:num>
  <w:num w:numId="63" w16cid:durableId="1885098244">
    <w:abstractNumId w:val="17"/>
  </w:num>
  <w:num w:numId="64" w16cid:durableId="1629891623">
    <w:abstractNumId w:val="12"/>
  </w:num>
  <w:num w:numId="65" w16cid:durableId="1173959306">
    <w:abstractNumId w:val="14"/>
  </w:num>
  <w:num w:numId="66" w16cid:durableId="95494816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2119829363">
    <w:abstractNumId w:val="15"/>
  </w:num>
  <w:num w:numId="68" w16cid:durableId="553467143">
    <w:abstractNumId w:val="55"/>
  </w:num>
  <w:num w:numId="69" w16cid:durableId="124082548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2107318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066138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629629469">
    <w:abstractNumId w:val="57"/>
  </w:num>
  <w:num w:numId="73" w16cid:durableId="519196534">
    <w:abstractNumId w:val="63"/>
  </w:num>
  <w:num w:numId="74" w16cid:durableId="109666067">
    <w:abstractNumId w:val="47"/>
  </w:num>
  <w:num w:numId="75" w16cid:durableId="519507794">
    <w:abstractNumId w:val="40"/>
  </w:num>
  <w:num w:numId="76" w16cid:durableId="921723577">
    <w:abstractNumId w:val="61"/>
  </w:num>
  <w:num w:numId="77" w16cid:durableId="581795684">
    <w:abstractNumId w:val="24"/>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Čermáková Eva, Mgr. Ph.D.">
    <w15:presenceInfo w15:providerId="AD" w15:userId="S-1-5-21-2035645786-17368902-4547331-13344"/>
  </w15:person>
  <w15:person w15:author="Konečný Jakub, Mgr.">
    <w15:presenceInfo w15:providerId="AD" w15:userId="S-1-5-21-2035645786-17368902-4547331-104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cs-CZ"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6" w:nlCheck="1" w:checkStyle="0"/>
  <w:activeWritingStyle w:appName="MSWord" w:lang="es-ES" w:vendorID="64" w:dllVersion="6" w:nlCheck="1" w:checkStyle="0"/>
  <w:activeWritingStyle w:appName="MSWord" w:lang="fr-FR" w:vendorID="64" w:dllVersion="6" w:nlCheck="1" w:checkStyle="0"/>
  <w:activeWritingStyle w:appName="MSWord" w:lang="pt-PT" w:vendorID="64" w:dllVersion="4096" w:nlCheck="1" w:checkStyle="0"/>
  <w:activeWritingStyle w:appName="MSWord" w:lang="en-GB" w:vendorID="64" w:dllVersion="0" w:nlCheck="1" w:checkStyle="0"/>
  <w:activeWritingStyle w:appName="MSWord" w:lang="cs-CZ" w:vendorID="64" w:dllVersion="0" w:nlCheck="1" w:checkStyle="0"/>
  <w:mailMerge>
    <w:mainDocumentType w:val="formLetters"/>
    <w:dataType w:val="textFile"/>
    <w:activeRecord w:val="-1"/>
  </w:mailMerge>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QwsTA0NDEyMbQwsTBT0lEKTi0uzszPAykwrQUAXtqRKCwAAAA="/>
  </w:docVars>
  <w:rsids>
    <w:rsidRoot w:val="00E75D02"/>
    <w:rsid w:val="0000063A"/>
    <w:rsid w:val="00001C7A"/>
    <w:rsid w:val="00002115"/>
    <w:rsid w:val="00002C55"/>
    <w:rsid w:val="00003612"/>
    <w:rsid w:val="00003AF0"/>
    <w:rsid w:val="00003C71"/>
    <w:rsid w:val="000045A3"/>
    <w:rsid w:val="0000491C"/>
    <w:rsid w:val="00005077"/>
    <w:rsid w:val="00005179"/>
    <w:rsid w:val="0000539B"/>
    <w:rsid w:val="00007614"/>
    <w:rsid w:val="00007676"/>
    <w:rsid w:val="00007EA1"/>
    <w:rsid w:val="00011CAE"/>
    <w:rsid w:val="00011CBE"/>
    <w:rsid w:val="00011DEC"/>
    <w:rsid w:val="00012496"/>
    <w:rsid w:val="000136E7"/>
    <w:rsid w:val="00013733"/>
    <w:rsid w:val="00013B5A"/>
    <w:rsid w:val="00013C6B"/>
    <w:rsid w:val="00013E97"/>
    <w:rsid w:val="00014892"/>
    <w:rsid w:val="00014D9E"/>
    <w:rsid w:val="00014F16"/>
    <w:rsid w:val="00015D2B"/>
    <w:rsid w:val="00016198"/>
    <w:rsid w:val="00016C30"/>
    <w:rsid w:val="00016F9D"/>
    <w:rsid w:val="0001721D"/>
    <w:rsid w:val="00017379"/>
    <w:rsid w:val="000174AE"/>
    <w:rsid w:val="00017D90"/>
    <w:rsid w:val="0002018B"/>
    <w:rsid w:val="00020ED5"/>
    <w:rsid w:val="0002153D"/>
    <w:rsid w:val="00021987"/>
    <w:rsid w:val="00021A17"/>
    <w:rsid w:val="0002203D"/>
    <w:rsid w:val="000221CA"/>
    <w:rsid w:val="0002282F"/>
    <w:rsid w:val="0002317C"/>
    <w:rsid w:val="00023C75"/>
    <w:rsid w:val="00023E8D"/>
    <w:rsid w:val="000242EB"/>
    <w:rsid w:val="000249AC"/>
    <w:rsid w:val="0002523D"/>
    <w:rsid w:val="000261EF"/>
    <w:rsid w:val="0002621A"/>
    <w:rsid w:val="00026BFA"/>
    <w:rsid w:val="00026C76"/>
    <w:rsid w:val="00026C7E"/>
    <w:rsid w:val="00027257"/>
    <w:rsid w:val="0002772B"/>
    <w:rsid w:val="000277CB"/>
    <w:rsid w:val="00030606"/>
    <w:rsid w:val="000309DD"/>
    <w:rsid w:val="000311A8"/>
    <w:rsid w:val="0003136E"/>
    <w:rsid w:val="0003356D"/>
    <w:rsid w:val="00033A56"/>
    <w:rsid w:val="00033A72"/>
    <w:rsid w:val="00035614"/>
    <w:rsid w:val="00035E3D"/>
    <w:rsid w:val="00036077"/>
    <w:rsid w:val="00036885"/>
    <w:rsid w:val="000371CC"/>
    <w:rsid w:val="0004078C"/>
    <w:rsid w:val="00040C99"/>
    <w:rsid w:val="000411C4"/>
    <w:rsid w:val="0004173E"/>
    <w:rsid w:val="00041B3C"/>
    <w:rsid w:val="000421F3"/>
    <w:rsid w:val="000424B2"/>
    <w:rsid w:val="00042650"/>
    <w:rsid w:val="00042984"/>
    <w:rsid w:val="0004303B"/>
    <w:rsid w:val="0004304C"/>
    <w:rsid w:val="00043C2E"/>
    <w:rsid w:val="00044DA1"/>
    <w:rsid w:val="0004536D"/>
    <w:rsid w:val="00045699"/>
    <w:rsid w:val="000456AF"/>
    <w:rsid w:val="00045CD3"/>
    <w:rsid w:val="00045FB9"/>
    <w:rsid w:val="0004668F"/>
    <w:rsid w:val="00046797"/>
    <w:rsid w:val="00046AE8"/>
    <w:rsid w:val="00046D01"/>
    <w:rsid w:val="00047C4C"/>
    <w:rsid w:val="000503F6"/>
    <w:rsid w:val="000506EF"/>
    <w:rsid w:val="000512D6"/>
    <w:rsid w:val="000516C7"/>
    <w:rsid w:val="00052C0B"/>
    <w:rsid w:val="00052D52"/>
    <w:rsid w:val="00053CE6"/>
    <w:rsid w:val="00055285"/>
    <w:rsid w:val="00055437"/>
    <w:rsid w:val="0005601C"/>
    <w:rsid w:val="00057168"/>
    <w:rsid w:val="0005781C"/>
    <w:rsid w:val="0005795A"/>
    <w:rsid w:val="00057CCD"/>
    <w:rsid w:val="00057DA0"/>
    <w:rsid w:val="000608BC"/>
    <w:rsid w:val="00060D0D"/>
    <w:rsid w:val="00061167"/>
    <w:rsid w:val="000613B2"/>
    <w:rsid w:val="000620D6"/>
    <w:rsid w:val="0006228A"/>
    <w:rsid w:val="00062407"/>
    <w:rsid w:val="00062512"/>
    <w:rsid w:val="0006317B"/>
    <w:rsid w:val="00064421"/>
    <w:rsid w:val="00064476"/>
    <w:rsid w:val="0006459E"/>
    <w:rsid w:val="00064EDB"/>
    <w:rsid w:val="00064F25"/>
    <w:rsid w:val="000653DF"/>
    <w:rsid w:val="000656DB"/>
    <w:rsid w:val="0006634A"/>
    <w:rsid w:val="00066591"/>
    <w:rsid w:val="000705EE"/>
    <w:rsid w:val="00070ADA"/>
    <w:rsid w:val="00070BAC"/>
    <w:rsid w:val="00070CD1"/>
    <w:rsid w:val="00070E27"/>
    <w:rsid w:val="0007199B"/>
    <w:rsid w:val="00071A5C"/>
    <w:rsid w:val="00071F74"/>
    <w:rsid w:val="000729F3"/>
    <w:rsid w:val="00072AE8"/>
    <w:rsid w:val="000732CC"/>
    <w:rsid w:val="000735D8"/>
    <w:rsid w:val="00073643"/>
    <w:rsid w:val="00073BC1"/>
    <w:rsid w:val="00073D2C"/>
    <w:rsid w:val="00073F7F"/>
    <w:rsid w:val="00074652"/>
    <w:rsid w:val="00074936"/>
    <w:rsid w:val="00074BB4"/>
    <w:rsid w:val="00074E81"/>
    <w:rsid w:val="0007519D"/>
    <w:rsid w:val="00075F53"/>
    <w:rsid w:val="0007626A"/>
    <w:rsid w:val="00076502"/>
    <w:rsid w:val="00080566"/>
    <w:rsid w:val="000809F8"/>
    <w:rsid w:val="00080C21"/>
    <w:rsid w:val="0008167A"/>
    <w:rsid w:val="00081BC3"/>
    <w:rsid w:val="00083A29"/>
    <w:rsid w:val="000845A4"/>
    <w:rsid w:val="000848D9"/>
    <w:rsid w:val="0008516C"/>
    <w:rsid w:val="000853A6"/>
    <w:rsid w:val="00085D4F"/>
    <w:rsid w:val="00085FB7"/>
    <w:rsid w:val="00087089"/>
    <w:rsid w:val="0008720D"/>
    <w:rsid w:val="000908DE"/>
    <w:rsid w:val="00090AD3"/>
    <w:rsid w:val="00090B3F"/>
    <w:rsid w:val="000913E8"/>
    <w:rsid w:val="00092072"/>
    <w:rsid w:val="0009298C"/>
    <w:rsid w:val="00092EB8"/>
    <w:rsid w:val="00092F90"/>
    <w:rsid w:val="00093BB4"/>
    <w:rsid w:val="00093C2A"/>
    <w:rsid w:val="00093DB6"/>
    <w:rsid w:val="00094DE3"/>
    <w:rsid w:val="00094F40"/>
    <w:rsid w:val="00095182"/>
    <w:rsid w:val="000953EE"/>
    <w:rsid w:val="00095F2D"/>
    <w:rsid w:val="00096E71"/>
    <w:rsid w:val="00096E99"/>
    <w:rsid w:val="00096FE6"/>
    <w:rsid w:val="00097D72"/>
    <w:rsid w:val="00097E5F"/>
    <w:rsid w:val="00097F7B"/>
    <w:rsid w:val="000A14EC"/>
    <w:rsid w:val="000A1E59"/>
    <w:rsid w:val="000A1F48"/>
    <w:rsid w:val="000A1F9A"/>
    <w:rsid w:val="000A286C"/>
    <w:rsid w:val="000A2BC1"/>
    <w:rsid w:val="000A3A41"/>
    <w:rsid w:val="000A3EC9"/>
    <w:rsid w:val="000A40F3"/>
    <w:rsid w:val="000A41F9"/>
    <w:rsid w:val="000A49FA"/>
    <w:rsid w:val="000A4B15"/>
    <w:rsid w:val="000A4ED7"/>
    <w:rsid w:val="000A4FAE"/>
    <w:rsid w:val="000A50E3"/>
    <w:rsid w:val="000A5141"/>
    <w:rsid w:val="000A5510"/>
    <w:rsid w:val="000A5771"/>
    <w:rsid w:val="000A6114"/>
    <w:rsid w:val="000A67D4"/>
    <w:rsid w:val="000A68EB"/>
    <w:rsid w:val="000A7DD7"/>
    <w:rsid w:val="000A7FED"/>
    <w:rsid w:val="000B2057"/>
    <w:rsid w:val="000B23C3"/>
    <w:rsid w:val="000B26D1"/>
    <w:rsid w:val="000B29E5"/>
    <w:rsid w:val="000B2AD6"/>
    <w:rsid w:val="000B2ECC"/>
    <w:rsid w:val="000B36A5"/>
    <w:rsid w:val="000B3A62"/>
    <w:rsid w:val="000B40E0"/>
    <w:rsid w:val="000B443F"/>
    <w:rsid w:val="000B5B7F"/>
    <w:rsid w:val="000B65CE"/>
    <w:rsid w:val="000B6752"/>
    <w:rsid w:val="000B68B5"/>
    <w:rsid w:val="000B69B5"/>
    <w:rsid w:val="000B7482"/>
    <w:rsid w:val="000B7A6D"/>
    <w:rsid w:val="000B7C1E"/>
    <w:rsid w:val="000B7E73"/>
    <w:rsid w:val="000C0259"/>
    <w:rsid w:val="000C0814"/>
    <w:rsid w:val="000C1BAE"/>
    <w:rsid w:val="000C2D73"/>
    <w:rsid w:val="000C2E90"/>
    <w:rsid w:val="000C3AEF"/>
    <w:rsid w:val="000C45A4"/>
    <w:rsid w:val="000C47DC"/>
    <w:rsid w:val="000C58BF"/>
    <w:rsid w:val="000C5BC9"/>
    <w:rsid w:val="000C62DE"/>
    <w:rsid w:val="000C6445"/>
    <w:rsid w:val="000C6BBE"/>
    <w:rsid w:val="000C6FB6"/>
    <w:rsid w:val="000D10DD"/>
    <w:rsid w:val="000D1CEC"/>
    <w:rsid w:val="000D1DE2"/>
    <w:rsid w:val="000D2155"/>
    <w:rsid w:val="000D3411"/>
    <w:rsid w:val="000D35CA"/>
    <w:rsid w:val="000D4420"/>
    <w:rsid w:val="000D44A9"/>
    <w:rsid w:val="000D55B5"/>
    <w:rsid w:val="000D6D09"/>
    <w:rsid w:val="000D7654"/>
    <w:rsid w:val="000E03A2"/>
    <w:rsid w:val="000E0406"/>
    <w:rsid w:val="000E06B7"/>
    <w:rsid w:val="000E0CC6"/>
    <w:rsid w:val="000E0E1A"/>
    <w:rsid w:val="000E2D36"/>
    <w:rsid w:val="000E2D68"/>
    <w:rsid w:val="000E3522"/>
    <w:rsid w:val="000E3B6F"/>
    <w:rsid w:val="000E4640"/>
    <w:rsid w:val="000E5110"/>
    <w:rsid w:val="000E6F20"/>
    <w:rsid w:val="000E7997"/>
    <w:rsid w:val="000E7F05"/>
    <w:rsid w:val="000F0131"/>
    <w:rsid w:val="000F02F9"/>
    <w:rsid w:val="000F0FE6"/>
    <w:rsid w:val="000F18E6"/>
    <w:rsid w:val="000F19A9"/>
    <w:rsid w:val="000F1E28"/>
    <w:rsid w:val="000F2756"/>
    <w:rsid w:val="000F2938"/>
    <w:rsid w:val="000F2D8B"/>
    <w:rsid w:val="000F2EF1"/>
    <w:rsid w:val="000F4766"/>
    <w:rsid w:val="000F4D96"/>
    <w:rsid w:val="000F5176"/>
    <w:rsid w:val="000F53F3"/>
    <w:rsid w:val="000F56A0"/>
    <w:rsid w:val="000F6E92"/>
    <w:rsid w:val="000F7788"/>
    <w:rsid w:val="000F783D"/>
    <w:rsid w:val="000F7953"/>
    <w:rsid w:val="00100DEA"/>
    <w:rsid w:val="00101922"/>
    <w:rsid w:val="00101997"/>
    <w:rsid w:val="0010205E"/>
    <w:rsid w:val="0010242A"/>
    <w:rsid w:val="0010258E"/>
    <w:rsid w:val="00102BCA"/>
    <w:rsid w:val="001031D2"/>
    <w:rsid w:val="00103483"/>
    <w:rsid w:val="001034F4"/>
    <w:rsid w:val="001036BB"/>
    <w:rsid w:val="0010375E"/>
    <w:rsid w:val="00105616"/>
    <w:rsid w:val="00107AA0"/>
    <w:rsid w:val="00107DDD"/>
    <w:rsid w:val="00107F9C"/>
    <w:rsid w:val="001101AF"/>
    <w:rsid w:val="001103A2"/>
    <w:rsid w:val="0011093D"/>
    <w:rsid w:val="00110F4E"/>
    <w:rsid w:val="00111E43"/>
    <w:rsid w:val="00111E98"/>
    <w:rsid w:val="00111F40"/>
    <w:rsid w:val="00112DCF"/>
    <w:rsid w:val="00112E05"/>
    <w:rsid w:val="0011340F"/>
    <w:rsid w:val="001134E6"/>
    <w:rsid w:val="001143F0"/>
    <w:rsid w:val="00114E64"/>
    <w:rsid w:val="00115B60"/>
    <w:rsid w:val="00115DB6"/>
    <w:rsid w:val="0011617B"/>
    <w:rsid w:val="00116677"/>
    <w:rsid w:val="00117936"/>
    <w:rsid w:val="00117C0D"/>
    <w:rsid w:val="00120D95"/>
    <w:rsid w:val="00120EE6"/>
    <w:rsid w:val="001210D4"/>
    <w:rsid w:val="00121855"/>
    <w:rsid w:val="001219E4"/>
    <w:rsid w:val="00121F6D"/>
    <w:rsid w:val="0012236C"/>
    <w:rsid w:val="0012389F"/>
    <w:rsid w:val="00123BC9"/>
    <w:rsid w:val="0012430D"/>
    <w:rsid w:val="00124BEA"/>
    <w:rsid w:val="00125036"/>
    <w:rsid w:val="00125D3E"/>
    <w:rsid w:val="0012646D"/>
    <w:rsid w:val="001264F2"/>
    <w:rsid w:val="00126819"/>
    <w:rsid w:val="001269AD"/>
    <w:rsid w:val="00127659"/>
    <w:rsid w:val="00127C2B"/>
    <w:rsid w:val="001306F0"/>
    <w:rsid w:val="00130875"/>
    <w:rsid w:val="00131225"/>
    <w:rsid w:val="0013237A"/>
    <w:rsid w:val="001324E2"/>
    <w:rsid w:val="001331BE"/>
    <w:rsid w:val="00133BFF"/>
    <w:rsid w:val="00133F0A"/>
    <w:rsid w:val="0013422D"/>
    <w:rsid w:val="0013533C"/>
    <w:rsid w:val="001406E6"/>
    <w:rsid w:val="00140DE5"/>
    <w:rsid w:val="00141EC8"/>
    <w:rsid w:val="001420AB"/>
    <w:rsid w:val="00142AE5"/>
    <w:rsid w:val="00143330"/>
    <w:rsid w:val="001433D2"/>
    <w:rsid w:val="0014389E"/>
    <w:rsid w:val="00144F90"/>
    <w:rsid w:val="00145A51"/>
    <w:rsid w:val="00146773"/>
    <w:rsid w:val="00146909"/>
    <w:rsid w:val="00146DC1"/>
    <w:rsid w:val="00150FF6"/>
    <w:rsid w:val="0015223B"/>
    <w:rsid w:val="0015261C"/>
    <w:rsid w:val="001526C6"/>
    <w:rsid w:val="001528AD"/>
    <w:rsid w:val="0015335A"/>
    <w:rsid w:val="00153B9B"/>
    <w:rsid w:val="00154EFC"/>
    <w:rsid w:val="001564B5"/>
    <w:rsid w:val="00156F33"/>
    <w:rsid w:val="00157855"/>
    <w:rsid w:val="00160328"/>
    <w:rsid w:val="00160839"/>
    <w:rsid w:val="00161626"/>
    <w:rsid w:val="0016254B"/>
    <w:rsid w:val="00162AD5"/>
    <w:rsid w:val="00162D60"/>
    <w:rsid w:val="00162DBF"/>
    <w:rsid w:val="00163089"/>
    <w:rsid w:val="001636A8"/>
    <w:rsid w:val="00163A88"/>
    <w:rsid w:val="00163AB3"/>
    <w:rsid w:val="00163C26"/>
    <w:rsid w:val="001641AA"/>
    <w:rsid w:val="00164230"/>
    <w:rsid w:val="00164D4B"/>
    <w:rsid w:val="001652A9"/>
    <w:rsid w:val="00165CEC"/>
    <w:rsid w:val="001662A7"/>
    <w:rsid w:val="001666A9"/>
    <w:rsid w:val="00166C33"/>
    <w:rsid w:val="00166D05"/>
    <w:rsid w:val="0016754C"/>
    <w:rsid w:val="001700B3"/>
    <w:rsid w:val="001705DF"/>
    <w:rsid w:val="00170E50"/>
    <w:rsid w:val="001712FE"/>
    <w:rsid w:val="0017148A"/>
    <w:rsid w:val="00171726"/>
    <w:rsid w:val="00171765"/>
    <w:rsid w:val="0017234D"/>
    <w:rsid w:val="001730D7"/>
    <w:rsid w:val="0017340B"/>
    <w:rsid w:val="001737A6"/>
    <w:rsid w:val="00173A08"/>
    <w:rsid w:val="001741F4"/>
    <w:rsid w:val="001747DE"/>
    <w:rsid w:val="00174C4E"/>
    <w:rsid w:val="001753E0"/>
    <w:rsid w:val="0017597B"/>
    <w:rsid w:val="00175D15"/>
    <w:rsid w:val="0017736F"/>
    <w:rsid w:val="001776EC"/>
    <w:rsid w:val="00180F37"/>
    <w:rsid w:val="00180FE8"/>
    <w:rsid w:val="001811B4"/>
    <w:rsid w:val="001819F2"/>
    <w:rsid w:val="00181EBC"/>
    <w:rsid w:val="001824D4"/>
    <w:rsid w:val="001827EC"/>
    <w:rsid w:val="00183415"/>
    <w:rsid w:val="001840E6"/>
    <w:rsid w:val="00184284"/>
    <w:rsid w:val="00185B23"/>
    <w:rsid w:val="00185EB0"/>
    <w:rsid w:val="001866AA"/>
    <w:rsid w:val="00186EEF"/>
    <w:rsid w:val="0018705D"/>
    <w:rsid w:val="001879DB"/>
    <w:rsid w:val="00187A7F"/>
    <w:rsid w:val="00187E0F"/>
    <w:rsid w:val="00190193"/>
    <w:rsid w:val="001902E1"/>
    <w:rsid w:val="00190AC9"/>
    <w:rsid w:val="00190ECF"/>
    <w:rsid w:val="0019102F"/>
    <w:rsid w:val="001915DA"/>
    <w:rsid w:val="0019168C"/>
    <w:rsid w:val="00192CD4"/>
    <w:rsid w:val="00193BB6"/>
    <w:rsid w:val="00194CB8"/>
    <w:rsid w:val="00196ADC"/>
    <w:rsid w:val="00196C2C"/>
    <w:rsid w:val="001970DD"/>
    <w:rsid w:val="001972C1"/>
    <w:rsid w:val="0019761A"/>
    <w:rsid w:val="00197789"/>
    <w:rsid w:val="001A0453"/>
    <w:rsid w:val="001A0C2E"/>
    <w:rsid w:val="001A0D07"/>
    <w:rsid w:val="001A0DAE"/>
    <w:rsid w:val="001A0DE7"/>
    <w:rsid w:val="001A0DEA"/>
    <w:rsid w:val="001A0FCB"/>
    <w:rsid w:val="001A1BFC"/>
    <w:rsid w:val="001A1DA1"/>
    <w:rsid w:val="001A1DAD"/>
    <w:rsid w:val="001A26C7"/>
    <w:rsid w:val="001A3154"/>
    <w:rsid w:val="001A381E"/>
    <w:rsid w:val="001A3A1E"/>
    <w:rsid w:val="001A4042"/>
    <w:rsid w:val="001A4315"/>
    <w:rsid w:val="001A4EB8"/>
    <w:rsid w:val="001A546B"/>
    <w:rsid w:val="001A551E"/>
    <w:rsid w:val="001A6028"/>
    <w:rsid w:val="001A621D"/>
    <w:rsid w:val="001A6626"/>
    <w:rsid w:val="001A6EA0"/>
    <w:rsid w:val="001A76FB"/>
    <w:rsid w:val="001A7B34"/>
    <w:rsid w:val="001A7EF7"/>
    <w:rsid w:val="001B008A"/>
    <w:rsid w:val="001B0592"/>
    <w:rsid w:val="001B0E04"/>
    <w:rsid w:val="001B1365"/>
    <w:rsid w:val="001B1791"/>
    <w:rsid w:val="001B1CC6"/>
    <w:rsid w:val="001B38EA"/>
    <w:rsid w:val="001B3FAB"/>
    <w:rsid w:val="001B478C"/>
    <w:rsid w:val="001B4A47"/>
    <w:rsid w:val="001B4DF5"/>
    <w:rsid w:val="001B5063"/>
    <w:rsid w:val="001B539E"/>
    <w:rsid w:val="001B5DDB"/>
    <w:rsid w:val="001B60BB"/>
    <w:rsid w:val="001B63A4"/>
    <w:rsid w:val="001B649A"/>
    <w:rsid w:val="001B6E2F"/>
    <w:rsid w:val="001B6E7F"/>
    <w:rsid w:val="001B72F8"/>
    <w:rsid w:val="001C0098"/>
    <w:rsid w:val="001C0BE9"/>
    <w:rsid w:val="001C0F47"/>
    <w:rsid w:val="001C1F78"/>
    <w:rsid w:val="001C29C4"/>
    <w:rsid w:val="001C3157"/>
    <w:rsid w:val="001C376B"/>
    <w:rsid w:val="001C3DAF"/>
    <w:rsid w:val="001C47AC"/>
    <w:rsid w:val="001C57F4"/>
    <w:rsid w:val="001C6AAC"/>
    <w:rsid w:val="001C728D"/>
    <w:rsid w:val="001C7336"/>
    <w:rsid w:val="001C73E7"/>
    <w:rsid w:val="001C74CC"/>
    <w:rsid w:val="001C7D5D"/>
    <w:rsid w:val="001D07E6"/>
    <w:rsid w:val="001D1787"/>
    <w:rsid w:val="001D18B1"/>
    <w:rsid w:val="001D1D21"/>
    <w:rsid w:val="001D20E5"/>
    <w:rsid w:val="001D2C02"/>
    <w:rsid w:val="001D2D16"/>
    <w:rsid w:val="001D316E"/>
    <w:rsid w:val="001D31AA"/>
    <w:rsid w:val="001D327B"/>
    <w:rsid w:val="001D3B4C"/>
    <w:rsid w:val="001D4058"/>
    <w:rsid w:val="001D47CC"/>
    <w:rsid w:val="001D4BCF"/>
    <w:rsid w:val="001D4CF7"/>
    <w:rsid w:val="001D4DFA"/>
    <w:rsid w:val="001D6AD3"/>
    <w:rsid w:val="001D6BCD"/>
    <w:rsid w:val="001D7314"/>
    <w:rsid w:val="001D7B05"/>
    <w:rsid w:val="001E0BDB"/>
    <w:rsid w:val="001E1189"/>
    <w:rsid w:val="001E148C"/>
    <w:rsid w:val="001E16A1"/>
    <w:rsid w:val="001E1805"/>
    <w:rsid w:val="001E1BE5"/>
    <w:rsid w:val="001E1D91"/>
    <w:rsid w:val="001E27C2"/>
    <w:rsid w:val="001E2BB0"/>
    <w:rsid w:val="001E32DE"/>
    <w:rsid w:val="001E5254"/>
    <w:rsid w:val="001E5B24"/>
    <w:rsid w:val="001E74E9"/>
    <w:rsid w:val="001E766C"/>
    <w:rsid w:val="001F0596"/>
    <w:rsid w:val="001F0C7A"/>
    <w:rsid w:val="001F1789"/>
    <w:rsid w:val="001F25CB"/>
    <w:rsid w:val="001F2E91"/>
    <w:rsid w:val="001F41FE"/>
    <w:rsid w:val="001F5B00"/>
    <w:rsid w:val="001F7326"/>
    <w:rsid w:val="001F78BB"/>
    <w:rsid w:val="001F7AD9"/>
    <w:rsid w:val="00200211"/>
    <w:rsid w:val="00200237"/>
    <w:rsid w:val="00200A91"/>
    <w:rsid w:val="0020233C"/>
    <w:rsid w:val="0020254D"/>
    <w:rsid w:val="00202658"/>
    <w:rsid w:val="002026FC"/>
    <w:rsid w:val="00203134"/>
    <w:rsid w:val="002032D2"/>
    <w:rsid w:val="0020330D"/>
    <w:rsid w:val="00204207"/>
    <w:rsid w:val="002045E6"/>
    <w:rsid w:val="002046B3"/>
    <w:rsid w:val="002055A9"/>
    <w:rsid w:val="00205714"/>
    <w:rsid w:val="002064F2"/>
    <w:rsid w:val="002065EF"/>
    <w:rsid w:val="00206655"/>
    <w:rsid w:val="00206F60"/>
    <w:rsid w:val="00207A87"/>
    <w:rsid w:val="00210096"/>
    <w:rsid w:val="002100FC"/>
    <w:rsid w:val="002109CA"/>
    <w:rsid w:val="00211139"/>
    <w:rsid w:val="00212752"/>
    <w:rsid w:val="00213386"/>
    <w:rsid w:val="002140E2"/>
    <w:rsid w:val="00214440"/>
    <w:rsid w:val="0021488F"/>
    <w:rsid w:val="00215646"/>
    <w:rsid w:val="00215B00"/>
    <w:rsid w:val="00216D72"/>
    <w:rsid w:val="00217058"/>
    <w:rsid w:val="002170B6"/>
    <w:rsid w:val="00217179"/>
    <w:rsid w:val="002171D8"/>
    <w:rsid w:val="00217336"/>
    <w:rsid w:val="002176D6"/>
    <w:rsid w:val="0021770D"/>
    <w:rsid w:val="00220283"/>
    <w:rsid w:val="0022164E"/>
    <w:rsid w:val="00221723"/>
    <w:rsid w:val="00221902"/>
    <w:rsid w:val="00221B74"/>
    <w:rsid w:val="00221FC5"/>
    <w:rsid w:val="00223BDF"/>
    <w:rsid w:val="00223D91"/>
    <w:rsid w:val="00223E89"/>
    <w:rsid w:val="002243F1"/>
    <w:rsid w:val="002251E1"/>
    <w:rsid w:val="002254B1"/>
    <w:rsid w:val="00225A4B"/>
    <w:rsid w:val="00225FA2"/>
    <w:rsid w:val="00226603"/>
    <w:rsid w:val="00226A1C"/>
    <w:rsid w:val="00227109"/>
    <w:rsid w:val="002277C5"/>
    <w:rsid w:val="00227B75"/>
    <w:rsid w:val="00231120"/>
    <w:rsid w:val="00231331"/>
    <w:rsid w:val="002320FE"/>
    <w:rsid w:val="00232B7D"/>
    <w:rsid w:val="00233261"/>
    <w:rsid w:val="00233732"/>
    <w:rsid w:val="002338E9"/>
    <w:rsid w:val="0023419A"/>
    <w:rsid w:val="00234E9E"/>
    <w:rsid w:val="00235864"/>
    <w:rsid w:val="002358E3"/>
    <w:rsid w:val="00235CFE"/>
    <w:rsid w:val="002362D5"/>
    <w:rsid w:val="00236413"/>
    <w:rsid w:val="0023676A"/>
    <w:rsid w:val="00236912"/>
    <w:rsid w:val="00236AE0"/>
    <w:rsid w:val="00237DAC"/>
    <w:rsid w:val="002401E8"/>
    <w:rsid w:val="00241164"/>
    <w:rsid w:val="00241229"/>
    <w:rsid w:val="002415F7"/>
    <w:rsid w:val="00241CD9"/>
    <w:rsid w:val="0024277E"/>
    <w:rsid w:val="00242B2C"/>
    <w:rsid w:val="002432F5"/>
    <w:rsid w:val="00243954"/>
    <w:rsid w:val="002441CA"/>
    <w:rsid w:val="002441D0"/>
    <w:rsid w:val="00244EB1"/>
    <w:rsid w:val="0024510B"/>
    <w:rsid w:val="002452A5"/>
    <w:rsid w:val="002452F1"/>
    <w:rsid w:val="0024561E"/>
    <w:rsid w:val="00245CD7"/>
    <w:rsid w:val="00246B40"/>
    <w:rsid w:val="00246D4C"/>
    <w:rsid w:val="00247988"/>
    <w:rsid w:val="0025101E"/>
    <w:rsid w:val="00251875"/>
    <w:rsid w:val="00251C7B"/>
    <w:rsid w:val="002520BA"/>
    <w:rsid w:val="00252781"/>
    <w:rsid w:val="002528C3"/>
    <w:rsid w:val="00254396"/>
    <w:rsid w:val="00254D84"/>
    <w:rsid w:val="0025544A"/>
    <w:rsid w:val="00255A05"/>
    <w:rsid w:val="00255BAD"/>
    <w:rsid w:val="00256099"/>
    <w:rsid w:val="00256C66"/>
    <w:rsid w:val="00257565"/>
    <w:rsid w:val="002604A2"/>
    <w:rsid w:val="002606FE"/>
    <w:rsid w:val="0026158F"/>
    <w:rsid w:val="002619AC"/>
    <w:rsid w:val="002622BE"/>
    <w:rsid w:val="002631A5"/>
    <w:rsid w:val="00263A3C"/>
    <w:rsid w:val="00263BB9"/>
    <w:rsid w:val="00263C60"/>
    <w:rsid w:val="00264065"/>
    <w:rsid w:val="00264D5E"/>
    <w:rsid w:val="00265611"/>
    <w:rsid w:val="00265B96"/>
    <w:rsid w:val="00265D6E"/>
    <w:rsid w:val="002668B6"/>
    <w:rsid w:val="00266977"/>
    <w:rsid w:val="0026774A"/>
    <w:rsid w:val="00267CF6"/>
    <w:rsid w:val="0027007D"/>
    <w:rsid w:val="002700B2"/>
    <w:rsid w:val="00270124"/>
    <w:rsid w:val="0027037B"/>
    <w:rsid w:val="002704E1"/>
    <w:rsid w:val="00271013"/>
    <w:rsid w:val="002711EF"/>
    <w:rsid w:val="00272220"/>
    <w:rsid w:val="00272F69"/>
    <w:rsid w:val="002737DA"/>
    <w:rsid w:val="00274AC0"/>
    <w:rsid w:val="00274D32"/>
    <w:rsid w:val="00275635"/>
    <w:rsid w:val="00276587"/>
    <w:rsid w:val="002768C4"/>
    <w:rsid w:val="002769D8"/>
    <w:rsid w:val="00277388"/>
    <w:rsid w:val="0028009A"/>
    <w:rsid w:val="00280524"/>
    <w:rsid w:val="00280791"/>
    <w:rsid w:val="00282049"/>
    <w:rsid w:val="00282376"/>
    <w:rsid w:val="00282BCA"/>
    <w:rsid w:val="0028318A"/>
    <w:rsid w:val="0028341D"/>
    <w:rsid w:val="002834AC"/>
    <w:rsid w:val="0028358C"/>
    <w:rsid w:val="0028385C"/>
    <w:rsid w:val="00284000"/>
    <w:rsid w:val="00284425"/>
    <w:rsid w:val="00284749"/>
    <w:rsid w:val="00284910"/>
    <w:rsid w:val="00285042"/>
    <w:rsid w:val="00285D4E"/>
    <w:rsid w:val="00286D7F"/>
    <w:rsid w:val="002871F2"/>
    <w:rsid w:val="0028742F"/>
    <w:rsid w:val="00290B65"/>
    <w:rsid w:val="00290F5E"/>
    <w:rsid w:val="002910E4"/>
    <w:rsid w:val="00291108"/>
    <w:rsid w:val="002911FD"/>
    <w:rsid w:val="0029153A"/>
    <w:rsid w:val="002917FA"/>
    <w:rsid w:val="00291E2C"/>
    <w:rsid w:val="00291F26"/>
    <w:rsid w:val="002940E5"/>
    <w:rsid w:val="00294430"/>
    <w:rsid w:val="00294441"/>
    <w:rsid w:val="00294E46"/>
    <w:rsid w:val="0029633E"/>
    <w:rsid w:val="00296365"/>
    <w:rsid w:val="0029676D"/>
    <w:rsid w:val="00296C5F"/>
    <w:rsid w:val="00297924"/>
    <w:rsid w:val="002A0998"/>
    <w:rsid w:val="002A108B"/>
    <w:rsid w:val="002A13DF"/>
    <w:rsid w:val="002A1523"/>
    <w:rsid w:val="002A21AD"/>
    <w:rsid w:val="002A2336"/>
    <w:rsid w:val="002A27C3"/>
    <w:rsid w:val="002A3490"/>
    <w:rsid w:val="002A36F6"/>
    <w:rsid w:val="002A4309"/>
    <w:rsid w:val="002A4D70"/>
    <w:rsid w:val="002A4FD2"/>
    <w:rsid w:val="002A5122"/>
    <w:rsid w:val="002A56D2"/>
    <w:rsid w:val="002A5C72"/>
    <w:rsid w:val="002A5D58"/>
    <w:rsid w:val="002A5E93"/>
    <w:rsid w:val="002A5F2D"/>
    <w:rsid w:val="002A61AA"/>
    <w:rsid w:val="002A6FED"/>
    <w:rsid w:val="002A7011"/>
    <w:rsid w:val="002A73FF"/>
    <w:rsid w:val="002A7414"/>
    <w:rsid w:val="002A74B1"/>
    <w:rsid w:val="002A75AF"/>
    <w:rsid w:val="002A7640"/>
    <w:rsid w:val="002A7732"/>
    <w:rsid w:val="002A7F37"/>
    <w:rsid w:val="002B0692"/>
    <w:rsid w:val="002B09B8"/>
    <w:rsid w:val="002B0E4E"/>
    <w:rsid w:val="002B296E"/>
    <w:rsid w:val="002B2F33"/>
    <w:rsid w:val="002B307E"/>
    <w:rsid w:val="002B4121"/>
    <w:rsid w:val="002B4199"/>
    <w:rsid w:val="002B43A8"/>
    <w:rsid w:val="002B4D92"/>
    <w:rsid w:val="002B526B"/>
    <w:rsid w:val="002B6267"/>
    <w:rsid w:val="002B6F25"/>
    <w:rsid w:val="002B7788"/>
    <w:rsid w:val="002C04D1"/>
    <w:rsid w:val="002C0B87"/>
    <w:rsid w:val="002C0EEE"/>
    <w:rsid w:val="002C11BB"/>
    <w:rsid w:val="002C1BD6"/>
    <w:rsid w:val="002C1F1E"/>
    <w:rsid w:val="002C2478"/>
    <w:rsid w:val="002C2DBB"/>
    <w:rsid w:val="002C3127"/>
    <w:rsid w:val="002C32DB"/>
    <w:rsid w:val="002C3755"/>
    <w:rsid w:val="002C40C3"/>
    <w:rsid w:val="002C4972"/>
    <w:rsid w:val="002C57EA"/>
    <w:rsid w:val="002C66AB"/>
    <w:rsid w:val="002C7AF9"/>
    <w:rsid w:val="002D042A"/>
    <w:rsid w:val="002D0BA6"/>
    <w:rsid w:val="002D0F90"/>
    <w:rsid w:val="002D3B15"/>
    <w:rsid w:val="002D506A"/>
    <w:rsid w:val="002D50EE"/>
    <w:rsid w:val="002D5CCB"/>
    <w:rsid w:val="002D63A7"/>
    <w:rsid w:val="002D6581"/>
    <w:rsid w:val="002D70B5"/>
    <w:rsid w:val="002D70DD"/>
    <w:rsid w:val="002D71FF"/>
    <w:rsid w:val="002D7666"/>
    <w:rsid w:val="002D7EB0"/>
    <w:rsid w:val="002E0898"/>
    <w:rsid w:val="002E0A71"/>
    <w:rsid w:val="002E0DBE"/>
    <w:rsid w:val="002E1436"/>
    <w:rsid w:val="002E168E"/>
    <w:rsid w:val="002E20A7"/>
    <w:rsid w:val="002E20C3"/>
    <w:rsid w:val="002E3332"/>
    <w:rsid w:val="002E49B0"/>
    <w:rsid w:val="002E5BC1"/>
    <w:rsid w:val="002E6048"/>
    <w:rsid w:val="002E67EB"/>
    <w:rsid w:val="002E685A"/>
    <w:rsid w:val="002E7086"/>
    <w:rsid w:val="002E7371"/>
    <w:rsid w:val="002E7774"/>
    <w:rsid w:val="002F15F1"/>
    <w:rsid w:val="002F1644"/>
    <w:rsid w:val="002F198A"/>
    <w:rsid w:val="002F26EA"/>
    <w:rsid w:val="002F4E3B"/>
    <w:rsid w:val="002F504D"/>
    <w:rsid w:val="002F51B6"/>
    <w:rsid w:val="002F58C6"/>
    <w:rsid w:val="002F5AE9"/>
    <w:rsid w:val="002F6456"/>
    <w:rsid w:val="002F69A3"/>
    <w:rsid w:val="002F6C9B"/>
    <w:rsid w:val="002F7567"/>
    <w:rsid w:val="002F7A11"/>
    <w:rsid w:val="0030014B"/>
    <w:rsid w:val="003002C3"/>
    <w:rsid w:val="003019F6"/>
    <w:rsid w:val="00301EC5"/>
    <w:rsid w:val="0030201B"/>
    <w:rsid w:val="00302409"/>
    <w:rsid w:val="003025DE"/>
    <w:rsid w:val="00302B30"/>
    <w:rsid w:val="00302DDF"/>
    <w:rsid w:val="00303586"/>
    <w:rsid w:val="00304A21"/>
    <w:rsid w:val="00305227"/>
    <w:rsid w:val="00305DCF"/>
    <w:rsid w:val="00306CD0"/>
    <w:rsid w:val="00306DAB"/>
    <w:rsid w:val="00307C8A"/>
    <w:rsid w:val="00307DE8"/>
    <w:rsid w:val="0031089B"/>
    <w:rsid w:val="003109B9"/>
    <w:rsid w:val="00311117"/>
    <w:rsid w:val="0031164C"/>
    <w:rsid w:val="0031188C"/>
    <w:rsid w:val="003118B4"/>
    <w:rsid w:val="00311DD2"/>
    <w:rsid w:val="0031315E"/>
    <w:rsid w:val="00313A7C"/>
    <w:rsid w:val="00313FC2"/>
    <w:rsid w:val="00314455"/>
    <w:rsid w:val="003149E5"/>
    <w:rsid w:val="003158D7"/>
    <w:rsid w:val="00315D2E"/>
    <w:rsid w:val="00316846"/>
    <w:rsid w:val="00317D25"/>
    <w:rsid w:val="00317EB6"/>
    <w:rsid w:val="003205EF"/>
    <w:rsid w:val="00321E54"/>
    <w:rsid w:val="00322865"/>
    <w:rsid w:val="00322B84"/>
    <w:rsid w:val="003235B7"/>
    <w:rsid w:val="003238DF"/>
    <w:rsid w:val="00323CBB"/>
    <w:rsid w:val="00323F09"/>
    <w:rsid w:val="00323FFA"/>
    <w:rsid w:val="003241FA"/>
    <w:rsid w:val="0032494C"/>
    <w:rsid w:val="00324E31"/>
    <w:rsid w:val="00324E9F"/>
    <w:rsid w:val="0032639F"/>
    <w:rsid w:val="0032663B"/>
    <w:rsid w:val="0032796D"/>
    <w:rsid w:val="00327ADE"/>
    <w:rsid w:val="00327F65"/>
    <w:rsid w:val="003304A9"/>
    <w:rsid w:val="003309F5"/>
    <w:rsid w:val="00330C10"/>
    <w:rsid w:val="00331620"/>
    <w:rsid w:val="0033207E"/>
    <w:rsid w:val="00332096"/>
    <w:rsid w:val="00332618"/>
    <w:rsid w:val="00333382"/>
    <w:rsid w:val="00333411"/>
    <w:rsid w:val="00335174"/>
    <w:rsid w:val="003362E9"/>
    <w:rsid w:val="003364E9"/>
    <w:rsid w:val="00336827"/>
    <w:rsid w:val="00336AE3"/>
    <w:rsid w:val="00336DF2"/>
    <w:rsid w:val="00336F87"/>
    <w:rsid w:val="0033725F"/>
    <w:rsid w:val="003374FB"/>
    <w:rsid w:val="003379EE"/>
    <w:rsid w:val="00337B47"/>
    <w:rsid w:val="00337EA0"/>
    <w:rsid w:val="00337F09"/>
    <w:rsid w:val="00340153"/>
    <w:rsid w:val="00340CF5"/>
    <w:rsid w:val="00341745"/>
    <w:rsid w:val="0034184B"/>
    <w:rsid w:val="00341C4E"/>
    <w:rsid w:val="00342CB0"/>
    <w:rsid w:val="0034354C"/>
    <w:rsid w:val="003436A9"/>
    <w:rsid w:val="00343A3D"/>
    <w:rsid w:val="00343B1D"/>
    <w:rsid w:val="00343B68"/>
    <w:rsid w:val="00343D94"/>
    <w:rsid w:val="003442CA"/>
    <w:rsid w:val="00344D40"/>
    <w:rsid w:val="003452DD"/>
    <w:rsid w:val="0034608B"/>
    <w:rsid w:val="003463DF"/>
    <w:rsid w:val="0034654C"/>
    <w:rsid w:val="00346CA3"/>
    <w:rsid w:val="00346CAC"/>
    <w:rsid w:val="00346FFF"/>
    <w:rsid w:val="003478C3"/>
    <w:rsid w:val="003517BD"/>
    <w:rsid w:val="0035453E"/>
    <w:rsid w:val="0035468A"/>
    <w:rsid w:val="00354D88"/>
    <w:rsid w:val="0035585D"/>
    <w:rsid w:val="00355C70"/>
    <w:rsid w:val="00356156"/>
    <w:rsid w:val="00357152"/>
    <w:rsid w:val="00357460"/>
    <w:rsid w:val="0035750C"/>
    <w:rsid w:val="00360282"/>
    <w:rsid w:val="00360CFD"/>
    <w:rsid w:val="00361044"/>
    <w:rsid w:val="00361B39"/>
    <w:rsid w:val="00361B56"/>
    <w:rsid w:val="003634D8"/>
    <w:rsid w:val="0036416F"/>
    <w:rsid w:val="00365427"/>
    <w:rsid w:val="00366707"/>
    <w:rsid w:val="00367BB9"/>
    <w:rsid w:val="00367C34"/>
    <w:rsid w:val="00371DB8"/>
    <w:rsid w:val="0037289A"/>
    <w:rsid w:val="00372CDC"/>
    <w:rsid w:val="0037317F"/>
    <w:rsid w:val="00373C3C"/>
    <w:rsid w:val="00374323"/>
    <w:rsid w:val="00374362"/>
    <w:rsid w:val="00375100"/>
    <w:rsid w:val="00376FCE"/>
    <w:rsid w:val="00377381"/>
    <w:rsid w:val="00380207"/>
    <w:rsid w:val="0038032D"/>
    <w:rsid w:val="00380444"/>
    <w:rsid w:val="00380ED3"/>
    <w:rsid w:val="003810B8"/>
    <w:rsid w:val="0038144D"/>
    <w:rsid w:val="00382331"/>
    <w:rsid w:val="00382DCA"/>
    <w:rsid w:val="00383DB6"/>
    <w:rsid w:val="00383E55"/>
    <w:rsid w:val="00384173"/>
    <w:rsid w:val="003842B9"/>
    <w:rsid w:val="00384450"/>
    <w:rsid w:val="00384A35"/>
    <w:rsid w:val="003850EF"/>
    <w:rsid w:val="003852F8"/>
    <w:rsid w:val="00385377"/>
    <w:rsid w:val="0038582A"/>
    <w:rsid w:val="003859D4"/>
    <w:rsid w:val="00385ED6"/>
    <w:rsid w:val="0038603F"/>
    <w:rsid w:val="0038637C"/>
    <w:rsid w:val="003875E5"/>
    <w:rsid w:val="00387836"/>
    <w:rsid w:val="00387857"/>
    <w:rsid w:val="00390CAA"/>
    <w:rsid w:val="00391A27"/>
    <w:rsid w:val="00391E1C"/>
    <w:rsid w:val="0039266D"/>
    <w:rsid w:val="00392B46"/>
    <w:rsid w:val="003933AE"/>
    <w:rsid w:val="003941BA"/>
    <w:rsid w:val="003943A1"/>
    <w:rsid w:val="0039688A"/>
    <w:rsid w:val="00397026"/>
    <w:rsid w:val="00397C53"/>
    <w:rsid w:val="003A026D"/>
    <w:rsid w:val="003A082A"/>
    <w:rsid w:val="003A0F1E"/>
    <w:rsid w:val="003A1325"/>
    <w:rsid w:val="003A151E"/>
    <w:rsid w:val="003A2223"/>
    <w:rsid w:val="003A2C31"/>
    <w:rsid w:val="003A3131"/>
    <w:rsid w:val="003A34CD"/>
    <w:rsid w:val="003A439F"/>
    <w:rsid w:val="003A4D6D"/>
    <w:rsid w:val="003A63A1"/>
    <w:rsid w:val="003A67D8"/>
    <w:rsid w:val="003A691D"/>
    <w:rsid w:val="003A6973"/>
    <w:rsid w:val="003A7B26"/>
    <w:rsid w:val="003B0291"/>
    <w:rsid w:val="003B0463"/>
    <w:rsid w:val="003B060D"/>
    <w:rsid w:val="003B0D6F"/>
    <w:rsid w:val="003B1866"/>
    <w:rsid w:val="003B2657"/>
    <w:rsid w:val="003B2845"/>
    <w:rsid w:val="003B30F8"/>
    <w:rsid w:val="003B321E"/>
    <w:rsid w:val="003B35C1"/>
    <w:rsid w:val="003B3821"/>
    <w:rsid w:val="003B3FBE"/>
    <w:rsid w:val="003B4049"/>
    <w:rsid w:val="003B48D5"/>
    <w:rsid w:val="003B490B"/>
    <w:rsid w:val="003B4DC4"/>
    <w:rsid w:val="003B4E44"/>
    <w:rsid w:val="003B4E83"/>
    <w:rsid w:val="003B5977"/>
    <w:rsid w:val="003B5A87"/>
    <w:rsid w:val="003B61E7"/>
    <w:rsid w:val="003B63C6"/>
    <w:rsid w:val="003B6B89"/>
    <w:rsid w:val="003B6CD4"/>
    <w:rsid w:val="003C02E2"/>
    <w:rsid w:val="003C04B3"/>
    <w:rsid w:val="003C0DD6"/>
    <w:rsid w:val="003C0F7B"/>
    <w:rsid w:val="003C126B"/>
    <w:rsid w:val="003C293B"/>
    <w:rsid w:val="003C2DC5"/>
    <w:rsid w:val="003C3054"/>
    <w:rsid w:val="003C3962"/>
    <w:rsid w:val="003C3ABF"/>
    <w:rsid w:val="003C44B8"/>
    <w:rsid w:val="003C4689"/>
    <w:rsid w:val="003C47EE"/>
    <w:rsid w:val="003C4EF6"/>
    <w:rsid w:val="003C524B"/>
    <w:rsid w:val="003C64BC"/>
    <w:rsid w:val="003C6CE0"/>
    <w:rsid w:val="003C7147"/>
    <w:rsid w:val="003C7C9E"/>
    <w:rsid w:val="003D0099"/>
    <w:rsid w:val="003D02EA"/>
    <w:rsid w:val="003D0891"/>
    <w:rsid w:val="003D0906"/>
    <w:rsid w:val="003D0E17"/>
    <w:rsid w:val="003D1557"/>
    <w:rsid w:val="003D1577"/>
    <w:rsid w:val="003D235D"/>
    <w:rsid w:val="003D2EF8"/>
    <w:rsid w:val="003D3040"/>
    <w:rsid w:val="003D30D8"/>
    <w:rsid w:val="003D31F3"/>
    <w:rsid w:val="003D3206"/>
    <w:rsid w:val="003D380B"/>
    <w:rsid w:val="003D3EBD"/>
    <w:rsid w:val="003D41E6"/>
    <w:rsid w:val="003D5301"/>
    <w:rsid w:val="003D53C1"/>
    <w:rsid w:val="003D5763"/>
    <w:rsid w:val="003D58FC"/>
    <w:rsid w:val="003D59B9"/>
    <w:rsid w:val="003D658D"/>
    <w:rsid w:val="003D6C32"/>
    <w:rsid w:val="003D7D9F"/>
    <w:rsid w:val="003E0163"/>
    <w:rsid w:val="003E080C"/>
    <w:rsid w:val="003E1E44"/>
    <w:rsid w:val="003E1EC5"/>
    <w:rsid w:val="003E2B59"/>
    <w:rsid w:val="003E347E"/>
    <w:rsid w:val="003E587B"/>
    <w:rsid w:val="003E5A36"/>
    <w:rsid w:val="003E5A65"/>
    <w:rsid w:val="003E5A7C"/>
    <w:rsid w:val="003E6563"/>
    <w:rsid w:val="003E7892"/>
    <w:rsid w:val="003F0551"/>
    <w:rsid w:val="003F0D37"/>
    <w:rsid w:val="003F0DCA"/>
    <w:rsid w:val="003F17F5"/>
    <w:rsid w:val="003F2E2D"/>
    <w:rsid w:val="003F3103"/>
    <w:rsid w:val="003F3D40"/>
    <w:rsid w:val="003F4004"/>
    <w:rsid w:val="003F4E2D"/>
    <w:rsid w:val="003F59C0"/>
    <w:rsid w:val="003F6C5B"/>
    <w:rsid w:val="003F7133"/>
    <w:rsid w:val="003F764E"/>
    <w:rsid w:val="003F7769"/>
    <w:rsid w:val="003F7D49"/>
    <w:rsid w:val="00400346"/>
    <w:rsid w:val="00400AC0"/>
    <w:rsid w:val="00400B2D"/>
    <w:rsid w:val="00401428"/>
    <w:rsid w:val="00401743"/>
    <w:rsid w:val="00401CA8"/>
    <w:rsid w:val="00401CDB"/>
    <w:rsid w:val="004023A8"/>
    <w:rsid w:val="00403C6E"/>
    <w:rsid w:val="00403D35"/>
    <w:rsid w:val="004044AF"/>
    <w:rsid w:val="00405B07"/>
    <w:rsid w:val="00405DE0"/>
    <w:rsid w:val="00406556"/>
    <w:rsid w:val="00406AAE"/>
    <w:rsid w:val="00407C5F"/>
    <w:rsid w:val="00407D0E"/>
    <w:rsid w:val="0041013D"/>
    <w:rsid w:val="00410542"/>
    <w:rsid w:val="00411068"/>
    <w:rsid w:val="0041151F"/>
    <w:rsid w:val="004122D2"/>
    <w:rsid w:val="00412D55"/>
    <w:rsid w:val="00412FDE"/>
    <w:rsid w:val="004142AC"/>
    <w:rsid w:val="00414C05"/>
    <w:rsid w:val="00414E92"/>
    <w:rsid w:val="0041558F"/>
    <w:rsid w:val="00416237"/>
    <w:rsid w:val="004163DC"/>
    <w:rsid w:val="0041695A"/>
    <w:rsid w:val="00417702"/>
    <w:rsid w:val="00420737"/>
    <w:rsid w:val="0042131B"/>
    <w:rsid w:val="0042146D"/>
    <w:rsid w:val="0042168A"/>
    <w:rsid w:val="00421716"/>
    <w:rsid w:val="00422270"/>
    <w:rsid w:val="004231F3"/>
    <w:rsid w:val="00423866"/>
    <w:rsid w:val="004239E1"/>
    <w:rsid w:val="00423A99"/>
    <w:rsid w:val="00423B80"/>
    <w:rsid w:val="0042403C"/>
    <w:rsid w:val="00424AEE"/>
    <w:rsid w:val="00424F1B"/>
    <w:rsid w:val="004259EF"/>
    <w:rsid w:val="00426EA6"/>
    <w:rsid w:val="00426F04"/>
    <w:rsid w:val="004275C3"/>
    <w:rsid w:val="00427AA3"/>
    <w:rsid w:val="0043005C"/>
    <w:rsid w:val="004301CA"/>
    <w:rsid w:val="004302F0"/>
    <w:rsid w:val="00431742"/>
    <w:rsid w:val="00432359"/>
    <w:rsid w:val="004325E0"/>
    <w:rsid w:val="00432878"/>
    <w:rsid w:val="00433968"/>
    <w:rsid w:val="00434422"/>
    <w:rsid w:val="00434AE0"/>
    <w:rsid w:val="00434D44"/>
    <w:rsid w:val="00434D6C"/>
    <w:rsid w:val="00435353"/>
    <w:rsid w:val="00435474"/>
    <w:rsid w:val="00435ABA"/>
    <w:rsid w:val="00435FDD"/>
    <w:rsid w:val="004368FD"/>
    <w:rsid w:val="00436D87"/>
    <w:rsid w:val="00437E14"/>
    <w:rsid w:val="00440CE5"/>
    <w:rsid w:val="00441444"/>
    <w:rsid w:val="004417B7"/>
    <w:rsid w:val="004417E1"/>
    <w:rsid w:val="0044264D"/>
    <w:rsid w:val="0044274F"/>
    <w:rsid w:val="00443111"/>
    <w:rsid w:val="00443228"/>
    <w:rsid w:val="004435CA"/>
    <w:rsid w:val="004438D0"/>
    <w:rsid w:val="00444031"/>
    <w:rsid w:val="00444832"/>
    <w:rsid w:val="00444B8C"/>
    <w:rsid w:val="00445B1E"/>
    <w:rsid w:val="004460C8"/>
    <w:rsid w:val="004502E7"/>
    <w:rsid w:val="00450A21"/>
    <w:rsid w:val="004512D9"/>
    <w:rsid w:val="00451310"/>
    <w:rsid w:val="00452070"/>
    <w:rsid w:val="004521BB"/>
    <w:rsid w:val="00452B19"/>
    <w:rsid w:val="00452BEC"/>
    <w:rsid w:val="00453A4A"/>
    <w:rsid w:val="00454997"/>
    <w:rsid w:val="00454AB8"/>
    <w:rsid w:val="00455D2B"/>
    <w:rsid w:val="00455F4A"/>
    <w:rsid w:val="00456508"/>
    <w:rsid w:val="00456669"/>
    <w:rsid w:val="0045724B"/>
    <w:rsid w:val="00457E4B"/>
    <w:rsid w:val="00460F88"/>
    <w:rsid w:val="00461146"/>
    <w:rsid w:val="0046120A"/>
    <w:rsid w:val="004612E8"/>
    <w:rsid w:val="0046260A"/>
    <w:rsid w:val="00462B97"/>
    <w:rsid w:val="0046361D"/>
    <w:rsid w:val="00463B0D"/>
    <w:rsid w:val="00464009"/>
    <w:rsid w:val="004640A6"/>
    <w:rsid w:val="004640AC"/>
    <w:rsid w:val="0046459A"/>
    <w:rsid w:val="00464A33"/>
    <w:rsid w:val="00465265"/>
    <w:rsid w:val="00465E14"/>
    <w:rsid w:val="00466183"/>
    <w:rsid w:val="004668C0"/>
    <w:rsid w:val="00467487"/>
    <w:rsid w:val="00467544"/>
    <w:rsid w:val="004675B0"/>
    <w:rsid w:val="00470C0E"/>
    <w:rsid w:val="00471F4F"/>
    <w:rsid w:val="004724D4"/>
    <w:rsid w:val="00472A21"/>
    <w:rsid w:val="0047393B"/>
    <w:rsid w:val="0047398C"/>
    <w:rsid w:val="00474487"/>
    <w:rsid w:val="00474599"/>
    <w:rsid w:val="004752F0"/>
    <w:rsid w:val="004753C8"/>
    <w:rsid w:val="00476A72"/>
    <w:rsid w:val="0048094A"/>
    <w:rsid w:val="00480F0F"/>
    <w:rsid w:val="00480F85"/>
    <w:rsid w:val="00481ADF"/>
    <w:rsid w:val="00481FD9"/>
    <w:rsid w:val="00482C77"/>
    <w:rsid w:val="004831CC"/>
    <w:rsid w:val="004839AB"/>
    <w:rsid w:val="00485397"/>
    <w:rsid w:val="00485BA3"/>
    <w:rsid w:val="00485BEA"/>
    <w:rsid w:val="0048660B"/>
    <w:rsid w:val="004869FD"/>
    <w:rsid w:val="00486AC9"/>
    <w:rsid w:val="00487104"/>
    <w:rsid w:val="00487642"/>
    <w:rsid w:val="004878C6"/>
    <w:rsid w:val="00490C0E"/>
    <w:rsid w:val="00490EE9"/>
    <w:rsid w:val="00491010"/>
    <w:rsid w:val="00492BAC"/>
    <w:rsid w:val="00493844"/>
    <w:rsid w:val="00493F34"/>
    <w:rsid w:val="00493F3D"/>
    <w:rsid w:val="00495B91"/>
    <w:rsid w:val="00497964"/>
    <w:rsid w:val="00497EA0"/>
    <w:rsid w:val="004A0F6D"/>
    <w:rsid w:val="004A18B8"/>
    <w:rsid w:val="004A194E"/>
    <w:rsid w:val="004A2FB5"/>
    <w:rsid w:val="004A360E"/>
    <w:rsid w:val="004A3623"/>
    <w:rsid w:val="004A3857"/>
    <w:rsid w:val="004A3960"/>
    <w:rsid w:val="004A3F71"/>
    <w:rsid w:val="004A4D0A"/>
    <w:rsid w:val="004A54D6"/>
    <w:rsid w:val="004A55E4"/>
    <w:rsid w:val="004A5BA0"/>
    <w:rsid w:val="004A5BFF"/>
    <w:rsid w:val="004A5E53"/>
    <w:rsid w:val="004A61B5"/>
    <w:rsid w:val="004A66A2"/>
    <w:rsid w:val="004A7797"/>
    <w:rsid w:val="004A7E38"/>
    <w:rsid w:val="004A7F67"/>
    <w:rsid w:val="004B0095"/>
    <w:rsid w:val="004B09B5"/>
    <w:rsid w:val="004B0D88"/>
    <w:rsid w:val="004B1628"/>
    <w:rsid w:val="004B1BCE"/>
    <w:rsid w:val="004B28CF"/>
    <w:rsid w:val="004B2BB2"/>
    <w:rsid w:val="004B36A7"/>
    <w:rsid w:val="004B3DF4"/>
    <w:rsid w:val="004B4746"/>
    <w:rsid w:val="004B493A"/>
    <w:rsid w:val="004B4BD3"/>
    <w:rsid w:val="004B55A5"/>
    <w:rsid w:val="004B59CE"/>
    <w:rsid w:val="004B6372"/>
    <w:rsid w:val="004B671A"/>
    <w:rsid w:val="004B6B9C"/>
    <w:rsid w:val="004B7659"/>
    <w:rsid w:val="004B7ACD"/>
    <w:rsid w:val="004C030F"/>
    <w:rsid w:val="004C059D"/>
    <w:rsid w:val="004C0FD7"/>
    <w:rsid w:val="004C1FE1"/>
    <w:rsid w:val="004C27F5"/>
    <w:rsid w:val="004C3623"/>
    <w:rsid w:val="004C3CE1"/>
    <w:rsid w:val="004C3F8B"/>
    <w:rsid w:val="004C41A5"/>
    <w:rsid w:val="004C47F4"/>
    <w:rsid w:val="004C4872"/>
    <w:rsid w:val="004C550F"/>
    <w:rsid w:val="004C5827"/>
    <w:rsid w:val="004C59B3"/>
    <w:rsid w:val="004C5A6F"/>
    <w:rsid w:val="004C5ADA"/>
    <w:rsid w:val="004C5E8A"/>
    <w:rsid w:val="004C6DD5"/>
    <w:rsid w:val="004C7B4A"/>
    <w:rsid w:val="004C7D32"/>
    <w:rsid w:val="004C7EB3"/>
    <w:rsid w:val="004C7F20"/>
    <w:rsid w:val="004D0392"/>
    <w:rsid w:val="004D0FB3"/>
    <w:rsid w:val="004D221C"/>
    <w:rsid w:val="004D2CC2"/>
    <w:rsid w:val="004D38E6"/>
    <w:rsid w:val="004D4A5D"/>
    <w:rsid w:val="004D4BBC"/>
    <w:rsid w:val="004D6E86"/>
    <w:rsid w:val="004D72DB"/>
    <w:rsid w:val="004D7CA2"/>
    <w:rsid w:val="004E0268"/>
    <w:rsid w:val="004E06A7"/>
    <w:rsid w:val="004E0ED9"/>
    <w:rsid w:val="004E1280"/>
    <w:rsid w:val="004E130E"/>
    <w:rsid w:val="004E1427"/>
    <w:rsid w:val="004E39A0"/>
    <w:rsid w:val="004E417A"/>
    <w:rsid w:val="004E4656"/>
    <w:rsid w:val="004E4C0F"/>
    <w:rsid w:val="004E4E0F"/>
    <w:rsid w:val="004E501A"/>
    <w:rsid w:val="004E5F8E"/>
    <w:rsid w:val="004E5FF4"/>
    <w:rsid w:val="004E69B9"/>
    <w:rsid w:val="004E6D2D"/>
    <w:rsid w:val="004E7A83"/>
    <w:rsid w:val="004E7C7D"/>
    <w:rsid w:val="004F0837"/>
    <w:rsid w:val="004F0B65"/>
    <w:rsid w:val="004F16BB"/>
    <w:rsid w:val="004F1DB1"/>
    <w:rsid w:val="004F1EE4"/>
    <w:rsid w:val="004F207E"/>
    <w:rsid w:val="004F2513"/>
    <w:rsid w:val="004F2C0C"/>
    <w:rsid w:val="004F49CF"/>
    <w:rsid w:val="004F582E"/>
    <w:rsid w:val="004F5A50"/>
    <w:rsid w:val="004F601A"/>
    <w:rsid w:val="004F6048"/>
    <w:rsid w:val="004F6939"/>
    <w:rsid w:val="004F72EA"/>
    <w:rsid w:val="005005D0"/>
    <w:rsid w:val="005009A0"/>
    <w:rsid w:val="00500B25"/>
    <w:rsid w:val="00501B0B"/>
    <w:rsid w:val="005025A5"/>
    <w:rsid w:val="005028CC"/>
    <w:rsid w:val="00502DED"/>
    <w:rsid w:val="005034C5"/>
    <w:rsid w:val="00503B43"/>
    <w:rsid w:val="00504427"/>
    <w:rsid w:val="005047C9"/>
    <w:rsid w:val="00504A73"/>
    <w:rsid w:val="00504F95"/>
    <w:rsid w:val="00505137"/>
    <w:rsid w:val="00505252"/>
    <w:rsid w:val="0050550B"/>
    <w:rsid w:val="00506569"/>
    <w:rsid w:val="00506576"/>
    <w:rsid w:val="005068B3"/>
    <w:rsid w:val="005070DA"/>
    <w:rsid w:val="00507A48"/>
    <w:rsid w:val="0051071F"/>
    <w:rsid w:val="005107BE"/>
    <w:rsid w:val="00510F47"/>
    <w:rsid w:val="00511187"/>
    <w:rsid w:val="00511811"/>
    <w:rsid w:val="0051315B"/>
    <w:rsid w:val="0051338B"/>
    <w:rsid w:val="005137C5"/>
    <w:rsid w:val="00513BDE"/>
    <w:rsid w:val="00513DC1"/>
    <w:rsid w:val="0051408A"/>
    <w:rsid w:val="005143BB"/>
    <w:rsid w:val="00514C73"/>
    <w:rsid w:val="0051613E"/>
    <w:rsid w:val="00516711"/>
    <w:rsid w:val="00516C39"/>
    <w:rsid w:val="0051777E"/>
    <w:rsid w:val="00517F56"/>
    <w:rsid w:val="00520FE5"/>
    <w:rsid w:val="005211C1"/>
    <w:rsid w:val="00521AAD"/>
    <w:rsid w:val="00521BE7"/>
    <w:rsid w:val="00521F53"/>
    <w:rsid w:val="0052212D"/>
    <w:rsid w:val="005222FE"/>
    <w:rsid w:val="00522885"/>
    <w:rsid w:val="00523CC7"/>
    <w:rsid w:val="005241EA"/>
    <w:rsid w:val="005254E7"/>
    <w:rsid w:val="00525645"/>
    <w:rsid w:val="0052583E"/>
    <w:rsid w:val="005265FE"/>
    <w:rsid w:val="00527485"/>
    <w:rsid w:val="00527878"/>
    <w:rsid w:val="00527BC2"/>
    <w:rsid w:val="00527C5B"/>
    <w:rsid w:val="00527EA5"/>
    <w:rsid w:val="00527F19"/>
    <w:rsid w:val="00527F98"/>
    <w:rsid w:val="00530030"/>
    <w:rsid w:val="005300B9"/>
    <w:rsid w:val="00530902"/>
    <w:rsid w:val="00531AC8"/>
    <w:rsid w:val="00532876"/>
    <w:rsid w:val="0053313B"/>
    <w:rsid w:val="00533888"/>
    <w:rsid w:val="00533D08"/>
    <w:rsid w:val="0053481A"/>
    <w:rsid w:val="00534B75"/>
    <w:rsid w:val="00535794"/>
    <w:rsid w:val="00535808"/>
    <w:rsid w:val="00535BB0"/>
    <w:rsid w:val="00535C1E"/>
    <w:rsid w:val="00535E43"/>
    <w:rsid w:val="0053619A"/>
    <w:rsid w:val="005366F4"/>
    <w:rsid w:val="005368C7"/>
    <w:rsid w:val="0053725F"/>
    <w:rsid w:val="005379AF"/>
    <w:rsid w:val="00540A42"/>
    <w:rsid w:val="0054204A"/>
    <w:rsid w:val="00542ABE"/>
    <w:rsid w:val="00543581"/>
    <w:rsid w:val="005437AF"/>
    <w:rsid w:val="0054380D"/>
    <w:rsid w:val="0054422F"/>
    <w:rsid w:val="00544865"/>
    <w:rsid w:val="00544E06"/>
    <w:rsid w:val="0054512A"/>
    <w:rsid w:val="00545E55"/>
    <w:rsid w:val="00546626"/>
    <w:rsid w:val="0054677D"/>
    <w:rsid w:val="005469E5"/>
    <w:rsid w:val="0054721A"/>
    <w:rsid w:val="0054723D"/>
    <w:rsid w:val="005477A8"/>
    <w:rsid w:val="00550C15"/>
    <w:rsid w:val="00550DD1"/>
    <w:rsid w:val="00551F6B"/>
    <w:rsid w:val="00551FA0"/>
    <w:rsid w:val="00552A93"/>
    <w:rsid w:val="00552FA6"/>
    <w:rsid w:val="00553211"/>
    <w:rsid w:val="0055425A"/>
    <w:rsid w:val="0055487B"/>
    <w:rsid w:val="005551D2"/>
    <w:rsid w:val="005553AF"/>
    <w:rsid w:val="005556EE"/>
    <w:rsid w:val="00555D8C"/>
    <w:rsid w:val="005562D4"/>
    <w:rsid w:val="005563E5"/>
    <w:rsid w:val="00556571"/>
    <w:rsid w:val="00556DA3"/>
    <w:rsid w:val="00557661"/>
    <w:rsid w:val="005600BB"/>
    <w:rsid w:val="00560B04"/>
    <w:rsid w:val="00560F65"/>
    <w:rsid w:val="005611F5"/>
    <w:rsid w:val="005612F4"/>
    <w:rsid w:val="00561C0C"/>
    <w:rsid w:val="0056256D"/>
    <w:rsid w:val="0056261E"/>
    <w:rsid w:val="005626F1"/>
    <w:rsid w:val="00563065"/>
    <w:rsid w:val="0056313F"/>
    <w:rsid w:val="00563AD2"/>
    <w:rsid w:val="005640FA"/>
    <w:rsid w:val="005643FD"/>
    <w:rsid w:val="0056459B"/>
    <w:rsid w:val="005647DE"/>
    <w:rsid w:val="00564ECF"/>
    <w:rsid w:val="00565089"/>
    <w:rsid w:val="005651F8"/>
    <w:rsid w:val="005657F8"/>
    <w:rsid w:val="005659AC"/>
    <w:rsid w:val="00565A93"/>
    <w:rsid w:val="0056601C"/>
    <w:rsid w:val="00566296"/>
    <w:rsid w:val="005662A6"/>
    <w:rsid w:val="00566712"/>
    <w:rsid w:val="005675A3"/>
    <w:rsid w:val="0057024A"/>
    <w:rsid w:val="00570413"/>
    <w:rsid w:val="005707A2"/>
    <w:rsid w:val="00571D05"/>
    <w:rsid w:val="00571EF5"/>
    <w:rsid w:val="0057208C"/>
    <w:rsid w:val="00572137"/>
    <w:rsid w:val="005721FA"/>
    <w:rsid w:val="00572711"/>
    <w:rsid w:val="005734B5"/>
    <w:rsid w:val="005737D4"/>
    <w:rsid w:val="00573B5F"/>
    <w:rsid w:val="005743F5"/>
    <w:rsid w:val="00574713"/>
    <w:rsid w:val="00574AEC"/>
    <w:rsid w:val="0057576A"/>
    <w:rsid w:val="005771F3"/>
    <w:rsid w:val="0057783D"/>
    <w:rsid w:val="005778D5"/>
    <w:rsid w:val="00580B9A"/>
    <w:rsid w:val="00580D41"/>
    <w:rsid w:val="005817FA"/>
    <w:rsid w:val="00581B6F"/>
    <w:rsid w:val="00581F0E"/>
    <w:rsid w:val="005821EA"/>
    <w:rsid w:val="00582682"/>
    <w:rsid w:val="005833DF"/>
    <w:rsid w:val="00583E86"/>
    <w:rsid w:val="00585850"/>
    <w:rsid w:val="00586347"/>
    <w:rsid w:val="00586453"/>
    <w:rsid w:val="005864CA"/>
    <w:rsid w:val="005869EF"/>
    <w:rsid w:val="00586E47"/>
    <w:rsid w:val="005906E5"/>
    <w:rsid w:val="005909B9"/>
    <w:rsid w:val="005910F7"/>
    <w:rsid w:val="005914F8"/>
    <w:rsid w:val="00591743"/>
    <w:rsid w:val="00592012"/>
    <w:rsid w:val="0059276C"/>
    <w:rsid w:val="00592C18"/>
    <w:rsid w:val="005936AF"/>
    <w:rsid w:val="00595818"/>
    <w:rsid w:val="00595EC8"/>
    <w:rsid w:val="005960FA"/>
    <w:rsid w:val="00596992"/>
    <w:rsid w:val="00596C51"/>
    <w:rsid w:val="00597321"/>
    <w:rsid w:val="0059738D"/>
    <w:rsid w:val="005974AA"/>
    <w:rsid w:val="00597A10"/>
    <w:rsid w:val="005A0080"/>
    <w:rsid w:val="005A0129"/>
    <w:rsid w:val="005A1181"/>
    <w:rsid w:val="005A1801"/>
    <w:rsid w:val="005A1942"/>
    <w:rsid w:val="005A19F3"/>
    <w:rsid w:val="005A1B16"/>
    <w:rsid w:val="005A23F8"/>
    <w:rsid w:val="005A27B7"/>
    <w:rsid w:val="005A2E39"/>
    <w:rsid w:val="005A39BE"/>
    <w:rsid w:val="005A3FA4"/>
    <w:rsid w:val="005A46DC"/>
    <w:rsid w:val="005A538E"/>
    <w:rsid w:val="005A5A12"/>
    <w:rsid w:val="005A6178"/>
    <w:rsid w:val="005A72E0"/>
    <w:rsid w:val="005A7372"/>
    <w:rsid w:val="005A7D46"/>
    <w:rsid w:val="005A7E15"/>
    <w:rsid w:val="005B00E4"/>
    <w:rsid w:val="005B00E9"/>
    <w:rsid w:val="005B0379"/>
    <w:rsid w:val="005B10F1"/>
    <w:rsid w:val="005B1BEE"/>
    <w:rsid w:val="005B1D3D"/>
    <w:rsid w:val="005B1FB4"/>
    <w:rsid w:val="005B2F13"/>
    <w:rsid w:val="005B3850"/>
    <w:rsid w:val="005B38BC"/>
    <w:rsid w:val="005B41EF"/>
    <w:rsid w:val="005B459A"/>
    <w:rsid w:val="005B4CA5"/>
    <w:rsid w:val="005B4D4C"/>
    <w:rsid w:val="005B4E8D"/>
    <w:rsid w:val="005B54D3"/>
    <w:rsid w:val="005B5BDB"/>
    <w:rsid w:val="005B5BF4"/>
    <w:rsid w:val="005B5C84"/>
    <w:rsid w:val="005B5F38"/>
    <w:rsid w:val="005B632A"/>
    <w:rsid w:val="005B713F"/>
    <w:rsid w:val="005B7B76"/>
    <w:rsid w:val="005B7DE4"/>
    <w:rsid w:val="005C010E"/>
    <w:rsid w:val="005C0385"/>
    <w:rsid w:val="005C0513"/>
    <w:rsid w:val="005C0807"/>
    <w:rsid w:val="005C0C00"/>
    <w:rsid w:val="005C1E53"/>
    <w:rsid w:val="005C2086"/>
    <w:rsid w:val="005C2129"/>
    <w:rsid w:val="005C2327"/>
    <w:rsid w:val="005C30E5"/>
    <w:rsid w:val="005C429F"/>
    <w:rsid w:val="005C442C"/>
    <w:rsid w:val="005C4EE1"/>
    <w:rsid w:val="005C571D"/>
    <w:rsid w:val="005C5FB3"/>
    <w:rsid w:val="005C64F0"/>
    <w:rsid w:val="005C653B"/>
    <w:rsid w:val="005C6A78"/>
    <w:rsid w:val="005C7514"/>
    <w:rsid w:val="005C78C1"/>
    <w:rsid w:val="005C7DD9"/>
    <w:rsid w:val="005D00D8"/>
    <w:rsid w:val="005D020D"/>
    <w:rsid w:val="005D02FC"/>
    <w:rsid w:val="005D060A"/>
    <w:rsid w:val="005D0B0F"/>
    <w:rsid w:val="005D0D4C"/>
    <w:rsid w:val="005D13E6"/>
    <w:rsid w:val="005D1596"/>
    <w:rsid w:val="005D1EAE"/>
    <w:rsid w:val="005D2AC7"/>
    <w:rsid w:val="005D2B01"/>
    <w:rsid w:val="005D2F9E"/>
    <w:rsid w:val="005D3451"/>
    <w:rsid w:val="005D38F2"/>
    <w:rsid w:val="005D3CF4"/>
    <w:rsid w:val="005D3EB9"/>
    <w:rsid w:val="005D4737"/>
    <w:rsid w:val="005D550C"/>
    <w:rsid w:val="005D5538"/>
    <w:rsid w:val="005D5561"/>
    <w:rsid w:val="005D5A9D"/>
    <w:rsid w:val="005D5BF5"/>
    <w:rsid w:val="005D6191"/>
    <w:rsid w:val="005D6364"/>
    <w:rsid w:val="005D6A1B"/>
    <w:rsid w:val="005D6CD6"/>
    <w:rsid w:val="005D6EA6"/>
    <w:rsid w:val="005D7639"/>
    <w:rsid w:val="005E06E2"/>
    <w:rsid w:val="005E0874"/>
    <w:rsid w:val="005E0AD6"/>
    <w:rsid w:val="005E1918"/>
    <w:rsid w:val="005E1DA9"/>
    <w:rsid w:val="005E30C7"/>
    <w:rsid w:val="005E32F6"/>
    <w:rsid w:val="005E3877"/>
    <w:rsid w:val="005E3E43"/>
    <w:rsid w:val="005E3F23"/>
    <w:rsid w:val="005E4A3C"/>
    <w:rsid w:val="005E4A6B"/>
    <w:rsid w:val="005E505E"/>
    <w:rsid w:val="005E561A"/>
    <w:rsid w:val="005E5B42"/>
    <w:rsid w:val="005E6BFD"/>
    <w:rsid w:val="005E6F3B"/>
    <w:rsid w:val="005E726F"/>
    <w:rsid w:val="005F07D9"/>
    <w:rsid w:val="005F14BB"/>
    <w:rsid w:val="005F1708"/>
    <w:rsid w:val="005F1852"/>
    <w:rsid w:val="005F2169"/>
    <w:rsid w:val="005F24B4"/>
    <w:rsid w:val="005F2733"/>
    <w:rsid w:val="005F37D8"/>
    <w:rsid w:val="005F4BBA"/>
    <w:rsid w:val="005F4CDA"/>
    <w:rsid w:val="005F5596"/>
    <w:rsid w:val="005F5669"/>
    <w:rsid w:val="005F6114"/>
    <w:rsid w:val="005F7045"/>
    <w:rsid w:val="005F7B5D"/>
    <w:rsid w:val="006010CB"/>
    <w:rsid w:val="00602187"/>
    <w:rsid w:val="006028C9"/>
    <w:rsid w:val="006029BD"/>
    <w:rsid w:val="00603027"/>
    <w:rsid w:val="00603397"/>
    <w:rsid w:val="00604031"/>
    <w:rsid w:val="00604621"/>
    <w:rsid w:val="00604BAE"/>
    <w:rsid w:val="00604C68"/>
    <w:rsid w:val="00604DB3"/>
    <w:rsid w:val="00604DF1"/>
    <w:rsid w:val="006064D3"/>
    <w:rsid w:val="00606A59"/>
    <w:rsid w:val="00607065"/>
    <w:rsid w:val="006109DC"/>
    <w:rsid w:val="00610C1B"/>
    <w:rsid w:val="00611313"/>
    <w:rsid w:val="0061156F"/>
    <w:rsid w:val="006116C7"/>
    <w:rsid w:val="00611CB6"/>
    <w:rsid w:val="00612232"/>
    <w:rsid w:val="00612B7E"/>
    <w:rsid w:val="00614A6D"/>
    <w:rsid w:val="006150B6"/>
    <w:rsid w:val="00615972"/>
    <w:rsid w:val="00615995"/>
    <w:rsid w:val="00615CDD"/>
    <w:rsid w:val="00616202"/>
    <w:rsid w:val="00616B6D"/>
    <w:rsid w:val="00616C5F"/>
    <w:rsid w:val="00617109"/>
    <w:rsid w:val="00617157"/>
    <w:rsid w:val="0061772D"/>
    <w:rsid w:val="006179D9"/>
    <w:rsid w:val="0062034A"/>
    <w:rsid w:val="00620824"/>
    <w:rsid w:val="00621106"/>
    <w:rsid w:val="00621532"/>
    <w:rsid w:val="00621C7A"/>
    <w:rsid w:val="00622431"/>
    <w:rsid w:val="00622B46"/>
    <w:rsid w:val="00622E00"/>
    <w:rsid w:val="00623331"/>
    <w:rsid w:val="006237B3"/>
    <w:rsid w:val="00623A62"/>
    <w:rsid w:val="00624011"/>
    <w:rsid w:val="0062408D"/>
    <w:rsid w:val="006241A6"/>
    <w:rsid w:val="00624596"/>
    <w:rsid w:val="0062645A"/>
    <w:rsid w:val="00626533"/>
    <w:rsid w:val="00626600"/>
    <w:rsid w:val="006267AB"/>
    <w:rsid w:val="00627F07"/>
    <w:rsid w:val="00630066"/>
    <w:rsid w:val="006313CF"/>
    <w:rsid w:val="00631848"/>
    <w:rsid w:val="00632194"/>
    <w:rsid w:val="0063249A"/>
    <w:rsid w:val="0063298E"/>
    <w:rsid w:val="00632E97"/>
    <w:rsid w:val="00632F3E"/>
    <w:rsid w:val="00633010"/>
    <w:rsid w:val="00633B20"/>
    <w:rsid w:val="00633D33"/>
    <w:rsid w:val="00634104"/>
    <w:rsid w:val="006341F7"/>
    <w:rsid w:val="006345BE"/>
    <w:rsid w:val="00634AFB"/>
    <w:rsid w:val="006351B0"/>
    <w:rsid w:val="006366E5"/>
    <w:rsid w:val="006367AF"/>
    <w:rsid w:val="00636A01"/>
    <w:rsid w:val="00636F29"/>
    <w:rsid w:val="006372D0"/>
    <w:rsid w:val="00637872"/>
    <w:rsid w:val="00637F3F"/>
    <w:rsid w:val="0064013E"/>
    <w:rsid w:val="00640738"/>
    <w:rsid w:val="0064168F"/>
    <w:rsid w:val="006419B3"/>
    <w:rsid w:val="00641A63"/>
    <w:rsid w:val="00641C0F"/>
    <w:rsid w:val="006423AD"/>
    <w:rsid w:val="00642B1B"/>
    <w:rsid w:val="00642C7A"/>
    <w:rsid w:val="00642FE2"/>
    <w:rsid w:val="00643340"/>
    <w:rsid w:val="0064419F"/>
    <w:rsid w:val="00644310"/>
    <w:rsid w:val="00644975"/>
    <w:rsid w:val="00644E4B"/>
    <w:rsid w:val="006451C7"/>
    <w:rsid w:val="00645733"/>
    <w:rsid w:val="00645A9B"/>
    <w:rsid w:val="00645ADE"/>
    <w:rsid w:val="00646578"/>
    <w:rsid w:val="006475EA"/>
    <w:rsid w:val="00647723"/>
    <w:rsid w:val="006509D2"/>
    <w:rsid w:val="00650B27"/>
    <w:rsid w:val="00650C32"/>
    <w:rsid w:val="00651001"/>
    <w:rsid w:val="006513C7"/>
    <w:rsid w:val="006517E4"/>
    <w:rsid w:val="00652341"/>
    <w:rsid w:val="0065252F"/>
    <w:rsid w:val="00653096"/>
    <w:rsid w:val="006533E0"/>
    <w:rsid w:val="006534F3"/>
    <w:rsid w:val="00653C6F"/>
    <w:rsid w:val="0065404C"/>
    <w:rsid w:val="006542AE"/>
    <w:rsid w:val="0065470F"/>
    <w:rsid w:val="00654EEA"/>
    <w:rsid w:val="006553B0"/>
    <w:rsid w:val="00655D22"/>
    <w:rsid w:val="0065604C"/>
    <w:rsid w:val="00656149"/>
    <w:rsid w:val="00656248"/>
    <w:rsid w:val="006562B1"/>
    <w:rsid w:val="0065666D"/>
    <w:rsid w:val="0065683A"/>
    <w:rsid w:val="00660252"/>
    <w:rsid w:val="00660290"/>
    <w:rsid w:val="00660D0A"/>
    <w:rsid w:val="0066199E"/>
    <w:rsid w:val="00661C99"/>
    <w:rsid w:val="006625A7"/>
    <w:rsid w:val="006628EC"/>
    <w:rsid w:val="00663843"/>
    <w:rsid w:val="006638ED"/>
    <w:rsid w:val="006646AE"/>
    <w:rsid w:val="00664E33"/>
    <w:rsid w:val="006653B8"/>
    <w:rsid w:val="00665BEE"/>
    <w:rsid w:val="00665FC0"/>
    <w:rsid w:val="0066618E"/>
    <w:rsid w:val="00666317"/>
    <w:rsid w:val="00667E7A"/>
    <w:rsid w:val="00670195"/>
    <w:rsid w:val="00670385"/>
    <w:rsid w:val="0067082A"/>
    <w:rsid w:val="00670E09"/>
    <w:rsid w:val="00671258"/>
    <w:rsid w:val="006721CB"/>
    <w:rsid w:val="00673008"/>
    <w:rsid w:val="006732CE"/>
    <w:rsid w:val="006736F8"/>
    <w:rsid w:val="00674880"/>
    <w:rsid w:val="00675FF9"/>
    <w:rsid w:val="006762DE"/>
    <w:rsid w:val="00676502"/>
    <w:rsid w:val="0067666D"/>
    <w:rsid w:val="006769E6"/>
    <w:rsid w:val="00676DA6"/>
    <w:rsid w:val="00680981"/>
    <w:rsid w:val="00681334"/>
    <w:rsid w:val="00681454"/>
    <w:rsid w:val="00681B48"/>
    <w:rsid w:val="006822E9"/>
    <w:rsid w:val="00682FE0"/>
    <w:rsid w:val="0068320A"/>
    <w:rsid w:val="006835B1"/>
    <w:rsid w:val="00683B27"/>
    <w:rsid w:val="00683DCE"/>
    <w:rsid w:val="006843FE"/>
    <w:rsid w:val="0068454C"/>
    <w:rsid w:val="00684AEB"/>
    <w:rsid w:val="0068523B"/>
    <w:rsid w:val="0068657E"/>
    <w:rsid w:val="00687D5F"/>
    <w:rsid w:val="0069035B"/>
    <w:rsid w:val="00690CA5"/>
    <w:rsid w:val="00690EE1"/>
    <w:rsid w:val="0069175F"/>
    <w:rsid w:val="00692247"/>
    <w:rsid w:val="00693CFB"/>
    <w:rsid w:val="00693E08"/>
    <w:rsid w:val="00693F27"/>
    <w:rsid w:val="00694231"/>
    <w:rsid w:val="006942C2"/>
    <w:rsid w:val="0069550D"/>
    <w:rsid w:val="00695A88"/>
    <w:rsid w:val="00695EED"/>
    <w:rsid w:val="0069638F"/>
    <w:rsid w:val="006A071D"/>
    <w:rsid w:val="006A0C14"/>
    <w:rsid w:val="006A0E98"/>
    <w:rsid w:val="006A1140"/>
    <w:rsid w:val="006A1333"/>
    <w:rsid w:val="006A1C9B"/>
    <w:rsid w:val="006A26EB"/>
    <w:rsid w:val="006A3043"/>
    <w:rsid w:val="006A33F9"/>
    <w:rsid w:val="006A3616"/>
    <w:rsid w:val="006A3821"/>
    <w:rsid w:val="006A396E"/>
    <w:rsid w:val="006A39F2"/>
    <w:rsid w:val="006A3DEA"/>
    <w:rsid w:val="006A4539"/>
    <w:rsid w:val="006A51FA"/>
    <w:rsid w:val="006A5658"/>
    <w:rsid w:val="006A58DA"/>
    <w:rsid w:val="006A6936"/>
    <w:rsid w:val="006A6A5D"/>
    <w:rsid w:val="006A7CE3"/>
    <w:rsid w:val="006A7F8E"/>
    <w:rsid w:val="006B00FF"/>
    <w:rsid w:val="006B049A"/>
    <w:rsid w:val="006B127E"/>
    <w:rsid w:val="006B1382"/>
    <w:rsid w:val="006B1605"/>
    <w:rsid w:val="006B18BE"/>
    <w:rsid w:val="006B1DBA"/>
    <w:rsid w:val="006B2226"/>
    <w:rsid w:val="006B22C1"/>
    <w:rsid w:val="006B32B0"/>
    <w:rsid w:val="006B340B"/>
    <w:rsid w:val="006B3765"/>
    <w:rsid w:val="006B381F"/>
    <w:rsid w:val="006B3F7E"/>
    <w:rsid w:val="006B4470"/>
    <w:rsid w:val="006B5841"/>
    <w:rsid w:val="006B5949"/>
    <w:rsid w:val="006B6A76"/>
    <w:rsid w:val="006B6D4B"/>
    <w:rsid w:val="006B79CC"/>
    <w:rsid w:val="006C00BF"/>
    <w:rsid w:val="006C01B3"/>
    <w:rsid w:val="006C1AD7"/>
    <w:rsid w:val="006C221D"/>
    <w:rsid w:val="006C316B"/>
    <w:rsid w:val="006C3227"/>
    <w:rsid w:val="006C3593"/>
    <w:rsid w:val="006C3680"/>
    <w:rsid w:val="006C3C89"/>
    <w:rsid w:val="006C452D"/>
    <w:rsid w:val="006C4DF8"/>
    <w:rsid w:val="006C65A1"/>
    <w:rsid w:val="006C6BE5"/>
    <w:rsid w:val="006C6C2D"/>
    <w:rsid w:val="006C74E7"/>
    <w:rsid w:val="006D0198"/>
    <w:rsid w:val="006D07AC"/>
    <w:rsid w:val="006D09FF"/>
    <w:rsid w:val="006D0BED"/>
    <w:rsid w:val="006D2ABF"/>
    <w:rsid w:val="006D2B86"/>
    <w:rsid w:val="006D2BBD"/>
    <w:rsid w:val="006D33F4"/>
    <w:rsid w:val="006D3C2A"/>
    <w:rsid w:val="006D543C"/>
    <w:rsid w:val="006D573A"/>
    <w:rsid w:val="006D5827"/>
    <w:rsid w:val="006D585C"/>
    <w:rsid w:val="006D5E52"/>
    <w:rsid w:val="006D61D0"/>
    <w:rsid w:val="006D72EC"/>
    <w:rsid w:val="006D7E1F"/>
    <w:rsid w:val="006E00E2"/>
    <w:rsid w:val="006E024C"/>
    <w:rsid w:val="006E060D"/>
    <w:rsid w:val="006E0D01"/>
    <w:rsid w:val="006E16B3"/>
    <w:rsid w:val="006E1AEC"/>
    <w:rsid w:val="006E1C6E"/>
    <w:rsid w:val="006E1DD2"/>
    <w:rsid w:val="006E281C"/>
    <w:rsid w:val="006E2EDB"/>
    <w:rsid w:val="006E3D15"/>
    <w:rsid w:val="006E5A8A"/>
    <w:rsid w:val="006E7247"/>
    <w:rsid w:val="006E76BF"/>
    <w:rsid w:val="006E7A4C"/>
    <w:rsid w:val="006F0190"/>
    <w:rsid w:val="006F192D"/>
    <w:rsid w:val="006F1D47"/>
    <w:rsid w:val="006F1E4F"/>
    <w:rsid w:val="006F27C2"/>
    <w:rsid w:val="006F2BC1"/>
    <w:rsid w:val="006F2C02"/>
    <w:rsid w:val="006F31B6"/>
    <w:rsid w:val="006F3F04"/>
    <w:rsid w:val="006F43F7"/>
    <w:rsid w:val="006F4A16"/>
    <w:rsid w:val="006F4B09"/>
    <w:rsid w:val="006F4CD8"/>
    <w:rsid w:val="006F6060"/>
    <w:rsid w:val="006F6287"/>
    <w:rsid w:val="006F6D82"/>
    <w:rsid w:val="006F704A"/>
    <w:rsid w:val="006F75FB"/>
    <w:rsid w:val="006F780E"/>
    <w:rsid w:val="007009C4"/>
    <w:rsid w:val="007017B9"/>
    <w:rsid w:val="007020E5"/>
    <w:rsid w:val="00702226"/>
    <w:rsid w:val="007032AA"/>
    <w:rsid w:val="00703C0F"/>
    <w:rsid w:val="00703FE6"/>
    <w:rsid w:val="00704FF3"/>
    <w:rsid w:val="00705A3F"/>
    <w:rsid w:val="007100CA"/>
    <w:rsid w:val="00710351"/>
    <w:rsid w:val="0071071E"/>
    <w:rsid w:val="00710DE3"/>
    <w:rsid w:val="00711610"/>
    <w:rsid w:val="00712F80"/>
    <w:rsid w:val="00712FE2"/>
    <w:rsid w:val="0071455F"/>
    <w:rsid w:val="00714AA5"/>
    <w:rsid w:val="00715DE9"/>
    <w:rsid w:val="00715FFE"/>
    <w:rsid w:val="007168E3"/>
    <w:rsid w:val="00717325"/>
    <w:rsid w:val="00717DD3"/>
    <w:rsid w:val="007208E3"/>
    <w:rsid w:val="00721066"/>
    <w:rsid w:val="007213C2"/>
    <w:rsid w:val="007214E2"/>
    <w:rsid w:val="00723024"/>
    <w:rsid w:val="007239A1"/>
    <w:rsid w:val="0072484E"/>
    <w:rsid w:val="007249E5"/>
    <w:rsid w:val="00725526"/>
    <w:rsid w:val="00726DCD"/>
    <w:rsid w:val="007305CB"/>
    <w:rsid w:val="00730CE1"/>
    <w:rsid w:val="00731A90"/>
    <w:rsid w:val="0073215A"/>
    <w:rsid w:val="00732752"/>
    <w:rsid w:val="007331EA"/>
    <w:rsid w:val="007335BB"/>
    <w:rsid w:val="0073387E"/>
    <w:rsid w:val="00734BFF"/>
    <w:rsid w:val="007352E0"/>
    <w:rsid w:val="00735536"/>
    <w:rsid w:val="00735CA9"/>
    <w:rsid w:val="0073653F"/>
    <w:rsid w:val="0073698B"/>
    <w:rsid w:val="007375FE"/>
    <w:rsid w:val="007378BD"/>
    <w:rsid w:val="00740035"/>
    <w:rsid w:val="0074022D"/>
    <w:rsid w:val="007406B1"/>
    <w:rsid w:val="00740A8E"/>
    <w:rsid w:val="00740B38"/>
    <w:rsid w:val="00741D20"/>
    <w:rsid w:val="00742042"/>
    <w:rsid w:val="0074265E"/>
    <w:rsid w:val="00742B24"/>
    <w:rsid w:val="00742F46"/>
    <w:rsid w:val="007431F4"/>
    <w:rsid w:val="0074369D"/>
    <w:rsid w:val="00744004"/>
    <w:rsid w:val="0074422D"/>
    <w:rsid w:val="00744B99"/>
    <w:rsid w:val="00744F4A"/>
    <w:rsid w:val="007451DE"/>
    <w:rsid w:val="00745D09"/>
    <w:rsid w:val="0074638E"/>
    <w:rsid w:val="00746535"/>
    <w:rsid w:val="007465BF"/>
    <w:rsid w:val="00746F79"/>
    <w:rsid w:val="0074711B"/>
    <w:rsid w:val="00747A97"/>
    <w:rsid w:val="0075011D"/>
    <w:rsid w:val="00750567"/>
    <w:rsid w:val="007517E8"/>
    <w:rsid w:val="00751FEB"/>
    <w:rsid w:val="0075252D"/>
    <w:rsid w:val="00754363"/>
    <w:rsid w:val="00754512"/>
    <w:rsid w:val="00754588"/>
    <w:rsid w:val="00754966"/>
    <w:rsid w:val="007550F2"/>
    <w:rsid w:val="00755B7F"/>
    <w:rsid w:val="00755CFD"/>
    <w:rsid w:val="00756162"/>
    <w:rsid w:val="0076051B"/>
    <w:rsid w:val="007607AE"/>
    <w:rsid w:val="00761348"/>
    <w:rsid w:val="00761579"/>
    <w:rsid w:val="007619F1"/>
    <w:rsid w:val="00761B57"/>
    <w:rsid w:val="00762553"/>
    <w:rsid w:val="00762642"/>
    <w:rsid w:val="00762C2C"/>
    <w:rsid w:val="00762F18"/>
    <w:rsid w:val="00763170"/>
    <w:rsid w:val="00764EFF"/>
    <w:rsid w:val="007651FD"/>
    <w:rsid w:val="0076561B"/>
    <w:rsid w:val="007661AB"/>
    <w:rsid w:val="00766944"/>
    <w:rsid w:val="00766B1B"/>
    <w:rsid w:val="007673CD"/>
    <w:rsid w:val="00770782"/>
    <w:rsid w:val="007707AF"/>
    <w:rsid w:val="0077083A"/>
    <w:rsid w:val="007712F7"/>
    <w:rsid w:val="007719C8"/>
    <w:rsid w:val="007727F4"/>
    <w:rsid w:val="007749C2"/>
    <w:rsid w:val="00774C3D"/>
    <w:rsid w:val="00775022"/>
    <w:rsid w:val="0077548B"/>
    <w:rsid w:val="00775CEE"/>
    <w:rsid w:val="00775DAC"/>
    <w:rsid w:val="00775E3E"/>
    <w:rsid w:val="0077694A"/>
    <w:rsid w:val="007769BD"/>
    <w:rsid w:val="007774E0"/>
    <w:rsid w:val="007779E5"/>
    <w:rsid w:val="0078004A"/>
    <w:rsid w:val="0078032B"/>
    <w:rsid w:val="00780493"/>
    <w:rsid w:val="007809EC"/>
    <w:rsid w:val="00780AD6"/>
    <w:rsid w:val="00780E6F"/>
    <w:rsid w:val="00782414"/>
    <w:rsid w:val="00782790"/>
    <w:rsid w:val="0078331D"/>
    <w:rsid w:val="00783A21"/>
    <w:rsid w:val="00783C4F"/>
    <w:rsid w:val="00784EC7"/>
    <w:rsid w:val="0078641E"/>
    <w:rsid w:val="00786778"/>
    <w:rsid w:val="00786C93"/>
    <w:rsid w:val="00786D3F"/>
    <w:rsid w:val="00787031"/>
    <w:rsid w:val="00787DEF"/>
    <w:rsid w:val="00787E01"/>
    <w:rsid w:val="00790436"/>
    <w:rsid w:val="00790720"/>
    <w:rsid w:val="00791AA1"/>
    <w:rsid w:val="00791AB4"/>
    <w:rsid w:val="00791CEB"/>
    <w:rsid w:val="00791FF4"/>
    <w:rsid w:val="00792115"/>
    <w:rsid w:val="00792595"/>
    <w:rsid w:val="0079391B"/>
    <w:rsid w:val="00793CF7"/>
    <w:rsid w:val="00794118"/>
    <w:rsid w:val="00794CB6"/>
    <w:rsid w:val="00795277"/>
    <w:rsid w:val="00795C2B"/>
    <w:rsid w:val="00795CAF"/>
    <w:rsid w:val="00796370"/>
    <w:rsid w:val="007964C8"/>
    <w:rsid w:val="00796894"/>
    <w:rsid w:val="00796B9B"/>
    <w:rsid w:val="007A01C1"/>
    <w:rsid w:val="007A0376"/>
    <w:rsid w:val="007A1818"/>
    <w:rsid w:val="007A1A92"/>
    <w:rsid w:val="007A1B13"/>
    <w:rsid w:val="007A2037"/>
    <w:rsid w:val="007A2A0E"/>
    <w:rsid w:val="007A30B4"/>
    <w:rsid w:val="007A32EA"/>
    <w:rsid w:val="007A465C"/>
    <w:rsid w:val="007A4D45"/>
    <w:rsid w:val="007A4F4D"/>
    <w:rsid w:val="007A5296"/>
    <w:rsid w:val="007A5673"/>
    <w:rsid w:val="007A571C"/>
    <w:rsid w:val="007A681C"/>
    <w:rsid w:val="007A764A"/>
    <w:rsid w:val="007A79E0"/>
    <w:rsid w:val="007A7BE8"/>
    <w:rsid w:val="007B079E"/>
    <w:rsid w:val="007B098E"/>
    <w:rsid w:val="007B165F"/>
    <w:rsid w:val="007B181E"/>
    <w:rsid w:val="007B2014"/>
    <w:rsid w:val="007B2261"/>
    <w:rsid w:val="007B2C5E"/>
    <w:rsid w:val="007B2E6E"/>
    <w:rsid w:val="007B33F9"/>
    <w:rsid w:val="007B39B0"/>
    <w:rsid w:val="007B3D3D"/>
    <w:rsid w:val="007B4C64"/>
    <w:rsid w:val="007B5646"/>
    <w:rsid w:val="007B6115"/>
    <w:rsid w:val="007B6A16"/>
    <w:rsid w:val="007B7054"/>
    <w:rsid w:val="007B7A43"/>
    <w:rsid w:val="007C0529"/>
    <w:rsid w:val="007C0809"/>
    <w:rsid w:val="007C09D7"/>
    <w:rsid w:val="007C0BDE"/>
    <w:rsid w:val="007C152A"/>
    <w:rsid w:val="007C15A4"/>
    <w:rsid w:val="007C1A14"/>
    <w:rsid w:val="007C1E79"/>
    <w:rsid w:val="007C29B7"/>
    <w:rsid w:val="007C2E8F"/>
    <w:rsid w:val="007C345A"/>
    <w:rsid w:val="007C3DB7"/>
    <w:rsid w:val="007C3F1F"/>
    <w:rsid w:val="007C4C38"/>
    <w:rsid w:val="007C4FD4"/>
    <w:rsid w:val="007C56BC"/>
    <w:rsid w:val="007C586B"/>
    <w:rsid w:val="007C63AC"/>
    <w:rsid w:val="007C7291"/>
    <w:rsid w:val="007C744B"/>
    <w:rsid w:val="007C7ABD"/>
    <w:rsid w:val="007D0B3A"/>
    <w:rsid w:val="007D1204"/>
    <w:rsid w:val="007D153E"/>
    <w:rsid w:val="007D15C9"/>
    <w:rsid w:val="007D17D3"/>
    <w:rsid w:val="007D1A81"/>
    <w:rsid w:val="007D1EF2"/>
    <w:rsid w:val="007D323A"/>
    <w:rsid w:val="007D4B51"/>
    <w:rsid w:val="007D5F2A"/>
    <w:rsid w:val="007D62CF"/>
    <w:rsid w:val="007D643C"/>
    <w:rsid w:val="007D666F"/>
    <w:rsid w:val="007D67F9"/>
    <w:rsid w:val="007D6E6B"/>
    <w:rsid w:val="007D6EC6"/>
    <w:rsid w:val="007D70A4"/>
    <w:rsid w:val="007D7385"/>
    <w:rsid w:val="007D73D0"/>
    <w:rsid w:val="007E073D"/>
    <w:rsid w:val="007E1911"/>
    <w:rsid w:val="007E2026"/>
    <w:rsid w:val="007E271E"/>
    <w:rsid w:val="007E2A91"/>
    <w:rsid w:val="007E2B01"/>
    <w:rsid w:val="007E32DB"/>
    <w:rsid w:val="007E3430"/>
    <w:rsid w:val="007E3849"/>
    <w:rsid w:val="007E3B80"/>
    <w:rsid w:val="007E3C35"/>
    <w:rsid w:val="007E3D7F"/>
    <w:rsid w:val="007E40D7"/>
    <w:rsid w:val="007E4113"/>
    <w:rsid w:val="007E4BBC"/>
    <w:rsid w:val="007E5729"/>
    <w:rsid w:val="007E595B"/>
    <w:rsid w:val="007E5BCB"/>
    <w:rsid w:val="007E6131"/>
    <w:rsid w:val="007E6A5C"/>
    <w:rsid w:val="007E6D33"/>
    <w:rsid w:val="007F09CA"/>
    <w:rsid w:val="007F200D"/>
    <w:rsid w:val="007F222D"/>
    <w:rsid w:val="007F236C"/>
    <w:rsid w:val="007F2DBB"/>
    <w:rsid w:val="007F3852"/>
    <w:rsid w:val="007F47FA"/>
    <w:rsid w:val="007F5629"/>
    <w:rsid w:val="007F5816"/>
    <w:rsid w:val="007F63F7"/>
    <w:rsid w:val="007F647E"/>
    <w:rsid w:val="007F74AD"/>
    <w:rsid w:val="007F79E5"/>
    <w:rsid w:val="00800459"/>
    <w:rsid w:val="0080045E"/>
    <w:rsid w:val="00800B4B"/>
    <w:rsid w:val="0080125C"/>
    <w:rsid w:val="00801D94"/>
    <w:rsid w:val="008023AF"/>
    <w:rsid w:val="00802C26"/>
    <w:rsid w:val="00802E31"/>
    <w:rsid w:val="0080413F"/>
    <w:rsid w:val="008045E6"/>
    <w:rsid w:val="00804E97"/>
    <w:rsid w:val="008061B3"/>
    <w:rsid w:val="008062C6"/>
    <w:rsid w:val="008075C8"/>
    <w:rsid w:val="008107B5"/>
    <w:rsid w:val="00810A09"/>
    <w:rsid w:val="008117D4"/>
    <w:rsid w:val="00811868"/>
    <w:rsid w:val="008120E3"/>
    <w:rsid w:val="008121A0"/>
    <w:rsid w:val="00812484"/>
    <w:rsid w:val="00812756"/>
    <w:rsid w:val="00812BFF"/>
    <w:rsid w:val="00813256"/>
    <w:rsid w:val="00813401"/>
    <w:rsid w:val="00813C75"/>
    <w:rsid w:val="00813F54"/>
    <w:rsid w:val="00814142"/>
    <w:rsid w:val="00815273"/>
    <w:rsid w:val="00816048"/>
    <w:rsid w:val="00816881"/>
    <w:rsid w:val="00816ACC"/>
    <w:rsid w:val="008170E7"/>
    <w:rsid w:val="008177C3"/>
    <w:rsid w:val="00817B9D"/>
    <w:rsid w:val="00820488"/>
    <w:rsid w:val="00820490"/>
    <w:rsid w:val="008209BE"/>
    <w:rsid w:val="00820E45"/>
    <w:rsid w:val="00821089"/>
    <w:rsid w:val="008212AE"/>
    <w:rsid w:val="008214A0"/>
    <w:rsid w:val="00821A13"/>
    <w:rsid w:val="00821CF2"/>
    <w:rsid w:val="008221B3"/>
    <w:rsid w:val="00822550"/>
    <w:rsid w:val="00822778"/>
    <w:rsid w:val="0082282A"/>
    <w:rsid w:val="00822C2B"/>
    <w:rsid w:val="008237FE"/>
    <w:rsid w:val="00823825"/>
    <w:rsid w:val="00823AFB"/>
    <w:rsid w:val="00825DF9"/>
    <w:rsid w:val="00826C2E"/>
    <w:rsid w:val="00826E89"/>
    <w:rsid w:val="00827D12"/>
    <w:rsid w:val="00830106"/>
    <w:rsid w:val="008306F4"/>
    <w:rsid w:val="00830A82"/>
    <w:rsid w:val="00832A4A"/>
    <w:rsid w:val="00833822"/>
    <w:rsid w:val="0083431A"/>
    <w:rsid w:val="00834AF6"/>
    <w:rsid w:val="00834CEE"/>
    <w:rsid w:val="00835357"/>
    <w:rsid w:val="00835730"/>
    <w:rsid w:val="00835BB4"/>
    <w:rsid w:val="00835CBC"/>
    <w:rsid w:val="00835D9F"/>
    <w:rsid w:val="00835DA2"/>
    <w:rsid w:val="00837131"/>
    <w:rsid w:val="00837140"/>
    <w:rsid w:val="0083747C"/>
    <w:rsid w:val="00837D64"/>
    <w:rsid w:val="00837E43"/>
    <w:rsid w:val="00837EFF"/>
    <w:rsid w:val="00840216"/>
    <w:rsid w:val="0084044A"/>
    <w:rsid w:val="0084072D"/>
    <w:rsid w:val="008414F5"/>
    <w:rsid w:val="00841ED5"/>
    <w:rsid w:val="00842115"/>
    <w:rsid w:val="0084236D"/>
    <w:rsid w:val="00842C37"/>
    <w:rsid w:val="008432BA"/>
    <w:rsid w:val="00843851"/>
    <w:rsid w:val="00843DD9"/>
    <w:rsid w:val="0084419A"/>
    <w:rsid w:val="008441F4"/>
    <w:rsid w:val="00844216"/>
    <w:rsid w:val="00844451"/>
    <w:rsid w:val="00844E39"/>
    <w:rsid w:val="00844E61"/>
    <w:rsid w:val="00844E8C"/>
    <w:rsid w:val="00845268"/>
    <w:rsid w:val="008455D4"/>
    <w:rsid w:val="008461DD"/>
    <w:rsid w:val="0084630F"/>
    <w:rsid w:val="00846D27"/>
    <w:rsid w:val="00851A67"/>
    <w:rsid w:val="00852305"/>
    <w:rsid w:val="00852625"/>
    <w:rsid w:val="008528CB"/>
    <w:rsid w:val="00852C36"/>
    <w:rsid w:val="00853591"/>
    <w:rsid w:val="008539A1"/>
    <w:rsid w:val="008545CA"/>
    <w:rsid w:val="00854C1C"/>
    <w:rsid w:val="00854D3D"/>
    <w:rsid w:val="00855178"/>
    <w:rsid w:val="00855324"/>
    <w:rsid w:val="00855A67"/>
    <w:rsid w:val="00856140"/>
    <w:rsid w:val="00856B63"/>
    <w:rsid w:val="008604FA"/>
    <w:rsid w:val="00860731"/>
    <w:rsid w:val="00861032"/>
    <w:rsid w:val="008622C2"/>
    <w:rsid w:val="00862864"/>
    <w:rsid w:val="00863134"/>
    <w:rsid w:val="008633F5"/>
    <w:rsid w:val="00863763"/>
    <w:rsid w:val="0086411C"/>
    <w:rsid w:val="00864490"/>
    <w:rsid w:val="00864539"/>
    <w:rsid w:val="008656BB"/>
    <w:rsid w:val="00865EEA"/>
    <w:rsid w:val="00866EED"/>
    <w:rsid w:val="00867518"/>
    <w:rsid w:val="008676DD"/>
    <w:rsid w:val="0087016D"/>
    <w:rsid w:val="008702D2"/>
    <w:rsid w:val="00871410"/>
    <w:rsid w:val="00871708"/>
    <w:rsid w:val="008718F5"/>
    <w:rsid w:val="00871B7E"/>
    <w:rsid w:val="00872953"/>
    <w:rsid w:val="008729D3"/>
    <w:rsid w:val="0087461D"/>
    <w:rsid w:val="008753EB"/>
    <w:rsid w:val="00875C12"/>
    <w:rsid w:val="008764BF"/>
    <w:rsid w:val="00876846"/>
    <w:rsid w:val="008768CE"/>
    <w:rsid w:val="00876AE8"/>
    <w:rsid w:val="00876BC5"/>
    <w:rsid w:val="00876BF0"/>
    <w:rsid w:val="00877A91"/>
    <w:rsid w:val="00877B8F"/>
    <w:rsid w:val="00880555"/>
    <w:rsid w:val="00880848"/>
    <w:rsid w:val="00880BE5"/>
    <w:rsid w:val="0088164C"/>
    <w:rsid w:val="00881DC0"/>
    <w:rsid w:val="008820CD"/>
    <w:rsid w:val="00882183"/>
    <w:rsid w:val="00882982"/>
    <w:rsid w:val="008837DE"/>
    <w:rsid w:val="0088391F"/>
    <w:rsid w:val="00884C09"/>
    <w:rsid w:val="00884FC3"/>
    <w:rsid w:val="0088548A"/>
    <w:rsid w:val="00885520"/>
    <w:rsid w:val="00885C02"/>
    <w:rsid w:val="00886468"/>
    <w:rsid w:val="00886F80"/>
    <w:rsid w:val="0089032F"/>
    <w:rsid w:val="00890591"/>
    <w:rsid w:val="008909FC"/>
    <w:rsid w:val="00890A4E"/>
    <w:rsid w:val="00890BBA"/>
    <w:rsid w:val="00890C10"/>
    <w:rsid w:val="00890D54"/>
    <w:rsid w:val="00890D93"/>
    <w:rsid w:val="008918A8"/>
    <w:rsid w:val="00892752"/>
    <w:rsid w:val="00892FEB"/>
    <w:rsid w:val="008933F8"/>
    <w:rsid w:val="00893466"/>
    <w:rsid w:val="008935F9"/>
    <w:rsid w:val="008936CE"/>
    <w:rsid w:val="008940AC"/>
    <w:rsid w:val="00894FAD"/>
    <w:rsid w:val="00896137"/>
    <w:rsid w:val="00896727"/>
    <w:rsid w:val="008970FF"/>
    <w:rsid w:val="008972A2"/>
    <w:rsid w:val="0089740A"/>
    <w:rsid w:val="00897B9A"/>
    <w:rsid w:val="008A07BF"/>
    <w:rsid w:val="008A0A64"/>
    <w:rsid w:val="008A0BC3"/>
    <w:rsid w:val="008A1AAA"/>
    <w:rsid w:val="008A22DA"/>
    <w:rsid w:val="008A2353"/>
    <w:rsid w:val="008A23AF"/>
    <w:rsid w:val="008A268E"/>
    <w:rsid w:val="008A26B8"/>
    <w:rsid w:val="008A288A"/>
    <w:rsid w:val="008A2D18"/>
    <w:rsid w:val="008A305D"/>
    <w:rsid w:val="008A327D"/>
    <w:rsid w:val="008A4564"/>
    <w:rsid w:val="008A4E8E"/>
    <w:rsid w:val="008A67F4"/>
    <w:rsid w:val="008A7567"/>
    <w:rsid w:val="008A7760"/>
    <w:rsid w:val="008A77F2"/>
    <w:rsid w:val="008A799A"/>
    <w:rsid w:val="008B0C95"/>
    <w:rsid w:val="008B1733"/>
    <w:rsid w:val="008B23F6"/>
    <w:rsid w:val="008B27DE"/>
    <w:rsid w:val="008B2986"/>
    <w:rsid w:val="008B2C07"/>
    <w:rsid w:val="008B2F00"/>
    <w:rsid w:val="008B344F"/>
    <w:rsid w:val="008B4D88"/>
    <w:rsid w:val="008B505C"/>
    <w:rsid w:val="008B5431"/>
    <w:rsid w:val="008B551D"/>
    <w:rsid w:val="008B6BFB"/>
    <w:rsid w:val="008B7983"/>
    <w:rsid w:val="008C0C23"/>
    <w:rsid w:val="008C1DB3"/>
    <w:rsid w:val="008C4AA6"/>
    <w:rsid w:val="008C4C80"/>
    <w:rsid w:val="008C502A"/>
    <w:rsid w:val="008C507A"/>
    <w:rsid w:val="008C5D4D"/>
    <w:rsid w:val="008C6F3C"/>
    <w:rsid w:val="008D04A3"/>
    <w:rsid w:val="008D07E4"/>
    <w:rsid w:val="008D11FF"/>
    <w:rsid w:val="008D1A6D"/>
    <w:rsid w:val="008D3066"/>
    <w:rsid w:val="008D31D6"/>
    <w:rsid w:val="008D3284"/>
    <w:rsid w:val="008D32E1"/>
    <w:rsid w:val="008D3BCA"/>
    <w:rsid w:val="008D4819"/>
    <w:rsid w:val="008D64EB"/>
    <w:rsid w:val="008D6C35"/>
    <w:rsid w:val="008D6DE6"/>
    <w:rsid w:val="008D718D"/>
    <w:rsid w:val="008D7518"/>
    <w:rsid w:val="008D7B20"/>
    <w:rsid w:val="008D7B3F"/>
    <w:rsid w:val="008E03F6"/>
    <w:rsid w:val="008E099E"/>
    <w:rsid w:val="008E16A9"/>
    <w:rsid w:val="008E2A4F"/>
    <w:rsid w:val="008E33FC"/>
    <w:rsid w:val="008E3CC6"/>
    <w:rsid w:val="008E56A5"/>
    <w:rsid w:val="008E5E21"/>
    <w:rsid w:val="008E6858"/>
    <w:rsid w:val="008E6D58"/>
    <w:rsid w:val="008E6FD6"/>
    <w:rsid w:val="008E7084"/>
    <w:rsid w:val="008E70C1"/>
    <w:rsid w:val="008E7352"/>
    <w:rsid w:val="008F00DC"/>
    <w:rsid w:val="008F01E9"/>
    <w:rsid w:val="008F039B"/>
    <w:rsid w:val="008F045F"/>
    <w:rsid w:val="008F0633"/>
    <w:rsid w:val="008F0F82"/>
    <w:rsid w:val="008F135E"/>
    <w:rsid w:val="008F2D93"/>
    <w:rsid w:val="008F34AE"/>
    <w:rsid w:val="008F36F0"/>
    <w:rsid w:val="008F4CB0"/>
    <w:rsid w:val="008F5314"/>
    <w:rsid w:val="008F5440"/>
    <w:rsid w:val="008F5DFA"/>
    <w:rsid w:val="008F6633"/>
    <w:rsid w:val="008F676F"/>
    <w:rsid w:val="008F70ED"/>
    <w:rsid w:val="008F773F"/>
    <w:rsid w:val="008F78E3"/>
    <w:rsid w:val="00901ABF"/>
    <w:rsid w:val="00901EA0"/>
    <w:rsid w:val="009021A0"/>
    <w:rsid w:val="0090293B"/>
    <w:rsid w:val="00902B5C"/>
    <w:rsid w:val="0090325C"/>
    <w:rsid w:val="009038DA"/>
    <w:rsid w:val="009039A4"/>
    <w:rsid w:val="00903E14"/>
    <w:rsid w:val="009041EF"/>
    <w:rsid w:val="00904647"/>
    <w:rsid w:val="00905ADF"/>
    <w:rsid w:val="00905FBC"/>
    <w:rsid w:val="009071B8"/>
    <w:rsid w:val="0090730D"/>
    <w:rsid w:val="00907E5B"/>
    <w:rsid w:val="0091056E"/>
    <w:rsid w:val="00910801"/>
    <w:rsid w:val="0091165E"/>
    <w:rsid w:val="00911F14"/>
    <w:rsid w:val="00912234"/>
    <w:rsid w:val="009134A1"/>
    <w:rsid w:val="009138FE"/>
    <w:rsid w:val="00914105"/>
    <w:rsid w:val="009141D0"/>
    <w:rsid w:val="009142A8"/>
    <w:rsid w:val="009143AD"/>
    <w:rsid w:val="00915EDB"/>
    <w:rsid w:val="00916629"/>
    <w:rsid w:val="00917054"/>
    <w:rsid w:val="009170ED"/>
    <w:rsid w:val="00917B3F"/>
    <w:rsid w:val="009203AF"/>
    <w:rsid w:val="0092081B"/>
    <w:rsid w:val="00920BE6"/>
    <w:rsid w:val="00921963"/>
    <w:rsid w:val="00921CB7"/>
    <w:rsid w:val="00921EF7"/>
    <w:rsid w:val="00922003"/>
    <w:rsid w:val="00922613"/>
    <w:rsid w:val="0092286C"/>
    <w:rsid w:val="00922FA2"/>
    <w:rsid w:val="00924C08"/>
    <w:rsid w:val="00925C03"/>
    <w:rsid w:val="00925C80"/>
    <w:rsid w:val="00925D79"/>
    <w:rsid w:val="009260EC"/>
    <w:rsid w:val="00926528"/>
    <w:rsid w:val="0092757B"/>
    <w:rsid w:val="009275AC"/>
    <w:rsid w:val="00930076"/>
    <w:rsid w:val="00930282"/>
    <w:rsid w:val="00930502"/>
    <w:rsid w:val="00930AB9"/>
    <w:rsid w:val="00931FE9"/>
    <w:rsid w:val="009325EC"/>
    <w:rsid w:val="00932785"/>
    <w:rsid w:val="00932CC1"/>
    <w:rsid w:val="00932DC9"/>
    <w:rsid w:val="0093318F"/>
    <w:rsid w:val="009345B3"/>
    <w:rsid w:val="00934F53"/>
    <w:rsid w:val="00934F8D"/>
    <w:rsid w:val="009350F0"/>
    <w:rsid w:val="00935272"/>
    <w:rsid w:val="009353BE"/>
    <w:rsid w:val="009355C9"/>
    <w:rsid w:val="00935983"/>
    <w:rsid w:val="009362CF"/>
    <w:rsid w:val="00936F4B"/>
    <w:rsid w:val="00937529"/>
    <w:rsid w:val="00937984"/>
    <w:rsid w:val="00937AF6"/>
    <w:rsid w:val="00937FC0"/>
    <w:rsid w:val="00940209"/>
    <w:rsid w:val="0094035E"/>
    <w:rsid w:val="009404AF"/>
    <w:rsid w:val="009409F1"/>
    <w:rsid w:val="00940A9E"/>
    <w:rsid w:val="00942AF9"/>
    <w:rsid w:val="00943671"/>
    <w:rsid w:val="009436F5"/>
    <w:rsid w:val="00943E99"/>
    <w:rsid w:val="0094437A"/>
    <w:rsid w:val="00944A04"/>
    <w:rsid w:val="00945255"/>
    <w:rsid w:val="009453E2"/>
    <w:rsid w:val="00945457"/>
    <w:rsid w:val="00945A54"/>
    <w:rsid w:val="0094614D"/>
    <w:rsid w:val="009467E0"/>
    <w:rsid w:val="0094694A"/>
    <w:rsid w:val="00947CB0"/>
    <w:rsid w:val="00947FF4"/>
    <w:rsid w:val="00950E3E"/>
    <w:rsid w:val="009519F6"/>
    <w:rsid w:val="00951D93"/>
    <w:rsid w:val="00952F3C"/>
    <w:rsid w:val="00953759"/>
    <w:rsid w:val="009537B2"/>
    <w:rsid w:val="009541EF"/>
    <w:rsid w:val="009554AF"/>
    <w:rsid w:val="00956883"/>
    <w:rsid w:val="00956B0D"/>
    <w:rsid w:val="0096018F"/>
    <w:rsid w:val="009607A5"/>
    <w:rsid w:val="00960B61"/>
    <w:rsid w:val="00960EC2"/>
    <w:rsid w:val="00963048"/>
    <w:rsid w:val="0096361E"/>
    <w:rsid w:val="009636A6"/>
    <w:rsid w:val="00963B78"/>
    <w:rsid w:val="009651EB"/>
    <w:rsid w:val="00965375"/>
    <w:rsid w:val="00965928"/>
    <w:rsid w:val="0096699F"/>
    <w:rsid w:val="009672F3"/>
    <w:rsid w:val="00967A8B"/>
    <w:rsid w:val="009703A8"/>
    <w:rsid w:val="00970E5B"/>
    <w:rsid w:val="00971E62"/>
    <w:rsid w:val="00971F2D"/>
    <w:rsid w:val="00973569"/>
    <w:rsid w:val="00973596"/>
    <w:rsid w:val="00973B4A"/>
    <w:rsid w:val="00973C0A"/>
    <w:rsid w:val="00973D0E"/>
    <w:rsid w:val="00974216"/>
    <w:rsid w:val="00974B93"/>
    <w:rsid w:val="00975E9D"/>
    <w:rsid w:val="009760E7"/>
    <w:rsid w:val="0097666B"/>
    <w:rsid w:val="00976907"/>
    <w:rsid w:val="00976B8E"/>
    <w:rsid w:val="00976DDF"/>
    <w:rsid w:val="0098005A"/>
    <w:rsid w:val="00980FFB"/>
    <w:rsid w:val="00981A0D"/>
    <w:rsid w:val="00981FF7"/>
    <w:rsid w:val="009823C6"/>
    <w:rsid w:val="00982463"/>
    <w:rsid w:val="00982A2C"/>
    <w:rsid w:val="00982BFD"/>
    <w:rsid w:val="00983057"/>
    <w:rsid w:val="00983838"/>
    <w:rsid w:val="0098414F"/>
    <w:rsid w:val="00984CA9"/>
    <w:rsid w:val="00984E0E"/>
    <w:rsid w:val="009855E0"/>
    <w:rsid w:val="009862F5"/>
    <w:rsid w:val="0098693C"/>
    <w:rsid w:val="00986B90"/>
    <w:rsid w:val="00986F73"/>
    <w:rsid w:val="00990167"/>
    <w:rsid w:val="009915A7"/>
    <w:rsid w:val="00992567"/>
    <w:rsid w:val="00992714"/>
    <w:rsid w:val="00992959"/>
    <w:rsid w:val="00992E80"/>
    <w:rsid w:val="0099346C"/>
    <w:rsid w:val="00993774"/>
    <w:rsid w:val="00994103"/>
    <w:rsid w:val="00994BB8"/>
    <w:rsid w:val="00995745"/>
    <w:rsid w:val="00995866"/>
    <w:rsid w:val="00996417"/>
    <w:rsid w:val="0099713D"/>
    <w:rsid w:val="00997D1F"/>
    <w:rsid w:val="009A0238"/>
    <w:rsid w:val="009A08B4"/>
    <w:rsid w:val="009A1FD9"/>
    <w:rsid w:val="009A243E"/>
    <w:rsid w:val="009A27BD"/>
    <w:rsid w:val="009A309D"/>
    <w:rsid w:val="009A4064"/>
    <w:rsid w:val="009A4169"/>
    <w:rsid w:val="009A4226"/>
    <w:rsid w:val="009A437D"/>
    <w:rsid w:val="009A45CD"/>
    <w:rsid w:val="009A4F2F"/>
    <w:rsid w:val="009A5A87"/>
    <w:rsid w:val="009A5B4A"/>
    <w:rsid w:val="009A708E"/>
    <w:rsid w:val="009A7346"/>
    <w:rsid w:val="009A756A"/>
    <w:rsid w:val="009A78C6"/>
    <w:rsid w:val="009A7C7A"/>
    <w:rsid w:val="009A7DD3"/>
    <w:rsid w:val="009B08DC"/>
    <w:rsid w:val="009B0B7B"/>
    <w:rsid w:val="009B0D65"/>
    <w:rsid w:val="009B129A"/>
    <w:rsid w:val="009B166B"/>
    <w:rsid w:val="009B193C"/>
    <w:rsid w:val="009B1944"/>
    <w:rsid w:val="009B1C56"/>
    <w:rsid w:val="009B2C6B"/>
    <w:rsid w:val="009B2D79"/>
    <w:rsid w:val="009B2F19"/>
    <w:rsid w:val="009B3458"/>
    <w:rsid w:val="009B395B"/>
    <w:rsid w:val="009B465E"/>
    <w:rsid w:val="009B4B4E"/>
    <w:rsid w:val="009B4C8F"/>
    <w:rsid w:val="009B5678"/>
    <w:rsid w:val="009B6445"/>
    <w:rsid w:val="009B65D8"/>
    <w:rsid w:val="009B70C0"/>
    <w:rsid w:val="009B760A"/>
    <w:rsid w:val="009C0735"/>
    <w:rsid w:val="009C09B2"/>
    <w:rsid w:val="009C12B8"/>
    <w:rsid w:val="009C1A33"/>
    <w:rsid w:val="009C1F2A"/>
    <w:rsid w:val="009C2792"/>
    <w:rsid w:val="009C2B38"/>
    <w:rsid w:val="009C30B3"/>
    <w:rsid w:val="009C33A1"/>
    <w:rsid w:val="009C43F9"/>
    <w:rsid w:val="009C466C"/>
    <w:rsid w:val="009C4B44"/>
    <w:rsid w:val="009C5B68"/>
    <w:rsid w:val="009C5B8C"/>
    <w:rsid w:val="009C60BA"/>
    <w:rsid w:val="009C6355"/>
    <w:rsid w:val="009C6637"/>
    <w:rsid w:val="009C664A"/>
    <w:rsid w:val="009C6C7A"/>
    <w:rsid w:val="009C71B8"/>
    <w:rsid w:val="009C7256"/>
    <w:rsid w:val="009D0641"/>
    <w:rsid w:val="009D0762"/>
    <w:rsid w:val="009D0ADF"/>
    <w:rsid w:val="009D24A8"/>
    <w:rsid w:val="009D27D0"/>
    <w:rsid w:val="009D2911"/>
    <w:rsid w:val="009D2C6B"/>
    <w:rsid w:val="009D33B4"/>
    <w:rsid w:val="009D3544"/>
    <w:rsid w:val="009D3E46"/>
    <w:rsid w:val="009D4222"/>
    <w:rsid w:val="009D5230"/>
    <w:rsid w:val="009D542E"/>
    <w:rsid w:val="009D54EC"/>
    <w:rsid w:val="009D5633"/>
    <w:rsid w:val="009D59BC"/>
    <w:rsid w:val="009D5A01"/>
    <w:rsid w:val="009D629B"/>
    <w:rsid w:val="009D62F1"/>
    <w:rsid w:val="009D6358"/>
    <w:rsid w:val="009D712A"/>
    <w:rsid w:val="009E03A1"/>
    <w:rsid w:val="009E056B"/>
    <w:rsid w:val="009E0880"/>
    <w:rsid w:val="009E0923"/>
    <w:rsid w:val="009E0C45"/>
    <w:rsid w:val="009E17DA"/>
    <w:rsid w:val="009E232C"/>
    <w:rsid w:val="009E272F"/>
    <w:rsid w:val="009E3475"/>
    <w:rsid w:val="009E3B08"/>
    <w:rsid w:val="009E3E0D"/>
    <w:rsid w:val="009E48AA"/>
    <w:rsid w:val="009E4C9A"/>
    <w:rsid w:val="009E4D70"/>
    <w:rsid w:val="009E51F2"/>
    <w:rsid w:val="009E54D1"/>
    <w:rsid w:val="009E55C5"/>
    <w:rsid w:val="009E68BA"/>
    <w:rsid w:val="009E690D"/>
    <w:rsid w:val="009E7089"/>
    <w:rsid w:val="009F0079"/>
    <w:rsid w:val="009F087E"/>
    <w:rsid w:val="009F0E16"/>
    <w:rsid w:val="009F0EF8"/>
    <w:rsid w:val="009F17B4"/>
    <w:rsid w:val="009F25D8"/>
    <w:rsid w:val="009F2657"/>
    <w:rsid w:val="009F2C97"/>
    <w:rsid w:val="009F339A"/>
    <w:rsid w:val="009F35D4"/>
    <w:rsid w:val="009F408F"/>
    <w:rsid w:val="009F41C1"/>
    <w:rsid w:val="009F46CA"/>
    <w:rsid w:val="009F4D08"/>
    <w:rsid w:val="009F4F81"/>
    <w:rsid w:val="009F6A20"/>
    <w:rsid w:val="009F6A79"/>
    <w:rsid w:val="009F6F81"/>
    <w:rsid w:val="009F7177"/>
    <w:rsid w:val="009F791E"/>
    <w:rsid w:val="009F7D7E"/>
    <w:rsid w:val="00A00364"/>
    <w:rsid w:val="00A00F22"/>
    <w:rsid w:val="00A01EB9"/>
    <w:rsid w:val="00A0277E"/>
    <w:rsid w:val="00A02B14"/>
    <w:rsid w:val="00A02E55"/>
    <w:rsid w:val="00A03175"/>
    <w:rsid w:val="00A03C32"/>
    <w:rsid w:val="00A03CC3"/>
    <w:rsid w:val="00A046E3"/>
    <w:rsid w:val="00A04868"/>
    <w:rsid w:val="00A04998"/>
    <w:rsid w:val="00A05285"/>
    <w:rsid w:val="00A10CF9"/>
    <w:rsid w:val="00A11585"/>
    <w:rsid w:val="00A11964"/>
    <w:rsid w:val="00A11C1F"/>
    <w:rsid w:val="00A12356"/>
    <w:rsid w:val="00A127AE"/>
    <w:rsid w:val="00A127F3"/>
    <w:rsid w:val="00A12CA0"/>
    <w:rsid w:val="00A12DCB"/>
    <w:rsid w:val="00A12E90"/>
    <w:rsid w:val="00A150F5"/>
    <w:rsid w:val="00A15203"/>
    <w:rsid w:val="00A16BDA"/>
    <w:rsid w:val="00A1785B"/>
    <w:rsid w:val="00A17A00"/>
    <w:rsid w:val="00A17D1C"/>
    <w:rsid w:val="00A17FD8"/>
    <w:rsid w:val="00A2045D"/>
    <w:rsid w:val="00A206F1"/>
    <w:rsid w:val="00A20C02"/>
    <w:rsid w:val="00A214D9"/>
    <w:rsid w:val="00A22C97"/>
    <w:rsid w:val="00A231C7"/>
    <w:rsid w:val="00A23231"/>
    <w:rsid w:val="00A23E97"/>
    <w:rsid w:val="00A24996"/>
    <w:rsid w:val="00A24B27"/>
    <w:rsid w:val="00A254C4"/>
    <w:rsid w:val="00A255D4"/>
    <w:rsid w:val="00A2560A"/>
    <w:rsid w:val="00A25ABE"/>
    <w:rsid w:val="00A25DAF"/>
    <w:rsid w:val="00A25F85"/>
    <w:rsid w:val="00A26683"/>
    <w:rsid w:val="00A27229"/>
    <w:rsid w:val="00A277C9"/>
    <w:rsid w:val="00A30DC2"/>
    <w:rsid w:val="00A3106A"/>
    <w:rsid w:val="00A31102"/>
    <w:rsid w:val="00A33118"/>
    <w:rsid w:val="00A331C5"/>
    <w:rsid w:val="00A33252"/>
    <w:rsid w:val="00A33648"/>
    <w:rsid w:val="00A33A1E"/>
    <w:rsid w:val="00A3434D"/>
    <w:rsid w:val="00A34A08"/>
    <w:rsid w:val="00A34CD0"/>
    <w:rsid w:val="00A358B3"/>
    <w:rsid w:val="00A35972"/>
    <w:rsid w:val="00A3637F"/>
    <w:rsid w:val="00A367FF"/>
    <w:rsid w:val="00A36EFB"/>
    <w:rsid w:val="00A3754B"/>
    <w:rsid w:val="00A40182"/>
    <w:rsid w:val="00A402A7"/>
    <w:rsid w:val="00A40D1F"/>
    <w:rsid w:val="00A40F26"/>
    <w:rsid w:val="00A41AA5"/>
    <w:rsid w:val="00A422EE"/>
    <w:rsid w:val="00A42A06"/>
    <w:rsid w:val="00A43072"/>
    <w:rsid w:val="00A437A5"/>
    <w:rsid w:val="00A43A21"/>
    <w:rsid w:val="00A43A91"/>
    <w:rsid w:val="00A43B7A"/>
    <w:rsid w:val="00A4454B"/>
    <w:rsid w:val="00A44B63"/>
    <w:rsid w:val="00A44E1A"/>
    <w:rsid w:val="00A454C4"/>
    <w:rsid w:val="00A45D97"/>
    <w:rsid w:val="00A46D93"/>
    <w:rsid w:val="00A472BE"/>
    <w:rsid w:val="00A50974"/>
    <w:rsid w:val="00A50A54"/>
    <w:rsid w:val="00A51A7B"/>
    <w:rsid w:val="00A52776"/>
    <w:rsid w:val="00A52F1E"/>
    <w:rsid w:val="00A530FB"/>
    <w:rsid w:val="00A53216"/>
    <w:rsid w:val="00A5360E"/>
    <w:rsid w:val="00A53960"/>
    <w:rsid w:val="00A53FBF"/>
    <w:rsid w:val="00A544F2"/>
    <w:rsid w:val="00A54B2B"/>
    <w:rsid w:val="00A54EAE"/>
    <w:rsid w:val="00A5591D"/>
    <w:rsid w:val="00A55C96"/>
    <w:rsid w:val="00A55EE2"/>
    <w:rsid w:val="00A56322"/>
    <w:rsid w:val="00A56EE0"/>
    <w:rsid w:val="00A57009"/>
    <w:rsid w:val="00A57B51"/>
    <w:rsid w:val="00A57EA8"/>
    <w:rsid w:val="00A60132"/>
    <w:rsid w:val="00A603B3"/>
    <w:rsid w:val="00A60439"/>
    <w:rsid w:val="00A62953"/>
    <w:rsid w:val="00A63F13"/>
    <w:rsid w:val="00A64C1A"/>
    <w:rsid w:val="00A64EF8"/>
    <w:rsid w:val="00A65238"/>
    <w:rsid w:val="00A65802"/>
    <w:rsid w:val="00A66AE4"/>
    <w:rsid w:val="00A67059"/>
    <w:rsid w:val="00A67CA7"/>
    <w:rsid w:val="00A67D0F"/>
    <w:rsid w:val="00A67FCF"/>
    <w:rsid w:val="00A709D0"/>
    <w:rsid w:val="00A715A9"/>
    <w:rsid w:val="00A71813"/>
    <w:rsid w:val="00A723E1"/>
    <w:rsid w:val="00A72495"/>
    <w:rsid w:val="00A72C87"/>
    <w:rsid w:val="00A732E0"/>
    <w:rsid w:val="00A73546"/>
    <w:rsid w:val="00A735A3"/>
    <w:rsid w:val="00A7446B"/>
    <w:rsid w:val="00A7447E"/>
    <w:rsid w:val="00A75650"/>
    <w:rsid w:val="00A75C1D"/>
    <w:rsid w:val="00A764EB"/>
    <w:rsid w:val="00A76620"/>
    <w:rsid w:val="00A767DE"/>
    <w:rsid w:val="00A7709D"/>
    <w:rsid w:val="00A77150"/>
    <w:rsid w:val="00A77F96"/>
    <w:rsid w:val="00A803CA"/>
    <w:rsid w:val="00A8094E"/>
    <w:rsid w:val="00A81BE1"/>
    <w:rsid w:val="00A82A66"/>
    <w:rsid w:val="00A82BCA"/>
    <w:rsid w:val="00A82C9A"/>
    <w:rsid w:val="00A843C9"/>
    <w:rsid w:val="00A85491"/>
    <w:rsid w:val="00A9057E"/>
    <w:rsid w:val="00A91129"/>
    <w:rsid w:val="00A91456"/>
    <w:rsid w:val="00A916CA"/>
    <w:rsid w:val="00A920D7"/>
    <w:rsid w:val="00A9359F"/>
    <w:rsid w:val="00A94363"/>
    <w:rsid w:val="00A944FC"/>
    <w:rsid w:val="00A94DDD"/>
    <w:rsid w:val="00A952B1"/>
    <w:rsid w:val="00A95373"/>
    <w:rsid w:val="00A954AD"/>
    <w:rsid w:val="00A955FF"/>
    <w:rsid w:val="00A95866"/>
    <w:rsid w:val="00A958BA"/>
    <w:rsid w:val="00A96014"/>
    <w:rsid w:val="00A96D71"/>
    <w:rsid w:val="00A971E6"/>
    <w:rsid w:val="00A97229"/>
    <w:rsid w:val="00AA0B4A"/>
    <w:rsid w:val="00AA11F1"/>
    <w:rsid w:val="00AA1775"/>
    <w:rsid w:val="00AA1F4D"/>
    <w:rsid w:val="00AA23E2"/>
    <w:rsid w:val="00AA2DEF"/>
    <w:rsid w:val="00AA41D5"/>
    <w:rsid w:val="00AA4495"/>
    <w:rsid w:val="00AA44FC"/>
    <w:rsid w:val="00AA4A4B"/>
    <w:rsid w:val="00AA5536"/>
    <w:rsid w:val="00AA5687"/>
    <w:rsid w:val="00AA5EB1"/>
    <w:rsid w:val="00AA67D5"/>
    <w:rsid w:val="00AA68D8"/>
    <w:rsid w:val="00AA6912"/>
    <w:rsid w:val="00AA7ACF"/>
    <w:rsid w:val="00AA7C02"/>
    <w:rsid w:val="00AA7C3D"/>
    <w:rsid w:val="00AB017D"/>
    <w:rsid w:val="00AB15A1"/>
    <w:rsid w:val="00AB246D"/>
    <w:rsid w:val="00AB2620"/>
    <w:rsid w:val="00AB39C7"/>
    <w:rsid w:val="00AB3F4B"/>
    <w:rsid w:val="00AB40C1"/>
    <w:rsid w:val="00AB4642"/>
    <w:rsid w:val="00AB4DAF"/>
    <w:rsid w:val="00AB55BC"/>
    <w:rsid w:val="00AB6261"/>
    <w:rsid w:val="00AB69C3"/>
    <w:rsid w:val="00AB745C"/>
    <w:rsid w:val="00AB74AB"/>
    <w:rsid w:val="00AB78B4"/>
    <w:rsid w:val="00AB7963"/>
    <w:rsid w:val="00AC0102"/>
    <w:rsid w:val="00AC0AAA"/>
    <w:rsid w:val="00AC12C2"/>
    <w:rsid w:val="00AC1B81"/>
    <w:rsid w:val="00AC1C47"/>
    <w:rsid w:val="00AC1C98"/>
    <w:rsid w:val="00AC1DE8"/>
    <w:rsid w:val="00AC220A"/>
    <w:rsid w:val="00AC2774"/>
    <w:rsid w:val="00AC29C0"/>
    <w:rsid w:val="00AC2FB2"/>
    <w:rsid w:val="00AC3A83"/>
    <w:rsid w:val="00AC4DA2"/>
    <w:rsid w:val="00AC52A2"/>
    <w:rsid w:val="00AC59A4"/>
    <w:rsid w:val="00AC5CD3"/>
    <w:rsid w:val="00AC6554"/>
    <w:rsid w:val="00AC6673"/>
    <w:rsid w:val="00AC6DE3"/>
    <w:rsid w:val="00AC6FC7"/>
    <w:rsid w:val="00AC722A"/>
    <w:rsid w:val="00AC7675"/>
    <w:rsid w:val="00AD0186"/>
    <w:rsid w:val="00AD02FD"/>
    <w:rsid w:val="00AD0406"/>
    <w:rsid w:val="00AD059E"/>
    <w:rsid w:val="00AD13CE"/>
    <w:rsid w:val="00AD2DF6"/>
    <w:rsid w:val="00AD3CF1"/>
    <w:rsid w:val="00AD41AB"/>
    <w:rsid w:val="00AD4337"/>
    <w:rsid w:val="00AD4989"/>
    <w:rsid w:val="00AD53FF"/>
    <w:rsid w:val="00AD5704"/>
    <w:rsid w:val="00AD6522"/>
    <w:rsid w:val="00AD6B37"/>
    <w:rsid w:val="00AE053F"/>
    <w:rsid w:val="00AE14AD"/>
    <w:rsid w:val="00AE1FA9"/>
    <w:rsid w:val="00AE314E"/>
    <w:rsid w:val="00AE344B"/>
    <w:rsid w:val="00AE3EB4"/>
    <w:rsid w:val="00AE3EEA"/>
    <w:rsid w:val="00AE4914"/>
    <w:rsid w:val="00AE54DD"/>
    <w:rsid w:val="00AE5A00"/>
    <w:rsid w:val="00AE5FBC"/>
    <w:rsid w:val="00AE6504"/>
    <w:rsid w:val="00AE7ECE"/>
    <w:rsid w:val="00AF0590"/>
    <w:rsid w:val="00AF06E8"/>
    <w:rsid w:val="00AF0AB8"/>
    <w:rsid w:val="00AF0D5E"/>
    <w:rsid w:val="00AF23C9"/>
    <w:rsid w:val="00AF2871"/>
    <w:rsid w:val="00AF2A96"/>
    <w:rsid w:val="00AF3519"/>
    <w:rsid w:val="00AF3802"/>
    <w:rsid w:val="00AF3997"/>
    <w:rsid w:val="00AF3DF2"/>
    <w:rsid w:val="00AF3F07"/>
    <w:rsid w:val="00AF424D"/>
    <w:rsid w:val="00AF4712"/>
    <w:rsid w:val="00AF4EA9"/>
    <w:rsid w:val="00B008A8"/>
    <w:rsid w:val="00B00E66"/>
    <w:rsid w:val="00B018A0"/>
    <w:rsid w:val="00B02E1A"/>
    <w:rsid w:val="00B03225"/>
    <w:rsid w:val="00B048A4"/>
    <w:rsid w:val="00B04AAD"/>
    <w:rsid w:val="00B050DC"/>
    <w:rsid w:val="00B0518D"/>
    <w:rsid w:val="00B051CB"/>
    <w:rsid w:val="00B05AFB"/>
    <w:rsid w:val="00B05F0F"/>
    <w:rsid w:val="00B07D8C"/>
    <w:rsid w:val="00B102B0"/>
    <w:rsid w:val="00B10956"/>
    <w:rsid w:val="00B10AAF"/>
    <w:rsid w:val="00B10B4C"/>
    <w:rsid w:val="00B10F88"/>
    <w:rsid w:val="00B11376"/>
    <w:rsid w:val="00B116AC"/>
    <w:rsid w:val="00B11819"/>
    <w:rsid w:val="00B11AC2"/>
    <w:rsid w:val="00B12302"/>
    <w:rsid w:val="00B126B3"/>
    <w:rsid w:val="00B12AEE"/>
    <w:rsid w:val="00B167D5"/>
    <w:rsid w:val="00B172C2"/>
    <w:rsid w:val="00B1764E"/>
    <w:rsid w:val="00B2010B"/>
    <w:rsid w:val="00B201E9"/>
    <w:rsid w:val="00B210FE"/>
    <w:rsid w:val="00B2112E"/>
    <w:rsid w:val="00B21956"/>
    <w:rsid w:val="00B21C52"/>
    <w:rsid w:val="00B21E63"/>
    <w:rsid w:val="00B21EEE"/>
    <w:rsid w:val="00B2208E"/>
    <w:rsid w:val="00B22103"/>
    <w:rsid w:val="00B22FB7"/>
    <w:rsid w:val="00B23B1C"/>
    <w:rsid w:val="00B23C04"/>
    <w:rsid w:val="00B23D15"/>
    <w:rsid w:val="00B23D46"/>
    <w:rsid w:val="00B243AC"/>
    <w:rsid w:val="00B248BB"/>
    <w:rsid w:val="00B25E90"/>
    <w:rsid w:val="00B26281"/>
    <w:rsid w:val="00B26A23"/>
    <w:rsid w:val="00B26C7D"/>
    <w:rsid w:val="00B2761D"/>
    <w:rsid w:val="00B27FAD"/>
    <w:rsid w:val="00B301B9"/>
    <w:rsid w:val="00B30493"/>
    <w:rsid w:val="00B305F2"/>
    <w:rsid w:val="00B30868"/>
    <w:rsid w:val="00B30A4E"/>
    <w:rsid w:val="00B312A8"/>
    <w:rsid w:val="00B31376"/>
    <w:rsid w:val="00B328E7"/>
    <w:rsid w:val="00B32BEE"/>
    <w:rsid w:val="00B333B9"/>
    <w:rsid w:val="00B33551"/>
    <w:rsid w:val="00B33879"/>
    <w:rsid w:val="00B34C18"/>
    <w:rsid w:val="00B34F5C"/>
    <w:rsid w:val="00B36340"/>
    <w:rsid w:val="00B36551"/>
    <w:rsid w:val="00B40993"/>
    <w:rsid w:val="00B41228"/>
    <w:rsid w:val="00B42039"/>
    <w:rsid w:val="00B4326E"/>
    <w:rsid w:val="00B43835"/>
    <w:rsid w:val="00B438DD"/>
    <w:rsid w:val="00B43D5B"/>
    <w:rsid w:val="00B4440E"/>
    <w:rsid w:val="00B44CD6"/>
    <w:rsid w:val="00B44FA3"/>
    <w:rsid w:val="00B45210"/>
    <w:rsid w:val="00B45730"/>
    <w:rsid w:val="00B47153"/>
    <w:rsid w:val="00B47CB9"/>
    <w:rsid w:val="00B51D6C"/>
    <w:rsid w:val="00B51D7C"/>
    <w:rsid w:val="00B533ED"/>
    <w:rsid w:val="00B535C7"/>
    <w:rsid w:val="00B54253"/>
    <w:rsid w:val="00B55488"/>
    <w:rsid w:val="00B55C6C"/>
    <w:rsid w:val="00B56268"/>
    <w:rsid w:val="00B564F0"/>
    <w:rsid w:val="00B5693F"/>
    <w:rsid w:val="00B570D8"/>
    <w:rsid w:val="00B57B5D"/>
    <w:rsid w:val="00B600B9"/>
    <w:rsid w:val="00B6057E"/>
    <w:rsid w:val="00B606FB"/>
    <w:rsid w:val="00B60B86"/>
    <w:rsid w:val="00B60C9F"/>
    <w:rsid w:val="00B61D6F"/>
    <w:rsid w:val="00B62295"/>
    <w:rsid w:val="00B62592"/>
    <w:rsid w:val="00B62CA2"/>
    <w:rsid w:val="00B633F1"/>
    <w:rsid w:val="00B63501"/>
    <w:rsid w:val="00B6452B"/>
    <w:rsid w:val="00B64A51"/>
    <w:rsid w:val="00B66DB4"/>
    <w:rsid w:val="00B677A1"/>
    <w:rsid w:val="00B677FC"/>
    <w:rsid w:val="00B6782F"/>
    <w:rsid w:val="00B678EA"/>
    <w:rsid w:val="00B67D0E"/>
    <w:rsid w:val="00B702D2"/>
    <w:rsid w:val="00B709D2"/>
    <w:rsid w:val="00B70BA3"/>
    <w:rsid w:val="00B717D1"/>
    <w:rsid w:val="00B71802"/>
    <w:rsid w:val="00B72B89"/>
    <w:rsid w:val="00B72BA5"/>
    <w:rsid w:val="00B7324A"/>
    <w:rsid w:val="00B73443"/>
    <w:rsid w:val="00B742A9"/>
    <w:rsid w:val="00B7538B"/>
    <w:rsid w:val="00B75839"/>
    <w:rsid w:val="00B76105"/>
    <w:rsid w:val="00B7729A"/>
    <w:rsid w:val="00B777AD"/>
    <w:rsid w:val="00B77ECB"/>
    <w:rsid w:val="00B800FD"/>
    <w:rsid w:val="00B8045E"/>
    <w:rsid w:val="00B8056F"/>
    <w:rsid w:val="00B80823"/>
    <w:rsid w:val="00B80B45"/>
    <w:rsid w:val="00B80DC8"/>
    <w:rsid w:val="00B81574"/>
    <w:rsid w:val="00B81E95"/>
    <w:rsid w:val="00B82547"/>
    <w:rsid w:val="00B83214"/>
    <w:rsid w:val="00B83249"/>
    <w:rsid w:val="00B83306"/>
    <w:rsid w:val="00B83ED6"/>
    <w:rsid w:val="00B845C4"/>
    <w:rsid w:val="00B845D5"/>
    <w:rsid w:val="00B84893"/>
    <w:rsid w:val="00B8493B"/>
    <w:rsid w:val="00B84C59"/>
    <w:rsid w:val="00B84F8A"/>
    <w:rsid w:val="00B850C1"/>
    <w:rsid w:val="00B854A8"/>
    <w:rsid w:val="00B85CCB"/>
    <w:rsid w:val="00B85D93"/>
    <w:rsid w:val="00B866EE"/>
    <w:rsid w:val="00B86E64"/>
    <w:rsid w:val="00B86F55"/>
    <w:rsid w:val="00B87334"/>
    <w:rsid w:val="00B87375"/>
    <w:rsid w:val="00B87E64"/>
    <w:rsid w:val="00B908CD"/>
    <w:rsid w:val="00B90B84"/>
    <w:rsid w:val="00B91083"/>
    <w:rsid w:val="00B92680"/>
    <w:rsid w:val="00B9293A"/>
    <w:rsid w:val="00B92A59"/>
    <w:rsid w:val="00B93A13"/>
    <w:rsid w:val="00B93B3F"/>
    <w:rsid w:val="00B9400F"/>
    <w:rsid w:val="00B94649"/>
    <w:rsid w:val="00B9490D"/>
    <w:rsid w:val="00B95054"/>
    <w:rsid w:val="00B9544B"/>
    <w:rsid w:val="00B9598F"/>
    <w:rsid w:val="00B966EC"/>
    <w:rsid w:val="00B96748"/>
    <w:rsid w:val="00B96AA7"/>
    <w:rsid w:val="00B96CFA"/>
    <w:rsid w:val="00B97566"/>
    <w:rsid w:val="00BA060A"/>
    <w:rsid w:val="00BA0826"/>
    <w:rsid w:val="00BA11FC"/>
    <w:rsid w:val="00BA2712"/>
    <w:rsid w:val="00BA5563"/>
    <w:rsid w:val="00BA5AED"/>
    <w:rsid w:val="00BA6054"/>
    <w:rsid w:val="00BA6BFC"/>
    <w:rsid w:val="00BA6D3E"/>
    <w:rsid w:val="00BA7596"/>
    <w:rsid w:val="00BB0365"/>
    <w:rsid w:val="00BB074A"/>
    <w:rsid w:val="00BB07D4"/>
    <w:rsid w:val="00BB0DBB"/>
    <w:rsid w:val="00BB0E8E"/>
    <w:rsid w:val="00BB0FFC"/>
    <w:rsid w:val="00BB11AC"/>
    <w:rsid w:val="00BB18CB"/>
    <w:rsid w:val="00BB283E"/>
    <w:rsid w:val="00BB2F55"/>
    <w:rsid w:val="00BB31F4"/>
    <w:rsid w:val="00BB3AC7"/>
    <w:rsid w:val="00BB3B5F"/>
    <w:rsid w:val="00BB3E74"/>
    <w:rsid w:val="00BB41F9"/>
    <w:rsid w:val="00BB4C26"/>
    <w:rsid w:val="00BB5319"/>
    <w:rsid w:val="00BB58AC"/>
    <w:rsid w:val="00BB60D4"/>
    <w:rsid w:val="00BB64A6"/>
    <w:rsid w:val="00BB68DE"/>
    <w:rsid w:val="00BB713F"/>
    <w:rsid w:val="00BB72CF"/>
    <w:rsid w:val="00BC021C"/>
    <w:rsid w:val="00BC0A85"/>
    <w:rsid w:val="00BC136A"/>
    <w:rsid w:val="00BC1D52"/>
    <w:rsid w:val="00BC2CF6"/>
    <w:rsid w:val="00BC2D4C"/>
    <w:rsid w:val="00BC3690"/>
    <w:rsid w:val="00BC3AE0"/>
    <w:rsid w:val="00BC3C2E"/>
    <w:rsid w:val="00BC3C81"/>
    <w:rsid w:val="00BC3E23"/>
    <w:rsid w:val="00BC415B"/>
    <w:rsid w:val="00BC49DD"/>
    <w:rsid w:val="00BC4DD0"/>
    <w:rsid w:val="00BC523D"/>
    <w:rsid w:val="00BC5644"/>
    <w:rsid w:val="00BC586D"/>
    <w:rsid w:val="00BC5CF5"/>
    <w:rsid w:val="00BC67C1"/>
    <w:rsid w:val="00BC6E96"/>
    <w:rsid w:val="00BC74D9"/>
    <w:rsid w:val="00BC751B"/>
    <w:rsid w:val="00BC782C"/>
    <w:rsid w:val="00BC794C"/>
    <w:rsid w:val="00BC7973"/>
    <w:rsid w:val="00BD0326"/>
    <w:rsid w:val="00BD0334"/>
    <w:rsid w:val="00BD03E0"/>
    <w:rsid w:val="00BD0697"/>
    <w:rsid w:val="00BD069D"/>
    <w:rsid w:val="00BD1419"/>
    <w:rsid w:val="00BD19F1"/>
    <w:rsid w:val="00BD2225"/>
    <w:rsid w:val="00BD2258"/>
    <w:rsid w:val="00BD2768"/>
    <w:rsid w:val="00BD3AE2"/>
    <w:rsid w:val="00BD48E9"/>
    <w:rsid w:val="00BD4BA8"/>
    <w:rsid w:val="00BD57A0"/>
    <w:rsid w:val="00BD597C"/>
    <w:rsid w:val="00BD5AAA"/>
    <w:rsid w:val="00BD5D33"/>
    <w:rsid w:val="00BD5D58"/>
    <w:rsid w:val="00BD5F04"/>
    <w:rsid w:val="00BD5F15"/>
    <w:rsid w:val="00BD5F32"/>
    <w:rsid w:val="00BD6085"/>
    <w:rsid w:val="00BD6249"/>
    <w:rsid w:val="00BD6C11"/>
    <w:rsid w:val="00BD7072"/>
    <w:rsid w:val="00BD7B29"/>
    <w:rsid w:val="00BD7ED4"/>
    <w:rsid w:val="00BE0930"/>
    <w:rsid w:val="00BE18BC"/>
    <w:rsid w:val="00BE1B24"/>
    <w:rsid w:val="00BE2214"/>
    <w:rsid w:val="00BE251E"/>
    <w:rsid w:val="00BE2BCF"/>
    <w:rsid w:val="00BE4C8F"/>
    <w:rsid w:val="00BE4DC8"/>
    <w:rsid w:val="00BE532E"/>
    <w:rsid w:val="00BE583E"/>
    <w:rsid w:val="00BE65E1"/>
    <w:rsid w:val="00BE6633"/>
    <w:rsid w:val="00BE68E1"/>
    <w:rsid w:val="00BE6A67"/>
    <w:rsid w:val="00BE7759"/>
    <w:rsid w:val="00BF0770"/>
    <w:rsid w:val="00BF0C12"/>
    <w:rsid w:val="00BF121C"/>
    <w:rsid w:val="00BF1832"/>
    <w:rsid w:val="00BF2439"/>
    <w:rsid w:val="00BF246F"/>
    <w:rsid w:val="00BF2541"/>
    <w:rsid w:val="00BF26AC"/>
    <w:rsid w:val="00BF3430"/>
    <w:rsid w:val="00BF354D"/>
    <w:rsid w:val="00BF3974"/>
    <w:rsid w:val="00BF4409"/>
    <w:rsid w:val="00BF4E1E"/>
    <w:rsid w:val="00BF50D5"/>
    <w:rsid w:val="00BF6387"/>
    <w:rsid w:val="00BF6F3F"/>
    <w:rsid w:val="00BF7002"/>
    <w:rsid w:val="00BF73C3"/>
    <w:rsid w:val="00BF7912"/>
    <w:rsid w:val="00BF7DFA"/>
    <w:rsid w:val="00C000C8"/>
    <w:rsid w:val="00C0163D"/>
    <w:rsid w:val="00C0192F"/>
    <w:rsid w:val="00C02491"/>
    <w:rsid w:val="00C02B73"/>
    <w:rsid w:val="00C02BEE"/>
    <w:rsid w:val="00C02D85"/>
    <w:rsid w:val="00C0344D"/>
    <w:rsid w:val="00C038CF"/>
    <w:rsid w:val="00C049B0"/>
    <w:rsid w:val="00C05419"/>
    <w:rsid w:val="00C05A7F"/>
    <w:rsid w:val="00C05EF4"/>
    <w:rsid w:val="00C06663"/>
    <w:rsid w:val="00C0729F"/>
    <w:rsid w:val="00C07442"/>
    <w:rsid w:val="00C07448"/>
    <w:rsid w:val="00C07FDC"/>
    <w:rsid w:val="00C10007"/>
    <w:rsid w:val="00C10794"/>
    <w:rsid w:val="00C10BA8"/>
    <w:rsid w:val="00C113C3"/>
    <w:rsid w:val="00C115E5"/>
    <w:rsid w:val="00C117FE"/>
    <w:rsid w:val="00C12A56"/>
    <w:rsid w:val="00C133CD"/>
    <w:rsid w:val="00C14612"/>
    <w:rsid w:val="00C15225"/>
    <w:rsid w:val="00C16184"/>
    <w:rsid w:val="00C16FF0"/>
    <w:rsid w:val="00C17020"/>
    <w:rsid w:val="00C17806"/>
    <w:rsid w:val="00C20438"/>
    <w:rsid w:val="00C2129C"/>
    <w:rsid w:val="00C214E3"/>
    <w:rsid w:val="00C21DC8"/>
    <w:rsid w:val="00C22E1A"/>
    <w:rsid w:val="00C22F9E"/>
    <w:rsid w:val="00C23137"/>
    <w:rsid w:val="00C238DF"/>
    <w:rsid w:val="00C2390D"/>
    <w:rsid w:val="00C23F8C"/>
    <w:rsid w:val="00C240C1"/>
    <w:rsid w:val="00C24100"/>
    <w:rsid w:val="00C24BE6"/>
    <w:rsid w:val="00C26533"/>
    <w:rsid w:val="00C272F2"/>
    <w:rsid w:val="00C27BDE"/>
    <w:rsid w:val="00C317AC"/>
    <w:rsid w:val="00C325FC"/>
    <w:rsid w:val="00C3420F"/>
    <w:rsid w:val="00C3426F"/>
    <w:rsid w:val="00C34521"/>
    <w:rsid w:val="00C348A4"/>
    <w:rsid w:val="00C35376"/>
    <w:rsid w:val="00C35B43"/>
    <w:rsid w:val="00C4019D"/>
    <w:rsid w:val="00C40273"/>
    <w:rsid w:val="00C40CEB"/>
    <w:rsid w:val="00C413A6"/>
    <w:rsid w:val="00C431FA"/>
    <w:rsid w:val="00C43B55"/>
    <w:rsid w:val="00C43CC4"/>
    <w:rsid w:val="00C43DAA"/>
    <w:rsid w:val="00C440AC"/>
    <w:rsid w:val="00C44B3E"/>
    <w:rsid w:val="00C44FA9"/>
    <w:rsid w:val="00C454D0"/>
    <w:rsid w:val="00C4574E"/>
    <w:rsid w:val="00C45DD9"/>
    <w:rsid w:val="00C46CD5"/>
    <w:rsid w:val="00C46D2B"/>
    <w:rsid w:val="00C47355"/>
    <w:rsid w:val="00C4760B"/>
    <w:rsid w:val="00C505BD"/>
    <w:rsid w:val="00C50858"/>
    <w:rsid w:val="00C50D5F"/>
    <w:rsid w:val="00C514E6"/>
    <w:rsid w:val="00C51777"/>
    <w:rsid w:val="00C51D67"/>
    <w:rsid w:val="00C51DCD"/>
    <w:rsid w:val="00C5250E"/>
    <w:rsid w:val="00C52988"/>
    <w:rsid w:val="00C53326"/>
    <w:rsid w:val="00C53809"/>
    <w:rsid w:val="00C53812"/>
    <w:rsid w:val="00C53950"/>
    <w:rsid w:val="00C55659"/>
    <w:rsid w:val="00C55AE6"/>
    <w:rsid w:val="00C55F78"/>
    <w:rsid w:val="00C56A71"/>
    <w:rsid w:val="00C56C51"/>
    <w:rsid w:val="00C578D4"/>
    <w:rsid w:val="00C6006C"/>
    <w:rsid w:val="00C6025A"/>
    <w:rsid w:val="00C6160D"/>
    <w:rsid w:val="00C61755"/>
    <w:rsid w:val="00C62497"/>
    <w:rsid w:val="00C63259"/>
    <w:rsid w:val="00C633C5"/>
    <w:rsid w:val="00C63F09"/>
    <w:rsid w:val="00C63FE2"/>
    <w:rsid w:val="00C6425B"/>
    <w:rsid w:val="00C64A38"/>
    <w:rsid w:val="00C6520D"/>
    <w:rsid w:val="00C65672"/>
    <w:rsid w:val="00C65A56"/>
    <w:rsid w:val="00C65B83"/>
    <w:rsid w:val="00C66502"/>
    <w:rsid w:val="00C6691B"/>
    <w:rsid w:val="00C672BC"/>
    <w:rsid w:val="00C67B5A"/>
    <w:rsid w:val="00C67E9E"/>
    <w:rsid w:val="00C7001B"/>
    <w:rsid w:val="00C70380"/>
    <w:rsid w:val="00C70725"/>
    <w:rsid w:val="00C710F8"/>
    <w:rsid w:val="00C7176F"/>
    <w:rsid w:val="00C729B3"/>
    <w:rsid w:val="00C73FA8"/>
    <w:rsid w:val="00C741C9"/>
    <w:rsid w:val="00C747BD"/>
    <w:rsid w:val="00C74828"/>
    <w:rsid w:val="00C74F54"/>
    <w:rsid w:val="00C759E4"/>
    <w:rsid w:val="00C75A2B"/>
    <w:rsid w:val="00C76659"/>
    <w:rsid w:val="00C76819"/>
    <w:rsid w:val="00C7778C"/>
    <w:rsid w:val="00C80023"/>
    <w:rsid w:val="00C80644"/>
    <w:rsid w:val="00C80BC2"/>
    <w:rsid w:val="00C80D02"/>
    <w:rsid w:val="00C80E50"/>
    <w:rsid w:val="00C81228"/>
    <w:rsid w:val="00C81754"/>
    <w:rsid w:val="00C8182B"/>
    <w:rsid w:val="00C82085"/>
    <w:rsid w:val="00C82FF1"/>
    <w:rsid w:val="00C83367"/>
    <w:rsid w:val="00C83B34"/>
    <w:rsid w:val="00C84AE6"/>
    <w:rsid w:val="00C85A39"/>
    <w:rsid w:val="00C85D88"/>
    <w:rsid w:val="00C9069A"/>
    <w:rsid w:val="00C908D0"/>
    <w:rsid w:val="00C90CF9"/>
    <w:rsid w:val="00C92326"/>
    <w:rsid w:val="00C940CA"/>
    <w:rsid w:val="00C941C0"/>
    <w:rsid w:val="00C942A7"/>
    <w:rsid w:val="00C94778"/>
    <w:rsid w:val="00C94794"/>
    <w:rsid w:val="00C94E75"/>
    <w:rsid w:val="00C958B0"/>
    <w:rsid w:val="00C95D61"/>
    <w:rsid w:val="00C95DF5"/>
    <w:rsid w:val="00C96406"/>
    <w:rsid w:val="00CA053D"/>
    <w:rsid w:val="00CA0634"/>
    <w:rsid w:val="00CA0CE1"/>
    <w:rsid w:val="00CA15BB"/>
    <w:rsid w:val="00CA1E10"/>
    <w:rsid w:val="00CA25C6"/>
    <w:rsid w:val="00CA2CF0"/>
    <w:rsid w:val="00CA2DBD"/>
    <w:rsid w:val="00CA37D0"/>
    <w:rsid w:val="00CA3816"/>
    <w:rsid w:val="00CA4F45"/>
    <w:rsid w:val="00CA535F"/>
    <w:rsid w:val="00CA55B2"/>
    <w:rsid w:val="00CA5AA7"/>
    <w:rsid w:val="00CA5BA7"/>
    <w:rsid w:val="00CA5D3A"/>
    <w:rsid w:val="00CA7587"/>
    <w:rsid w:val="00CA7D29"/>
    <w:rsid w:val="00CA7E26"/>
    <w:rsid w:val="00CA7E96"/>
    <w:rsid w:val="00CB0D0B"/>
    <w:rsid w:val="00CB190E"/>
    <w:rsid w:val="00CB1968"/>
    <w:rsid w:val="00CB1DAE"/>
    <w:rsid w:val="00CB21F4"/>
    <w:rsid w:val="00CB2316"/>
    <w:rsid w:val="00CB26B6"/>
    <w:rsid w:val="00CB2CC5"/>
    <w:rsid w:val="00CB39C1"/>
    <w:rsid w:val="00CB3C30"/>
    <w:rsid w:val="00CB45E6"/>
    <w:rsid w:val="00CB4A4A"/>
    <w:rsid w:val="00CB53B2"/>
    <w:rsid w:val="00CB5BAE"/>
    <w:rsid w:val="00CB5D20"/>
    <w:rsid w:val="00CB5D38"/>
    <w:rsid w:val="00CB6C4F"/>
    <w:rsid w:val="00CB7CC9"/>
    <w:rsid w:val="00CC084F"/>
    <w:rsid w:val="00CC0858"/>
    <w:rsid w:val="00CC162F"/>
    <w:rsid w:val="00CC18B8"/>
    <w:rsid w:val="00CC1AEF"/>
    <w:rsid w:val="00CC1B20"/>
    <w:rsid w:val="00CC1C5E"/>
    <w:rsid w:val="00CC2202"/>
    <w:rsid w:val="00CC2516"/>
    <w:rsid w:val="00CC2BA2"/>
    <w:rsid w:val="00CC33DE"/>
    <w:rsid w:val="00CC3B80"/>
    <w:rsid w:val="00CC4832"/>
    <w:rsid w:val="00CC48CB"/>
    <w:rsid w:val="00CC5B1E"/>
    <w:rsid w:val="00CC5FCD"/>
    <w:rsid w:val="00CC62D1"/>
    <w:rsid w:val="00CC75D0"/>
    <w:rsid w:val="00CC7C85"/>
    <w:rsid w:val="00CC7F02"/>
    <w:rsid w:val="00CD0279"/>
    <w:rsid w:val="00CD044E"/>
    <w:rsid w:val="00CD0F0D"/>
    <w:rsid w:val="00CD1013"/>
    <w:rsid w:val="00CD1BA3"/>
    <w:rsid w:val="00CD230E"/>
    <w:rsid w:val="00CD232F"/>
    <w:rsid w:val="00CD30F9"/>
    <w:rsid w:val="00CD397D"/>
    <w:rsid w:val="00CD3A33"/>
    <w:rsid w:val="00CD3D7D"/>
    <w:rsid w:val="00CD3F86"/>
    <w:rsid w:val="00CD44CE"/>
    <w:rsid w:val="00CD4782"/>
    <w:rsid w:val="00CD5250"/>
    <w:rsid w:val="00CD5DE1"/>
    <w:rsid w:val="00CD5F37"/>
    <w:rsid w:val="00CD60FE"/>
    <w:rsid w:val="00CD663F"/>
    <w:rsid w:val="00CD69F9"/>
    <w:rsid w:val="00CD6D16"/>
    <w:rsid w:val="00CD70C1"/>
    <w:rsid w:val="00CD7670"/>
    <w:rsid w:val="00CD79A7"/>
    <w:rsid w:val="00CD7F0E"/>
    <w:rsid w:val="00CE02C8"/>
    <w:rsid w:val="00CE03CF"/>
    <w:rsid w:val="00CE05E8"/>
    <w:rsid w:val="00CE09C9"/>
    <w:rsid w:val="00CE0A85"/>
    <w:rsid w:val="00CE0AE5"/>
    <w:rsid w:val="00CE12A9"/>
    <w:rsid w:val="00CE13C8"/>
    <w:rsid w:val="00CE1848"/>
    <w:rsid w:val="00CE2A72"/>
    <w:rsid w:val="00CE3037"/>
    <w:rsid w:val="00CE305A"/>
    <w:rsid w:val="00CE3A18"/>
    <w:rsid w:val="00CE3FF7"/>
    <w:rsid w:val="00CE471A"/>
    <w:rsid w:val="00CE4B2E"/>
    <w:rsid w:val="00CE4BB9"/>
    <w:rsid w:val="00CE4C1B"/>
    <w:rsid w:val="00CE5153"/>
    <w:rsid w:val="00CE5469"/>
    <w:rsid w:val="00CE59EF"/>
    <w:rsid w:val="00CE5D3A"/>
    <w:rsid w:val="00CE5DD0"/>
    <w:rsid w:val="00CE67F5"/>
    <w:rsid w:val="00CE6B4A"/>
    <w:rsid w:val="00CE6D4C"/>
    <w:rsid w:val="00CE6E79"/>
    <w:rsid w:val="00CE7469"/>
    <w:rsid w:val="00CF04B3"/>
    <w:rsid w:val="00CF056A"/>
    <w:rsid w:val="00CF0A13"/>
    <w:rsid w:val="00CF124B"/>
    <w:rsid w:val="00CF150F"/>
    <w:rsid w:val="00CF1826"/>
    <w:rsid w:val="00CF2820"/>
    <w:rsid w:val="00CF2911"/>
    <w:rsid w:val="00CF2F44"/>
    <w:rsid w:val="00CF3E46"/>
    <w:rsid w:val="00CF4158"/>
    <w:rsid w:val="00CF452D"/>
    <w:rsid w:val="00CF45AF"/>
    <w:rsid w:val="00CF4889"/>
    <w:rsid w:val="00CF5151"/>
    <w:rsid w:val="00CF5A3C"/>
    <w:rsid w:val="00CF5EC5"/>
    <w:rsid w:val="00CF7545"/>
    <w:rsid w:val="00CF76F5"/>
    <w:rsid w:val="00CF7CA3"/>
    <w:rsid w:val="00D0082B"/>
    <w:rsid w:val="00D008F0"/>
    <w:rsid w:val="00D009B5"/>
    <w:rsid w:val="00D009CB"/>
    <w:rsid w:val="00D00EDF"/>
    <w:rsid w:val="00D00F3B"/>
    <w:rsid w:val="00D01EAD"/>
    <w:rsid w:val="00D02934"/>
    <w:rsid w:val="00D034A6"/>
    <w:rsid w:val="00D04384"/>
    <w:rsid w:val="00D043F2"/>
    <w:rsid w:val="00D0447A"/>
    <w:rsid w:val="00D04D8F"/>
    <w:rsid w:val="00D0533C"/>
    <w:rsid w:val="00D0572D"/>
    <w:rsid w:val="00D05F2B"/>
    <w:rsid w:val="00D06296"/>
    <w:rsid w:val="00D068D9"/>
    <w:rsid w:val="00D06977"/>
    <w:rsid w:val="00D06F36"/>
    <w:rsid w:val="00D07029"/>
    <w:rsid w:val="00D077AC"/>
    <w:rsid w:val="00D11484"/>
    <w:rsid w:val="00D11F66"/>
    <w:rsid w:val="00D12FF1"/>
    <w:rsid w:val="00D131FD"/>
    <w:rsid w:val="00D134F0"/>
    <w:rsid w:val="00D13B7D"/>
    <w:rsid w:val="00D13EF4"/>
    <w:rsid w:val="00D143A4"/>
    <w:rsid w:val="00D14402"/>
    <w:rsid w:val="00D14478"/>
    <w:rsid w:val="00D14B38"/>
    <w:rsid w:val="00D14C52"/>
    <w:rsid w:val="00D14EA1"/>
    <w:rsid w:val="00D14EBD"/>
    <w:rsid w:val="00D15163"/>
    <w:rsid w:val="00D16B47"/>
    <w:rsid w:val="00D16C17"/>
    <w:rsid w:val="00D20BE9"/>
    <w:rsid w:val="00D20BF8"/>
    <w:rsid w:val="00D2173C"/>
    <w:rsid w:val="00D221D6"/>
    <w:rsid w:val="00D223B1"/>
    <w:rsid w:val="00D22FE8"/>
    <w:rsid w:val="00D2332C"/>
    <w:rsid w:val="00D234DF"/>
    <w:rsid w:val="00D23AA7"/>
    <w:rsid w:val="00D23E0A"/>
    <w:rsid w:val="00D244E7"/>
    <w:rsid w:val="00D24505"/>
    <w:rsid w:val="00D2487C"/>
    <w:rsid w:val="00D24C9E"/>
    <w:rsid w:val="00D25268"/>
    <w:rsid w:val="00D25CEC"/>
    <w:rsid w:val="00D26739"/>
    <w:rsid w:val="00D2719F"/>
    <w:rsid w:val="00D279EB"/>
    <w:rsid w:val="00D31EF3"/>
    <w:rsid w:val="00D32366"/>
    <w:rsid w:val="00D3254D"/>
    <w:rsid w:val="00D32945"/>
    <w:rsid w:val="00D32A97"/>
    <w:rsid w:val="00D33577"/>
    <w:rsid w:val="00D33811"/>
    <w:rsid w:val="00D33A85"/>
    <w:rsid w:val="00D34B84"/>
    <w:rsid w:val="00D35431"/>
    <w:rsid w:val="00D355F1"/>
    <w:rsid w:val="00D3616F"/>
    <w:rsid w:val="00D36776"/>
    <w:rsid w:val="00D37B12"/>
    <w:rsid w:val="00D40F6B"/>
    <w:rsid w:val="00D41297"/>
    <w:rsid w:val="00D431FF"/>
    <w:rsid w:val="00D4406D"/>
    <w:rsid w:val="00D44273"/>
    <w:rsid w:val="00D4441D"/>
    <w:rsid w:val="00D445CE"/>
    <w:rsid w:val="00D45528"/>
    <w:rsid w:val="00D4576F"/>
    <w:rsid w:val="00D45803"/>
    <w:rsid w:val="00D4621A"/>
    <w:rsid w:val="00D47554"/>
    <w:rsid w:val="00D476C0"/>
    <w:rsid w:val="00D47EB7"/>
    <w:rsid w:val="00D5159F"/>
    <w:rsid w:val="00D529CB"/>
    <w:rsid w:val="00D52CFF"/>
    <w:rsid w:val="00D53083"/>
    <w:rsid w:val="00D536A5"/>
    <w:rsid w:val="00D5410B"/>
    <w:rsid w:val="00D54655"/>
    <w:rsid w:val="00D54F83"/>
    <w:rsid w:val="00D54FA7"/>
    <w:rsid w:val="00D56190"/>
    <w:rsid w:val="00D566BF"/>
    <w:rsid w:val="00D56A9D"/>
    <w:rsid w:val="00D56E8A"/>
    <w:rsid w:val="00D57BB9"/>
    <w:rsid w:val="00D6044B"/>
    <w:rsid w:val="00D61A03"/>
    <w:rsid w:val="00D61D02"/>
    <w:rsid w:val="00D62084"/>
    <w:rsid w:val="00D632A6"/>
    <w:rsid w:val="00D64511"/>
    <w:rsid w:val="00D6456E"/>
    <w:rsid w:val="00D652FB"/>
    <w:rsid w:val="00D653F2"/>
    <w:rsid w:val="00D66A65"/>
    <w:rsid w:val="00D66FD3"/>
    <w:rsid w:val="00D67591"/>
    <w:rsid w:val="00D67994"/>
    <w:rsid w:val="00D70C85"/>
    <w:rsid w:val="00D70D0C"/>
    <w:rsid w:val="00D71395"/>
    <w:rsid w:val="00D72A51"/>
    <w:rsid w:val="00D72D8B"/>
    <w:rsid w:val="00D72DAD"/>
    <w:rsid w:val="00D732B4"/>
    <w:rsid w:val="00D735F6"/>
    <w:rsid w:val="00D73A36"/>
    <w:rsid w:val="00D7414D"/>
    <w:rsid w:val="00D749CD"/>
    <w:rsid w:val="00D74D10"/>
    <w:rsid w:val="00D74F19"/>
    <w:rsid w:val="00D753CF"/>
    <w:rsid w:val="00D754EE"/>
    <w:rsid w:val="00D756C6"/>
    <w:rsid w:val="00D75875"/>
    <w:rsid w:val="00D75C23"/>
    <w:rsid w:val="00D75E78"/>
    <w:rsid w:val="00D776A2"/>
    <w:rsid w:val="00D77FA3"/>
    <w:rsid w:val="00D77FD6"/>
    <w:rsid w:val="00D808A3"/>
    <w:rsid w:val="00D82055"/>
    <w:rsid w:val="00D8374E"/>
    <w:rsid w:val="00D83A69"/>
    <w:rsid w:val="00D85254"/>
    <w:rsid w:val="00D858A2"/>
    <w:rsid w:val="00D85A51"/>
    <w:rsid w:val="00D8642F"/>
    <w:rsid w:val="00D871F1"/>
    <w:rsid w:val="00D8748C"/>
    <w:rsid w:val="00D87C86"/>
    <w:rsid w:val="00D87E1E"/>
    <w:rsid w:val="00D87FA7"/>
    <w:rsid w:val="00D90550"/>
    <w:rsid w:val="00D93712"/>
    <w:rsid w:val="00D947E4"/>
    <w:rsid w:val="00D9486B"/>
    <w:rsid w:val="00D94D5D"/>
    <w:rsid w:val="00D95740"/>
    <w:rsid w:val="00D95788"/>
    <w:rsid w:val="00D95F3E"/>
    <w:rsid w:val="00D95F86"/>
    <w:rsid w:val="00D96115"/>
    <w:rsid w:val="00D9667B"/>
    <w:rsid w:val="00D96FD9"/>
    <w:rsid w:val="00D973E5"/>
    <w:rsid w:val="00D9746B"/>
    <w:rsid w:val="00D97B20"/>
    <w:rsid w:val="00DA01F7"/>
    <w:rsid w:val="00DA323E"/>
    <w:rsid w:val="00DA4141"/>
    <w:rsid w:val="00DA5048"/>
    <w:rsid w:val="00DA51D9"/>
    <w:rsid w:val="00DA5777"/>
    <w:rsid w:val="00DA6680"/>
    <w:rsid w:val="00DA686C"/>
    <w:rsid w:val="00DA69AD"/>
    <w:rsid w:val="00DA6D36"/>
    <w:rsid w:val="00DA769B"/>
    <w:rsid w:val="00DB1587"/>
    <w:rsid w:val="00DB1DB4"/>
    <w:rsid w:val="00DB22F7"/>
    <w:rsid w:val="00DB37F8"/>
    <w:rsid w:val="00DB3A23"/>
    <w:rsid w:val="00DB4103"/>
    <w:rsid w:val="00DB482C"/>
    <w:rsid w:val="00DB4CB7"/>
    <w:rsid w:val="00DB60CA"/>
    <w:rsid w:val="00DB6AFD"/>
    <w:rsid w:val="00DB6B70"/>
    <w:rsid w:val="00DC092F"/>
    <w:rsid w:val="00DC1117"/>
    <w:rsid w:val="00DC17B1"/>
    <w:rsid w:val="00DC19E9"/>
    <w:rsid w:val="00DC1A23"/>
    <w:rsid w:val="00DC241C"/>
    <w:rsid w:val="00DC29EF"/>
    <w:rsid w:val="00DC31EB"/>
    <w:rsid w:val="00DC329F"/>
    <w:rsid w:val="00DC3810"/>
    <w:rsid w:val="00DC387D"/>
    <w:rsid w:val="00DC5219"/>
    <w:rsid w:val="00DC5A04"/>
    <w:rsid w:val="00DC5B41"/>
    <w:rsid w:val="00DC5BFB"/>
    <w:rsid w:val="00DC5C83"/>
    <w:rsid w:val="00DC5D0E"/>
    <w:rsid w:val="00DC5FCA"/>
    <w:rsid w:val="00DC6873"/>
    <w:rsid w:val="00DC695F"/>
    <w:rsid w:val="00DC6B84"/>
    <w:rsid w:val="00DC7076"/>
    <w:rsid w:val="00DC7433"/>
    <w:rsid w:val="00DC75B5"/>
    <w:rsid w:val="00DC7BD0"/>
    <w:rsid w:val="00DC7C58"/>
    <w:rsid w:val="00DC7F36"/>
    <w:rsid w:val="00DD06B6"/>
    <w:rsid w:val="00DD08B7"/>
    <w:rsid w:val="00DD2F05"/>
    <w:rsid w:val="00DD3508"/>
    <w:rsid w:val="00DD3F4F"/>
    <w:rsid w:val="00DD4ED3"/>
    <w:rsid w:val="00DD575D"/>
    <w:rsid w:val="00DD5A4A"/>
    <w:rsid w:val="00DD5C27"/>
    <w:rsid w:val="00DD63F7"/>
    <w:rsid w:val="00DD6D49"/>
    <w:rsid w:val="00DD79B2"/>
    <w:rsid w:val="00DE09B7"/>
    <w:rsid w:val="00DE1B5E"/>
    <w:rsid w:val="00DE2680"/>
    <w:rsid w:val="00DE2706"/>
    <w:rsid w:val="00DE2ABC"/>
    <w:rsid w:val="00DE2BAD"/>
    <w:rsid w:val="00DE335A"/>
    <w:rsid w:val="00DE34AF"/>
    <w:rsid w:val="00DE39CA"/>
    <w:rsid w:val="00DE45AA"/>
    <w:rsid w:val="00DE45D9"/>
    <w:rsid w:val="00DE46D1"/>
    <w:rsid w:val="00DE4DC8"/>
    <w:rsid w:val="00DE4FA3"/>
    <w:rsid w:val="00DE5DB6"/>
    <w:rsid w:val="00DE5F31"/>
    <w:rsid w:val="00DE6729"/>
    <w:rsid w:val="00DE7139"/>
    <w:rsid w:val="00DE7A26"/>
    <w:rsid w:val="00DE7F3B"/>
    <w:rsid w:val="00DF00B4"/>
    <w:rsid w:val="00DF05D4"/>
    <w:rsid w:val="00DF0CD2"/>
    <w:rsid w:val="00DF100C"/>
    <w:rsid w:val="00DF1268"/>
    <w:rsid w:val="00DF1A61"/>
    <w:rsid w:val="00DF241B"/>
    <w:rsid w:val="00DF3530"/>
    <w:rsid w:val="00DF43A4"/>
    <w:rsid w:val="00DF449A"/>
    <w:rsid w:val="00DF4937"/>
    <w:rsid w:val="00DF4E36"/>
    <w:rsid w:val="00DF4FF3"/>
    <w:rsid w:val="00DF5389"/>
    <w:rsid w:val="00DF5EA3"/>
    <w:rsid w:val="00DF68C0"/>
    <w:rsid w:val="00DF69DC"/>
    <w:rsid w:val="00DF700C"/>
    <w:rsid w:val="00DF7EC3"/>
    <w:rsid w:val="00E006B9"/>
    <w:rsid w:val="00E007DF"/>
    <w:rsid w:val="00E00F5A"/>
    <w:rsid w:val="00E01593"/>
    <w:rsid w:val="00E01E22"/>
    <w:rsid w:val="00E01FBD"/>
    <w:rsid w:val="00E023D1"/>
    <w:rsid w:val="00E03733"/>
    <w:rsid w:val="00E038DE"/>
    <w:rsid w:val="00E03A19"/>
    <w:rsid w:val="00E03FD7"/>
    <w:rsid w:val="00E04AFC"/>
    <w:rsid w:val="00E05C2E"/>
    <w:rsid w:val="00E063E1"/>
    <w:rsid w:val="00E06713"/>
    <w:rsid w:val="00E06C37"/>
    <w:rsid w:val="00E071D1"/>
    <w:rsid w:val="00E073D9"/>
    <w:rsid w:val="00E07766"/>
    <w:rsid w:val="00E07C17"/>
    <w:rsid w:val="00E07C40"/>
    <w:rsid w:val="00E1079D"/>
    <w:rsid w:val="00E10B8D"/>
    <w:rsid w:val="00E10B92"/>
    <w:rsid w:val="00E11297"/>
    <w:rsid w:val="00E11352"/>
    <w:rsid w:val="00E11A92"/>
    <w:rsid w:val="00E11CB5"/>
    <w:rsid w:val="00E126EF"/>
    <w:rsid w:val="00E12885"/>
    <w:rsid w:val="00E12D6A"/>
    <w:rsid w:val="00E12EF3"/>
    <w:rsid w:val="00E139E9"/>
    <w:rsid w:val="00E13BE0"/>
    <w:rsid w:val="00E14544"/>
    <w:rsid w:val="00E147E2"/>
    <w:rsid w:val="00E1624F"/>
    <w:rsid w:val="00E16386"/>
    <w:rsid w:val="00E172AD"/>
    <w:rsid w:val="00E17B12"/>
    <w:rsid w:val="00E17E8D"/>
    <w:rsid w:val="00E2086D"/>
    <w:rsid w:val="00E20CAF"/>
    <w:rsid w:val="00E21A8D"/>
    <w:rsid w:val="00E2255E"/>
    <w:rsid w:val="00E226DA"/>
    <w:rsid w:val="00E23BAE"/>
    <w:rsid w:val="00E246EA"/>
    <w:rsid w:val="00E24AF3"/>
    <w:rsid w:val="00E24BD1"/>
    <w:rsid w:val="00E2551A"/>
    <w:rsid w:val="00E25946"/>
    <w:rsid w:val="00E2661B"/>
    <w:rsid w:val="00E26A14"/>
    <w:rsid w:val="00E26C65"/>
    <w:rsid w:val="00E26D9C"/>
    <w:rsid w:val="00E30366"/>
    <w:rsid w:val="00E30C0F"/>
    <w:rsid w:val="00E31677"/>
    <w:rsid w:val="00E31A0A"/>
    <w:rsid w:val="00E326CD"/>
    <w:rsid w:val="00E33028"/>
    <w:rsid w:val="00E33F6B"/>
    <w:rsid w:val="00E34C04"/>
    <w:rsid w:val="00E356CD"/>
    <w:rsid w:val="00E35EEC"/>
    <w:rsid w:val="00E360E4"/>
    <w:rsid w:val="00E36236"/>
    <w:rsid w:val="00E3664A"/>
    <w:rsid w:val="00E367D3"/>
    <w:rsid w:val="00E368F9"/>
    <w:rsid w:val="00E36966"/>
    <w:rsid w:val="00E37CD4"/>
    <w:rsid w:val="00E40309"/>
    <w:rsid w:val="00E41062"/>
    <w:rsid w:val="00E4118E"/>
    <w:rsid w:val="00E41346"/>
    <w:rsid w:val="00E4202A"/>
    <w:rsid w:val="00E421D0"/>
    <w:rsid w:val="00E428F4"/>
    <w:rsid w:val="00E42B7D"/>
    <w:rsid w:val="00E43246"/>
    <w:rsid w:val="00E43DD3"/>
    <w:rsid w:val="00E43FA4"/>
    <w:rsid w:val="00E44044"/>
    <w:rsid w:val="00E442CE"/>
    <w:rsid w:val="00E44C1E"/>
    <w:rsid w:val="00E45488"/>
    <w:rsid w:val="00E45491"/>
    <w:rsid w:val="00E45E68"/>
    <w:rsid w:val="00E46855"/>
    <w:rsid w:val="00E512CA"/>
    <w:rsid w:val="00E5170E"/>
    <w:rsid w:val="00E51925"/>
    <w:rsid w:val="00E51B23"/>
    <w:rsid w:val="00E51FAF"/>
    <w:rsid w:val="00E5293B"/>
    <w:rsid w:val="00E529A5"/>
    <w:rsid w:val="00E52BA3"/>
    <w:rsid w:val="00E52E8A"/>
    <w:rsid w:val="00E5303B"/>
    <w:rsid w:val="00E53967"/>
    <w:rsid w:val="00E5598F"/>
    <w:rsid w:val="00E56053"/>
    <w:rsid w:val="00E563CE"/>
    <w:rsid w:val="00E56514"/>
    <w:rsid w:val="00E5667E"/>
    <w:rsid w:val="00E567EF"/>
    <w:rsid w:val="00E56D1E"/>
    <w:rsid w:val="00E5710A"/>
    <w:rsid w:val="00E571AB"/>
    <w:rsid w:val="00E574C2"/>
    <w:rsid w:val="00E575E9"/>
    <w:rsid w:val="00E579CD"/>
    <w:rsid w:val="00E57AA2"/>
    <w:rsid w:val="00E6073A"/>
    <w:rsid w:val="00E60ECF"/>
    <w:rsid w:val="00E6233C"/>
    <w:rsid w:val="00E62AA8"/>
    <w:rsid w:val="00E631F5"/>
    <w:rsid w:val="00E64073"/>
    <w:rsid w:val="00E6417F"/>
    <w:rsid w:val="00E641CE"/>
    <w:rsid w:val="00E644E3"/>
    <w:rsid w:val="00E652E5"/>
    <w:rsid w:val="00E65702"/>
    <w:rsid w:val="00E65E00"/>
    <w:rsid w:val="00E66323"/>
    <w:rsid w:val="00E66908"/>
    <w:rsid w:val="00E672A2"/>
    <w:rsid w:val="00E70049"/>
    <w:rsid w:val="00E7015D"/>
    <w:rsid w:val="00E702A6"/>
    <w:rsid w:val="00E7142D"/>
    <w:rsid w:val="00E71641"/>
    <w:rsid w:val="00E71F5C"/>
    <w:rsid w:val="00E72DB9"/>
    <w:rsid w:val="00E742A3"/>
    <w:rsid w:val="00E75D02"/>
    <w:rsid w:val="00E763B5"/>
    <w:rsid w:val="00E765AB"/>
    <w:rsid w:val="00E772A0"/>
    <w:rsid w:val="00E77339"/>
    <w:rsid w:val="00E777AE"/>
    <w:rsid w:val="00E77E4C"/>
    <w:rsid w:val="00E805B1"/>
    <w:rsid w:val="00E806F8"/>
    <w:rsid w:val="00E80869"/>
    <w:rsid w:val="00E80FBF"/>
    <w:rsid w:val="00E81401"/>
    <w:rsid w:val="00E81B01"/>
    <w:rsid w:val="00E82857"/>
    <w:rsid w:val="00E831E8"/>
    <w:rsid w:val="00E83B5E"/>
    <w:rsid w:val="00E83BDD"/>
    <w:rsid w:val="00E83F83"/>
    <w:rsid w:val="00E841FF"/>
    <w:rsid w:val="00E84730"/>
    <w:rsid w:val="00E85CC2"/>
    <w:rsid w:val="00E868BC"/>
    <w:rsid w:val="00E86C1F"/>
    <w:rsid w:val="00E879D7"/>
    <w:rsid w:val="00E87E96"/>
    <w:rsid w:val="00E92602"/>
    <w:rsid w:val="00E94074"/>
    <w:rsid w:val="00E94B4D"/>
    <w:rsid w:val="00E953D2"/>
    <w:rsid w:val="00E95707"/>
    <w:rsid w:val="00E9576A"/>
    <w:rsid w:val="00E95E4F"/>
    <w:rsid w:val="00E978B6"/>
    <w:rsid w:val="00E97A01"/>
    <w:rsid w:val="00EA02C5"/>
    <w:rsid w:val="00EA0E0F"/>
    <w:rsid w:val="00EA0EF7"/>
    <w:rsid w:val="00EA13E1"/>
    <w:rsid w:val="00EA1748"/>
    <w:rsid w:val="00EA1CFA"/>
    <w:rsid w:val="00EA2B5D"/>
    <w:rsid w:val="00EA3F02"/>
    <w:rsid w:val="00EA42FB"/>
    <w:rsid w:val="00EA44C9"/>
    <w:rsid w:val="00EA4681"/>
    <w:rsid w:val="00EA4DD7"/>
    <w:rsid w:val="00EA4EB0"/>
    <w:rsid w:val="00EA5BDE"/>
    <w:rsid w:val="00EA5D88"/>
    <w:rsid w:val="00EA6697"/>
    <w:rsid w:val="00EA69E8"/>
    <w:rsid w:val="00EA7E16"/>
    <w:rsid w:val="00EB0595"/>
    <w:rsid w:val="00EB074C"/>
    <w:rsid w:val="00EB0B88"/>
    <w:rsid w:val="00EB13E6"/>
    <w:rsid w:val="00EB2813"/>
    <w:rsid w:val="00EB2B52"/>
    <w:rsid w:val="00EB2F1F"/>
    <w:rsid w:val="00EB3513"/>
    <w:rsid w:val="00EB43DD"/>
    <w:rsid w:val="00EB5025"/>
    <w:rsid w:val="00EC010D"/>
    <w:rsid w:val="00EC0426"/>
    <w:rsid w:val="00EC083D"/>
    <w:rsid w:val="00EC08E9"/>
    <w:rsid w:val="00EC0E57"/>
    <w:rsid w:val="00EC1B4D"/>
    <w:rsid w:val="00EC29AE"/>
    <w:rsid w:val="00EC2F8C"/>
    <w:rsid w:val="00EC31DC"/>
    <w:rsid w:val="00EC35FC"/>
    <w:rsid w:val="00EC36E3"/>
    <w:rsid w:val="00EC3B6C"/>
    <w:rsid w:val="00EC40EA"/>
    <w:rsid w:val="00EC45C5"/>
    <w:rsid w:val="00EC4EC5"/>
    <w:rsid w:val="00EC5140"/>
    <w:rsid w:val="00EC5437"/>
    <w:rsid w:val="00EC5A4A"/>
    <w:rsid w:val="00EC5AD1"/>
    <w:rsid w:val="00EC6EB1"/>
    <w:rsid w:val="00EC780F"/>
    <w:rsid w:val="00EC784B"/>
    <w:rsid w:val="00ED0075"/>
    <w:rsid w:val="00ED0553"/>
    <w:rsid w:val="00ED0DD0"/>
    <w:rsid w:val="00ED1166"/>
    <w:rsid w:val="00ED15F3"/>
    <w:rsid w:val="00ED18C0"/>
    <w:rsid w:val="00ED1B4D"/>
    <w:rsid w:val="00ED29D6"/>
    <w:rsid w:val="00ED2F4E"/>
    <w:rsid w:val="00ED3135"/>
    <w:rsid w:val="00ED3750"/>
    <w:rsid w:val="00ED3B23"/>
    <w:rsid w:val="00ED3DE1"/>
    <w:rsid w:val="00ED5267"/>
    <w:rsid w:val="00ED5431"/>
    <w:rsid w:val="00ED57A4"/>
    <w:rsid w:val="00ED6366"/>
    <w:rsid w:val="00ED65AF"/>
    <w:rsid w:val="00ED6871"/>
    <w:rsid w:val="00ED7222"/>
    <w:rsid w:val="00ED779A"/>
    <w:rsid w:val="00ED7D31"/>
    <w:rsid w:val="00ED7F46"/>
    <w:rsid w:val="00EE0507"/>
    <w:rsid w:val="00EE07D1"/>
    <w:rsid w:val="00EE09DE"/>
    <w:rsid w:val="00EE1280"/>
    <w:rsid w:val="00EE214A"/>
    <w:rsid w:val="00EE33EE"/>
    <w:rsid w:val="00EE3638"/>
    <w:rsid w:val="00EE37E5"/>
    <w:rsid w:val="00EE3AB9"/>
    <w:rsid w:val="00EE3E2A"/>
    <w:rsid w:val="00EE43C4"/>
    <w:rsid w:val="00EE4467"/>
    <w:rsid w:val="00EE4735"/>
    <w:rsid w:val="00EE56B5"/>
    <w:rsid w:val="00EE5E60"/>
    <w:rsid w:val="00EE62D6"/>
    <w:rsid w:val="00EE6380"/>
    <w:rsid w:val="00EE6451"/>
    <w:rsid w:val="00EE64DA"/>
    <w:rsid w:val="00EE6822"/>
    <w:rsid w:val="00EE7376"/>
    <w:rsid w:val="00EF04B0"/>
    <w:rsid w:val="00EF0CF6"/>
    <w:rsid w:val="00EF1A4F"/>
    <w:rsid w:val="00EF1EB8"/>
    <w:rsid w:val="00EF263A"/>
    <w:rsid w:val="00EF26FA"/>
    <w:rsid w:val="00EF2F50"/>
    <w:rsid w:val="00EF40EE"/>
    <w:rsid w:val="00EF468B"/>
    <w:rsid w:val="00EF561D"/>
    <w:rsid w:val="00EF58E3"/>
    <w:rsid w:val="00EF59FC"/>
    <w:rsid w:val="00EF5B6D"/>
    <w:rsid w:val="00EF677A"/>
    <w:rsid w:val="00EF682C"/>
    <w:rsid w:val="00EF6B33"/>
    <w:rsid w:val="00EF6B54"/>
    <w:rsid w:val="00EF6C99"/>
    <w:rsid w:val="00EF6D86"/>
    <w:rsid w:val="00EF6F50"/>
    <w:rsid w:val="00EF7C17"/>
    <w:rsid w:val="00EF7E37"/>
    <w:rsid w:val="00EF7EC8"/>
    <w:rsid w:val="00F013CB"/>
    <w:rsid w:val="00F018D7"/>
    <w:rsid w:val="00F02720"/>
    <w:rsid w:val="00F034CC"/>
    <w:rsid w:val="00F05B26"/>
    <w:rsid w:val="00F05ED7"/>
    <w:rsid w:val="00F06360"/>
    <w:rsid w:val="00F071F6"/>
    <w:rsid w:val="00F0755D"/>
    <w:rsid w:val="00F07C20"/>
    <w:rsid w:val="00F1086E"/>
    <w:rsid w:val="00F10F86"/>
    <w:rsid w:val="00F11A20"/>
    <w:rsid w:val="00F11F08"/>
    <w:rsid w:val="00F12B6E"/>
    <w:rsid w:val="00F13514"/>
    <w:rsid w:val="00F1376F"/>
    <w:rsid w:val="00F1388B"/>
    <w:rsid w:val="00F15A14"/>
    <w:rsid w:val="00F15A8E"/>
    <w:rsid w:val="00F166C9"/>
    <w:rsid w:val="00F1674B"/>
    <w:rsid w:val="00F16D21"/>
    <w:rsid w:val="00F16EF5"/>
    <w:rsid w:val="00F20103"/>
    <w:rsid w:val="00F20E24"/>
    <w:rsid w:val="00F217F4"/>
    <w:rsid w:val="00F220D6"/>
    <w:rsid w:val="00F228A8"/>
    <w:rsid w:val="00F237CF"/>
    <w:rsid w:val="00F2383D"/>
    <w:rsid w:val="00F238EA"/>
    <w:rsid w:val="00F24CB9"/>
    <w:rsid w:val="00F2657D"/>
    <w:rsid w:val="00F27484"/>
    <w:rsid w:val="00F27895"/>
    <w:rsid w:val="00F27AAC"/>
    <w:rsid w:val="00F27DE8"/>
    <w:rsid w:val="00F30160"/>
    <w:rsid w:val="00F3020C"/>
    <w:rsid w:val="00F311AB"/>
    <w:rsid w:val="00F31578"/>
    <w:rsid w:val="00F328B6"/>
    <w:rsid w:val="00F32F65"/>
    <w:rsid w:val="00F33AC4"/>
    <w:rsid w:val="00F3462F"/>
    <w:rsid w:val="00F34942"/>
    <w:rsid w:val="00F34CAD"/>
    <w:rsid w:val="00F34EAE"/>
    <w:rsid w:val="00F35A77"/>
    <w:rsid w:val="00F35C71"/>
    <w:rsid w:val="00F36C8E"/>
    <w:rsid w:val="00F36C93"/>
    <w:rsid w:val="00F36CC1"/>
    <w:rsid w:val="00F400EC"/>
    <w:rsid w:val="00F40684"/>
    <w:rsid w:val="00F40A09"/>
    <w:rsid w:val="00F412F2"/>
    <w:rsid w:val="00F41869"/>
    <w:rsid w:val="00F428A6"/>
    <w:rsid w:val="00F42AE6"/>
    <w:rsid w:val="00F443F5"/>
    <w:rsid w:val="00F444B3"/>
    <w:rsid w:val="00F445BC"/>
    <w:rsid w:val="00F448CC"/>
    <w:rsid w:val="00F44D85"/>
    <w:rsid w:val="00F45561"/>
    <w:rsid w:val="00F4660E"/>
    <w:rsid w:val="00F4668D"/>
    <w:rsid w:val="00F46EDC"/>
    <w:rsid w:val="00F47636"/>
    <w:rsid w:val="00F505FB"/>
    <w:rsid w:val="00F513CF"/>
    <w:rsid w:val="00F51945"/>
    <w:rsid w:val="00F522DF"/>
    <w:rsid w:val="00F5293A"/>
    <w:rsid w:val="00F52E07"/>
    <w:rsid w:val="00F535F6"/>
    <w:rsid w:val="00F55259"/>
    <w:rsid w:val="00F555E9"/>
    <w:rsid w:val="00F55BED"/>
    <w:rsid w:val="00F55C2B"/>
    <w:rsid w:val="00F55DD8"/>
    <w:rsid w:val="00F5681C"/>
    <w:rsid w:val="00F5716F"/>
    <w:rsid w:val="00F60011"/>
    <w:rsid w:val="00F60959"/>
    <w:rsid w:val="00F609C9"/>
    <w:rsid w:val="00F6155D"/>
    <w:rsid w:val="00F61751"/>
    <w:rsid w:val="00F61D6C"/>
    <w:rsid w:val="00F62016"/>
    <w:rsid w:val="00F62C37"/>
    <w:rsid w:val="00F63238"/>
    <w:rsid w:val="00F6392A"/>
    <w:rsid w:val="00F63A95"/>
    <w:rsid w:val="00F63AF3"/>
    <w:rsid w:val="00F63BF4"/>
    <w:rsid w:val="00F63D58"/>
    <w:rsid w:val="00F65EF5"/>
    <w:rsid w:val="00F65FDF"/>
    <w:rsid w:val="00F66AF0"/>
    <w:rsid w:val="00F67700"/>
    <w:rsid w:val="00F679BF"/>
    <w:rsid w:val="00F7029E"/>
    <w:rsid w:val="00F706C0"/>
    <w:rsid w:val="00F71A66"/>
    <w:rsid w:val="00F71B60"/>
    <w:rsid w:val="00F727F3"/>
    <w:rsid w:val="00F7281C"/>
    <w:rsid w:val="00F730A5"/>
    <w:rsid w:val="00F73BAD"/>
    <w:rsid w:val="00F747FC"/>
    <w:rsid w:val="00F75BD5"/>
    <w:rsid w:val="00F76022"/>
    <w:rsid w:val="00F76297"/>
    <w:rsid w:val="00F7713B"/>
    <w:rsid w:val="00F773B3"/>
    <w:rsid w:val="00F77429"/>
    <w:rsid w:val="00F7760E"/>
    <w:rsid w:val="00F77CA7"/>
    <w:rsid w:val="00F8016D"/>
    <w:rsid w:val="00F80741"/>
    <w:rsid w:val="00F80E1D"/>
    <w:rsid w:val="00F819DA"/>
    <w:rsid w:val="00F82891"/>
    <w:rsid w:val="00F82DAD"/>
    <w:rsid w:val="00F83AE3"/>
    <w:rsid w:val="00F84128"/>
    <w:rsid w:val="00F841CF"/>
    <w:rsid w:val="00F8468B"/>
    <w:rsid w:val="00F849F5"/>
    <w:rsid w:val="00F85596"/>
    <w:rsid w:val="00F856E3"/>
    <w:rsid w:val="00F85CBA"/>
    <w:rsid w:val="00F9028A"/>
    <w:rsid w:val="00F904B3"/>
    <w:rsid w:val="00F90CA6"/>
    <w:rsid w:val="00F9209A"/>
    <w:rsid w:val="00F92CF4"/>
    <w:rsid w:val="00F94428"/>
    <w:rsid w:val="00F944E8"/>
    <w:rsid w:val="00F94A2D"/>
    <w:rsid w:val="00F94A78"/>
    <w:rsid w:val="00F94BBD"/>
    <w:rsid w:val="00F95066"/>
    <w:rsid w:val="00F95B60"/>
    <w:rsid w:val="00F95C2A"/>
    <w:rsid w:val="00F95F37"/>
    <w:rsid w:val="00F965CB"/>
    <w:rsid w:val="00F96C1C"/>
    <w:rsid w:val="00F96D03"/>
    <w:rsid w:val="00F97340"/>
    <w:rsid w:val="00F977E1"/>
    <w:rsid w:val="00FA1644"/>
    <w:rsid w:val="00FA1E4A"/>
    <w:rsid w:val="00FA26DC"/>
    <w:rsid w:val="00FA277C"/>
    <w:rsid w:val="00FA33F2"/>
    <w:rsid w:val="00FA35A6"/>
    <w:rsid w:val="00FA368E"/>
    <w:rsid w:val="00FA3ACA"/>
    <w:rsid w:val="00FA4240"/>
    <w:rsid w:val="00FA42F4"/>
    <w:rsid w:val="00FA604E"/>
    <w:rsid w:val="00FA617A"/>
    <w:rsid w:val="00FA64E8"/>
    <w:rsid w:val="00FA65DB"/>
    <w:rsid w:val="00FA6D80"/>
    <w:rsid w:val="00FA72B3"/>
    <w:rsid w:val="00FB10F8"/>
    <w:rsid w:val="00FB122A"/>
    <w:rsid w:val="00FB228E"/>
    <w:rsid w:val="00FB3224"/>
    <w:rsid w:val="00FB41D7"/>
    <w:rsid w:val="00FB441B"/>
    <w:rsid w:val="00FB54A8"/>
    <w:rsid w:val="00FB560A"/>
    <w:rsid w:val="00FB6C45"/>
    <w:rsid w:val="00FB6F01"/>
    <w:rsid w:val="00FB738A"/>
    <w:rsid w:val="00FB7496"/>
    <w:rsid w:val="00FB78A0"/>
    <w:rsid w:val="00FB78C0"/>
    <w:rsid w:val="00FC0564"/>
    <w:rsid w:val="00FC19C6"/>
    <w:rsid w:val="00FC1FB3"/>
    <w:rsid w:val="00FC2315"/>
    <w:rsid w:val="00FC3436"/>
    <w:rsid w:val="00FC43C3"/>
    <w:rsid w:val="00FC4B39"/>
    <w:rsid w:val="00FC54C1"/>
    <w:rsid w:val="00FC55EB"/>
    <w:rsid w:val="00FC5B74"/>
    <w:rsid w:val="00FC5B91"/>
    <w:rsid w:val="00FC61BD"/>
    <w:rsid w:val="00FC670C"/>
    <w:rsid w:val="00FC69C1"/>
    <w:rsid w:val="00FC6EBD"/>
    <w:rsid w:val="00FC72A2"/>
    <w:rsid w:val="00FC777D"/>
    <w:rsid w:val="00FC7803"/>
    <w:rsid w:val="00FD0C8B"/>
    <w:rsid w:val="00FD0F72"/>
    <w:rsid w:val="00FD12C1"/>
    <w:rsid w:val="00FD16B5"/>
    <w:rsid w:val="00FD21F7"/>
    <w:rsid w:val="00FD239D"/>
    <w:rsid w:val="00FD2BEF"/>
    <w:rsid w:val="00FD4152"/>
    <w:rsid w:val="00FD4657"/>
    <w:rsid w:val="00FD5100"/>
    <w:rsid w:val="00FD518F"/>
    <w:rsid w:val="00FD51B1"/>
    <w:rsid w:val="00FD5207"/>
    <w:rsid w:val="00FD577A"/>
    <w:rsid w:val="00FD588F"/>
    <w:rsid w:val="00FD5C9C"/>
    <w:rsid w:val="00FD6EEE"/>
    <w:rsid w:val="00FE0286"/>
    <w:rsid w:val="00FE176F"/>
    <w:rsid w:val="00FE182B"/>
    <w:rsid w:val="00FE1E43"/>
    <w:rsid w:val="00FE201B"/>
    <w:rsid w:val="00FE2A0F"/>
    <w:rsid w:val="00FE4217"/>
    <w:rsid w:val="00FE4743"/>
    <w:rsid w:val="00FE488C"/>
    <w:rsid w:val="00FE4ABA"/>
    <w:rsid w:val="00FE51B0"/>
    <w:rsid w:val="00FE593E"/>
    <w:rsid w:val="00FE67DE"/>
    <w:rsid w:val="00FE6834"/>
    <w:rsid w:val="00FF01CD"/>
    <w:rsid w:val="00FF0387"/>
    <w:rsid w:val="00FF0774"/>
    <w:rsid w:val="00FF0AED"/>
    <w:rsid w:val="00FF0D41"/>
    <w:rsid w:val="00FF1819"/>
    <w:rsid w:val="00FF217F"/>
    <w:rsid w:val="00FF2FF7"/>
    <w:rsid w:val="00FF38A3"/>
    <w:rsid w:val="00FF3ACC"/>
    <w:rsid w:val="00FF4191"/>
    <w:rsid w:val="00FF46AA"/>
    <w:rsid w:val="00FF4F5C"/>
    <w:rsid w:val="00FF64D5"/>
    <w:rsid w:val="00FF64E5"/>
    <w:rsid w:val="00FF6C34"/>
    <w:rsid w:val="00FF701F"/>
    <w:rsid w:val="00FF7DE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F56B0AF"/>
  <w15:docId w15:val="{414E7D11-B3EB-44B6-81BB-79A780D9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3"/>
        <w:szCs w:val="23"/>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iPriority="0" w:unhideWhenUsed="1"/>
    <w:lsdException w:name="header" w:semiHidden="1" w:uiPriority="19" w:unhideWhenUsed="1"/>
    <w:lsdException w:name="footer" w:semiHidden="1" w:uiPriority="2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8" w:unhideWhenUsed="1"/>
    <w:lsdException w:name="List Bullet" w:semiHidden="1"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B6B70"/>
    <w:pPr>
      <w:spacing w:line="252" w:lineRule="auto"/>
    </w:pPr>
  </w:style>
  <w:style w:type="paragraph" w:styleId="Nadpis1">
    <w:name w:val="heading 1"/>
    <w:basedOn w:val="Normln"/>
    <w:next w:val="Zkladntext"/>
    <w:link w:val="Nadpis1Char"/>
    <w:uiPriority w:val="4"/>
    <w:qFormat/>
    <w:rsid w:val="00D75E78"/>
    <w:pPr>
      <w:keepNext/>
      <w:pageBreakBefore/>
      <w:pBdr>
        <w:bottom w:val="single" w:sz="12" w:space="1" w:color="008576"/>
      </w:pBdr>
      <w:spacing w:before="100" w:beforeAutospacing="1" w:after="100" w:afterAutospacing="1"/>
      <w:outlineLvl w:val="0"/>
    </w:pPr>
    <w:rPr>
      <w:rFonts w:ascii="Calibri Light" w:hAnsi="Calibri Light"/>
      <w:color w:val="008576"/>
      <w:sz w:val="52"/>
    </w:rPr>
  </w:style>
  <w:style w:type="paragraph" w:styleId="Nadpis2">
    <w:name w:val="heading 2"/>
    <w:basedOn w:val="Nadpis1"/>
    <w:next w:val="Zkladntext"/>
    <w:link w:val="Nadpis2Char"/>
    <w:uiPriority w:val="4"/>
    <w:qFormat/>
    <w:rsid w:val="00D75E78"/>
    <w:pPr>
      <w:pageBreakBefore w:val="0"/>
      <w:numPr>
        <w:ilvl w:val="1"/>
        <w:numId w:val="1"/>
      </w:numPr>
      <w:pBdr>
        <w:bottom w:val="none" w:sz="0" w:space="0" w:color="auto"/>
      </w:pBdr>
      <w:spacing w:before="200" w:beforeAutospacing="0" w:after="200" w:afterAutospacing="0"/>
      <w:contextualSpacing/>
      <w:outlineLvl w:val="1"/>
    </w:pPr>
    <w:rPr>
      <w:rFonts w:asciiTheme="minorHAnsi" w:eastAsia="Times New Roman" w:hAnsiTheme="minorHAnsi"/>
      <w:noProof/>
      <w:sz w:val="32"/>
      <w:lang w:eastAsia="cs-CZ"/>
    </w:rPr>
  </w:style>
  <w:style w:type="paragraph" w:styleId="Nadpis3">
    <w:name w:val="heading 3"/>
    <w:basedOn w:val="Normln"/>
    <w:next w:val="Zkladntext"/>
    <w:link w:val="Nadpis3Char"/>
    <w:uiPriority w:val="4"/>
    <w:qFormat/>
    <w:rsid w:val="00D75E78"/>
    <w:pPr>
      <w:keepNext/>
      <w:numPr>
        <w:ilvl w:val="2"/>
        <w:numId w:val="1"/>
      </w:numPr>
      <w:spacing w:before="200" w:after="200"/>
      <w:outlineLvl w:val="2"/>
    </w:pPr>
    <w:rPr>
      <w:rFonts w:eastAsia="Times New Roman" w:cs="Segoe UI Semilight"/>
      <w:color w:val="008080"/>
      <w:sz w:val="24"/>
      <w:szCs w:val="26"/>
    </w:rPr>
  </w:style>
  <w:style w:type="paragraph" w:styleId="Nadpis4">
    <w:name w:val="heading 4"/>
    <w:basedOn w:val="Normln"/>
    <w:next w:val="Zkladntext"/>
    <w:link w:val="Nadpis4Char"/>
    <w:uiPriority w:val="4"/>
    <w:qFormat/>
    <w:rsid w:val="00D75E78"/>
    <w:pPr>
      <w:keepNext/>
      <w:keepLines/>
      <w:numPr>
        <w:ilvl w:val="3"/>
        <w:numId w:val="1"/>
      </w:numPr>
      <w:spacing w:before="200" w:after="200"/>
      <w:outlineLvl w:val="3"/>
    </w:pPr>
    <w:rPr>
      <w:rFonts w:eastAsiaTheme="majorEastAsia" w:cstheme="majorBidi"/>
      <w:bCs/>
      <w:iCs/>
      <w:color w:val="008576"/>
    </w:rPr>
  </w:style>
  <w:style w:type="paragraph" w:styleId="Nadpis5">
    <w:name w:val="heading 5"/>
    <w:basedOn w:val="Normln"/>
    <w:next w:val="Normln"/>
    <w:link w:val="Nadpis5Char"/>
    <w:uiPriority w:val="9"/>
    <w:semiHidden/>
    <w:rsid w:val="00221FC5"/>
    <w:pPr>
      <w:keepNext/>
      <w:keepLines/>
      <w:numPr>
        <w:ilvl w:val="4"/>
        <w:numId w:val="1"/>
      </w:numPr>
      <w:spacing w:before="200"/>
      <w:outlineLvl w:val="4"/>
    </w:pPr>
    <w:rPr>
      <w:rFonts w:ascii="Calibri Light" w:eastAsiaTheme="majorEastAsia" w:hAnsi="Calibri Light" w:cstheme="majorBidi"/>
      <w:color w:val="1F4D78"/>
    </w:rPr>
  </w:style>
  <w:style w:type="paragraph" w:styleId="Nadpis6">
    <w:name w:val="heading 6"/>
    <w:basedOn w:val="Normln"/>
    <w:next w:val="Normln"/>
    <w:link w:val="Nadpis6Char"/>
    <w:uiPriority w:val="9"/>
    <w:semiHidden/>
    <w:rsid w:val="00221FC5"/>
    <w:pPr>
      <w:keepNext/>
      <w:keepLines/>
      <w:numPr>
        <w:ilvl w:val="5"/>
        <w:numId w:val="1"/>
      </w:numPr>
      <w:spacing w:before="200"/>
      <w:outlineLvl w:val="5"/>
    </w:pPr>
    <w:rPr>
      <w:rFonts w:ascii="Calibri Light" w:eastAsiaTheme="majorEastAsia" w:hAnsi="Calibri Light" w:cstheme="majorBidi"/>
      <w:i/>
      <w:iCs/>
      <w:color w:val="1F4D78"/>
    </w:rPr>
  </w:style>
  <w:style w:type="paragraph" w:styleId="Nadpis7">
    <w:name w:val="heading 7"/>
    <w:basedOn w:val="Normln"/>
    <w:next w:val="Normln"/>
    <w:link w:val="Nadpis7Char"/>
    <w:uiPriority w:val="9"/>
    <w:semiHidden/>
    <w:qFormat/>
    <w:rsid w:val="00221FC5"/>
    <w:pPr>
      <w:keepNext/>
      <w:keepLines/>
      <w:numPr>
        <w:ilvl w:val="6"/>
        <w:numId w:val="1"/>
      </w:numPr>
      <w:spacing w:before="200"/>
      <w:outlineLvl w:val="6"/>
    </w:pPr>
    <w:rPr>
      <w:rFonts w:ascii="Calibri Light" w:eastAsiaTheme="majorEastAsia" w:hAnsi="Calibri Light" w:cstheme="majorBidi"/>
      <w:i/>
      <w:iCs/>
      <w:color w:val="404040"/>
    </w:rPr>
  </w:style>
  <w:style w:type="paragraph" w:styleId="Nadpis8">
    <w:name w:val="heading 8"/>
    <w:basedOn w:val="Normln"/>
    <w:next w:val="Normln"/>
    <w:link w:val="Nadpis8Char"/>
    <w:uiPriority w:val="9"/>
    <w:semiHidden/>
    <w:qFormat/>
    <w:rsid w:val="00221FC5"/>
    <w:pPr>
      <w:keepNext/>
      <w:keepLines/>
      <w:numPr>
        <w:ilvl w:val="7"/>
        <w:numId w:val="1"/>
      </w:numPr>
      <w:spacing w:before="200"/>
      <w:outlineLvl w:val="7"/>
    </w:pPr>
    <w:rPr>
      <w:rFonts w:ascii="Calibri Light" w:eastAsiaTheme="majorEastAsia" w:hAnsi="Calibri Light" w:cstheme="majorBidi"/>
      <w:color w:val="404040"/>
      <w:szCs w:val="20"/>
    </w:rPr>
  </w:style>
  <w:style w:type="paragraph" w:styleId="Nadpis9">
    <w:name w:val="heading 9"/>
    <w:basedOn w:val="Normln"/>
    <w:next w:val="Normln"/>
    <w:link w:val="Nadpis9Char"/>
    <w:uiPriority w:val="9"/>
    <w:semiHidden/>
    <w:qFormat/>
    <w:rsid w:val="00221FC5"/>
    <w:pPr>
      <w:keepNext/>
      <w:keepLines/>
      <w:numPr>
        <w:ilvl w:val="8"/>
        <w:numId w:val="1"/>
      </w:numPr>
      <w:spacing w:before="200"/>
      <w:outlineLvl w:val="8"/>
    </w:pPr>
    <w:rPr>
      <w:rFonts w:ascii="Calibri Light" w:eastAsiaTheme="majorEastAsia" w:hAnsi="Calibri Light" w:cstheme="majorBidi"/>
      <w:i/>
      <w:iCs/>
      <w:color w:val="40404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komente">
    <w:name w:val="annotation text"/>
    <w:basedOn w:val="Normln"/>
    <w:link w:val="TextkomenteChar"/>
    <w:semiHidden/>
    <w:rsid w:val="00221FC5"/>
    <w:pPr>
      <w:pBdr>
        <w:top w:val="nil"/>
        <w:left w:val="nil"/>
        <w:bottom w:val="nil"/>
        <w:right w:val="nil"/>
        <w:between w:val="nil"/>
        <w:bar w:val="nil"/>
      </w:pBdr>
      <w:spacing w:line="240" w:lineRule="auto"/>
    </w:pPr>
    <w:rPr>
      <w:lang w:val="en-US"/>
    </w:rPr>
  </w:style>
  <w:style w:type="character" w:customStyle="1" w:styleId="TextkomenteChar">
    <w:name w:val="Text komentáře Char"/>
    <w:link w:val="Textkomente"/>
    <w:semiHidden/>
    <w:rsid w:val="00E063E1"/>
    <w:rPr>
      <w:rFonts w:ascii="Calibri" w:eastAsiaTheme="minorEastAsia" w:hAnsi="Calibri" w:cs="Arial"/>
      <w:sz w:val="23"/>
      <w:lang w:val="en-US" w:eastAsia="ja-JP"/>
    </w:rPr>
  </w:style>
  <w:style w:type="character" w:styleId="Znakapoznpodarou">
    <w:name w:val="footnote reference"/>
    <w:uiPriority w:val="99"/>
    <w:rsid w:val="00D75E78"/>
    <w:rPr>
      <w:rFonts w:ascii="Calibri" w:hAnsi="Calibri"/>
      <w:b/>
      <w:color w:val="008576"/>
      <w:sz w:val="23"/>
      <w:vertAlign w:val="superscript"/>
    </w:rPr>
  </w:style>
  <w:style w:type="character" w:customStyle="1" w:styleId="Nadpis1Char">
    <w:name w:val="Nadpis 1 Char"/>
    <w:link w:val="Nadpis1"/>
    <w:uiPriority w:val="4"/>
    <w:rsid w:val="00D75E78"/>
    <w:rPr>
      <w:rFonts w:ascii="Calibri Light" w:hAnsi="Calibri Light"/>
      <w:color w:val="008576"/>
      <w:sz w:val="52"/>
    </w:rPr>
  </w:style>
  <w:style w:type="paragraph" w:styleId="Zhlav">
    <w:name w:val="header"/>
    <w:basedOn w:val="Normln"/>
    <w:link w:val="ZhlavChar"/>
    <w:uiPriority w:val="19"/>
    <w:unhideWhenUsed/>
    <w:rsid w:val="00221FC5"/>
    <w:pPr>
      <w:tabs>
        <w:tab w:val="center" w:pos="4536"/>
        <w:tab w:val="right" w:pos="9072"/>
      </w:tabs>
      <w:spacing w:line="240" w:lineRule="auto"/>
    </w:pPr>
  </w:style>
  <w:style w:type="character" w:customStyle="1" w:styleId="Nadpis2Char">
    <w:name w:val="Nadpis 2 Char"/>
    <w:link w:val="Nadpis2"/>
    <w:uiPriority w:val="4"/>
    <w:rsid w:val="00D75E78"/>
    <w:rPr>
      <w:rFonts w:asciiTheme="minorHAnsi" w:eastAsia="Times New Roman" w:hAnsiTheme="minorHAnsi"/>
      <w:noProof/>
      <w:color w:val="008576"/>
      <w:sz w:val="32"/>
      <w:lang w:eastAsia="cs-CZ"/>
    </w:rPr>
  </w:style>
  <w:style w:type="character" w:customStyle="1" w:styleId="ZhlavChar">
    <w:name w:val="Záhlaví Char"/>
    <w:link w:val="Zhlav"/>
    <w:uiPriority w:val="19"/>
    <w:rsid w:val="00C43B55"/>
    <w:rPr>
      <w:rFonts w:eastAsiaTheme="minorEastAsia" w:cs="Arial"/>
      <w:sz w:val="23"/>
      <w:lang w:eastAsia="ja-JP"/>
    </w:rPr>
  </w:style>
  <w:style w:type="paragraph" w:styleId="Zpat">
    <w:name w:val="footer"/>
    <w:basedOn w:val="Normln"/>
    <w:link w:val="ZpatChar"/>
    <w:uiPriority w:val="20"/>
    <w:unhideWhenUsed/>
    <w:rsid w:val="00221FC5"/>
    <w:pPr>
      <w:tabs>
        <w:tab w:val="center" w:pos="4536"/>
        <w:tab w:val="right" w:pos="9072"/>
      </w:tabs>
      <w:spacing w:line="240" w:lineRule="auto"/>
    </w:pPr>
  </w:style>
  <w:style w:type="character" w:customStyle="1" w:styleId="ZpatChar">
    <w:name w:val="Zápatí Char"/>
    <w:link w:val="Zpat"/>
    <w:uiPriority w:val="20"/>
    <w:rsid w:val="00C43B55"/>
    <w:rPr>
      <w:rFonts w:eastAsiaTheme="minorEastAsia" w:cs="Arial"/>
      <w:sz w:val="23"/>
      <w:lang w:eastAsia="ja-JP"/>
    </w:rPr>
  </w:style>
  <w:style w:type="character" w:customStyle="1" w:styleId="Nadpis3Char">
    <w:name w:val="Nadpis 3 Char"/>
    <w:link w:val="Nadpis3"/>
    <w:uiPriority w:val="4"/>
    <w:rsid w:val="00D75E78"/>
    <w:rPr>
      <w:rFonts w:eastAsia="Times New Roman" w:cs="Segoe UI Semilight"/>
      <w:color w:val="008080"/>
      <w:sz w:val="24"/>
      <w:szCs w:val="26"/>
    </w:rPr>
  </w:style>
  <w:style w:type="paragraph" w:styleId="Textvysvtlivek">
    <w:name w:val="endnote text"/>
    <w:basedOn w:val="Normln"/>
    <w:link w:val="TextvysvtlivekChar"/>
    <w:uiPriority w:val="99"/>
    <w:semiHidden/>
    <w:unhideWhenUsed/>
    <w:rsid w:val="00221FC5"/>
    <w:pPr>
      <w:spacing w:line="240" w:lineRule="auto"/>
    </w:pPr>
    <w:rPr>
      <w:szCs w:val="20"/>
    </w:rPr>
  </w:style>
  <w:style w:type="character" w:customStyle="1" w:styleId="TextvysvtlivekChar">
    <w:name w:val="Text vysvětlivek Char"/>
    <w:link w:val="Textvysvtlivek"/>
    <w:uiPriority w:val="99"/>
    <w:semiHidden/>
    <w:rsid w:val="00221FC5"/>
    <w:rPr>
      <w:rFonts w:ascii="Segoe UI" w:eastAsiaTheme="minorEastAsia" w:hAnsi="Segoe UI" w:cs="Arial"/>
      <w:sz w:val="21"/>
      <w:szCs w:val="20"/>
      <w:lang w:eastAsia="ja-JP"/>
    </w:rPr>
  </w:style>
  <w:style w:type="character" w:styleId="Odkaznavysvtlivky">
    <w:name w:val="endnote reference"/>
    <w:uiPriority w:val="99"/>
    <w:semiHidden/>
    <w:unhideWhenUsed/>
    <w:rsid w:val="00221FC5"/>
    <w:rPr>
      <w:vertAlign w:val="superscript"/>
    </w:rPr>
  </w:style>
  <w:style w:type="paragraph" w:customStyle="1" w:styleId="textdoporuen">
    <w:name w:val="text doporučení"/>
    <w:basedOn w:val="Normln"/>
    <w:link w:val="textdoporuenChar"/>
    <w:uiPriority w:val="12"/>
    <w:qFormat/>
    <w:rsid w:val="00D75E78"/>
    <w:pPr>
      <w:numPr>
        <w:ilvl w:val="1"/>
        <w:numId w:val="2"/>
      </w:numPr>
      <w:spacing w:before="120" w:after="120"/>
      <w:ind w:left="709" w:hanging="709"/>
    </w:pPr>
    <w:rPr>
      <w:rFonts w:eastAsia="Times New Roman" w:cs="Segoe UI"/>
      <w:b/>
      <w:szCs w:val="21"/>
    </w:rPr>
  </w:style>
  <w:style w:type="paragraph" w:styleId="Nzev">
    <w:name w:val="Title"/>
    <w:next w:val="Normln"/>
    <w:link w:val="NzevChar"/>
    <w:uiPriority w:val="10"/>
    <w:semiHidden/>
    <w:qFormat/>
    <w:rsid w:val="00107F9C"/>
    <w:pPr>
      <w:pageBreakBefore/>
    </w:pPr>
    <w:rPr>
      <w:rFonts w:eastAsiaTheme="minorEastAsia" w:cs="Segoe UI"/>
      <w:color w:val="008576"/>
      <w:sz w:val="52"/>
      <w:lang w:eastAsia="ja-JP"/>
    </w:rPr>
  </w:style>
  <w:style w:type="character" w:customStyle="1" w:styleId="textdoporuenChar">
    <w:name w:val="text doporučení Char"/>
    <w:link w:val="textdoporuen"/>
    <w:uiPriority w:val="12"/>
    <w:rsid w:val="00D75E78"/>
    <w:rPr>
      <w:rFonts w:eastAsia="Times New Roman" w:cs="Segoe UI"/>
      <w:b/>
      <w:szCs w:val="21"/>
    </w:rPr>
  </w:style>
  <w:style w:type="character" w:customStyle="1" w:styleId="NzevChar">
    <w:name w:val="Název Char"/>
    <w:link w:val="Nzev"/>
    <w:uiPriority w:val="10"/>
    <w:semiHidden/>
    <w:rsid w:val="00E063E1"/>
    <w:rPr>
      <w:rFonts w:eastAsiaTheme="minorEastAsia" w:cs="Segoe UI"/>
      <w:color w:val="008576"/>
      <w:sz w:val="52"/>
      <w:lang w:eastAsia="ja-JP"/>
    </w:rPr>
  </w:style>
  <w:style w:type="paragraph" w:customStyle="1" w:styleId="popisektabulky-grafu">
    <w:name w:val="popisek tabulky-grafu"/>
    <w:basedOn w:val="Zkladntext"/>
    <w:link w:val="popisektabulky-grafuChar"/>
    <w:uiPriority w:val="10"/>
    <w:qFormat/>
    <w:rsid w:val="008837DE"/>
    <w:pPr>
      <w:keepNext/>
    </w:pPr>
    <w:rPr>
      <w:b/>
    </w:rPr>
  </w:style>
  <w:style w:type="paragraph" w:customStyle="1" w:styleId="Doporuen">
    <w:name w:val="Doporučení"/>
    <w:basedOn w:val="Normln"/>
    <w:uiPriority w:val="11"/>
    <w:qFormat/>
    <w:rsid w:val="00D75E78"/>
    <w:pPr>
      <w:keepNext/>
      <w:spacing w:before="200" w:after="200"/>
    </w:pPr>
    <w:rPr>
      <w:rFonts w:eastAsia="Times New Roman" w:cs="Segoe UI"/>
      <w:b/>
      <w:szCs w:val="21"/>
    </w:rPr>
  </w:style>
  <w:style w:type="character" w:customStyle="1" w:styleId="popisektabulky-grafuChar">
    <w:name w:val="popisek tabulky-grafu Char"/>
    <w:link w:val="popisektabulky-grafu"/>
    <w:uiPriority w:val="10"/>
    <w:rsid w:val="008837DE"/>
    <w:rPr>
      <w:rFonts w:cs="Times New Roman"/>
      <w:b/>
    </w:rPr>
  </w:style>
  <w:style w:type="character" w:styleId="Odkaznakoment">
    <w:name w:val="annotation reference"/>
    <w:semiHidden/>
    <w:unhideWhenUsed/>
    <w:rsid w:val="00221FC5"/>
    <w:rPr>
      <w:sz w:val="16"/>
      <w:szCs w:val="16"/>
    </w:rPr>
  </w:style>
  <w:style w:type="paragraph" w:styleId="Pedmtkomente">
    <w:name w:val="annotation subject"/>
    <w:basedOn w:val="Textkomente"/>
    <w:next w:val="Textkomente"/>
    <w:link w:val="PedmtkomenteChar"/>
    <w:uiPriority w:val="99"/>
    <w:semiHidden/>
    <w:unhideWhenUsed/>
    <w:rsid w:val="00221FC5"/>
    <w:pPr>
      <w:pBdr>
        <w:top w:val="none" w:sz="0" w:space="0" w:color="auto"/>
        <w:left w:val="none" w:sz="0" w:space="0" w:color="auto"/>
        <w:bottom w:val="none" w:sz="0" w:space="0" w:color="auto"/>
        <w:right w:val="none" w:sz="0" w:space="0" w:color="auto"/>
        <w:between w:val="none" w:sz="0" w:space="0" w:color="auto"/>
        <w:bar w:val="none" w:sz="0" w:color="auto"/>
      </w:pBdr>
      <w:spacing w:after="160"/>
    </w:pPr>
    <w:rPr>
      <w:rFonts w:ascii="Arial" w:hAnsi="Arial"/>
      <w:b/>
      <w:bCs/>
      <w:szCs w:val="20"/>
      <w:lang w:val="cs-CZ"/>
    </w:rPr>
  </w:style>
  <w:style w:type="character" w:customStyle="1" w:styleId="PedmtkomenteChar">
    <w:name w:val="Předmět komentáře Char"/>
    <w:link w:val="Pedmtkomente"/>
    <w:uiPriority w:val="99"/>
    <w:semiHidden/>
    <w:rsid w:val="00221FC5"/>
    <w:rPr>
      <w:rFonts w:ascii="Arial" w:eastAsiaTheme="minorEastAsia" w:hAnsi="Arial" w:cs="Arial"/>
      <w:b/>
      <w:bCs/>
      <w:sz w:val="21"/>
      <w:szCs w:val="20"/>
      <w:lang w:eastAsia="ja-JP"/>
    </w:rPr>
  </w:style>
  <w:style w:type="paragraph" w:styleId="Textbubliny">
    <w:name w:val="Balloon Text"/>
    <w:basedOn w:val="Normln"/>
    <w:link w:val="TextbublinyChar"/>
    <w:uiPriority w:val="99"/>
    <w:semiHidden/>
    <w:unhideWhenUsed/>
    <w:rsid w:val="00221FC5"/>
    <w:pPr>
      <w:spacing w:line="240" w:lineRule="auto"/>
    </w:pPr>
    <w:rPr>
      <w:rFonts w:cs="Segoe UI"/>
      <w:sz w:val="18"/>
      <w:szCs w:val="18"/>
    </w:rPr>
  </w:style>
  <w:style w:type="character" w:customStyle="1" w:styleId="TextbublinyChar">
    <w:name w:val="Text bubliny Char"/>
    <w:link w:val="Textbubliny"/>
    <w:uiPriority w:val="99"/>
    <w:semiHidden/>
    <w:rsid w:val="00221FC5"/>
    <w:rPr>
      <w:rFonts w:ascii="Segoe UI" w:eastAsiaTheme="minorEastAsia" w:hAnsi="Segoe UI" w:cs="Segoe UI"/>
      <w:sz w:val="18"/>
      <w:szCs w:val="18"/>
      <w:lang w:eastAsia="ja-JP"/>
    </w:rPr>
  </w:style>
  <w:style w:type="character" w:styleId="Siln">
    <w:name w:val="Strong"/>
    <w:basedOn w:val="Standardnpsmoodstavce"/>
    <w:uiPriority w:val="22"/>
    <w:qFormat/>
    <w:rsid w:val="00D75E78"/>
    <w:rPr>
      <w:b/>
      <w:bCs/>
    </w:rPr>
  </w:style>
  <w:style w:type="paragraph" w:styleId="Obsah1">
    <w:name w:val="toc 1"/>
    <w:basedOn w:val="Normln"/>
    <w:next w:val="Normln"/>
    <w:autoRedefine/>
    <w:uiPriority w:val="39"/>
    <w:unhideWhenUsed/>
    <w:rsid w:val="003A67D8"/>
    <w:pPr>
      <w:keepNext/>
      <w:tabs>
        <w:tab w:val="right" w:leader="dot" w:pos="8495"/>
      </w:tabs>
      <w:spacing w:after="100" w:line="240" w:lineRule="auto"/>
    </w:pPr>
  </w:style>
  <w:style w:type="paragraph" w:styleId="Obsah2">
    <w:name w:val="toc 2"/>
    <w:basedOn w:val="Normln"/>
    <w:next w:val="Normln"/>
    <w:autoRedefine/>
    <w:uiPriority w:val="39"/>
    <w:unhideWhenUsed/>
    <w:rsid w:val="003A67D8"/>
    <w:pPr>
      <w:tabs>
        <w:tab w:val="left" w:pos="709"/>
        <w:tab w:val="right" w:leader="dot" w:pos="8495"/>
      </w:tabs>
      <w:spacing w:after="80" w:line="240" w:lineRule="auto"/>
      <w:ind w:left="709" w:hanging="425"/>
    </w:pPr>
    <w:rPr>
      <w:noProof/>
    </w:rPr>
  </w:style>
  <w:style w:type="character" w:styleId="Hypertextovodkaz">
    <w:name w:val="Hyperlink"/>
    <w:basedOn w:val="Standardnpsmoodstavce"/>
    <w:uiPriority w:val="99"/>
    <w:qFormat/>
    <w:rsid w:val="00D75E78"/>
    <w:rPr>
      <w:color w:val="008576"/>
      <w:u w:val="single"/>
    </w:rPr>
  </w:style>
  <w:style w:type="paragraph" w:styleId="Zkladntext">
    <w:name w:val="Body Text"/>
    <w:basedOn w:val="Normln"/>
    <w:link w:val="ZkladntextChar"/>
    <w:rsid w:val="008837DE"/>
    <w:pPr>
      <w:spacing w:before="200" w:after="200"/>
    </w:pPr>
    <w:rPr>
      <w:rFonts w:cs="Times New Roman"/>
    </w:rPr>
  </w:style>
  <w:style w:type="character" w:customStyle="1" w:styleId="ZkladntextChar">
    <w:name w:val="Základní text Char"/>
    <w:basedOn w:val="Standardnpsmoodstavce"/>
    <w:link w:val="Zkladntext"/>
    <w:rsid w:val="008837DE"/>
    <w:rPr>
      <w:rFonts w:cs="Times New Roman"/>
    </w:rPr>
  </w:style>
  <w:style w:type="character" w:customStyle="1" w:styleId="Nadpis4Char">
    <w:name w:val="Nadpis 4 Char"/>
    <w:link w:val="Nadpis4"/>
    <w:uiPriority w:val="4"/>
    <w:rsid w:val="00D75E78"/>
    <w:rPr>
      <w:rFonts w:eastAsiaTheme="majorEastAsia" w:cstheme="majorBidi"/>
      <w:bCs/>
      <w:iCs/>
      <w:color w:val="008576"/>
    </w:rPr>
  </w:style>
  <w:style w:type="character" w:customStyle="1" w:styleId="Nadpis5Char">
    <w:name w:val="Nadpis 5 Char"/>
    <w:link w:val="Nadpis5"/>
    <w:uiPriority w:val="9"/>
    <w:semiHidden/>
    <w:rsid w:val="00221FC5"/>
    <w:rPr>
      <w:rFonts w:ascii="Calibri Light" w:eastAsiaTheme="majorEastAsia" w:hAnsi="Calibri Light" w:cstheme="majorBidi"/>
      <w:color w:val="1F4D78"/>
    </w:rPr>
  </w:style>
  <w:style w:type="character" w:customStyle="1" w:styleId="Nadpis6Char">
    <w:name w:val="Nadpis 6 Char"/>
    <w:link w:val="Nadpis6"/>
    <w:uiPriority w:val="9"/>
    <w:semiHidden/>
    <w:rsid w:val="00221FC5"/>
    <w:rPr>
      <w:rFonts w:ascii="Calibri Light" w:eastAsiaTheme="majorEastAsia" w:hAnsi="Calibri Light" w:cstheme="majorBidi"/>
      <w:i/>
      <w:iCs/>
      <w:color w:val="1F4D78"/>
    </w:rPr>
  </w:style>
  <w:style w:type="character" w:customStyle="1" w:styleId="Nadpis7Char">
    <w:name w:val="Nadpis 7 Char"/>
    <w:link w:val="Nadpis7"/>
    <w:uiPriority w:val="9"/>
    <w:semiHidden/>
    <w:rsid w:val="00221FC5"/>
    <w:rPr>
      <w:rFonts w:ascii="Calibri Light" w:eastAsiaTheme="majorEastAsia" w:hAnsi="Calibri Light" w:cstheme="majorBidi"/>
      <w:i/>
      <w:iCs/>
      <w:color w:val="404040"/>
    </w:rPr>
  </w:style>
  <w:style w:type="character" w:customStyle="1" w:styleId="Nadpis8Char">
    <w:name w:val="Nadpis 8 Char"/>
    <w:link w:val="Nadpis8"/>
    <w:uiPriority w:val="9"/>
    <w:semiHidden/>
    <w:rsid w:val="00221FC5"/>
    <w:rPr>
      <w:rFonts w:ascii="Calibri Light" w:eastAsiaTheme="majorEastAsia" w:hAnsi="Calibri Light" w:cstheme="majorBidi"/>
      <w:color w:val="404040"/>
      <w:szCs w:val="20"/>
    </w:rPr>
  </w:style>
  <w:style w:type="character" w:customStyle="1" w:styleId="Nadpis9Char">
    <w:name w:val="Nadpis 9 Char"/>
    <w:link w:val="Nadpis9"/>
    <w:uiPriority w:val="9"/>
    <w:semiHidden/>
    <w:rsid w:val="00221FC5"/>
    <w:rPr>
      <w:rFonts w:ascii="Calibri Light" w:eastAsiaTheme="majorEastAsia" w:hAnsi="Calibri Light" w:cstheme="majorBidi"/>
      <w:i/>
      <w:iCs/>
      <w:color w:val="404040"/>
      <w:szCs w:val="20"/>
    </w:rPr>
  </w:style>
  <w:style w:type="numbering" w:customStyle="1" w:styleId="Bezseznamu1">
    <w:name w:val="Bez seznamu1"/>
    <w:next w:val="Bezseznamu"/>
    <w:uiPriority w:val="99"/>
    <w:semiHidden/>
    <w:unhideWhenUsed/>
    <w:rsid w:val="00221FC5"/>
  </w:style>
  <w:style w:type="character" w:customStyle="1" w:styleId="Sledovanodkaz1">
    <w:name w:val="Sledovaný odkaz1"/>
    <w:uiPriority w:val="99"/>
    <w:semiHidden/>
    <w:unhideWhenUsed/>
    <w:rsid w:val="00221FC5"/>
    <w:rPr>
      <w:color w:val="954F72"/>
      <w:u w:val="single"/>
    </w:rPr>
  </w:style>
  <w:style w:type="paragraph" w:styleId="Revize">
    <w:name w:val="Revision"/>
    <w:uiPriority w:val="99"/>
    <w:semiHidden/>
    <w:rsid w:val="00221FC5"/>
    <w:rPr>
      <w:rFonts w:ascii="Arial" w:eastAsia="Times New Roman" w:hAnsi="Arial" w:cs="Arial"/>
      <w:sz w:val="20"/>
      <w:lang w:eastAsia="ja-JP"/>
    </w:rPr>
  </w:style>
  <w:style w:type="table" w:styleId="Mkatabulky">
    <w:name w:val="Table Grid"/>
    <w:basedOn w:val="Normlntabulka"/>
    <w:rsid w:val="00221FC5"/>
    <w:rPr>
      <w:rFonts w:eastAsia="Calibri"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uiPriority w:val="99"/>
    <w:semiHidden/>
    <w:unhideWhenUsed/>
    <w:rsid w:val="00221FC5"/>
    <w:rPr>
      <w:color w:val="954F72"/>
      <w:u w:val="single"/>
    </w:rPr>
  </w:style>
  <w:style w:type="paragraph" w:customStyle="1" w:styleId="Nadpisvod">
    <w:name w:val="Nadpis úvod"/>
    <w:basedOn w:val="Nadpis2"/>
    <w:next w:val="Zkladntext"/>
    <w:semiHidden/>
    <w:qFormat/>
    <w:rsid w:val="00792115"/>
    <w:pPr>
      <w:numPr>
        <w:ilvl w:val="0"/>
        <w:numId w:val="0"/>
      </w:numPr>
      <w:outlineLvl w:val="9"/>
    </w:pPr>
  </w:style>
  <w:style w:type="paragraph" w:customStyle="1" w:styleId="podpis">
    <w:name w:val="podpis"/>
    <w:basedOn w:val="Normln"/>
    <w:uiPriority w:val="19"/>
    <w:rsid w:val="00D75E78"/>
    <w:pPr>
      <w:ind w:left="3119"/>
      <w:contextualSpacing/>
      <w:jc w:val="center"/>
    </w:pPr>
    <w:rPr>
      <w:rFonts w:eastAsia="Calibri" w:cs="Arial"/>
      <w:szCs w:val="22"/>
    </w:rPr>
  </w:style>
  <w:style w:type="paragraph" w:styleId="Textpoznpodarou">
    <w:name w:val="footnote text"/>
    <w:basedOn w:val="Normln"/>
    <w:link w:val="TextpoznpodarouChar"/>
    <w:uiPriority w:val="99"/>
    <w:qFormat/>
    <w:rsid w:val="00D75E78"/>
    <w:pPr>
      <w:tabs>
        <w:tab w:val="left" w:pos="284"/>
      </w:tabs>
      <w:spacing w:before="120" w:after="120" w:line="240" w:lineRule="auto"/>
      <w:jc w:val="both"/>
    </w:pPr>
    <w:rPr>
      <w:rFonts w:eastAsia="Times New Roman" w:cs="Times New Roman"/>
      <w:sz w:val="18"/>
      <w:szCs w:val="24"/>
    </w:rPr>
  </w:style>
  <w:style w:type="character" w:customStyle="1" w:styleId="TextpoznpodarouChar">
    <w:name w:val="Text pozn. pod čarou Char"/>
    <w:link w:val="Textpoznpodarou"/>
    <w:uiPriority w:val="99"/>
    <w:rsid w:val="00D75E78"/>
    <w:rPr>
      <w:rFonts w:eastAsia="Times New Roman" w:cs="Times New Roman"/>
      <w:sz w:val="18"/>
      <w:szCs w:val="24"/>
    </w:rPr>
  </w:style>
  <w:style w:type="paragraph" w:customStyle="1" w:styleId="Podnadpistitulnstrany">
    <w:name w:val="Podnadpis titulní strany"/>
    <w:link w:val="PodnadpistitulnstranyChar"/>
    <w:semiHidden/>
    <w:rsid w:val="00221FC5"/>
    <w:pPr>
      <w:spacing w:before="240"/>
    </w:pPr>
    <w:rPr>
      <w:rFonts w:eastAsia="Times New Roman" w:cs="Arial"/>
      <w:sz w:val="36"/>
      <w:lang w:eastAsia="ja-JP"/>
    </w:rPr>
  </w:style>
  <w:style w:type="character" w:customStyle="1" w:styleId="PodnadpistitulnstranyChar">
    <w:name w:val="Podnadpis titulní strany Char"/>
    <w:link w:val="Podnadpistitulnstrany"/>
    <w:semiHidden/>
    <w:rsid w:val="00E063E1"/>
    <w:rPr>
      <w:rFonts w:ascii="Calibri" w:eastAsia="Times New Roman" w:hAnsi="Calibri" w:cs="Arial"/>
      <w:sz w:val="36"/>
      <w:lang w:eastAsia="ja-JP"/>
    </w:rPr>
  </w:style>
  <w:style w:type="paragraph" w:styleId="Obsah3">
    <w:name w:val="toc 3"/>
    <w:basedOn w:val="Obsah2"/>
    <w:next w:val="Normln"/>
    <w:autoRedefine/>
    <w:uiPriority w:val="39"/>
    <w:unhideWhenUsed/>
    <w:rsid w:val="003A67D8"/>
    <w:pPr>
      <w:tabs>
        <w:tab w:val="clear" w:pos="709"/>
        <w:tab w:val="left" w:pos="1134"/>
      </w:tabs>
      <w:ind w:left="1134"/>
    </w:pPr>
  </w:style>
  <w:style w:type="paragraph" w:styleId="Odstavecseseznamem">
    <w:name w:val="List Paragraph"/>
    <w:basedOn w:val="Normln"/>
    <w:uiPriority w:val="34"/>
    <w:qFormat/>
    <w:rsid w:val="008A7567"/>
    <w:pPr>
      <w:ind w:left="720"/>
      <w:contextualSpacing/>
    </w:pPr>
  </w:style>
  <w:style w:type="table" w:styleId="Prosttabulka2">
    <w:name w:val="Plain Table 2"/>
    <w:basedOn w:val="Normlntabulka"/>
    <w:uiPriority w:val="42"/>
    <w:rsid w:val="00986F73"/>
    <w:pPr>
      <w:spacing w:after="12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92081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9208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lovanseznam">
    <w:name w:val="List Number"/>
    <w:basedOn w:val="Zkladntext"/>
    <w:uiPriority w:val="9"/>
    <w:rsid w:val="006638ED"/>
    <w:pPr>
      <w:numPr>
        <w:numId w:val="3"/>
      </w:numPr>
      <w:ind w:left="567" w:hanging="567"/>
    </w:pPr>
  </w:style>
  <w:style w:type="paragraph" w:styleId="Seznam">
    <w:name w:val="List"/>
    <w:basedOn w:val="Zkladntext"/>
    <w:uiPriority w:val="8"/>
    <w:rsid w:val="0082282A"/>
    <w:pPr>
      <w:numPr>
        <w:numId w:val="4"/>
      </w:numPr>
      <w:ind w:left="567" w:hanging="567"/>
    </w:pPr>
  </w:style>
  <w:style w:type="paragraph" w:customStyle="1" w:styleId="poznmkatabulky-grafu">
    <w:name w:val="poznámka tabulky-grafu"/>
    <w:basedOn w:val="Zkladntext"/>
    <w:next w:val="Zkladntext"/>
    <w:uiPriority w:val="10"/>
    <w:qFormat/>
    <w:rsid w:val="006B1382"/>
    <w:pPr>
      <w:spacing w:before="0"/>
    </w:pPr>
    <w:rPr>
      <w:sz w:val="20"/>
    </w:rPr>
  </w:style>
  <w:style w:type="paragraph" w:customStyle="1" w:styleId="citace">
    <w:name w:val="citace"/>
    <w:basedOn w:val="Zkladntext"/>
    <w:uiPriority w:val="13"/>
    <w:qFormat/>
    <w:rsid w:val="00731A90"/>
    <w:pPr>
      <w:keepNext/>
      <w:keepLines/>
      <w:spacing w:after="100"/>
      <w:ind w:left="709" w:right="567"/>
      <w:jc w:val="right"/>
    </w:pPr>
    <w:rPr>
      <w:i/>
    </w:rPr>
  </w:style>
  <w:style w:type="paragraph" w:customStyle="1" w:styleId="zdrojcitace">
    <w:name w:val="zdroj citace"/>
    <w:basedOn w:val="Zkladntext"/>
    <w:next w:val="Zkladntext"/>
    <w:uiPriority w:val="13"/>
    <w:qFormat/>
    <w:rsid w:val="00731A90"/>
    <w:pPr>
      <w:spacing w:before="100"/>
      <w:ind w:right="567"/>
      <w:jc w:val="right"/>
    </w:pPr>
  </w:style>
  <w:style w:type="character" w:customStyle="1" w:styleId="Tunkurzva">
    <w:name w:val="Tučná kurzíva"/>
    <w:basedOn w:val="Standardnpsmoodstavce"/>
    <w:uiPriority w:val="3"/>
    <w:qFormat/>
    <w:rsid w:val="00D75E78"/>
    <w:rPr>
      <w:b/>
      <w:i/>
    </w:rPr>
  </w:style>
  <w:style w:type="character" w:styleId="Zdraznn">
    <w:name w:val="Emphasis"/>
    <w:basedOn w:val="Standardnpsmoodstavce"/>
    <w:uiPriority w:val="2"/>
    <w:qFormat/>
    <w:rsid w:val="00D75E78"/>
    <w:rPr>
      <w:i/>
      <w:iCs/>
    </w:rPr>
  </w:style>
  <w:style w:type="paragraph" w:customStyle="1" w:styleId="kontakt">
    <w:name w:val="kontakt"/>
    <w:basedOn w:val="Normln"/>
    <w:uiPriority w:val="28"/>
    <w:rsid w:val="005821EA"/>
    <w:pPr>
      <w:spacing w:line="240" w:lineRule="auto"/>
    </w:pPr>
    <w:rPr>
      <w:rFonts w:eastAsia="Calibri" w:cs="Tahoma"/>
      <w:sz w:val="18"/>
      <w:szCs w:val="18"/>
    </w:rPr>
  </w:style>
  <w:style w:type="paragraph" w:customStyle="1" w:styleId="zkontext">
    <w:name w:val="zákon (text)"/>
    <w:basedOn w:val="Normln"/>
    <w:uiPriority w:val="29"/>
    <w:qFormat/>
    <w:rsid w:val="00581B6F"/>
    <w:pPr>
      <w:spacing w:before="40" w:after="40" w:line="240" w:lineRule="auto"/>
      <w:jc w:val="both"/>
    </w:pPr>
    <w:rPr>
      <w:rFonts w:eastAsia="Times New Roman" w:cs="Times New Roman"/>
      <w:i/>
      <w:sz w:val="21"/>
      <w:lang w:eastAsia="cs-CZ"/>
    </w:rPr>
  </w:style>
  <w:style w:type="paragraph" w:customStyle="1" w:styleId="zkonnadpis">
    <w:name w:val="zákon (nadpis)"/>
    <w:basedOn w:val="Normln"/>
    <w:next w:val="zkontext"/>
    <w:uiPriority w:val="29"/>
    <w:rsid w:val="00581B6F"/>
    <w:pPr>
      <w:spacing w:before="120" w:after="120" w:line="240" w:lineRule="auto"/>
      <w:jc w:val="both"/>
    </w:pPr>
    <w:rPr>
      <w:rFonts w:eastAsia="Times New Roman" w:cs="Times New Roman"/>
      <w:b/>
      <w:sz w:val="21"/>
      <w:lang w:eastAsia="cs-CZ"/>
    </w:rPr>
  </w:style>
  <w:style w:type="character" w:customStyle="1" w:styleId="Nevyeenzmnka1">
    <w:name w:val="Nevyřešená zmínka1"/>
    <w:basedOn w:val="Standardnpsmoodstavce"/>
    <w:uiPriority w:val="99"/>
    <w:semiHidden/>
    <w:unhideWhenUsed/>
    <w:rsid w:val="002B6F25"/>
    <w:rPr>
      <w:color w:val="605E5C"/>
      <w:shd w:val="clear" w:color="auto" w:fill="E1DFDD"/>
    </w:rPr>
  </w:style>
  <w:style w:type="paragraph" w:styleId="Zkladntextodsazen">
    <w:name w:val="Body Text Indent"/>
    <w:basedOn w:val="Normln"/>
    <w:link w:val="ZkladntextodsazenChar"/>
    <w:uiPriority w:val="99"/>
    <w:semiHidden/>
    <w:unhideWhenUsed/>
    <w:rsid w:val="00340CF5"/>
    <w:pPr>
      <w:spacing w:after="120"/>
      <w:ind w:left="283"/>
    </w:pPr>
  </w:style>
  <w:style w:type="character" w:customStyle="1" w:styleId="ZkladntextodsazenChar">
    <w:name w:val="Základní text odsazený Char"/>
    <w:basedOn w:val="Standardnpsmoodstavce"/>
    <w:link w:val="Zkladntextodsazen"/>
    <w:uiPriority w:val="99"/>
    <w:semiHidden/>
    <w:rsid w:val="00340CF5"/>
  </w:style>
  <w:style w:type="character" w:customStyle="1" w:styleId="ervenpokyny">
    <w:name w:val="červená (pokyny)"/>
    <w:uiPriority w:val="1"/>
    <w:rsid w:val="00340CF5"/>
    <w:rPr>
      <w:color w:val="FF0000"/>
    </w:rPr>
  </w:style>
  <w:style w:type="paragraph" w:customStyle="1" w:styleId="otzka">
    <w:name w:val="otázka"/>
    <w:basedOn w:val="Normln"/>
    <w:next w:val="odpov"/>
    <w:uiPriority w:val="7"/>
    <w:rsid w:val="00340CF5"/>
    <w:pPr>
      <w:keepNext/>
      <w:numPr>
        <w:numId w:val="6"/>
      </w:numPr>
      <w:spacing w:before="360" w:after="120"/>
    </w:pPr>
    <w:rPr>
      <w:rFonts w:eastAsia="Times New Roman" w:cs="Times New Roman"/>
      <w:lang w:eastAsia="cs-CZ"/>
    </w:rPr>
  </w:style>
  <w:style w:type="paragraph" w:customStyle="1" w:styleId="odpov">
    <w:name w:val="odpověď"/>
    <w:basedOn w:val="Normln"/>
    <w:uiPriority w:val="9"/>
    <w:rsid w:val="00340CF5"/>
    <w:pPr>
      <w:tabs>
        <w:tab w:val="left" w:pos="567"/>
      </w:tabs>
      <w:spacing w:before="120" w:after="120"/>
    </w:pPr>
    <w:rPr>
      <w:rFonts w:eastAsia="Times New Roman" w:cs="Times New Roman"/>
      <w:lang w:eastAsia="cs-CZ"/>
    </w:rPr>
  </w:style>
  <w:style w:type="paragraph" w:customStyle="1" w:styleId="pokynkotzce">
    <w:name w:val="pokyn k otázce"/>
    <w:basedOn w:val="Normln"/>
    <w:next w:val="odpov"/>
    <w:uiPriority w:val="8"/>
    <w:rsid w:val="00340CF5"/>
    <w:pPr>
      <w:keepNext/>
      <w:spacing w:before="120" w:after="120"/>
      <w:ind w:left="567"/>
    </w:pPr>
    <w:rPr>
      <w:rFonts w:eastAsia="Times New Roman" w:cs="Times New Roman"/>
      <w:i/>
      <w:lang w:eastAsia="cs-CZ"/>
    </w:rPr>
  </w:style>
  <w:style w:type="paragraph" w:customStyle="1" w:styleId="nadpisdotaznku">
    <w:name w:val="nadpis dotazníku"/>
    <w:basedOn w:val="Normln"/>
    <w:uiPriority w:val="1"/>
    <w:rsid w:val="00340CF5"/>
    <w:pPr>
      <w:spacing w:before="120" w:after="120"/>
    </w:pPr>
    <w:rPr>
      <w:rFonts w:eastAsia="Times New Roman" w:cs="Times New Roman"/>
      <w:b/>
      <w:color w:val="008576"/>
      <w:sz w:val="32"/>
      <w:lang w:eastAsia="cs-CZ"/>
    </w:rPr>
  </w:style>
  <w:style w:type="paragraph" w:customStyle="1" w:styleId="podnadpisdotaznku">
    <w:name w:val="podnadpis dotazníku"/>
    <w:basedOn w:val="Normln"/>
    <w:autoRedefine/>
    <w:uiPriority w:val="1"/>
    <w:rsid w:val="00E16386"/>
    <w:pPr>
      <w:spacing w:before="120" w:after="200"/>
    </w:pPr>
    <w:rPr>
      <w:rFonts w:eastAsia="Times New Roman" w:cs="Times New Roman"/>
      <w:b/>
      <w:color w:val="008576"/>
      <w:sz w:val="24"/>
      <w:lang w:eastAsia="cs-CZ"/>
    </w:rPr>
  </w:style>
  <w:style w:type="paragraph" w:customStyle="1" w:styleId="nadpissti">
    <w:name w:val="nadpis části"/>
    <w:basedOn w:val="Normln"/>
    <w:uiPriority w:val="2"/>
    <w:rsid w:val="00340CF5"/>
    <w:pPr>
      <w:spacing w:before="240" w:after="200"/>
    </w:pPr>
    <w:rPr>
      <w:rFonts w:eastAsia="Times New Roman" w:cs="Times New Roman"/>
      <w:b/>
      <w:caps/>
      <w:lang w:eastAsia="cs-CZ"/>
    </w:rPr>
  </w:style>
  <w:style w:type="character" w:styleId="PromnnHTML">
    <w:name w:val="HTML Variable"/>
    <w:basedOn w:val="Standardnpsmoodstavce"/>
    <w:uiPriority w:val="99"/>
    <w:semiHidden/>
    <w:unhideWhenUsed/>
    <w:rsid w:val="008B5431"/>
    <w:rPr>
      <w:i/>
      <w:iCs/>
    </w:rPr>
  </w:style>
  <w:style w:type="paragraph" w:styleId="Obsah4">
    <w:name w:val="toc 4"/>
    <w:basedOn w:val="Normln"/>
    <w:next w:val="Normln"/>
    <w:autoRedefine/>
    <w:uiPriority w:val="39"/>
    <w:unhideWhenUsed/>
    <w:rsid w:val="003118B4"/>
    <w:pPr>
      <w:spacing w:after="100" w:line="259" w:lineRule="auto"/>
      <w:ind w:left="660"/>
    </w:pPr>
    <w:rPr>
      <w:rFonts w:asciiTheme="minorHAnsi" w:eastAsiaTheme="minorEastAsia" w:hAnsiTheme="minorHAnsi"/>
      <w:sz w:val="22"/>
      <w:szCs w:val="22"/>
      <w:lang w:eastAsia="cs-CZ"/>
    </w:rPr>
  </w:style>
  <w:style w:type="paragraph" w:styleId="Obsah5">
    <w:name w:val="toc 5"/>
    <w:basedOn w:val="Normln"/>
    <w:next w:val="Normln"/>
    <w:autoRedefine/>
    <w:uiPriority w:val="39"/>
    <w:unhideWhenUsed/>
    <w:rsid w:val="003118B4"/>
    <w:pPr>
      <w:spacing w:after="100" w:line="259" w:lineRule="auto"/>
      <w:ind w:left="880"/>
    </w:pPr>
    <w:rPr>
      <w:rFonts w:asciiTheme="minorHAnsi" w:eastAsiaTheme="minorEastAsia" w:hAnsiTheme="minorHAnsi"/>
      <w:sz w:val="22"/>
      <w:szCs w:val="22"/>
      <w:lang w:eastAsia="cs-CZ"/>
    </w:rPr>
  </w:style>
  <w:style w:type="paragraph" w:styleId="Obsah6">
    <w:name w:val="toc 6"/>
    <w:basedOn w:val="Normln"/>
    <w:next w:val="Normln"/>
    <w:autoRedefine/>
    <w:uiPriority w:val="39"/>
    <w:unhideWhenUsed/>
    <w:rsid w:val="003118B4"/>
    <w:pPr>
      <w:spacing w:after="100" w:line="259" w:lineRule="auto"/>
      <w:ind w:left="1100"/>
    </w:pPr>
    <w:rPr>
      <w:rFonts w:asciiTheme="minorHAnsi" w:eastAsiaTheme="minorEastAsia" w:hAnsiTheme="minorHAnsi"/>
      <w:sz w:val="22"/>
      <w:szCs w:val="22"/>
      <w:lang w:eastAsia="cs-CZ"/>
    </w:rPr>
  </w:style>
  <w:style w:type="paragraph" w:styleId="Obsah7">
    <w:name w:val="toc 7"/>
    <w:basedOn w:val="Normln"/>
    <w:next w:val="Normln"/>
    <w:autoRedefine/>
    <w:uiPriority w:val="39"/>
    <w:unhideWhenUsed/>
    <w:rsid w:val="003118B4"/>
    <w:pPr>
      <w:spacing w:after="100" w:line="259" w:lineRule="auto"/>
      <w:ind w:left="1320"/>
    </w:pPr>
    <w:rPr>
      <w:rFonts w:asciiTheme="minorHAnsi" w:eastAsiaTheme="minorEastAsia" w:hAnsiTheme="minorHAnsi"/>
      <w:sz w:val="22"/>
      <w:szCs w:val="22"/>
      <w:lang w:eastAsia="cs-CZ"/>
    </w:rPr>
  </w:style>
  <w:style w:type="paragraph" w:styleId="Obsah8">
    <w:name w:val="toc 8"/>
    <w:basedOn w:val="Normln"/>
    <w:next w:val="Normln"/>
    <w:autoRedefine/>
    <w:uiPriority w:val="39"/>
    <w:unhideWhenUsed/>
    <w:rsid w:val="003118B4"/>
    <w:pPr>
      <w:spacing w:after="100" w:line="259" w:lineRule="auto"/>
      <w:ind w:left="1540"/>
    </w:pPr>
    <w:rPr>
      <w:rFonts w:asciiTheme="minorHAnsi" w:eastAsiaTheme="minorEastAsia" w:hAnsiTheme="minorHAnsi"/>
      <w:sz w:val="22"/>
      <w:szCs w:val="22"/>
      <w:lang w:eastAsia="cs-CZ"/>
    </w:rPr>
  </w:style>
  <w:style w:type="paragraph" w:styleId="Obsah9">
    <w:name w:val="toc 9"/>
    <w:basedOn w:val="Normln"/>
    <w:next w:val="Normln"/>
    <w:autoRedefine/>
    <w:uiPriority w:val="39"/>
    <w:unhideWhenUsed/>
    <w:rsid w:val="003118B4"/>
    <w:pPr>
      <w:spacing w:after="100" w:line="259" w:lineRule="auto"/>
      <w:ind w:left="1760"/>
    </w:pPr>
    <w:rPr>
      <w:rFonts w:asciiTheme="minorHAnsi" w:eastAsiaTheme="minorEastAsia" w:hAnsiTheme="minorHAnsi"/>
      <w:sz w:val="22"/>
      <w:szCs w:val="22"/>
      <w:lang w:eastAsia="cs-CZ"/>
    </w:rPr>
  </w:style>
  <w:style w:type="character" w:customStyle="1" w:styleId="Nevyeenzmnka2">
    <w:name w:val="Nevyřešená zmínka2"/>
    <w:basedOn w:val="Standardnpsmoodstavce"/>
    <w:uiPriority w:val="99"/>
    <w:semiHidden/>
    <w:unhideWhenUsed/>
    <w:rsid w:val="003A67D8"/>
    <w:rPr>
      <w:color w:val="605E5C"/>
      <w:shd w:val="clear" w:color="auto" w:fill="E1DFDD"/>
    </w:rPr>
  </w:style>
  <w:style w:type="character" w:customStyle="1" w:styleId="Nevyeenzmnka3">
    <w:name w:val="Nevyřešená zmínka3"/>
    <w:basedOn w:val="Standardnpsmoodstavce"/>
    <w:uiPriority w:val="99"/>
    <w:semiHidden/>
    <w:unhideWhenUsed/>
    <w:rsid w:val="00B564F0"/>
    <w:rPr>
      <w:color w:val="605E5C"/>
      <w:shd w:val="clear" w:color="auto" w:fill="E1DFDD"/>
    </w:rPr>
  </w:style>
  <w:style w:type="character" w:styleId="Nevyeenzmnka">
    <w:name w:val="Unresolved Mention"/>
    <w:basedOn w:val="Standardnpsmoodstavce"/>
    <w:uiPriority w:val="99"/>
    <w:semiHidden/>
    <w:unhideWhenUsed/>
    <w:rsid w:val="00AF28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614">
      <w:bodyDiv w:val="1"/>
      <w:marLeft w:val="0"/>
      <w:marRight w:val="0"/>
      <w:marTop w:val="0"/>
      <w:marBottom w:val="0"/>
      <w:divBdr>
        <w:top w:val="none" w:sz="0" w:space="0" w:color="auto"/>
        <w:left w:val="none" w:sz="0" w:space="0" w:color="auto"/>
        <w:bottom w:val="none" w:sz="0" w:space="0" w:color="auto"/>
        <w:right w:val="none" w:sz="0" w:space="0" w:color="auto"/>
      </w:divBdr>
    </w:div>
    <w:div w:id="50813442">
      <w:bodyDiv w:val="1"/>
      <w:marLeft w:val="0"/>
      <w:marRight w:val="0"/>
      <w:marTop w:val="0"/>
      <w:marBottom w:val="0"/>
      <w:divBdr>
        <w:top w:val="none" w:sz="0" w:space="0" w:color="auto"/>
        <w:left w:val="none" w:sz="0" w:space="0" w:color="auto"/>
        <w:bottom w:val="none" w:sz="0" w:space="0" w:color="auto"/>
        <w:right w:val="none" w:sz="0" w:space="0" w:color="auto"/>
      </w:divBdr>
    </w:div>
    <w:div w:id="171919409">
      <w:bodyDiv w:val="1"/>
      <w:marLeft w:val="0"/>
      <w:marRight w:val="0"/>
      <w:marTop w:val="0"/>
      <w:marBottom w:val="0"/>
      <w:divBdr>
        <w:top w:val="none" w:sz="0" w:space="0" w:color="auto"/>
        <w:left w:val="none" w:sz="0" w:space="0" w:color="auto"/>
        <w:bottom w:val="none" w:sz="0" w:space="0" w:color="auto"/>
        <w:right w:val="none" w:sz="0" w:space="0" w:color="auto"/>
      </w:divBdr>
    </w:div>
    <w:div w:id="209196575">
      <w:bodyDiv w:val="1"/>
      <w:marLeft w:val="0"/>
      <w:marRight w:val="0"/>
      <w:marTop w:val="0"/>
      <w:marBottom w:val="0"/>
      <w:divBdr>
        <w:top w:val="none" w:sz="0" w:space="0" w:color="auto"/>
        <w:left w:val="none" w:sz="0" w:space="0" w:color="auto"/>
        <w:bottom w:val="none" w:sz="0" w:space="0" w:color="auto"/>
        <w:right w:val="none" w:sz="0" w:space="0" w:color="auto"/>
      </w:divBdr>
    </w:div>
    <w:div w:id="230315793">
      <w:bodyDiv w:val="1"/>
      <w:marLeft w:val="0"/>
      <w:marRight w:val="0"/>
      <w:marTop w:val="0"/>
      <w:marBottom w:val="0"/>
      <w:divBdr>
        <w:top w:val="none" w:sz="0" w:space="0" w:color="auto"/>
        <w:left w:val="none" w:sz="0" w:space="0" w:color="auto"/>
        <w:bottom w:val="none" w:sz="0" w:space="0" w:color="auto"/>
        <w:right w:val="none" w:sz="0" w:space="0" w:color="auto"/>
      </w:divBdr>
    </w:div>
    <w:div w:id="263273271">
      <w:bodyDiv w:val="1"/>
      <w:marLeft w:val="0"/>
      <w:marRight w:val="0"/>
      <w:marTop w:val="0"/>
      <w:marBottom w:val="0"/>
      <w:divBdr>
        <w:top w:val="none" w:sz="0" w:space="0" w:color="auto"/>
        <w:left w:val="none" w:sz="0" w:space="0" w:color="auto"/>
        <w:bottom w:val="none" w:sz="0" w:space="0" w:color="auto"/>
        <w:right w:val="none" w:sz="0" w:space="0" w:color="auto"/>
      </w:divBdr>
    </w:div>
    <w:div w:id="287471166">
      <w:bodyDiv w:val="1"/>
      <w:marLeft w:val="0"/>
      <w:marRight w:val="0"/>
      <w:marTop w:val="0"/>
      <w:marBottom w:val="0"/>
      <w:divBdr>
        <w:top w:val="none" w:sz="0" w:space="0" w:color="auto"/>
        <w:left w:val="none" w:sz="0" w:space="0" w:color="auto"/>
        <w:bottom w:val="none" w:sz="0" w:space="0" w:color="auto"/>
        <w:right w:val="none" w:sz="0" w:space="0" w:color="auto"/>
      </w:divBdr>
    </w:div>
    <w:div w:id="356396877">
      <w:bodyDiv w:val="1"/>
      <w:marLeft w:val="0"/>
      <w:marRight w:val="0"/>
      <w:marTop w:val="0"/>
      <w:marBottom w:val="0"/>
      <w:divBdr>
        <w:top w:val="none" w:sz="0" w:space="0" w:color="auto"/>
        <w:left w:val="none" w:sz="0" w:space="0" w:color="auto"/>
        <w:bottom w:val="none" w:sz="0" w:space="0" w:color="auto"/>
        <w:right w:val="none" w:sz="0" w:space="0" w:color="auto"/>
      </w:divBdr>
    </w:div>
    <w:div w:id="428891263">
      <w:bodyDiv w:val="1"/>
      <w:marLeft w:val="0"/>
      <w:marRight w:val="0"/>
      <w:marTop w:val="0"/>
      <w:marBottom w:val="0"/>
      <w:divBdr>
        <w:top w:val="none" w:sz="0" w:space="0" w:color="auto"/>
        <w:left w:val="none" w:sz="0" w:space="0" w:color="auto"/>
        <w:bottom w:val="none" w:sz="0" w:space="0" w:color="auto"/>
        <w:right w:val="none" w:sz="0" w:space="0" w:color="auto"/>
      </w:divBdr>
    </w:div>
    <w:div w:id="446391453">
      <w:bodyDiv w:val="1"/>
      <w:marLeft w:val="0"/>
      <w:marRight w:val="0"/>
      <w:marTop w:val="0"/>
      <w:marBottom w:val="0"/>
      <w:divBdr>
        <w:top w:val="none" w:sz="0" w:space="0" w:color="auto"/>
        <w:left w:val="none" w:sz="0" w:space="0" w:color="auto"/>
        <w:bottom w:val="none" w:sz="0" w:space="0" w:color="auto"/>
        <w:right w:val="none" w:sz="0" w:space="0" w:color="auto"/>
      </w:divBdr>
    </w:div>
    <w:div w:id="506601134">
      <w:bodyDiv w:val="1"/>
      <w:marLeft w:val="0"/>
      <w:marRight w:val="0"/>
      <w:marTop w:val="0"/>
      <w:marBottom w:val="0"/>
      <w:divBdr>
        <w:top w:val="none" w:sz="0" w:space="0" w:color="auto"/>
        <w:left w:val="none" w:sz="0" w:space="0" w:color="auto"/>
        <w:bottom w:val="none" w:sz="0" w:space="0" w:color="auto"/>
        <w:right w:val="none" w:sz="0" w:space="0" w:color="auto"/>
      </w:divBdr>
    </w:div>
    <w:div w:id="621884980">
      <w:bodyDiv w:val="1"/>
      <w:marLeft w:val="0"/>
      <w:marRight w:val="0"/>
      <w:marTop w:val="0"/>
      <w:marBottom w:val="0"/>
      <w:divBdr>
        <w:top w:val="none" w:sz="0" w:space="0" w:color="auto"/>
        <w:left w:val="none" w:sz="0" w:space="0" w:color="auto"/>
        <w:bottom w:val="none" w:sz="0" w:space="0" w:color="auto"/>
        <w:right w:val="none" w:sz="0" w:space="0" w:color="auto"/>
      </w:divBdr>
    </w:div>
    <w:div w:id="676660246">
      <w:bodyDiv w:val="1"/>
      <w:marLeft w:val="0"/>
      <w:marRight w:val="0"/>
      <w:marTop w:val="0"/>
      <w:marBottom w:val="0"/>
      <w:divBdr>
        <w:top w:val="none" w:sz="0" w:space="0" w:color="auto"/>
        <w:left w:val="none" w:sz="0" w:space="0" w:color="auto"/>
        <w:bottom w:val="none" w:sz="0" w:space="0" w:color="auto"/>
        <w:right w:val="none" w:sz="0" w:space="0" w:color="auto"/>
      </w:divBdr>
    </w:div>
    <w:div w:id="693075886">
      <w:bodyDiv w:val="1"/>
      <w:marLeft w:val="0"/>
      <w:marRight w:val="0"/>
      <w:marTop w:val="0"/>
      <w:marBottom w:val="0"/>
      <w:divBdr>
        <w:top w:val="none" w:sz="0" w:space="0" w:color="auto"/>
        <w:left w:val="none" w:sz="0" w:space="0" w:color="auto"/>
        <w:bottom w:val="none" w:sz="0" w:space="0" w:color="auto"/>
        <w:right w:val="none" w:sz="0" w:space="0" w:color="auto"/>
      </w:divBdr>
    </w:div>
    <w:div w:id="696152911">
      <w:bodyDiv w:val="1"/>
      <w:marLeft w:val="0"/>
      <w:marRight w:val="0"/>
      <w:marTop w:val="0"/>
      <w:marBottom w:val="0"/>
      <w:divBdr>
        <w:top w:val="none" w:sz="0" w:space="0" w:color="auto"/>
        <w:left w:val="none" w:sz="0" w:space="0" w:color="auto"/>
        <w:bottom w:val="none" w:sz="0" w:space="0" w:color="auto"/>
        <w:right w:val="none" w:sz="0" w:space="0" w:color="auto"/>
      </w:divBdr>
    </w:div>
    <w:div w:id="699088847">
      <w:bodyDiv w:val="1"/>
      <w:marLeft w:val="0"/>
      <w:marRight w:val="0"/>
      <w:marTop w:val="0"/>
      <w:marBottom w:val="0"/>
      <w:divBdr>
        <w:top w:val="none" w:sz="0" w:space="0" w:color="auto"/>
        <w:left w:val="none" w:sz="0" w:space="0" w:color="auto"/>
        <w:bottom w:val="none" w:sz="0" w:space="0" w:color="auto"/>
        <w:right w:val="none" w:sz="0" w:space="0" w:color="auto"/>
      </w:divBdr>
    </w:div>
    <w:div w:id="721444638">
      <w:bodyDiv w:val="1"/>
      <w:marLeft w:val="0"/>
      <w:marRight w:val="0"/>
      <w:marTop w:val="0"/>
      <w:marBottom w:val="0"/>
      <w:divBdr>
        <w:top w:val="none" w:sz="0" w:space="0" w:color="auto"/>
        <w:left w:val="none" w:sz="0" w:space="0" w:color="auto"/>
        <w:bottom w:val="none" w:sz="0" w:space="0" w:color="auto"/>
        <w:right w:val="none" w:sz="0" w:space="0" w:color="auto"/>
      </w:divBdr>
    </w:div>
    <w:div w:id="738402868">
      <w:bodyDiv w:val="1"/>
      <w:marLeft w:val="0"/>
      <w:marRight w:val="0"/>
      <w:marTop w:val="0"/>
      <w:marBottom w:val="0"/>
      <w:divBdr>
        <w:top w:val="none" w:sz="0" w:space="0" w:color="auto"/>
        <w:left w:val="none" w:sz="0" w:space="0" w:color="auto"/>
        <w:bottom w:val="none" w:sz="0" w:space="0" w:color="auto"/>
        <w:right w:val="none" w:sz="0" w:space="0" w:color="auto"/>
      </w:divBdr>
    </w:div>
    <w:div w:id="839389801">
      <w:bodyDiv w:val="1"/>
      <w:marLeft w:val="0"/>
      <w:marRight w:val="0"/>
      <w:marTop w:val="0"/>
      <w:marBottom w:val="0"/>
      <w:divBdr>
        <w:top w:val="none" w:sz="0" w:space="0" w:color="auto"/>
        <w:left w:val="none" w:sz="0" w:space="0" w:color="auto"/>
        <w:bottom w:val="none" w:sz="0" w:space="0" w:color="auto"/>
        <w:right w:val="none" w:sz="0" w:space="0" w:color="auto"/>
      </w:divBdr>
    </w:div>
    <w:div w:id="890651045">
      <w:bodyDiv w:val="1"/>
      <w:marLeft w:val="0"/>
      <w:marRight w:val="0"/>
      <w:marTop w:val="0"/>
      <w:marBottom w:val="0"/>
      <w:divBdr>
        <w:top w:val="none" w:sz="0" w:space="0" w:color="auto"/>
        <w:left w:val="none" w:sz="0" w:space="0" w:color="auto"/>
        <w:bottom w:val="none" w:sz="0" w:space="0" w:color="auto"/>
        <w:right w:val="none" w:sz="0" w:space="0" w:color="auto"/>
      </w:divBdr>
    </w:div>
    <w:div w:id="911432854">
      <w:bodyDiv w:val="1"/>
      <w:marLeft w:val="0"/>
      <w:marRight w:val="0"/>
      <w:marTop w:val="0"/>
      <w:marBottom w:val="0"/>
      <w:divBdr>
        <w:top w:val="none" w:sz="0" w:space="0" w:color="auto"/>
        <w:left w:val="none" w:sz="0" w:space="0" w:color="auto"/>
        <w:bottom w:val="none" w:sz="0" w:space="0" w:color="auto"/>
        <w:right w:val="none" w:sz="0" w:space="0" w:color="auto"/>
      </w:divBdr>
    </w:div>
    <w:div w:id="970474831">
      <w:bodyDiv w:val="1"/>
      <w:marLeft w:val="0"/>
      <w:marRight w:val="0"/>
      <w:marTop w:val="0"/>
      <w:marBottom w:val="0"/>
      <w:divBdr>
        <w:top w:val="none" w:sz="0" w:space="0" w:color="auto"/>
        <w:left w:val="none" w:sz="0" w:space="0" w:color="auto"/>
        <w:bottom w:val="none" w:sz="0" w:space="0" w:color="auto"/>
        <w:right w:val="none" w:sz="0" w:space="0" w:color="auto"/>
      </w:divBdr>
    </w:div>
    <w:div w:id="971252393">
      <w:bodyDiv w:val="1"/>
      <w:marLeft w:val="0"/>
      <w:marRight w:val="0"/>
      <w:marTop w:val="0"/>
      <w:marBottom w:val="0"/>
      <w:divBdr>
        <w:top w:val="none" w:sz="0" w:space="0" w:color="auto"/>
        <w:left w:val="none" w:sz="0" w:space="0" w:color="auto"/>
        <w:bottom w:val="none" w:sz="0" w:space="0" w:color="auto"/>
        <w:right w:val="none" w:sz="0" w:space="0" w:color="auto"/>
      </w:divBdr>
    </w:div>
    <w:div w:id="990056773">
      <w:bodyDiv w:val="1"/>
      <w:marLeft w:val="0"/>
      <w:marRight w:val="0"/>
      <w:marTop w:val="0"/>
      <w:marBottom w:val="0"/>
      <w:divBdr>
        <w:top w:val="none" w:sz="0" w:space="0" w:color="auto"/>
        <w:left w:val="none" w:sz="0" w:space="0" w:color="auto"/>
        <w:bottom w:val="none" w:sz="0" w:space="0" w:color="auto"/>
        <w:right w:val="none" w:sz="0" w:space="0" w:color="auto"/>
      </w:divBdr>
    </w:div>
    <w:div w:id="1025013339">
      <w:bodyDiv w:val="1"/>
      <w:marLeft w:val="0"/>
      <w:marRight w:val="0"/>
      <w:marTop w:val="0"/>
      <w:marBottom w:val="0"/>
      <w:divBdr>
        <w:top w:val="none" w:sz="0" w:space="0" w:color="auto"/>
        <w:left w:val="none" w:sz="0" w:space="0" w:color="auto"/>
        <w:bottom w:val="none" w:sz="0" w:space="0" w:color="auto"/>
        <w:right w:val="none" w:sz="0" w:space="0" w:color="auto"/>
      </w:divBdr>
    </w:div>
    <w:div w:id="1046024831">
      <w:bodyDiv w:val="1"/>
      <w:marLeft w:val="0"/>
      <w:marRight w:val="0"/>
      <w:marTop w:val="0"/>
      <w:marBottom w:val="0"/>
      <w:divBdr>
        <w:top w:val="none" w:sz="0" w:space="0" w:color="auto"/>
        <w:left w:val="none" w:sz="0" w:space="0" w:color="auto"/>
        <w:bottom w:val="none" w:sz="0" w:space="0" w:color="auto"/>
        <w:right w:val="none" w:sz="0" w:space="0" w:color="auto"/>
      </w:divBdr>
    </w:div>
    <w:div w:id="1080252744">
      <w:bodyDiv w:val="1"/>
      <w:marLeft w:val="0"/>
      <w:marRight w:val="0"/>
      <w:marTop w:val="0"/>
      <w:marBottom w:val="0"/>
      <w:divBdr>
        <w:top w:val="none" w:sz="0" w:space="0" w:color="auto"/>
        <w:left w:val="none" w:sz="0" w:space="0" w:color="auto"/>
        <w:bottom w:val="none" w:sz="0" w:space="0" w:color="auto"/>
        <w:right w:val="none" w:sz="0" w:space="0" w:color="auto"/>
      </w:divBdr>
    </w:div>
    <w:div w:id="1109861741">
      <w:bodyDiv w:val="1"/>
      <w:marLeft w:val="0"/>
      <w:marRight w:val="0"/>
      <w:marTop w:val="0"/>
      <w:marBottom w:val="0"/>
      <w:divBdr>
        <w:top w:val="none" w:sz="0" w:space="0" w:color="auto"/>
        <w:left w:val="none" w:sz="0" w:space="0" w:color="auto"/>
        <w:bottom w:val="none" w:sz="0" w:space="0" w:color="auto"/>
        <w:right w:val="none" w:sz="0" w:space="0" w:color="auto"/>
      </w:divBdr>
    </w:div>
    <w:div w:id="1130241642">
      <w:bodyDiv w:val="1"/>
      <w:marLeft w:val="0"/>
      <w:marRight w:val="0"/>
      <w:marTop w:val="0"/>
      <w:marBottom w:val="0"/>
      <w:divBdr>
        <w:top w:val="none" w:sz="0" w:space="0" w:color="auto"/>
        <w:left w:val="none" w:sz="0" w:space="0" w:color="auto"/>
        <w:bottom w:val="none" w:sz="0" w:space="0" w:color="auto"/>
        <w:right w:val="none" w:sz="0" w:space="0" w:color="auto"/>
      </w:divBdr>
    </w:div>
    <w:div w:id="1161308719">
      <w:bodyDiv w:val="1"/>
      <w:marLeft w:val="0"/>
      <w:marRight w:val="0"/>
      <w:marTop w:val="0"/>
      <w:marBottom w:val="0"/>
      <w:divBdr>
        <w:top w:val="none" w:sz="0" w:space="0" w:color="auto"/>
        <w:left w:val="none" w:sz="0" w:space="0" w:color="auto"/>
        <w:bottom w:val="none" w:sz="0" w:space="0" w:color="auto"/>
        <w:right w:val="none" w:sz="0" w:space="0" w:color="auto"/>
      </w:divBdr>
    </w:div>
    <w:div w:id="1170951972">
      <w:bodyDiv w:val="1"/>
      <w:marLeft w:val="0"/>
      <w:marRight w:val="0"/>
      <w:marTop w:val="0"/>
      <w:marBottom w:val="0"/>
      <w:divBdr>
        <w:top w:val="none" w:sz="0" w:space="0" w:color="auto"/>
        <w:left w:val="none" w:sz="0" w:space="0" w:color="auto"/>
        <w:bottom w:val="none" w:sz="0" w:space="0" w:color="auto"/>
        <w:right w:val="none" w:sz="0" w:space="0" w:color="auto"/>
      </w:divBdr>
    </w:div>
    <w:div w:id="1219783736">
      <w:bodyDiv w:val="1"/>
      <w:marLeft w:val="0"/>
      <w:marRight w:val="0"/>
      <w:marTop w:val="0"/>
      <w:marBottom w:val="0"/>
      <w:divBdr>
        <w:top w:val="none" w:sz="0" w:space="0" w:color="auto"/>
        <w:left w:val="none" w:sz="0" w:space="0" w:color="auto"/>
        <w:bottom w:val="none" w:sz="0" w:space="0" w:color="auto"/>
        <w:right w:val="none" w:sz="0" w:space="0" w:color="auto"/>
      </w:divBdr>
    </w:div>
    <w:div w:id="1240335530">
      <w:bodyDiv w:val="1"/>
      <w:marLeft w:val="0"/>
      <w:marRight w:val="0"/>
      <w:marTop w:val="0"/>
      <w:marBottom w:val="0"/>
      <w:divBdr>
        <w:top w:val="none" w:sz="0" w:space="0" w:color="auto"/>
        <w:left w:val="none" w:sz="0" w:space="0" w:color="auto"/>
        <w:bottom w:val="none" w:sz="0" w:space="0" w:color="auto"/>
        <w:right w:val="none" w:sz="0" w:space="0" w:color="auto"/>
      </w:divBdr>
    </w:div>
    <w:div w:id="1242134430">
      <w:bodyDiv w:val="1"/>
      <w:marLeft w:val="0"/>
      <w:marRight w:val="0"/>
      <w:marTop w:val="0"/>
      <w:marBottom w:val="0"/>
      <w:divBdr>
        <w:top w:val="none" w:sz="0" w:space="0" w:color="auto"/>
        <w:left w:val="none" w:sz="0" w:space="0" w:color="auto"/>
        <w:bottom w:val="none" w:sz="0" w:space="0" w:color="auto"/>
        <w:right w:val="none" w:sz="0" w:space="0" w:color="auto"/>
      </w:divBdr>
    </w:div>
    <w:div w:id="1308240475">
      <w:bodyDiv w:val="1"/>
      <w:marLeft w:val="0"/>
      <w:marRight w:val="0"/>
      <w:marTop w:val="0"/>
      <w:marBottom w:val="0"/>
      <w:divBdr>
        <w:top w:val="none" w:sz="0" w:space="0" w:color="auto"/>
        <w:left w:val="none" w:sz="0" w:space="0" w:color="auto"/>
        <w:bottom w:val="none" w:sz="0" w:space="0" w:color="auto"/>
        <w:right w:val="none" w:sz="0" w:space="0" w:color="auto"/>
      </w:divBdr>
    </w:div>
    <w:div w:id="1378045373">
      <w:bodyDiv w:val="1"/>
      <w:marLeft w:val="0"/>
      <w:marRight w:val="0"/>
      <w:marTop w:val="0"/>
      <w:marBottom w:val="0"/>
      <w:divBdr>
        <w:top w:val="none" w:sz="0" w:space="0" w:color="auto"/>
        <w:left w:val="none" w:sz="0" w:space="0" w:color="auto"/>
        <w:bottom w:val="none" w:sz="0" w:space="0" w:color="auto"/>
        <w:right w:val="none" w:sz="0" w:space="0" w:color="auto"/>
      </w:divBdr>
    </w:div>
    <w:div w:id="1413428012">
      <w:bodyDiv w:val="1"/>
      <w:marLeft w:val="0"/>
      <w:marRight w:val="0"/>
      <w:marTop w:val="0"/>
      <w:marBottom w:val="0"/>
      <w:divBdr>
        <w:top w:val="none" w:sz="0" w:space="0" w:color="auto"/>
        <w:left w:val="none" w:sz="0" w:space="0" w:color="auto"/>
        <w:bottom w:val="none" w:sz="0" w:space="0" w:color="auto"/>
        <w:right w:val="none" w:sz="0" w:space="0" w:color="auto"/>
      </w:divBdr>
    </w:div>
    <w:div w:id="1433741756">
      <w:bodyDiv w:val="1"/>
      <w:marLeft w:val="0"/>
      <w:marRight w:val="0"/>
      <w:marTop w:val="0"/>
      <w:marBottom w:val="0"/>
      <w:divBdr>
        <w:top w:val="none" w:sz="0" w:space="0" w:color="auto"/>
        <w:left w:val="none" w:sz="0" w:space="0" w:color="auto"/>
        <w:bottom w:val="none" w:sz="0" w:space="0" w:color="auto"/>
        <w:right w:val="none" w:sz="0" w:space="0" w:color="auto"/>
      </w:divBdr>
    </w:div>
    <w:div w:id="1515652803">
      <w:bodyDiv w:val="1"/>
      <w:marLeft w:val="0"/>
      <w:marRight w:val="0"/>
      <w:marTop w:val="0"/>
      <w:marBottom w:val="0"/>
      <w:divBdr>
        <w:top w:val="none" w:sz="0" w:space="0" w:color="auto"/>
        <w:left w:val="none" w:sz="0" w:space="0" w:color="auto"/>
        <w:bottom w:val="none" w:sz="0" w:space="0" w:color="auto"/>
        <w:right w:val="none" w:sz="0" w:space="0" w:color="auto"/>
      </w:divBdr>
    </w:div>
    <w:div w:id="1515849232">
      <w:bodyDiv w:val="1"/>
      <w:marLeft w:val="0"/>
      <w:marRight w:val="0"/>
      <w:marTop w:val="0"/>
      <w:marBottom w:val="0"/>
      <w:divBdr>
        <w:top w:val="none" w:sz="0" w:space="0" w:color="auto"/>
        <w:left w:val="none" w:sz="0" w:space="0" w:color="auto"/>
        <w:bottom w:val="none" w:sz="0" w:space="0" w:color="auto"/>
        <w:right w:val="none" w:sz="0" w:space="0" w:color="auto"/>
      </w:divBdr>
    </w:div>
    <w:div w:id="1525096811">
      <w:bodyDiv w:val="1"/>
      <w:marLeft w:val="0"/>
      <w:marRight w:val="0"/>
      <w:marTop w:val="0"/>
      <w:marBottom w:val="0"/>
      <w:divBdr>
        <w:top w:val="none" w:sz="0" w:space="0" w:color="auto"/>
        <w:left w:val="none" w:sz="0" w:space="0" w:color="auto"/>
        <w:bottom w:val="none" w:sz="0" w:space="0" w:color="auto"/>
        <w:right w:val="none" w:sz="0" w:space="0" w:color="auto"/>
      </w:divBdr>
    </w:div>
    <w:div w:id="1575974675">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629361673">
      <w:bodyDiv w:val="1"/>
      <w:marLeft w:val="0"/>
      <w:marRight w:val="0"/>
      <w:marTop w:val="0"/>
      <w:marBottom w:val="0"/>
      <w:divBdr>
        <w:top w:val="none" w:sz="0" w:space="0" w:color="auto"/>
        <w:left w:val="none" w:sz="0" w:space="0" w:color="auto"/>
        <w:bottom w:val="none" w:sz="0" w:space="0" w:color="auto"/>
        <w:right w:val="none" w:sz="0" w:space="0" w:color="auto"/>
      </w:divBdr>
    </w:div>
    <w:div w:id="1646349041">
      <w:bodyDiv w:val="1"/>
      <w:marLeft w:val="0"/>
      <w:marRight w:val="0"/>
      <w:marTop w:val="0"/>
      <w:marBottom w:val="0"/>
      <w:divBdr>
        <w:top w:val="none" w:sz="0" w:space="0" w:color="auto"/>
        <w:left w:val="none" w:sz="0" w:space="0" w:color="auto"/>
        <w:bottom w:val="none" w:sz="0" w:space="0" w:color="auto"/>
        <w:right w:val="none" w:sz="0" w:space="0" w:color="auto"/>
      </w:divBdr>
    </w:div>
    <w:div w:id="1667395932">
      <w:bodyDiv w:val="1"/>
      <w:marLeft w:val="0"/>
      <w:marRight w:val="0"/>
      <w:marTop w:val="0"/>
      <w:marBottom w:val="0"/>
      <w:divBdr>
        <w:top w:val="none" w:sz="0" w:space="0" w:color="auto"/>
        <w:left w:val="none" w:sz="0" w:space="0" w:color="auto"/>
        <w:bottom w:val="none" w:sz="0" w:space="0" w:color="auto"/>
        <w:right w:val="none" w:sz="0" w:space="0" w:color="auto"/>
      </w:divBdr>
    </w:div>
    <w:div w:id="1716734938">
      <w:bodyDiv w:val="1"/>
      <w:marLeft w:val="0"/>
      <w:marRight w:val="0"/>
      <w:marTop w:val="0"/>
      <w:marBottom w:val="0"/>
      <w:divBdr>
        <w:top w:val="none" w:sz="0" w:space="0" w:color="auto"/>
        <w:left w:val="none" w:sz="0" w:space="0" w:color="auto"/>
        <w:bottom w:val="none" w:sz="0" w:space="0" w:color="auto"/>
        <w:right w:val="none" w:sz="0" w:space="0" w:color="auto"/>
      </w:divBdr>
    </w:div>
    <w:div w:id="1739210885">
      <w:bodyDiv w:val="1"/>
      <w:marLeft w:val="0"/>
      <w:marRight w:val="0"/>
      <w:marTop w:val="0"/>
      <w:marBottom w:val="0"/>
      <w:divBdr>
        <w:top w:val="none" w:sz="0" w:space="0" w:color="auto"/>
        <w:left w:val="none" w:sz="0" w:space="0" w:color="auto"/>
        <w:bottom w:val="none" w:sz="0" w:space="0" w:color="auto"/>
        <w:right w:val="none" w:sz="0" w:space="0" w:color="auto"/>
      </w:divBdr>
    </w:div>
    <w:div w:id="1822497712">
      <w:bodyDiv w:val="1"/>
      <w:marLeft w:val="0"/>
      <w:marRight w:val="0"/>
      <w:marTop w:val="0"/>
      <w:marBottom w:val="0"/>
      <w:divBdr>
        <w:top w:val="none" w:sz="0" w:space="0" w:color="auto"/>
        <w:left w:val="none" w:sz="0" w:space="0" w:color="auto"/>
        <w:bottom w:val="none" w:sz="0" w:space="0" w:color="auto"/>
        <w:right w:val="none" w:sz="0" w:space="0" w:color="auto"/>
      </w:divBdr>
    </w:div>
    <w:div w:id="1856647948">
      <w:bodyDiv w:val="1"/>
      <w:marLeft w:val="0"/>
      <w:marRight w:val="0"/>
      <w:marTop w:val="0"/>
      <w:marBottom w:val="0"/>
      <w:divBdr>
        <w:top w:val="none" w:sz="0" w:space="0" w:color="auto"/>
        <w:left w:val="none" w:sz="0" w:space="0" w:color="auto"/>
        <w:bottom w:val="none" w:sz="0" w:space="0" w:color="auto"/>
        <w:right w:val="none" w:sz="0" w:space="0" w:color="auto"/>
      </w:divBdr>
    </w:div>
    <w:div w:id="1864783916">
      <w:bodyDiv w:val="1"/>
      <w:marLeft w:val="0"/>
      <w:marRight w:val="0"/>
      <w:marTop w:val="0"/>
      <w:marBottom w:val="0"/>
      <w:divBdr>
        <w:top w:val="none" w:sz="0" w:space="0" w:color="auto"/>
        <w:left w:val="none" w:sz="0" w:space="0" w:color="auto"/>
        <w:bottom w:val="none" w:sz="0" w:space="0" w:color="auto"/>
        <w:right w:val="none" w:sz="0" w:space="0" w:color="auto"/>
      </w:divBdr>
    </w:div>
    <w:div w:id="1887717129">
      <w:bodyDiv w:val="1"/>
      <w:marLeft w:val="0"/>
      <w:marRight w:val="0"/>
      <w:marTop w:val="0"/>
      <w:marBottom w:val="0"/>
      <w:divBdr>
        <w:top w:val="none" w:sz="0" w:space="0" w:color="auto"/>
        <w:left w:val="none" w:sz="0" w:space="0" w:color="auto"/>
        <w:bottom w:val="none" w:sz="0" w:space="0" w:color="auto"/>
        <w:right w:val="none" w:sz="0" w:space="0" w:color="auto"/>
      </w:divBdr>
    </w:div>
    <w:div w:id="1958635631">
      <w:bodyDiv w:val="1"/>
      <w:marLeft w:val="0"/>
      <w:marRight w:val="0"/>
      <w:marTop w:val="0"/>
      <w:marBottom w:val="0"/>
      <w:divBdr>
        <w:top w:val="none" w:sz="0" w:space="0" w:color="auto"/>
        <w:left w:val="none" w:sz="0" w:space="0" w:color="auto"/>
        <w:bottom w:val="none" w:sz="0" w:space="0" w:color="auto"/>
        <w:right w:val="none" w:sz="0" w:space="0" w:color="auto"/>
      </w:divBdr>
    </w:div>
    <w:div w:id="1987512629">
      <w:bodyDiv w:val="1"/>
      <w:marLeft w:val="0"/>
      <w:marRight w:val="0"/>
      <w:marTop w:val="0"/>
      <w:marBottom w:val="0"/>
      <w:divBdr>
        <w:top w:val="none" w:sz="0" w:space="0" w:color="auto"/>
        <w:left w:val="none" w:sz="0" w:space="0" w:color="auto"/>
        <w:bottom w:val="none" w:sz="0" w:space="0" w:color="auto"/>
        <w:right w:val="none" w:sz="0" w:space="0" w:color="auto"/>
      </w:divBdr>
    </w:div>
    <w:div w:id="1991904021">
      <w:bodyDiv w:val="1"/>
      <w:marLeft w:val="0"/>
      <w:marRight w:val="0"/>
      <w:marTop w:val="0"/>
      <w:marBottom w:val="0"/>
      <w:divBdr>
        <w:top w:val="none" w:sz="0" w:space="0" w:color="auto"/>
        <w:left w:val="none" w:sz="0" w:space="0" w:color="auto"/>
        <w:bottom w:val="none" w:sz="0" w:space="0" w:color="auto"/>
        <w:right w:val="none" w:sz="0" w:space="0" w:color="auto"/>
      </w:divBdr>
    </w:div>
    <w:div w:id="2034647072">
      <w:bodyDiv w:val="1"/>
      <w:marLeft w:val="0"/>
      <w:marRight w:val="0"/>
      <w:marTop w:val="0"/>
      <w:marBottom w:val="0"/>
      <w:divBdr>
        <w:top w:val="none" w:sz="0" w:space="0" w:color="auto"/>
        <w:left w:val="none" w:sz="0" w:space="0" w:color="auto"/>
        <w:bottom w:val="none" w:sz="0" w:space="0" w:color="auto"/>
        <w:right w:val="none" w:sz="0" w:space="0" w:color="auto"/>
      </w:divBdr>
    </w:div>
    <w:div w:id="2055889738">
      <w:bodyDiv w:val="1"/>
      <w:marLeft w:val="0"/>
      <w:marRight w:val="0"/>
      <w:marTop w:val="0"/>
      <w:marBottom w:val="0"/>
      <w:divBdr>
        <w:top w:val="none" w:sz="0" w:space="0" w:color="auto"/>
        <w:left w:val="none" w:sz="0" w:space="0" w:color="auto"/>
        <w:bottom w:val="none" w:sz="0" w:space="0" w:color="auto"/>
        <w:right w:val="none" w:sz="0" w:space="0" w:color="auto"/>
      </w:divBdr>
    </w:div>
    <w:div w:id="2068993062">
      <w:bodyDiv w:val="1"/>
      <w:marLeft w:val="0"/>
      <w:marRight w:val="0"/>
      <w:marTop w:val="0"/>
      <w:marBottom w:val="0"/>
      <w:divBdr>
        <w:top w:val="none" w:sz="0" w:space="0" w:color="auto"/>
        <w:left w:val="none" w:sz="0" w:space="0" w:color="auto"/>
        <w:bottom w:val="none" w:sz="0" w:space="0" w:color="auto"/>
        <w:right w:val="none" w:sz="0" w:space="0" w:color="auto"/>
      </w:divBdr>
    </w:div>
    <w:div w:id="2086220274">
      <w:bodyDiv w:val="1"/>
      <w:marLeft w:val="0"/>
      <w:marRight w:val="0"/>
      <w:marTop w:val="0"/>
      <w:marBottom w:val="0"/>
      <w:divBdr>
        <w:top w:val="none" w:sz="0" w:space="0" w:color="auto"/>
        <w:left w:val="none" w:sz="0" w:space="0" w:color="auto"/>
        <w:bottom w:val="none" w:sz="0" w:space="0" w:color="auto"/>
        <w:right w:val="none" w:sz="0" w:space="0" w:color="auto"/>
      </w:divBdr>
    </w:div>
    <w:div w:id="2098624429">
      <w:bodyDiv w:val="1"/>
      <w:marLeft w:val="0"/>
      <w:marRight w:val="0"/>
      <w:marTop w:val="0"/>
      <w:marBottom w:val="0"/>
      <w:divBdr>
        <w:top w:val="none" w:sz="0" w:space="0" w:color="auto"/>
        <w:left w:val="none" w:sz="0" w:space="0" w:color="auto"/>
        <w:bottom w:val="none" w:sz="0" w:space="0" w:color="auto"/>
        <w:right w:val="none" w:sz="0" w:space="0" w:color="auto"/>
      </w:divBdr>
      <w:divsChild>
        <w:div w:id="558135424">
          <w:marLeft w:val="0"/>
          <w:marRight w:val="0"/>
          <w:marTop w:val="0"/>
          <w:marBottom w:val="0"/>
          <w:divBdr>
            <w:top w:val="none" w:sz="0" w:space="0" w:color="auto"/>
            <w:left w:val="none" w:sz="0" w:space="0" w:color="auto"/>
            <w:bottom w:val="none" w:sz="0" w:space="0" w:color="auto"/>
            <w:right w:val="none" w:sz="0" w:space="0" w:color="auto"/>
          </w:divBdr>
          <w:divsChild>
            <w:div w:id="1690719389">
              <w:marLeft w:val="0"/>
              <w:marRight w:val="0"/>
              <w:marTop w:val="0"/>
              <w:marBottom w:val="0"/>
              <w:divBdr>
                <w:top w:val="none" w:sz="0" w:space="0" w:color="auto"/>
                <w:left w:val="none" w:sz="0" w:space="0" w:color="auto"/>
                <w:bottom w:val="none" w:sz="0" w:space="0" w:color="auto"/>
                <w:right w:val="none" w:sz="0" w:space="0" w:color="auto"/>
              </w:divBdr>
            </w:div>
          </w:divsChild>
        </w:div>
        <w:div w:id="874925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chrance.cz/uploads-import/ESO/v&#253;zkum%20p&#345;&#237;stupnosti%20budov/VPN%20syst&#233;m.jpg" TargetMode="External"/><Relationship Id="rId21" Type="http://schemas.openxmlformats.org/officeDocument/2006/relationships/hyperlink" Target="https://www.ochrance.cz/uploads-import/ESO/v&#253;zkum%20p&#345;&#237;stupnosti%20budov/ozna&#269;en&#237;%20induk&#269;n&#237;%20smy&#269;ky.png" TargetMode="External"/><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hyperlink" Target="https://www.ochrance.cz/uploads-import/ESO/v&#253;zkum%20p&#345;&#237;stupnosti%20budov/haptick&#225;%20tla&#269;&#237;tka.png" TargetMode="External"/><Relationship Id="rId11" Type="http://schemas.openxmlformats.org/officeDocument/2006/relationships/header" Target="header1.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numbering" Target="numbering.xml"/><Relationship Id="rId90" Type="http://schemas.openxmlformats.org/officeDocument/2006/relationships/header" Target="header5.xml"/><Relationship Id="rId22" Type="http://schemas.openxmlformats.org/officeDocument/2006/relationships/hyperlink" Target="https://www.ochrance.cz/uploads-import/ESO/v&#253;zkum%20p&#345;&#237;stupnosti%20budov/orienta&#269;n&#237;%20akustick&#253;%20maj&#225;&#269;ek.jpg" TargetMode="External"/><Relationship Id="rId27" Type="http://schemas.openxmlformats.org/officeDocument/2006/relationships/hyperlink" Target="https://www.ochrance.cz/pusobnost/monitorovani-prav-osob-se-zdravotnim-postizenim/" TargetMode="Externa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webSettings" Target="webSettings.xml"/><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hyperlink" Target="https://www.ochrance.cz/uploads-import/ESO/v&#253;zkum%20p&#345;&#237;stupnosti%20budov/um&#283;l&#225;%20vod&#237;c&#237;%20linie.png" TargetMode="Externa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hyperlink" Target="https://www.ochrance.cz/uploads-import/ESO/v&#253;zkum%20p&#345;&#237;stupnosti%20budov/induk&#269;n&#237;%20smy&#269;ka.jpg" TargetMode="External"/><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chrance.cz/uploads-import/ESO/v&#253;zkum%20p&#345;&#237;stupnosti%20budov/haptick&#253;%20pl&#225;n%20budovy.png" TargetMode="External"/><Relationship Id="rId23" Type="http://schemas.openxmlformats.org/officeDocument/2006/relationships/hyperlink" Target="https://www.ochrance.cz/uploads-import/ESO/v&#253;zkum%20p&#345;&#237;stupnosti%20budov/ozna&#269;n&#237;k.png" TargetMode="External"/><Relationship Id="rId28" Type="http://schemas.openxmlformats.org/officeDocument/2006/relationships/header" Target="header3.xml"/><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endnotes" Target="endnotes.xml"/><Relationship Id="rId31" Type="http://schemas.openxmlformats.org/officeDocument/2006/relationships/footer" Target="footer4.xml"/><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settings" Target="settings.xml"/><Relationship Id="rId71" Type="http://schemas.openxmlformats.org/officeDocument/2006/relationships/chart" Target="charts/chart40.xml"/><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footer" Target="footer3.xml"/><Relationship Id="rId24" Type="http://schemas.openxmlformats.org/officeDocument/2006/relationships/hyperlink" Target="https://www.ochrance.cz/uploads-import/ESO/v&#253;zkum%20p&#345;&#237;stupnosti%20budov/sign&#225;ln&#237;%20p&#225;s.png" TargetMode="Externa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microsoft.com/office/2016/09/relationships/commentsIds" Target="commentsIds.xml"/><Relationship Id="rId14" Type="http://schemas.openxmlformats.org/officeDocument/2006/relationships/footer" Target="footer2.xml"/><Relationship Id="rId30" Type="http://schemas.openxmlformats.org/officeDocument/2006/relationships/header" Target="header4.xml"/><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_rels/footer2.xml.rels><?xml version="1.0" encoding="UTF-8" standalone="yes"?>
<Relationships xmlns="http://schemas.openxmlformats.org/package/2006/relationships"><Relationship Id="rId2" Type="http://schemas.openxmlformats.org/officeDocument/2006/relationships/hyperlink" Target="mailto:podatelna@ochrance.cz" TargetMode="External"/><Relationship Id="rId1" Type="http://schemas.openxmlformats.org/officeDocument/2006/relationships/hyperlink" Target="https://www.ochrance.cz/"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mailto:podatelna@ochrance.cz" TargetMode="External"/><Relationship Id="rId1" Type="http://schemas.openxmlformats.org/officeDocument/2006/relationships/hyperlink" Target="https://www.ochrance.cz/"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ur-lex.europa.eu/legal-content/CS/TXT/PDF/?uri=CELEX:32019L0882" TargetMode="External"/><Relationship Id="rId13" Type="http://schemas.openxmlformats.org/officeDocument/2006/relationships/hyperlink" Target="https://vlada.gov.cz/cz/ppov/vvzpo/aktuality/vladni-plan-financovani-narodniho-rozvojoveho-programu-mobility-pro-vsechny-na-obdobi-20162025-121825/" TargetMode="External"/><Relationship Id="rId3" Type="http://schemas.openxmlformats.org/officeDocument/2006/relationships/hyperlink" Target="https://www.sons.cz/VPN-navod-a-pouziti-P4002837.html" TargetMode="External"/><Relationship Id="rId7" Type="http://schemas.openxmlformats.org/officeDocument/2006/relationships/hyperlink" Target="https://eur-lex.europa.eu/legal-content/CS/TXT/PDF/?uri=CELEX:32016L2102" TargetMode="External"/><Relationship Id="rId12" Type="http://schemas.openxmlformats.org/officeDocument/2006/relationships/hyperlink" Target="https://vlada.gov.cz/cz/ppov/vvozp/aktuality/zprava-o-plneni-opatreni-narodniho-planu-podpory-rovnych-prilezitosti-pro-osoby-se-zdravotnim-postizenim-na-obdobi-2021_2025-v-roce-2022-207413/" TargetMode="External"/><Relationship Id="rId2" Type="http://schemas.openxmlformats.org/officeDocument/2006/relationships/hyperlink" Target="https://www.sons.cz/Majacky-priklady-frazi-P4007576.html" TargetMode="External"/><Relationship Id="rId1" Type="http://schemas.openxmlformats.org/officeDocument/2006/relationships/hyperlink" Target="https://www.pomuckyproneslysici.cz/&#8203;osobni-indukcni-smycka/indukcni-smycka-iloop-plus/" TargetMode="External"/><Relationship Id="rId6" Type="http://schemas.openxmlformats.org/officeDocument/2006/relationships/hyperlink" Target="https://mzv.gov.cz/representation_brussels/cz/udalosti_a_media/eu_ratifikovala_umluvu_osn_o_pravech.htm" TargetMode="External"/><Relationship Id="rId11" Type="http://schemas.openxmlformats.org/officeDocument/2006/relationships/hyperlink" Target="https://vlada.gov.cz/cz/ppov/vvozp/dokumenty/narodni-plan-podpory-rovnych-prilezitosti-pro-osoby-se-zdravotnim-postizenim-na-obdobi-2021_2025-183042/" TargetMode="External"/><Relationship Id="rId5" Type="http://schemas.openxmlformats.org/officeDocument/2006/relationships/hyperlink" Target="https://www.ochrance.cz/dokument/lide_s_postizenim_jako_nova_mensina_pravni_vyzvy_a_souvislosti/lide_s_postizenim_jako_nova_mensina.pdf" TargetMode="External"/><Relationship Id="rId10" Type="http://schemas.openxmlformats.org/officeDocument/2006/relationships/hyperlink" Target="https://vlada.gov.cz/scripts/detail.php?id=193026&amp;tmplid=50" TargetMode="External"/><Relationship Id="rId4" Type="http://schemas.openxmlformats.org/officeDocument/2006/relationships/hyperlink" Target="https://www.ochrance.cz/media/obecny_komentar_c._2.pdf" TargetMode="External"/><Relationship Id="rId9" Type="http://schemas.openxmlformats.org/officeDocument/2006/relationships/hyperlink" Target="https://eur-lex.europa.eu/legal-content/CS/TXT/PDF/?uri=CELEX:52021DC0101&amp;from=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8.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0.xml.rels><?xml version="1.0" encoding="UTF-8" standalone="yes"?>
<Relationships xmlns="http://schemas.openxmlformats.org/package/2006/relationships"><Relationship Id="rId1" Type="http://schemas.openxmlformats.org/officeDocument/2006/relationships/package" Target="../embeddings/Microsoft_Excel_Worksheet39.xlsx"/></Relationships>
</file>

<file path=word/charts/_rels/chart41.xml.rels><?xml version="1.0" encoding="UTF-8" standalone="yes"?>
<Relationships xmlns="http://schemas.openxmlformats.org/package/2006/relationships"><Relationship Id="rId1" Type="http://schemas.openxmlformats.org/officeDocument/2006/relationships/package" Target="../embeddings/Microsoft_Excel_Worksheet40.xlsx"/></Relationships>
</file>

<file path=word/charts/_rels/chart42.xml.rels><?xml version="1.0" encoding="UTF-8" standalone="yes"?>
<Relationships xmlns="http://schemas.openxmlformats.org/package/2006/relationships"><Relationship Id="rId1" Type="http://schemas.openxmlformats.org/officeDocument/2006/relationships/package" Target="../embeddings/Microsoft_Excel_Worksheet41.xlsx"/></Relationships>
</file>

<file path=word/charts/_rels/chart43.xml.rels><?xml version="1.0" encoding="UTF-8" standalone="yes"?>
<Relationships xmlns="http://schemas.openxmlformats.org/package/2006/relationships"><Relationship Id="rId1" Type="http://schemas.openxmlformats.org/officeDocument/2006/relationships/package" Target="../embeddings/Microsoft_Excel_Worksheet42.xlsx"/></Relationships>
</file>

<file path=word/charts/_rels/chart44.xml.rels><?xml version="1.0" encoding="UTF-8" standalone="yes"?>
<Relationships xmlns="http://schemas.openxmlformats.org/package/2006/relationships"><Relationship Id="rId1" Type="http://schemas.openxmlformats.org/officeDocument/2006/relationships/package" Target="../embeddings/Microsoft_Excel_Worksheet43.xlsx"/></Relationships>
</file>

<file path=word/charts/_rels/chart45.xml.rels><?xml version="1.0" encoding="UTF-8" standalone="yes"?>
<Relationships xmlns="http://schemas.openxmlformats.org/package/2006/relationships"><Relationship Id="rId1" Type="http://schemas.openxmlformats.org/officeDocument/2006/relationships/package" Target="../embeddings/Microsoft_Excel_Worksheet44.xlsx"/></Relationships>
</file>

<file path=word/charts/_rels/chart46.xml.rels><?xml version="1.0" encoding="UTF-8" standalone="yes"?>
<Relationships xmlns="http://schemas.openxmlformats.org/package/2006/relationships"><Relationship Id="rId1" Type="http://schemas.openxmlformats.org/officeDocument/2006/relationships/package" Target="../embeddings/Microsoft_Excel_Worksheet45.xlsx"/></Relationships>
</file>

<file path=word/charts/_rels/chart47.xml.rels><?xml version="1.0" encoding="UTF-8" standalone="yes"?>
<Relationships xmlns="http://schemas.openxmlformats.org/package/2006/relationships"><Relationship Id="rId1" Type="http://schemas.openxmlformats.org/officeDocument/2006/relationships/package" Target="../embeddings/Microsoft_Excel_Worksheet46.xlsx"/></Relationships>
</file>

<file path=word/charts/_rels/chart48.xml.rels><?xml version="1.0" encoding="UTF-8" standalone="yes"?>
<Relationships xmlns="http://schemas.openxmlformats.org/package/2006/relationships"><Relationship Id="rId1" Type="http://schemas.openxmlformats.org/officeDocument/2006/relationships/package" Target="../embeddings/Microsoft_Excel_Worksheet47.xlsx"/></Relationships>
</file>

<file path=word/charts/_rels/chart49.xml.rels><?xml version="1.0" encoding="UTF-8" standalone="yes"?>
<Relationships xmlns="http://schemas.openxmlformats.org/package/2006/relationships"><Relationship Id="rId1" Type="http://schemas.openxmlformats.org/officeDocument/2006/relationships/package" Target="../embeddings/Microsoft_Excel_Worksheet48.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0.xml.rels><?xml version="1.0" encoding="UTF-8" standalone="yes"?>
<Relationships xmlns="http://schemas.openxmlformats.org/package/2006/relationships"><Relationship Id="rId1" Type="http://schemas.openxmlformats.org/officeDocument/2006/relationships/package" Target="../embeddings/Microsoft_Excel_Worksheet49.xlsx"/></Relationships>
</file>

<file path=word/charts/_rels/chart51.xml.rels><?xml version="1.0" encoding="UTF-8" standalone="yes"?>
<Relationships xmlns="http://schemas.openxmlformats.org/package/2006/relationships"><Relationship Id="rId1" Type="http://schemas.openxmlformats.org/officeDocument/2006/relationships/package" Target="../embeddings/Microsoft_Excel_Worksheet50.xlsx"/></Relationships>
</file>

<file path=word/charts/_rels/chart52.xml.rels><?xml version="1.0" encoding="UTF-8" standalone="yes"?>
<Relationships xmlns="http://schemas.openxmlformats.org/package/2006/relationships"><Relationship Id="rId1" Type="http://schemas.openxmlformats.org/officeDocument/2006/relationships/package" Target="../embeddings/Microsoft_Excel_Worksheet51.xlsx"/></Relationships>
</file>

<file path=word/charts/_rels/chart53.xml.rels><?xml version="1.0" encoding="UTF-8" standalone="yes"?>
<Relationships xmlns="http://schemas.openxmlformats.org/package/2006/relationships"><Relationship Id="rId1" Type="http://schemas.openxmlformats.org/officeDocument/2006/relationships/package" Target="../embeddings/Microsoft_Excel_Worksheet52.xlsx"/></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Excel_Worksheet53.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Excel_Worksheet54.xlsx"/></Relationships>
</file>

<file path=word/charts/_rels/chart56.xml.rels><?xml version="1.0" encoding="UTF-8" standalone="yes"?>
<Relationships xmlns="http://schemas.openxmlformats.org/package/2006/relationships"><Relationship Id="rId1" Type="http://schemas.openxmlformats.org/officeDocument/2006/relationships/package" Target="../embeddings/Microsoft_Excel_Worksheet55.xlsx"/></Relationships>
</file>

<file path=word/charts/_rels/chart57.xml.rels><?xml version="1.0" encoding="UTF-8" standalone="yes"?>
<Relationships xmlns="http://schemas.openxmlformats.org/package/2006/relationships"><Relationship Id="rId1" Type="http://schemas.openxmlformats.org/officeDocument/2006/relationships/package" Target="../embeddings/Microsoft_Excel_Worksheet56.xlsx"/></Relationships>
</file>

<file path=word/charts/_rels/chart58.xml.rels><?xml version="1.0" encoding="UTF-8" standalone="yes"?>
<Relationships xmlns="http://schemas.openxmlformats.org/package/2006/relationships"><Relationship Id="rId1" Type="http://schemas.openxmlformats.org/officeDocument/2006/relationships/package" Target="../embeddings/Microsoft_Excel_Worksheet57.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9-1337-4BE0-8917-61808B940E38}"/>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CA4D-4152-A9AB-AF3AF2774609}"/>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CA4D-4152-A9AB-AF3AF2774609}"/>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CA4D-4152-A9AB-AF3AF2774609}"/>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CA4D-4152-A9AB-AF3AF2774609}"/>
              </c:ext>
            </c:extLst>
          </c:dPt>
          <c:dLbls>
            <c:dLbl>
              <c:idx val="0"/>
              <c:tx>
                <c:rich>
                  <a:bodyPr/>
                  <a:lstStyle/>
                  <a:p>
                    <a:r>
                      <a:rPr lang="en-US"/>
                      <a:t>0.26</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9-1337-4BE0-8917-61808B940E38}"/>
                </c:ext>
              </c:extLst>
            </c:dLbl>
            <c:dLbl>
              <c:idx val="1"/>
              <c:delete val="1"/>
              <c:extLst>
                <c:ext xmlns:c15="http://schemas.microsoft.com/office/drawing/2012/chart" uri="{CE6537A1-D6FC-4f65-9D91-7224C49458BB}"/>
                <c:ext xmlns:c16="http://schemas.microsoft.com/office/drawing/2014/chart" uri="{C3380CC4-5D6E-409C-BE32-E72D297353CC}">
                  <c16:uniqueId val="{00000001-CA4D-4152-A9AB-AF3AF2774609}"/>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A4D-4152-A9AB-AF3AF2774609}"/>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0.25996953023946379</c:v>
                </c:pt>
                <c:pt idx="1">
                  <c:v>0.74003046976053621</c:v>
                </c:pt>
              </c:numCache>
            </c:numRef>
          </c:val>
          <c:extLst>
            <c:ext xmlns:c16="http://schemas.microsoft.com/office/drawing/2014/chart" uri="{C3380CC4-5D6E-409C-BE32-E72D297353CC}">
              <c16:uniqueId val="{00000008-CA4D-4152-A9AB-AF3AF2774609}"/>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90972197919704478"/>
          <c:w val="0.11330671343807143"/>
          <c:h val="6.9444930494799273E-2"/>
        </c:manualLayout>
      </c:layout>
      <c:overlay val="0"/>
      <c:txPr>
        <a:bodyPr/>
        <a:lstStyle/>
        <a:p>
          <a:pPr>
            <a:defRPr sz="1100"/>
          </a:pPr>
          <a:endParaRPr lang="en-US"/>
        </a:p>
      </c:txPr>
    </c:legend>
    <c:plotVisOnly val="1"/>
    <c:dispBlanksAs val="gap"/>
    <c:showDLblsOverMax val="0"/>
  </c:chart>
  <c:spPr>
    <a:ln>
      <a:solidFill>
        <a:schemeClr val="bg1">
          <a:lumMod val="85000"/>
        </a:schemeClr>
      </a:solidFill>
    </a:ln>
  </c:spPr>
  <c:txPr>
    <a:bodyPr/>
    <a:lstStyle/>
    <a:p>
      <a:pPr>
        <a:defRPr sz="180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658531427647"/>
          <c:y val="1.462687534428567E-2"/>
          <c:w val="0.53146356705411824"/>
          <c:h val="0.69220484499161949"/>
        </c:manualLayout>
      </c:layout>
      <c:pie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1-A736-48B9-91EF-100CBD3A2F1F}"/>
              </c:ext>
            </c:extLst>
          </c:dPt>
          <c:dPt>
            <c:idx val="1"/>
            <c:bubble3D val="0"/>
            <c:spPr>
              <a:solidFill>
                <a:schemeClr val="accent3"/>
              </a:solidFill>
              <a:ln w="19050">
                <a:solidFill>
                  <a:schemeClr val="bg1"/>
                </a:solidFill>
              </a:ln>
            </c:spPr>
            <c:extLst>
              <c:ext xmlns:c16="http://schemas.microsoft.com/office/drawing/2014/chart" uri="{C3380CC4-5D6E-409C-BE32-E72D297353CC}">
                <c16:uniqueId val="{00000002-A736-48B9-91EF-100CBD3A2F1F}"/>
              </c:ext>
            </c:extLst>
          </c:dPt>
          <c:dPt>
            <c:idx val="2"/>
            <c:bubble3D val="0"/>
            <c:extLst>
              <c:ext xmlns:c16="http://schemas.microsoft.com/office/drawing/2014/chart" uri="{C3380CC4-5D6E-409C-BE32-E72D297353CC}">
                <c16:uniqueId val="{00000004-A736-48B9-91EF-100CBD3A2F1F}"/>
              </c:ext>
            </c:extLst>
          </c:dPt>
          <c:dPt>
            <c:idx val="3"/>
            <c:bubble3D val="0"/>
            <c:spPr>
              <a:solidFill>
                <a:schemeClr val="accent2"/>
              </a:solidFill>
              <a:ln w="19050">
                <a:solidFill>
                  <a:schemeClr val="bg1"/>
                </a:solidFill>
              </a:ln>
            </c:spPr>
            <c:extLst>
              <c:ext xmlns:c16="http://schemas.microsoft.com/office/drawing/2014/chart" uri="{C3380CC4-5D6E-409C-BE32-E72D297353CC}">
                <c16:uniqueId val="{00000006-A736-48B9-91EF-100CBD3A2F1F}"/>
              </c:ext>
            </c:extLst>
          </c:dPt>
          <c:dPt>
            <c:idx val="4"/>
            <c:bubble3D val="0"/>
            <c:spPr>
              <a:solidFill>
                <a:schemeClr val="accent4"/>
              </a:solidFill>
              <a:ln w="19050">
                <a:solidFill>
                  <a:schemeClr val="bg1"/>
                </a:solidFill>
              </a:ln>
            </c:spPr>
            <c:extLst>
              <c:ext xmlns:c16="http://schemas.microsoft.com/office/drawing/2014/chart" uri="{C3380CC4-5D6E-409C-BE32-E72D297353CC}">
                <c16:uniqueId val="{00000008-A736-48B9-91EF-100CBD3A2F1F}"/>
              </c:ext>
            </c:extLst>
          </c:dPt>
          <c:dLbls>
            <c:dLbl>
              <c:idx val="0"/>
              <c:layout>
                <c:manualLayout>
                  <c:x val="-0.15192743764172337"/>
                  <c:y val="1.1019283746556474E-2"/>
                </c:manualLayout>
              </c:layout>
              <c:tx>
                <c:rich>
                  <a:bodyPr/>
                  <a:lstStyle/>
                  <a:p>
                    <a:pPr>
                      <a:defRPr sz="1100" b="0">
                        <a:solidFill>
                          <a:schemeClr val="bg1"/>
                        </a:solidFill>
                      </a:defRPr>
                    </a:pPr>
                    <a:fld id="{788FD8E2-7206-4F29-A9EC-E33F6AE84A5D}" type="VALUE">
                      <a:rPr lang="en-US">
                        <a:solidFill>
                          <a:schemeClr val="bg1"/>
                        </a:solidFill>
                      </a:rPr>
                      <a:pPr>
                        <a:defRPr sz="1100" b="0">
                          <a:solidFill>
                            <a:schemeClr val="bg1"/>
                          </a:solidFill>
                        </a:defRPr>
                      </a:pPr>
                      <a:t>[HODNOTA]</a:t>
                    </a:fld>
                    <a:r>
                      <a:rPr lang="en-US">
                        <a:solidFill>
                          <a:schemeClr val="bg1"/>
                        </a:solidFill>
                      </a:rPr>
                      <a:t> (43%)</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A736-48B9-91EF-100CBD3A2F1F}"/>
                </c:ext>
              </c:extLst>
            </c:dLbl>
            <c:dLbl>
              <c:idx val="1"/>
              <c:layout>
                <c:manualLayout>
                  <c:x val="1.1337868480725623E-2"/>
                  <c:y val="-0.15426997245179069"/>
                </c:manualLayout>
              </c:layout>
              <c:tx>
                <c:rich>
                  <a:bodyPr/>
                  <a:lstStyle/>
                  <a:p>
                    <a:pPr>
                      <a:defRPr sz="1100" b="0">
                        <a:solidFill>
                          <a:schemeClr val="bg1"/>
                        </a:solidFill>
                      </a:defRPr>
                    </a:pPr>
                    <a:fld id="{1DF1A882-AE1F-445E-8BC6-C58BA60B4A85}" type="VALUE">
                      <a:rPr lang="en-US">
                        <a:solidFill>
                          <a:schemeClr val="bg1"/>
                        </a:solidFill>
                      </a:rPr>
                      <a:pPr>
                        <a:defRPr sz="1100" b="0">
                          <a:solidFill>
                            <a:schemeClr val="bg1"/>
                          </a:solidFill>
                        </a:defRPr>
                      </a:pPr>
                      <a:t>[HODNOTA]</a:t>
                    </a:fld>
                    <a:r>
                      <a:rPr lang="en-US">
                        <a:solidFill>
                          <a:schemeClr val="bg1"/>
                        </a:solidFill>
                      </a:rPr>
                      <a:t> (14%)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A736-48B9-91EF-100CBD3A2F1F}"/>
                </c:ext>
              </c:extLst>
            </c:dLbl>
            <c:dLbl>
              <c:idx val="2"/>
              <c:layout>
                <c:manualLayout>
                  <c:x val="-3.8548752834467161E-2"/>
                  <c:y val="-7.3461891643709825E-3"/>
                </c:manualLayout>
              </c:layout>
              <c:tx>
                <c:rich>
                  <a:bodyPr/>
                  <a:lstStyle/>
                  <a:p>
                    <a:fld id="{576B3182-39A7-4295-A941-05201DBBDEC8}" type="VALUE">
                      <a:rPr lang="en-US"/>
                      <a:pPr/>
                      <a:t>[HODNOTA]</a:t>
                    </a:fld>
                    <a:r>
                      <a:rPr lang="en-US"/>
                      <a:t> (7%)</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A736-48B9-91EF-100CBD3A2F1F}"/>
                </c:ext>
              </c:extLst>
            </c:dLbl>
            <c:dLbl>
              <c:idx val="3"/>
              <c:layout>
                <c:manualLayout>
                  <c:x val="0.14285714285714282"/>
                  <c:y val="-2.9384756657483999E-2"/>
                </c:manualLayout>
              </c:layout>
              <c:tx>
                <c:rich>
                  <a:bodyPr/>
                  <a:lstStyle/>
                  <a:p>
                    <a:pPr>
                      <a:defRPr sz="1100" b="0">
                        <a:solidFill>
                          <a:schemeClr val="bg1"/>
                        </a:solidFill>
                      </a:defRPr>
                    </a:pPr>
                    <a:fld id="{E9F8D85B-69E0-46C4-A600-BB6587A6550F}" type="VALUE">
                      <a:rPr lang="en-US">
                        <a:solidFill>
                          <a:schemeClr val="bg1"/>
                        </a:solidFill>
                      </a:rPr>
                      <a:pPr>
                        <a:defRPr sz="1100" b="0">
                          <a:solidFill>
                            <a:schemeClr val="bg1"/>
                          </a:solidFill>
                        </a:defRPr>
                      </a:pPr>
                      <a:t>[HODNOTA]</a:t>
                    </a:fld>
                    <a:r>
                      <a:rPr lang="en-US">
                        <a:solidFill>
                          <a:schemeClr val="bg1"/>
                        </a:solidFill>
                      </a:rPr>
                      <a:t> (14%)</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A736-48B9-91EF-100CBD3A2F1F}"/>
                </c:ext>
              </c:extLst>
            </c:dLbl>
            <c:dLbl>
              <c:idx val="4"/>
              <c:layout>
                <c:manualLayout>
                  <c:x val="7.9365079365079361E-2"/>
                  <c:y val="0.13957759412304868"/>
                </c:manualLayout>
              </c:layout>
              <c:tx>
                <c:rich>
                  <a:bodyPr/>
                  <a:lstStyle/>
                  <a:p>
                    <a:pPr>
                      <a:defRPr sz="1100" b="0">
                        <a:solidFill>
                          <a:schemeClr val="bg1"/>
                        </a:solidFill>
                      </a:defRPr>
                    </a:pPr>
                    <a:fld id="{1C592B83-4DD3-49EB-93E7-E7AD1D17FE6E}" type="VALUE">
                      <a:rPr lang="en-US">
                        <a:solidFill>
                          <a:schemeClr val="bg1"/>
                        </a:solidFill>
                      </a:rPr>
                      <a:pPr>
                        <a:defRPr sz="1100" b="0">
                          <a:solidFill>
                            <a:schemeClr val="bg1"/>
                          </a:solidFill>
                        </a:defRPr>
                      </a:pPr>
                      <a:t>[HODNOTA]</a:t>
                    </a:fld>
                    <a:r>
                      <a:rPr lang="en-US">
                        <a:solidFill>
                          <a:schemeClr val="bg1"/>
                        </a:solidFill>
                      </a:rPr>
                      <a:t> (22%)</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A736-48B9-91EF-100CBD3A2F1F}"/>
                </c:ext>
              </c:extLst>
            </c:dLbl>
            <c:numFmt formatCode="#,##0" sourceLinked="0"/>
            <c:spPr>
              <a:noFill/>
              <a:ln>
                <a:noFill/>
              </a:ln>
              <a:effectLst/>
            </c:spPr>
            <c:txPr>
              <a:bodyPr/>
              <a:lstStyle/>
              <a:p>
                <a:pPr>
                  <a:defRPr sz="1100" b="0">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5"/>
                <c:pt idx="0">
                  <c:v>Yes, via online interpreting</c:v>
                </c:pt>
                <c:pt idx="1">
                  <c:v>Yes, the employees are able to use the Czech Sign Language</c:v>
                </c:pt>
                <c:pt idx="2">
                  <c:v>Yes, both ways</c:v>
                </c:pt>
                <c:pt idx="3">
                  <c:v>The employees are able to use the Czech Sign Language, but they are not always available</c:v>
                </c:pt>
                <c:pt idx="4">
                  <c:v>No</c:v>
                </c:pt>
              </c:strCache>
            </c:strRef>
          </c:cat>
          <c:val>
            <c:numRef>
              <c:f>List1!$B$1:$B$5</c:f>
              <c:numCache>
                <c:formatCode>General</c:formatCode>
                <c:ptCount val="5"/>
                <c:pt idx="0">
                  <c:v>6</c:v>
                </c:pt>
                <c:pt idx="1">
                  <c:v>2</c:v>
                </c:pt>
                <c:pt idx="2">
                  <c:v>1</c:v>
                </c:pt>
                <c:pt idx="3">
                  <c:v>2</c:v>
                </c:pt>
                <c:pt idx="4">
                  <c:v>3</c:v>
                </c:pt>
              </c:numCache>
            </c:numRef>
          </c:val>
          <c:extLst>
            <c:ext xmlns:c16="http://schemas.microsoft.com/office/drawing/2014/chart" uri="{C3380CC4-5D6E-409C-BE32-E72D297353CC}">
              <c16:uniqueId val="{00000009-A736-48B9-91EF-100CBD3A2F1F}"/>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2.645320993643575E-3"/>
          <c:y val="0.75554774661431778"/>
          <c:w val="0.99154980035078544"/>
          <c:h val="0.24445225338568219"/>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5.9894365056219825E-2"/>
          <c:w val="0.53146356705411824"/>
          <c:h val="0.69220484499161949"/>
        </c:manualLayout>
      </c:layout>
      <c:pie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1-E1D9-4AF2-ACA5-ED5DC70445E3}"/>
              </c:ext>
            </c:extLst>
          </c:dPt>
          <c:dPt>
            <c:idx val="1"/>
            <c:bubble3D val="0"/>
            <c:spPr>
              <a:solidFill>
                <a:schemeClr val="accent6"/>
              </a:solidFill>
              <a:ln w="19050">
                <a:solidFill>
                  <a:schemeClr val="bg1"/>
                </a:solidFill>
              </a:ln>
            </c:spPr>
            <c:extLst>
              <c:ext xmlns:c16="http://schemas.microsoft.com/office/drawing/2014/chart" uri="{C3380CC4-5D6E-409C-BE32-E72D297353CC}">
                <c16:uniqueId val="{00000002-E1D9-4AF2-ACA5-ED5DC70445E3}"/>
              </c:ext>
            </c:extLst>
          </c:dPt>
          <c:dPt>
            <c:idx val="2"/>
            <c:bubble3D val="0"/>
            <c:extLst>
              <c:ext xmlns:c16="http://schemas.microsoft.com/office/drawing/2014/chart" uri="{C3380CC4-5D6E-409C-BE32-E72D297353CC}">
                <c16:uniqueId val="{00000004-E1D9-4AF2-ACA5-ED5DC70445E3}"/>
              </c:ext>
            </c:extLst>
          </c:dPt>
          <c:dPt>
            <c:idx val="3"/>
            <c:bubble3D val="0"/>
            <c:spPr>
              <a:solidFill>
                <a:schemeClr val="accent4"/>
              </a:solidFill>
              <a:ln w="19050">
                <a:solidFill>
                  <a:schemeClr val="bg1"/>
                </a:solidFill>
              </a:ln>
            </c:spPr>
            <c:extLst>
              <c:ext xmlns:c16="http://schemas.microsoft.com/office/drawing/2014/chart" uri="{C3380CC4-5D6E-409C-BE32-E72D297353CC}">
                <c16:uniqueId val="{00000006-E1D9-4AF2-ACA5-ED5DC70445E3}"/>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8-E1D9-4AF2-ACA5-ED5DC70445E3}"/>
              </c:ext>
            </c:extLst>
          </c:dPt>
          <c:dLbls>
            <c:dLbl>
              <c:idx val="0"/>
              <c:tx>
                <c:rich>
                  <a:bodyPr/>
                  <a:lstStyle/>
                  <a:p>
                    <a:fld id="{5A15DADB-AF19-4896-ADF9-A57A1380F659}" type="VALUE">
                      <a:rPr lang="en-US"/>
                      <a:pPr/>
                      <a:t>[HODNOTA]</a:t>
                    </a:fld>
                    <a:r>
                      <a:rPr lang="en-US"/>
                      <a:t> (14%)</a:t>
                    </a:r>
                  </a:p>
                </c:rich>
              </c:tx>
              <c:dLblPos val="outEnd"/>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E1D9-4AF2-ACA5-ED5DC70445E3}"/>
                </c:ext>
              </c:extLst>
            </c:dLbl>
            <c:dLbl>
              <c:idx val="1"/>
              <c:tx>
                <c:rich>
                  <a:bodyPr/>
                  <a:lstStyle/>
                  <a:p>
                    <a:fld id="{84F85D99-05C5-4FF9-84F4-4289BBB99525}" type="VALUE">
                      <a:rPr lang="en-US"/>
                      <a:pPr/>
                      <a:t>[HODNOTA]</a:t>
                    </a:fld>
                    <a:r>
                      <a:rPr lang="en-US"/>
                      <a:t> (14%)</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1D9-4AF2-ACA5-ED5DC70445E3}"/>
                </c:ext>
              </c:extLst>
            </c:dLbl>
            <c:dLbl>
              <c:idx val="2"/>
              <c:tx>
                <c:rich>
                  <a:bodyPr/>
                  <a:lstStyle/>
                  <a:p>
                    <a:fld id="{A0A9B7A4-5B6A-439D-888D-3B7CFBC5C295}" type="VALUE">
                      <a:rPr lang="en-US"/>
                      <a:pPr/>
                      <a:t>[HODNOTA]</a:t>
                    </a:fld>
                    <a:r>
                      <a:rPr lang="en-US"/>
                      <a:t> (7%)</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E1D9-4AF2-ACA5-ED5DC70445E3}"/>
                </c:ext>
              </c:extLst>
            </c:dLbl>
            <c:dLbl>
              <c:idx val="3"/>
              <c:tx>
                <c:rich>
                  <a:bodyPr/>
                  <a:lstStyle/>
                  <a:p>
                    <a:fld id="{71BAC79F-011C-4A03-B9BB-D934864EB0EC}" type="VALUE">
                      <a:rPr lang="en-US"/>
                      <a:pPr/>
                      <a:t>[HODNOTA]</a:t>
                    </a:fld>
                    <a:r>
                      <a:rPr lang="en-US"/>
                      <a:t> (64%)</a:t>
                    </a:r>
                  </a:p>
                </c:rich>
              </c:tx>
              <c:dLblPos val="outEnd"/>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1D9-4AF2-ACA5-ED5DC70445E3}"/>
                </c:ext>
              </c:extLst>
            </c:dLbl>
            <c:numFmt formatCode="#,##0" sourceLinked="0"/>
            <c:spPr>
              <a:noFill/>
              <a:ln>
                <a:noFill/>
              </a:ln>
              <a:effectLst/>
            </c:spPr>
            <c:txPr>
              <a:bodyPr/>
              <a:lstStyle/>
              <a:p>
                <a:pPr>
                  <a:defRPr sz="1100" b="0">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4"/>
                <c:pt idx="0">
                  <c:v>Yes, via a transcriber with whom we connect online</c:v>
                </c:pt>
                <c:pt idx="1">
                  <c:v>Yes, via an application</c:v>
                </c:pt>
                <c:pt idx="2">
                  <c:v>Yes, both ways</c:v>
                </c:pt>
                <c:pt idx="3">
                  <c:v>No</c:v>
                </c:pt>
              </c:strCache>
            </c:strRef>
          </c:cat>
          <c:val>
            <c:numRef>
              <c:f>List1!$B$1:$B$5</c:f>
              <c:numCache>
                <c:formatCode>General</c:formatCode>
                <c:ptCount val="5"/>
                <c:pt idx="0">
                  <c:v>2</c:v>
                </c:pt>
                <c:pt idx="1">
                  <c:v>3</c:v>
                </c:pt>
                <c:pt idx="2">
                  <c:v>1</c:v>
                </c:pt>
                <c:pt idx="3">
                  <c:v>8</c:v>
                </c:pt>
              </c:numCache>
            </c:numRef>
          </c:val>
          <c:extLst>
            <c:ext xmlns:c16="http://schemas.microsoft.com/office/drawing/2014/chart" uri="{C3380CC4-5D6E-409C-BE32-E72D297353CC}">
              <c16:uniqueId val="{00000009-E1D9-4AF2-ACA5-ED5DC70445E3}"/>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0"/>
          <c:y val="0.79056617922759653"/>
          <c:w val="1"/>
          <c:h val="0.19708812994120417"/>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3-C548-4C61-A78B-0626A768D272}"/>
              </c:ext>
            </c:extLst>
          </c:dPt>
          <c:dPt>
            <c:idx val="1"/>
            <c:invertIfNegative val="0"/>
            <c:bubble3D val="0"/>
            <c:spPr>
              <a:solidFill>
                <a:schemeClr val="accent6"/>
              </a:solidFill>
              <a:ln w="19050">
                <a:solidFill>
                  <a:schemeClr val="bg1"/>
                </a:solidFill>
              </a:ln>
            </c:spPr>
            <c:extLst>
              <c:ext xmlns:c16="http://schemas.microsoft.com/office/drawing/2014/chart" uri="{C3380CC4-5D6E-409C-BE32-E72D297353CC}">
                <c16:uniqueId val="{00000002-C548-4C61-A78B-0626A768D272}"/>
              </c:ext>
            </c:extLst>
          </c:dPt>
          <c:dPt>
            <c:idx val="2"/>
            <c:invertIfNegative val="0"/>
            <c:bubble3D val="0"/>
            <c:spPr>
              <a:solidFill>
                <a:schemeClr val="accent6"/>
              </a:solidFill>
              <a:ln w="19050">
                <a:solidFill>
                  <a:schemeClr val="bg1"/>
                </a:solidFill>
              </a:ln>
            </c:spPr>
            <c:extLst>
              <c:ext xmlns:c16="http://schemas.microsoft.com/office/drawing/2014/chart" uri="{C3380CC4-5D6E-409C-BE32-E72D297353CC}">
                <c16:uniqueId val="{00000001-C548-4C61-A78B-0626A768D272}"/>
              </c:ext>
            </c:extLst>
          </c:dPt>
          <c:dPt>
            <c:idx val="3"/>
            <c:invertIfNegative val="0"/>
            <c:bubble3D val="0"/>
            <c:spPr>
              <a:solidFill>
                <a:schemeClr val="accent6"/>
              </a:solidFill>
              <a:ln w="19050">
                <a:solidFill>
                  <a:schemeClr val="accent6"/>
                </a:solidFill>
              </a:ln>
            </c:spPr>
            <c:extLst>
              <c:ext xmlns:c16="http://schemas.microsoft.com/office/drawing/2014/chart" uri="{C3380CC4-5D6E-409C-BE32-E72D297353CC}">
                <c16:uniqueId val="{00000000-C548-4C61-A78B-0626A768D272}"/>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7-C548-4C61-A78B-0626A768D272}"/>
              </c:ext>
            </c:extLst>
          </c:dPt>
          <c:dPt>
            <c:idx val="5"/>
            <c:invertIfNegative val="0"/>
            <c:bubble3D val="0"/>
            <c:spPr>
              <a:solidFill>
                <a:schemeClr val="accent6"/>
              </a:solidFill>
              <a:ln w="19050">
                <a:solidFill>
                  <a:schemeClr val="bg1"/>
                </a:solidFill>
              </a:ln>
            </c:spPr>
            <c:extLst>
              <c:ext xmlns:c16="http://schemas.microsoft.com/office/drawing/2014/chart" uri="{C3380CC4-5D6E-409C-BE32-E72D297353CC}">
                <c16:uniqueId val="{00000006-C548-4C61-A78B-0626A768D272}"/>
              </c:ext>
            </c:extLst>
          </c:dPt>
          <c:dPt>
            <c:idx val="6"/>
            <c:invertIfNegative val="0"/>
            <c:bubble3D val="0"/>
            <c:spPr>
              <a:solidFill>
                <a:schemeClr val="accent6"/>
              </a:solidFill>
              <a:ln w="19050">
                <a:solidFill>
                  <a:schemeClr val="bg1"/>
                </a:solidFill>
              </a:ln>
            </c:spPr>
            <c:extLst>
              <c:ext xmlns:c16="http://schemas.microsoft.com/office/drawing/2014/chart" uri="{C3380CC4-5D6E-409C-BE32-E72D297353CC}">
                <c16:uniqueId val="{00000005-C548-4C61-A78B-0626A768D272}"/>
              </c:ext>
            </c:extLst>
          </c:dPt>
          <c:dPt>
            <c:idx val="7"/>
            <c:invertIfNegative val="0"/>
            <c:bubble3D val="0"/>
            <c:spPr>
              <a:solidFill>
                <a:schemeClr val="accent6"/>
              </a:solidFill>
              <a:ln w="19050">
                <a:solidFill>
                  <a:schemeClr val="bg1"/>
                </a:solidFill>
              </a:ln>
            </c:spPr>
            <c:extLst>
              <c:ext xmlns:c16="http://schemas.microsoft.com/office/drawing/2014/chart" uri="{C3380CC4-5D6E-409C-BE32-E72D297353CC}">
                <c16:uniqueId val="{00000004-C548-4C61-A78B-0626A768D272}"/>
              </c:ext>
            </c:extLst>
          </c:dPt>
          <c:dLbls>
            <c:dLbl>
              <c:idx val="0"/>
              <c:tx>
                <c:rich>
                  <a:bodyPr/>
                  <a:lstStyle/>
                  <a:p>
                    <a:r>
                      <a:rPr lang="en-US"/>
                      <a:t>0.65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548-4C61-A78B-0626A768D272}"/>
                </c:ext>
              </c:extLst>
            </c:dLbl>
            <c:dLbl>
              <c:idx val="1"/>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548-4C61-A78B-0626A768D272}"/>
                </c:ext>
              </c:extLst>
            </c:dLbl>
            <c:dLbl>
              <c:idx val="2"/>
              <c:tx>
                <c:rich>
                  <a:bodyPr/>
                  <a:lstStyle/>
                  <a:p>
                    <a:r>
                      <a:rPr lang="en-US"/>
                      <a:t>0.39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548-4C61-A78B-0626A768D272}"/>
                </c:ext>
              </c:extLst>
            </c:dLbl>
            <c:dLbl>
              <c:idx val="3"/>
              <c:tx>
                <c:rich>
                  <a:bodyPr/>
                  <a:lstStyle/>
                  <a:p>
                    <a:r>
                      <a:rPr lang="en-US"/>
                      <a:t>0.35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548-4C61-A78B-0626A768D272}"/>
                </c:ext>
              </c:extLst>
            </c:dLbl>
            <c:dLbl>
              <c:idx val="4"/>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548-4C61-A78B-0626A768D272}"/>
                </c:ext>
              </c:extLst>
            </c:dLbl>
            <c:dLbl>
              <c:idx val="5"/>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548-4C61-A78B-0626A768D272}"/>
                </c:ext>
              </c:extLst>
            </c:dLbl>
            <c:dLbl>
              <c:idx val="6"/>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548-4C61-A78B-0626A768D272}"/>
                </c:ext>
              </c:extLst>
            </c:dLbl>
            <c:dLbl>
              <c:idx val="7"/>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548-4C61-A78B-0626A768D272}"/>
                </c:ext>
              </c:extLst>
            </c:dLbl>
            <c:dLbl>
              <c:idx val="8"/>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E427-4C31-8FC8-F61E82509289}"/>
                </c:ext>
              </c:extLst>
            </c:dLbl>
            <c:dLbl>
              <c:idx val="9"/>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E427-4C31-8FC8-F61E82509289}"/>
                </c:ext>
              </c:extLst>
            </c:dLbl>
            <c:dLbl>
              <c:idx val="10"/>
              <c:tx>
                <c:rich>
                  <a:bodyPr/>
                  <a:lstStyle/>
                  <a:p>
                    <a:r>
                      <a:rPr lang="en-US"/>
                      <a:t>0.21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E427-4C31-8FC8-F61E82509289}"/>
                </c:ext>
              </c:extLst>
            </c:dLbl>
            <c:dLbl>
              <c:idx val="11"/>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E427-4C31-8FC8-F61E82509289}"/>
                </c:ext>
              </c:extLst>
            </c:dLbl>
            <c:dLbl>
              <c:idx val="12"/>
              <c:tx>
                <c:rich>
                  <a:bodyPr/>
                  <a:lstStyle/>
                  <a:p>
                    <a:r>
                      <a:rPr lang="en-US"/>
                      <a:t>0.17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E427-4C31-8FC8-F61E82509289}"/>
                </c:ext>
              </c:extLst>
            </c:dLbl>
            <c:dLbl>
              <c:idx val="13"/>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5-E427-4C31-8FC8-F61E82509289}"/>
                </c:ext>
              </c:extLst>
            </c:dLbl>
            <c:numFmt formatCode="#,##0.00" sourceLinked="0"/>
            <c:spPr>
              <a:noFill/>
              <a:ln>
                <a:noFill/>
              </a:ln>
              <a:effectLst/>
            </c:spPr>
            <c:txPr>
              <a:bodyPr/>
              <a:lstStyle/>
              <a:p>
                <a:pPr>
                  <a:defRPr sz="9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Liberec</c:v>
                </c:pt>
                <c:pt idx="1">
                  <c:v>Prague</c:v>
                </c:pt>
                <c:pt idx="2">
                  <c:v>Ostrava</c:v>
                </c:pt>
                <c:pt idx="3">
                  <c:v>Příbram</c:v>
                </c:pt>
                <c:pt idx="4">
                  <c:v>Karlovy Vary</c:v>
                </c:pt>
                <c:pt idx="5">
                  <c:v>Ústí nad Labem</c:v>
                </c:pt>
                <c:pt idx="6">
                  <c:v>České Budějovice</c:v>
                </c:pt>
                <c:pt idx="7">
                  <c:v>Hradec Králové</c:v>
                </c:pt>
                <c:pt idx="8">
                  <c:v>Olomouc</c:v>
                </c:pt>
                <c:pt idx="9">
                  <c:v>Brno</c:v>
                </c:pt>
                <c:pt idx="10">
                  <c:v>Pardubice</c:v>
                </c:pt>
                <c:pt idx="11">
                  <c:v>Plzeň</c:v>
                </c:pt>
                <c:pt idx="12">
                  <c:v>Jihlava</c:v>
                </c:pt>
                <c:pt idx="13">
                  <c:v>Zlín</c:v>
                </c:pt>
              </c:strCache>
            </c:strRef>
          </c:cat>
          <c:val>
            <c:numRef>
              <c:f>List1!$B$2:$B$15</c:f>
              <c:numCache>
                <c:formatCode>0.00</c:formatCode>
                <c:ptCount val="14"/>
                <c:pt idx="0">
                  <c:v>0.6470588235294118</c:v>
                </c:pt>
                <c:pt idx="1">
                  <c:v>0.5</c:v>
                </c:pt>
                <c:pt idx="2">
                  <c:v>0.39130434782608697</c:v>
                </c:pt>
                <c:pt idx="3">
                  <c:v>0.34615384615384615</c:v>
                </c:pt>
                <c:pt idx="4">
                  <c:v>0.30434782608695654</c:v>
                </c:pt>
                <c:pt idx="5">
                  <c:v>0.30434782608695654</c:v>
                </c:pt>
                <c:pt idx="6">
                  <c:v>0.29545454545454547</c:v>
                </c:pt>
                <c:pt idx="7">
                  <c:v>0.26315789473684209</c:v>
                </c:pt>
                <c:pt idx="8">
                  <c:v>0.23684210526315788</c:v>
                </c:pt>
                <c:pt idx="9">
                  <c:v>0.22500000000000001</c:v>
                </c:pt>
                <c:pt idx="10">
                  <c:v>0.21052631578947367</c:v>
                </c:pt>
                <c:pt idx="11">
                  <c:v>0.2</c:v>
                </c:pt>
                <c:pt idx="12">
                  <c:v>0.17391304347826086</c:v>
                </c:pt>
                <c:pt idx="13">
                  <c:v>0.15384615384615385</c:v>
                </c:pt>
              </c:numCache>
            </c:numRef>
          </c:val>
          <c:extLst>
            <c:ext xmlns:c16="http://schemas.microsoft.com/office/drawing/2014/chart" uri="{C3380CC4-5D6E-409C-BE32-E72D297353CC}">
              <c16:uniqueId val="{00000000-BB0D-498D-A641-8437AE301A07}"/>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Liberec</c:v>
                </c:pt>
                <c:pt idx="1">
                  <c:v>Prague</c:v>
                </c:pt>
                <c:pt idx="2">
                  <c:v>Ostrava</c:v>
                </c:pt>
                <c:pt idx="3">
                  <c:v>Příbram</c:v>
                </c:pt>
                <c:pt idx="4">
                  <c:v>Karlovy Vary</c:v>
                </c:pt>
                <c:pt idx="5">
                  <c:v>Ústí nad Labem</c:v>
                </c:pt>
                <c:pt idx="6">
                  <c:v>České Budějovice</c:v>
                </c:pt>
                <c:pt idx="7">
                  <c:v>Hradec Králové</c:v>
                </c:pt>
                <c:pt idx="8">
                  <c:v>Olomouc</c:v>
                </c:pt>
                <c:pt idx="9">
                  <c:v>Brno</c:v>
                </c:pt>
                <c:pt idx="10">
                  <c:v>Pardubice</c:v>
                </c:pt>
                <c:pt idx="11">
                  <c:v>Plzeň</c:v>
                </c:pt>
                <c:pt idx="12">
                  <c:v>Jihlava</c:v>
                </c:pt>
                <c:pt idx="13">
                  <c:v>Zlín</c:v>
                </c:pt>
              </c:strCache>
            </c:strRef>
          </c:cat>
          <c:val>
            <c:numRef>
              <c:f>List1!$C$2:$C$15</c:f>
              <c:numCache>
                <c:formatCode>0.00</c:formatCode>
                <c:ptCount val="14"/>
                <c:pt idx="0">
                  <c:v>0.3529411764705882</c:v>
                </c:pt>
                <c:pt idx="1">
                  <c:v>0.5</c:v>
                </c:pt>
                <c:pt idx="2">
                  <c:v>0.60869565217391308</c:v>
                </c:pt>
                <c:pt idx="3">
                  <c:v>0.65384615384615385</c:v>
                </c:pt>
                <c:pt idx="4">
                  <c:v>0.69565217391304346</c:v>
                </c:pt>
                <c:pt idx="5">
                  <c:v>0.69565217391304346</c:v>
                </c:pt>
                <c:pt idx="6">
                  <c:v>0.70454545454545459</c:v>
                </c:pt>
                <c:pt idx="7">
                  <c:v>0.73684210526315796</c:v>
                </c:pt>
                <c:pt idx="8">
                  <c:v>0.76315789473684215</c:v>
                </c:pt>
                <c:pt idx="9">
                  <c:v>0.77500000000000002</c:v>
                </c:pt>
                <c:pt idx="10">
                  <c:v>0.78947368421052633</c:v>
                </c:pt>
                <c:pt idx="11">
                  <c:v>0.8</c:v>
                </c:pt>
                <c:pt idx="12">
                  <c:v>0.82608695652173914</c:v>
                </c:pt>
                <c:pt idx="13">
                  <c:v>0.84615384615384615</c:v>
                </c:pt>
              </c:numCache>
            </c:numRef>
          </c:val>
          <c:extLst>
            <c:ext xmlns:c16="http://schemas.microsoft.com/office/drawing/2014/chart" uri="{C3380CC4-5D6E-409C-BE32-E72D297353CC}">
              <c16:uniqueId val="{00000001-BB0D-498D-A641-8437AE301A07}"/>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9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4"/>
              </a:solidFill>
              <a:ln w="19050">
                <a:solidFill>
                  <a:schemeClr val="bg1"/>
                </a:solidFill>
              </a:ln>
            </c:spPr>
            <c:extLst>
              <c:ext xmlns:c16="http://schemas.microsoft.com/office/drawing/2014/chart" uri="{C3380CC4-5D6E-409C-BE32-E72D297353CC}">
                <c16:uniqueId val="{00000008-F258-46DF-B906-173F1B671EE1}"/>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10BC-46A5-AE70-213606F92E58}"/>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10BC-46A5-AE70-213606F92E58}"/>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10BC-46A5-AE70-213606F92E58}"/>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10BC-46A5-AE70-213606F92E58}"/>
              </c:ext>
            </c:extLst>
          </c:dPt>
          <c:dLbls>
            <c:dLbl>
              <c:idx val="0"/>
              <c:tx>
                <c:rich>
                  <a:bodyPr/>
                  <a:lstStyle/>
                  <a:p>
                    <a:r>
                      <a:rPr lang="en-US"/>
                      <a:t>0.23</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F258-46DF-B906-173F1B671EE1}"/>
                </c:ext>
              </c:extLst>
            </c:dLbl>
            <c:dLbl>
              <c:idx val="1"/>
              <c:delete val="1"/>
              <c:extLst>
                <c:ext xmlns:c15="http://schemas.microsoft.com/office/drawing/2012/chart" uri="{CE6537A1-D6FC-4f65-9D91-7224C49458BB}"/>
                <c:ext xmlns:c16="http://schemas.microsoft.com/office/drawing/2014/chart" uri="{C3380CC4-5D6E-409C-BE32-E72D297353CC}">
                  <c16:uniqueId val="{00000001-10BC-46A5-AE70-213606F92E58}"/>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BC-46A5-AE70-213606F92E58}"/>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0.23322147651006714</c:v>
                </c:pt>
                <c:pt idx="1">
                  <c:v>0.76677852348993292</c:v>
                </c:pt>
              </c:numCache>
            </c:numRef>
          </c:val>
          <c:extLst>
            <c:ext xmlns:c16="http://schemas.microsoft.com/office/drawing/2014/chart" uri="{C3380CC4-5D6E-409C-BE32-E72D297353CC}">
              <c16:uniqueId val="{00000008-10BC-46A5-AE70-213606F92E58}"/>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150935678494735"/>
          <c:w val="0.11330671343807143"/>
          <c:h val="0.10407710399836383"/>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0-F79B-405B-88A2-5E4E551D5DB4}"/>
              </c:ext>
            </c:extLst>
          </c:dPt>
          <c:dPt>
            <c:idx val="1"/>
            <c:invertIfNegative val="0"/>
            <c:bubble3D val="0"/>
            <c:spPr>
              <a:solidFill>
                <a:schemeClr val="accent6"/>
              </a:solidFill>
              <a:ln w="19050">
                <a:solidFill>
                  <a:schemeClr val="bg1"/>
                </a:solidFill>
              </a:ln>
            </c:spPr>
            <c:extLst>
              <c:ext xmlns:c16="http://schemas.microsoft.com/office/drawing/2014/chart" uri="{C3380CC4-5D6E-409C-BE32-E72D297353CC}">
                <c16:uniqueId val="{00000004-F79B-405B-88A2-5E4E551D5DB4}"/>
              </c:ext>
            </c:extLst>
          </c:dPt>
          <c:dPt>
            <c:idx val="2"/>
            <c:invertIfNegative val="0"/>
            <c:bubble3D val="0"/>
            <c:spPr>
              <a:solidFill>
                <a:schemeClr val="accent6"/>
              </a:solidFill>
              <a:ln w="19050">
                <a:solidFill>
                  <a:schemeClr val="bg1"/>
                </a:solidFill>
              </a:ln>
            </c:spPr>
            <c:extLst>
              <c:ext xmlns:c16="http://schemas.microsoft.com/office/drawing/2014/chart" uri="{C3380CC4-5D6E-409C-BE32-E72D297353CC}">
                <c16:uniqueId val="{00000003-F79B-405B-88A2-5E4E551D5DB4}"/>
              </c:ext>
            </c:extLst>
          </c:dPt>
          <c:dPt>
            <c:idx val="3"/>
            <c:invertIfNegative val="0"/>
            <c:bubble3D val="0"/>
            <c:spPr>
              <a:solidFill>
                <a:schemeClr val="accent6"/>
              </a:solidFill>
              <a:ln w="19050">
                <a:solidFill>
                  <a:schemeClr val="bg1"/>
                </a:solidFill>
              </a:ln>
            </c:spPr>
            <c:extLst>
              <c:ext xmlns:c16="http://schemas.microsoft.com/office/drawing/2014/chart" uri="{C3380CC4-5D6E-409C-BE32-E72D297353CC}">
                <c16:uniqueId val="{00000002-F79B-405B-88A2-5E4E551D5DB4}"/>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1-F79B-405B-88A2-5E4E551D5DB4}"/>
              </c:ext>
            </c:extLst>
          </c:dPt>
          <c:dLbls>
            <c:dLbl>
              <c:idx val="0"/>
              <c:tx>
                <c:rich>
                  <a:bodyPr/>
                  <a:lstStyle/>
                  <a:p>
                    <a:r>
                      <a:rPr lang="en-US"/>
                      <a:t>0.52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F79B-405B-88A2-5E4E551D5DB4}"/>
                </c:ext>
              </c:extLst>
            </c:dLbl>
            <c:dLbl>
              <c:idx val="1"/>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F79B-405B-88A2-5E4E551D5DB4}"/>
                </c:ext>
              </c:extLst>
            </c:dLbl>
            <c:dLbl>
              <c:idx val="2"/>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F79B-405B-88A2-5E4E551D5DB4}"/>
                </c:ext>
              </c:extLst>
            </c:dLbl>
            <c:dLbl>
              <c:idx val="3"/>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F79B-405B-88A2-5E4E551D5DB4}"/>
                </c:ext>
              </c:extLst>
            </c:dLbl>
            <c:dLbl>
              <c:idx val="4"/>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F79B-405B-88A2-5E4E551D5DB4}"/>
                </c:ext>
              </c:extLst>
            </c:dLbl>
            <c:dLbl>
              <c:idx val="5"/>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4313-4679-B694-72429950D484}"/>
                </c:ext>
              </c:extLst>
            </c:dLbl>
            <c:dLbl>
              <c:idx val="6"/>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4313-4679-B694-72429950D484}"/>
                </c:ext>
              </c:extLst>
            </c:dLbl>
            <c:dLbl>
              <c:idx val="7"/>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4313-4679-B694-72429950D484}"/>
                </c:ext>
              </c:extLst>
            </c:dLbl>
            <c:dLbl>
              <c:idx val="8"/>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4313-4679-B694-72429950D484}"/>
                </c:ext>
              </c:extLst>
            </c:dLbl>
            <c:dLbl>
              <c:idx val="9"/>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4313-4679-B694-72429950D484}"/>
                </c:ext>
              </c:extLst>
            </c:dLbl>
            <c:dLbl>
              <c:idx val="10"/>
              <c:tx>
                <c:rich>
                  <a:bodyPr/>
                  <a:lstStyle/>
                  <a:p>
                    <a:r>
                      <a:rPr lang="en-US"/>
                      <a:t>0.17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4313-4679-B694-72429950D484}"/>
                </c:ext>
              </c:extLst>
            </c:dLbl>
            <c:dLbl>
              <c:idx val="11"/>
              <c:tx>
                <c:rich>
                  <a:bodyPr/>
                  <a:lstStyle/>
                  <a:p>
                    <a:r>
                      <a:rPr lang="en-US"/>
                      <a:t>0.11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4313-4679-B694-72429950D484}"/>
                </c:ext>
              </c:extLst>
            </c:dLbl>
            <c:dLbl>
              <c:idx val="12"/>
              <c:tx>
                <c:rich>
                  <a:bodyPr/>
                  <a:lstStyle/>
                  <a:p>
                    <a:r>
                      <a:rPr lang="en-US"/>
                      <a:t>0.05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4313-4679-B694-72429950D484}"/>
                </c:ext>
              </c:extLst>
            </c:dLbl>
            <c:dLbl>
              <c:idx val="13"/>
              <c:layout>
                <c:manualLayout>
                  <c:x val="2.0012507817385821E-2"/>
                  <c:y val="0"/>
                </c:manualLayout>
              </c:layout>
              <c:tx>
                <c:rich>
                  <a:bodyPr/>
                  <a:lstStyle/>
                  <a:p>
                    <a:r>
                      <a:rPr lang="en-US"/>
                      <a:t>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448-4972-89B2-6A34A05C86F7}"/>
                </c:ext>
              </c:extLst>
            </c:dLbl>
            <c:numFmt formatCode="#,##0.00" sourceLinked="0"/>
            <c:spPr>
              <a:noFill/>
              <a:ln>
                <a:noFill/>
              </a:ln>
              <a:effectLst/>
            </c:spPr>
            <c:txPr>
              <a:bodyPr/>
              <a:lstStyle/>
              <a:p>
                <a:pPr>
                  <a:defRPr sz="9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České Budějovice</c:v>
                </c:pt>
                <c:pt idx="1">
                  <c:v>Karlovy Vary</c:v>
                </c:pt>
                <c:pt idx="2">
                  <c:v>Zlín</c:v>
                </c:pt>
                <c:pt idx="3">
                  <c:v>Ústí nad Labem</c:v>
                </c:pt>
                <c:pt idx="4">
                  <c:v>Liberec</c:v>
                </c:pt>
                <c:pt idx="5">
                  <c:v>Prague</c:v>
                </c:pt>
                <c:pt idx="6">
                  <c:v>Jihlava</c:v>
                </c:pt>
                <c:pt idx="7">
                  <c:v>Olomouc</c:v>
                </c:pt>
                <c:pt idx="8">
                  <c:v>Příbram</c:v>
                </c:pt>
                <c:pt idx="9">
                  <c:v>Plzeň</c:v>
                </c:pt>
                <c:pt idx="10">
                  <c:v>Ostrava</c:v>
                </c:pt>
                <c:pt idx="11">
                  <c:v>Brno</c:v>
                </c:pt>
                <c:pt idx="12">
                  <c:v>Pardubice</c:v>
                </c:pt>
                <c:pt idx="13">
                  <c:v>Hradec Králové</c:v>
                </c:pt>
              </c:strCache>
            </c:strRef>
          </c:cat>
          <c:val>
            <c:numRef>
              <c:f>List1!$B$2:$B$15</c:f>
              <c:numCache>
                <c:formatCode>0.00</c:formatCode>
                <c:ptCount val="14"/>
                <c:pt idx="0">
                  <c:v>0.52272727272727271</c:v>
                </c:pt>
                <c:pt idx="1">
                  <c:v>0.27272727272727271</c:v>
                </c:pt>
                <c:pt idx="2">
                  <c:v>0.27272727272727271</c:v>
                </c:pt>
                <c:pt idx="3">
                  <c:v>0.2608695652173913</c:v>
                </c:pt>
                <c:pt idx="4">
                  <c:v>0.26</c:v>
                </c:pt>
                <c:pt idx="5">
                  <c:v>0.25</c:v>
                </c:pt>
                <c:pt idx="6">
                  <c:v>0.25</c:v>
                </c:pt>
                <c:pt idx="7">
                  <c:v>0.25</c:v>
                </c:pt>
                <c:pt idx="8">
                  <c:v>0.24</c:v>
                </c:pt>
                <c:pt idx="9">
                  <c:v>0.24</c:v>
                </c:pt>
                <c:pt idx="10">
                  <c:v>0.17391304347826086</c:v>
                </c:pt>
                <c:pt idx="11">
                  <c:v>0.1111111111111111</c:v>
                </c:pt>
                <c:pt idx="12">
                  <c:v>5.2631578947368418E-2</c:v>
                </c:pt>
                <c:pt idx="13">
                  <c:v>0</c:v>
                </c:pt>
              </c:numCache>
            </c:numRef>
          </c:val>
          <c:extLst>
            <c:ext xmlns:c16="http://schemas.microsoft.com/office/drawing/2014/chart" uri="{C3380CC4-5D6E-409C-BE32-E72D297353CC}">
              <c16:uniqueId val="{00000000-167E-4AB7-B877-BB35FE14D16B}"/>
            </c:ext>
          </c:extLst>
        </c:ser>
        <c:ser>
          <c:idx val="1"/>
          <c:order val="1"/>
          <c:tx>
            <c:strRef>
              <c:f>List1!$C$1</c:f>
              <c:strCache>
                <c:ptCount val="1"/>
              </c:strCache>
            </c:strRef>
          </c:tx>
          <c:spPr>
            <a:solidFill>
              <a:schemeClr val="accent2"/>
            </a:solidFill>
            <a:ln w="19050">
              <a:solidFill>
                <a:schemeClr val="bg1"/>
              </a:solidFill>
            </a:ln>
          </c:spPr>
          <c:invertIfNegative val="0"/>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5-F79B-405B-88A2-5E4E551D5DB4}"/>
              </c:ext>
            </c:extLst>
          </c:dPt>
          <c:cat>
            <c:strRef>
              <c:f>List1!$A$2:$A$15</c:f>
              <c:strCache>
                <c:ptCount val="14"/>
                <c:pt idx="0">
                  <c:v>České Budějovice</c:v>
                </c:pt>
                <c:pt idx="1">
                  <c:v>Karlovy Vary</c:v>
                </c:pt>
                <c:pt idx="2">
                  <c:v>Zlín</c:v>
                </c:pt>
                <c:pt idx="3">
                  <c:v>Ústí nad Labem</c:v>
                </c:pt>
                <c:pt idx="4">
                  <c:v>Liberec</c:v>
                </c:pt>
                <c:pt idx="5">
                  <c:v>Prague</c:v>
                </c:pt>
                <c:pt idx="6">
                  <c:v>Jihlava</c:v>
                </c:pt>
                <c:pt idx="7">
                  <c:v>Olomouc</c:v>
                </c:pt>
                <c:pt idx="8">
                  <c:v>Příbram</c:v>
                </c:pt>
                <c:pt idx="9">
                  <c:v>Plzeň</c:v>
                </c:pt>
                <c:pt idx="10">
                  <c:v>Ostrava</c:v>
                </c:pt>
                <c:pt idx="11">
                  <c:v>Brno</c:v>
                </c:pt>
                <c:pt idx="12">
                  <c:v>Pardubice</c:v>
                </c:pt>
                <c:pt idx="13">
                  <c:v>Hradec Králové</c:v>
                </c:pt>
              </c:strCache>
            </c:strRef>
          </c:cat>
          <c:val>
            <c:numRef>
              <c:f>List1!$C$2:$C$15</c:f>
              <c:numCache>
                <c:formatCode>0.00</c:formatCode>
                <c:ptCount val="14"/>
                <c:pt idx="0">
                  <c:v>0.47727272727272729</c:v>
                </c:pt>
                <c:pt idx="1">
                  <c:v>0.72727272727272729</c:v>
                </c:pt>
                <c:pt idx="2">
                  <c:v>0.72727272727272729</c:v>
                </c:pt>
                <c:pt idx="3">
                  <c:v>0.73913043478260865</c:v>
                </c:pt>
                <c:pt idx="4">
                  <c:v>0.74</c:v>
                </c:pt>
                <c:pt idx="5">
                  <c:v>0.75</c:v>
                </c:pt>
                <c:pt idx="6">
                  <c:v>0.75</c:v>
                </c:pt>
                <c:pt idx="7">
                  <c:v>0.75</c:v>
                </c:pt>
                <c:pt idx="8">
                  <c:v>0.76</c:v>
                </c:pt>
                <c:pt idx="9">
                  <c:v>0.76</c:v>
                </c:pt>
                <c:pt idx="10">
                  <c:v>0.82608695652173914</c:v>
                </c:pt>
                <c:pt idx="11">
                  <c:v>0.88888888888888884</c:v>
                </c:pt>
                <c:pt idx="12">
                  <c:v>0.94736842105263164</c:v>
                </c:pt>
                <c:pt idx="13">
                  <c:v>1</c:v>
                </c:pt>
              </c:numCache>
            </c:numRef>
          </c:val>
          <c:extLst>
            <c:ext xmlns:c16="http://schemas.microsoft.com/office/drawing/2014/chart" uri="{C3380CC4-5D6E-409C-BE32-E72D297353CC}">
              <c16:uniqueId val="{00000001-167E-4AB7-B877-BB35FE14D16B}"/>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9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4"/>
              </a:solidFill>
              <a:ln w="19050">
                <a:solidFill>
                  <a:schemeClr val="bg1"/>
                </a:solidFill>
              </a:ln>
            </c:spPr>
            <c:extLst>
              <c:ext xmlns:c16="http://schemas.microsoft.com/office/drawing/2014/chart" uri="{C3380CC4-5D6E-409C-BE32-E72D297353CC}">
                <c16:uniqueId val="{00000008-2CE4-4EF9-ABE6-74F8542BB811}"/>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94E5-4145-A86E-4AFC30C58D66}"/>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94E5-4145-A86E-4AFC30C58D66}"/>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94E5-4145-A86E-4AFC30C58D66}"/>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94E5-4145-A86E-4AFC30C58D66}"/>
              </c:ext>
            </c:extLst>
          </c:dPt>
          <c:dLbls>
            <c:dLbl>
              <c:idx val="0"/>
              <c:tx>
                <c:rich>
                  <a:bodyPr/>
                  <a:lstStyle/>
                  <a:p>
                    <a:r>
                      <a:rPr lang="en-US"/>
                      <a:t>0.24</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2CE4-4EF9-ABE6-74F8542BB811}"/>
                </c:ext>
              </c:extLst>
            </c:dLbl>
            <c:dLbl>
              <c:idx val="1"/>
              <c:delete val="1"/>
              <c:extLst>
                <c:ext xmlns:c15="http://schemas.microsoft.com/office/drawing/2012/chart" uri="{CE6537A1-D6FC-4f65-9D91-7224C49458BB}"/>
                <c:ext xmlns:c16="http://schemas.microsoft.com/office/drawing/2014/chart" uri="{C3380CC4-5D6E-409C-BE32-E72D297353CC}">
                  <c16:uniqueId val="{00000001-94E5-4145-A86E-4AFC30C58D66}"/>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4E5-4145-A86E-4AFC30C58D66}"/>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0.24021352313167257</c:v>
                </c:pt>
                <c:pt idx="1">
                  <c:v>0.75978647686832745</c:v>
                </c:pt>
              </c:numCache>
            </c:numRef>
          </c:val>
          <c:extLst>
            <c:ext xmlns:c16="http://schemas.microsoft.com/office/drawing/2014/chart" uri="{C3380CC4-5D6E-409C-BE32-E72D297353CC}">
              <c16:uniqueId val="{00000008-94E5-4145-A86E-4AFC30C58D66}"/>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513354435346747"/>
          <c:w val="0.11330671343807143"/>
          <c:h val="0.10045255970910615"/>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0.12162276011794822"/>
          <c:w val="0.53146356705411824"/>
          <c:h val="0.69220484499161949"/>
        </c:manualLayout>
      </c:layout>
      <c:pieChart>
        <c:varyColors val="1"/>
        <c:ser>
          <c:idx val="0"/>
          <c:order val="0"/>
          <c:spPr>
            <a:solidFill>
              <a:schemeClr val="accent1"/>
            </a:solidFill>
            <a:ln w="19050">
              <a:solidFill>
                <a:schemeClr val="bg1"/>
              </a:solidFill>
            </a:ln>
          </c:spPr>
          <c:dPt>
            <c:idx val="1"/>
            <c:bubble3D val="0"/>
            <c:spPr>
              <a:solidFill>
                <a:schemeClr val="accent4"/>
              </a:solidFill>
              <a:ln w="19050">
                <a:solidFill>
                  <a:schemeClr val="bg1"/>
                </a:solidFill>
              </a:ln>
            </c:spPr>
            <c:extLst>
              <c:ext xmlns:c16="http://schemas.microsoft.com/office/drawing/2014/chart" uri="{C3380CC4-5D6E-409C-BE32-E72D297353CC}">
                <c16:uniqueId val="{00000001-F150-424A-8B98-A7E8F4079200}"/>
              </c:ext>
            </c:extLst>
          </c:dPt>
          <c:dPt>
            <c:idx val="2"/>
            <c:bubble3D val="0"/>
            <c:spPr>
              <a:solidFill>
                <a:schemeClr val="accent2"/>
              </a:solidFill>
              <a:ln w="19050">
                <a:solidFill>
                  <a:schemeClr val="bg1"/>
                </a:solidFill>
              </a:ln>
            </c:spPr>
            <c:extLst>
              <c:ext xmlns:c16="http://schemas.microsoft.com/office/drawing/2014/chart" uri="{C3380CC4-5D6E-409C-BE32-E72D297353CC}">
                <c16:uniqueId val="{00000003-F150-424A-8B98-A7E8F4079200}"/>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F150-424A-8B98-A7E8F4079200}"/>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F150-424A-8B98-A7E8F4079200}"/>
              </c:ext>
            </c:extLst>
          </c:dPt>
          <c:dLbls>
            <c:dLbl>
              <c:idx val="0"/>
              <c:layout>
                <c:manualLayout>
                  <c:x val="-8.8252832438879034E-2"/>
                  <c:y val="0.13168724279835392"/>
                </c:manualLayout>
              </c:layout>
              <c:tx>
                <c:rich>
                  <a:bodyPr/>
                  <a:lstStyle/>
                  <a:p>
                    <a:pPr>
                      <a:defRPr sz="1100" b="0">
                        <a:solidFill>
                          <a:schemeClr val="bg1"/>
                        </a:solidFill>
                      </a:defRPr>
                    </a:pPr>
                    <a:fld id="{9CB0A6B9-B726-4E31-A0E6-74DA70F446E3}" type="VALUE">
                      <a:rPr lang="en-US" sz="1100" b="0">
                        <a:solidFill>
                          <a:schemeClr val="bg1"/>
                        </a:solidFill>
                      </a:rPr>
                      <a:pPr>
                        <a:defRPr sz="1100" b="0">
                          <a:solidFill>
                            <a:schemeClr val="bg1"/>
                          </a:solidFill>
                        </a:defRPr>
                      </a:pPr>
                      <a:t>[HODNOTA]</a:t>
                    </a:fld>
                    <a:r>
                      <a:rPr lang="en-US" sz="1100" b="0">
                        <a:solidFill>
                          <a:schemeClr val="bg1"/>
                        </a:solidFill>
                      </a:rPr>
                      <a:t> (22%)</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053A-49FD-A5DB-AA6B3529BE25}"/>
                </c:ext>
              </c:extLst>
            </c:dLbl>
            <c:dLbl>
              <c:idx val="1"/>
              <c:layout>
                <c:manualLayout>
                  <c:x val="6.6785927251043528E-2"/>
                  <c:y val="-0.18518518518518517"/>
                </c:manualLayout>
              </c:layout>
              <c:tx>
                <c:rich>
                  <a:bodyPr/>
                  <a:lstStyle/>
                  <a:p>
                    <a:pPr>
                      <a:defRPr sz="1100" b="0">
                        <a:solidFill>
                          <a:schemeClr val="bg1"/>
                        </a:solidFill>
                      </a:defRPr>
                    </a:pPr>
                    <a:fld id="{1052EF5B-B38B-45EC-9DDC-D846EB5DC71E}" type="VALUE">
                      <a:rPr lang="en-US" sz="1100" b="0">
                        <a:solidFill>
                          <a:schemeClr val="bg1"/>
                        </a:solidFill>
                      </a:rPr>
                      <a:pPr>
                        <a:defRPr sz="1100" b="0">
                          <a:solidFill>
                            <a:schemeClr val="bg1"/>
                          </a:solidFill>
                        </a:defRPr>
                      </a:pPr>
                      <a:t>[HODNOTA]</a:t>
                    </a:fld>
                    <a:r>
                      <a:rPr lang="en-US" sz="1100" b="0">
                        <a:solidFill>
                          <a:schemeClr val="bg1"/>
                        </a:solidFill>
                      </a:rPr>
                      <a:t> (64%)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150-424A-8B98-A7E8F4079200}"/>
                </c:ext>
              </c:extLst>
            </c:dLbl>
            <c:dLbl>
              <c:idx val="2"/>
              <c:layout>
                <c:manualLayout>
                  <c:x val="6.9171138938580845E-2"/>
                  <c:y val="0.12345679012345676"/>
                </c:manualLayout>
              </c:layout>
              <c:tx>
                <c:rich>
                  <a:bodyPr/>
                  <a:lstStyle/>
                  <a:p>
                    <a:fld id="{CC96E93D-C617-4CB7-AF1E-3631426CAB67}" type="VALUE">
                      <a:rPr lang="en-US" b="0">
                        <a:solidFill>
                          <a:schemeClr val="bg1"/>
                        </a:solidFill>
                      </a:rPr>
                      <a:pPr/>
                      <a:t>[HODNOTA]</a:t>
                    </a:fld>
                    <a:r>
                      <a:rPr lang="en-US" b="0">
                        <a:solidFill>
                          <a:schemeClr val="bg1"/>
                        </a:solidFill>
                      </a:rPr>
                      <a:t> (14%)</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150-424A-8B98-A7E8F4079200}"/>
                </c:ext>
              </c:extLst>
            </c:dLbl>
            <c:numFmt formatCode="#,##0" sourceLinked="0"/>
            <c:spPr>
              <a:noFill/>
              <a:ln>
                <a:noFill/>
              </a:ln>
              <a:effectLst/>
            </c:spPr>
            <c:txPr>
              <a:bodyPr/>
              <a:lstStyle/>
              <a:p>
                <a:pPr>
                  <a:defRPr sz="1100" b="1">
                    <a:solidFill>
                      <a:schemeClr val="bg1"/>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List1!$A$1:$A$3</c:f>
              <c:strCache>
                <c:ptCount val="3"/>
                <c:pt idx="0">
                  <c:v>Yes</c:v>
                </c:pt>
                <c:pt idx="1">
                  <c:v>No</c:v>
                </c:pt>
                <c:pt idx="2">
                  <c:v>Depending on the decision of the (presiding) judge</c:v>
                </c:pt>
              </c:strCache>
            </c:strRef>
          </c:cat>
          <c:val>
            <c:numRef>
              <c:f>List1!$B$1:$B$3</c:f>
              <c:numCache>
                <c:formatCode>General</c:formatCode>
                <c:ptCount val="3"/>
                <c:pt idx="0">
                  <c:v>3</c:v>
                </c:pt>
                <c:pt idx="1">
                  <c:v>9</c:v>
                </c:pt>
                <c:pt idx="2">
                  <c:v>2</c:v>
                </c:pt>
              </c:numCache>
            </c:numRef>
          </c:val>
          <c:extLst>
            <c:ext xmlns:c16="http://schemas.microsoft.com/office/drawing/2014/chart" uri="{C3380CC4-5D6E-409C-BE32-E72D297353CC}">
              <c16:uniqueId val="{00000008-F150-424A-8B98-A7E8F4079200}"/>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1.7831992825583742E-2"/>
          <c:y val="0.86385632351511621"/>
          <c:w val="0.9629630090486474"/>
          <c:h val="0.1361436764848838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0.11750753378049966"/>
          <c:w val="0.53146356705411824"/>
          <c:h val="0.69220484499161949"/>
        </c:manualLayout>
      </c:layout>
      <c:pieChart>
        <c:varyColors val="1"/>
        <c:ser>
          <c:idx val="0"/>
          <c:order val="0"/>
          <c:spPr>
            <a:solidFill>
              <a:schemeClr val="accent1"/>
            </a:solidFill>
            <a:ln w="19050">
              <a:solidFill>
                <a:schemeClr val="bg1"/>
              </a:solidFill>
            </a:ln>
          </c:spPr>
          <c:dPt>
            <c:idx val="1"/>
            <c:bubble3D val="0"/>
            <c:spPr>
              <a:solidFill>
                <a:schemeClr val="accent4"/>
              </a:solidFill>
              <a:ln w="19050">
                <a:solidFill>
                  <a:schemeClr val="bg1"/>
                </a:solidFill>
              </a:ln>
            </c:spPr>
            <c:extLst>
              <c:ext xmlns:c16="http://schemas.microsoft.com/office/drawing/2014/chart" uri="{C3380CC4-5D6E-409C-BE32-E72D297353CC}">
                <c16:uniqueId val="{00000001-2F95-4A2D-9592-426859E55D7D}"/>
              </c:ext>
            </c:extLst>
          </c:dPt>
          <c:dPt>
            <c:idx val="2"/>
            <c:bubble3D val="0"/>
            <c:spPr>
              <a:solidFill>
                <a:schemeClr val="accent2"/>
              </a:solidFill>
              <a:ln w="19050">
                <a:solidFill>
                  <a:schemeClr val="bg1"/>
                </a:solidFill>
              </a:ln>
            </c:spPr>
            <c:extLst>
              <c:ext xmlns:c16="http://schemas.microsoft.com/office/drawing/2014/chart" uri="{C3380CC4-5D6E-409C-BE32-E72D297353CC}">
                <c16:uniqueId val="{00000003-2F95-4A2D-9592-426859E55D7D}"/>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2F95-4A2D-9592-426859E55D7D}"/>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2F95-4A2D-9592-426859E55D7D}"/>
              </c:ext>
            </c:extLst>
          </c:dPt>
          <c:dLbls>
            <c:dLbl>
              <c:idx val="0"/>
              <c:tx>
                <c:rich>
                  <a:bodyPr/>
                  <a:lstStyle/>
                  <a:p>
                    <a:pPr>
                      <a:defRPr sz="1100" b="0">
                        <a:solidFill>
                          <a:sysClr val="windowText" lastClr="000000"/>
                        </a:solidFill>
                      </a:defRPr>
                    </a:pPr>
                    <a:fld id="{38C5E6C6-C57A-4F06-A907-5A9E7FD18F4F}" type="VALUE">
                      <a:rPr lang="en-US" sz="1100" b="0"/>
                      <a:pPr>
                        <a:defRPr sz="1100" b="0">
                          <a:solidFill>
                            <a:sysClr val="windowText" lastClr="000000"/>
                          </a:solidFill>
                        </a:defRPr>
                      </a:pPr>
                      <a:t>[HODNOTA]</a:t>
                    </a:fld>
                    <a:r>
                      <a:rPr lang="en-US" sz="1100" b="0"/>
                      <a:t> (7%)</a:t>
                    </a:r>
                  </a:p>
                </c:rich>
              </c:tx>
              <c:numFmt formatCode="#,##0" sourceLinked="0"/>
              <c:spPr>
                <a:noFill/>
                <a:ln>
                  <a:noFill/>
                </a:ln>
                <a:effectLst/>
              </c:spPr>
              <c:dLblPos val="outEnd"/>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C4B-4BEB-A858-6C7F98302EA9}"/>
                </c:ext>
              </c:extLst>
            </c:dLbl>
            <c:dLbl>
              <c:idx val="1"/>
              <c:layout>
                <c:manualLayout>
                  <c:x val="-0.13834227787716161"/>
                  <c:y val="-0.17177914110429454"/>
                </c:manualLayout>
              </c:layout>
              <c:tx>
                <c:rich>
                  <a:bodyPr/>
                  <a:lstStyle/>
                  <a:p>
                    <a:pPr>
                      <a:defRPr sz="1100" b="0">
                        <a:solidFill>
                          <a:schemeClr val="bg1"/>
                        </a:solidFill>
                      </a:defRPr>
                    </a:pPr>
                    <a:fld id="{FBCB4BAD-DD5B-4527-A032-E9B8A75A7131}" type="VALUE">
                      <a:rPr lang="en-US" sz="1100" b="0">
                        <a:solidFill>
                          <a:schemeClr val="bg1"/>
                        </a:solidFill>
                      </a:rPr>
                      <a:pPr>
                        <a:defRPr sz="1100" b="0">
                          <a:solidFill>
                            <a:schemeClr val="bg1"/>
                          </a:solidFill>
                        </a:defRPr>
                      </a:pPr>
                      <a:t>[HODNOTA]</a:t>
                    </a:fld>
                    <a:r>
                      <a:rPr lang="en-US" sz="1100" b="0">
                        <a:solidFill>
                          <a:schemeClr val="bg1"/>
                        </a:solidFill>
                      </a:rPr>
                      <a:t> (79%)</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F95-4A2D-9592-426859E55D7D}"/>
                </c:ext>
              </c:extLst>
            </c:dLbl>
            <c:dLbl>
              <c:idx val="2"/>
              <c:layout>
                <c:manualLayout>
                  <c:x val="0.10017889087656534"/>
                  <c:y val="0.16359918200408999"/>
                </c:manualLayout>
              </c:layout>
              <c:tx>
                <c:rich>
                  <a:bodyPr/>
                  <a:lstStyle/>
                  <a:p>
                    <a:pPr>
                      <a:defRPr sz="1100" b="0">
                        <a:solidFill>
                          <a:schemeClr val="bg1"/>
                        </a:solidFill>
                      </a:defRPr>
                    </a:pPr>
                    <a:fld id="{94501B72-1523-43D4-861E-522D44DC3B77}" type="VALUE">
                      <a:rPr lang="en-US" sz="1100" b="0">
                        <a:solidFill>
                          <a:schemeClr val="bg1"/>
                        </a:solidFill>
                      </a:rPr>
                      <a:pPr>
                        <a:defRPr sz="1100" b="0">
                          <a:solidFill>
                            <a:schemeClr val="bg1"/>
                          </a:solidFill>
                        </a:defRPr>
                      </a:pPr>
                      <a:t>[HODNOTA]</a:t>
                    </a:fld>
                    <a:r>
                      <a:rPr lang="en-US" sz="1100" b="0">
                        <a:solidFill>
                          <a:schemeClr val="bg1"/>
                        </a:solidFill>
                      </a:rPr>
                      <a:t> (14%)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F95-4A2D-9592-426859E55D7D}"/>
                </c:ext>
              </c:extLst>
            </c:dLbl>
            <c:numFmt formatCode="#,##0" sourceLinked="0"/>
            <c:spPr>
              <a:noFill/>
              <a:ln>
                <a:noFill/>
              </a:ln>
              <a:effectLst/>
            </c:spPr>
            <c:txPr>
              <a:bodyPr/>
              <a:lstStyle/>
              <a:p>
                <a:pPr>
                  <a:defRPr sz="1100" b="1">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List1!$A$1:$A$3</c:f>
              <c:strCache>
                <c:ptCount val="3"/>
                <c:pt idx="0">
                  <c:v>Yes</c:v>
                </c:pt>
                <c:pt idx="1">
                  <c:v>No</c:v>
                </c:pt>
                <c:pt idx="2">
                  <c:v>Depending on the decision of the (presiding) judge</c:v>
                </c:pt>
              </c:strCache>
            </c:strRef>
          </c:cat>
          <c:val>
            <c:numRef>
              <c:f>List1!$B$1:$B$3</c:f>
              <c:numCache>
                <c:formatCode>General</c:formatCode>
                <c:ptCount val="3"/>
                <c:pt idx="0">
                  <c:v>1</c:v>
                </c:pt>
                <c:pt idx="1">
                  <c:v>10</c:v>
                </c:pt>
                <c:pt idx="2">
                  <c:v>3</c:v>
                </c:pt>
              </c:numCache>
            </c:numRef>
          </c:val>
          <c:extLst>
            <c:ext xmlns:c16="http://schemas.microsoft.com/office/drawing/2014/chart" uri="{C3380CC4-5D6E-409C-BE32-E72D297353CC}">
              <c16:uniqueId val="{00000008-2F95-4A2D-9592-426859E55D7D}"/>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7.6032297439182606E-2"/>
          <c:y val="0.87198589440123664"/>
          <c:w val="0.89194901367657287"/>
          <c:h val="0.1197839073796757"/>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6"/>
              </a:solidFill>
              <a:ln w="19050">
                <a:solidFill>
                  <a:schemeClr val="bg1"/>
                </a:solidFill>
              </a:ln>
            </c:spPr>
            <c:extLst>
              <c:ext xmlns:c16="http://schemas.microsoft.com/office/drawing/2014/chart" uri="{C3380CC4-5D6E-409C-BE32-E72D297353CC}">
                <c16:uniqueId val="{00000001-205D-4210-8087-EA2000C26179}"/>
              </c:ext>
            </c:extLst>
          </c:dPt>
          <c:dPt>
            <c:idx val="1"/>
            <c:invertIfNegative val="0"/>
            <c:bubble3D val="0"/>
            <c:spPr>
              <a:solidFill>
                <a:schemeClr val="accent6"/>
              </a:solidFill>
              <a:ln w="19050">
                <a:solidFill>
                  <a:schemeClr val="bg1"/>
                </a:solidFill>
              </a:ln>
            </c:spPr>
            <c:extLst>
              <c:ext xmlns:c16="http://schemas.microsoft.com/office/drawing/2014/chart" uri="{C3380CC4-5D6E-409C-BE32-E72D297353CC}">
                <c16:uniqueId val="{00000000-205D-4210-8087-EA2000C26179}"/>
              </c:ext>
            </c:extLst>
          </c:dPt>
          <c:dPt>
            <c:idx val="2"/>
            <c:invertIfNegative val="0"/>
            <c:bubble3D val="0"/>
            <c:spPr>
              <a:solidFill>
                <a:schemeClr val="accent6"/>
              </a:solidFill>
              <a:ln w="19050">
                <a:solidFill>
                  <a:schemeClr val="bg1"/>
                </a:solidFill>
              </a:ln>
            </c:spPr>
            <c:extLst>
              <c:ext xmlns:c16="http://schemas.microsoft.com/office/drawing/2014/chart" uri="{C3380CC4-5D6E-409C-BE32-E72D297353CC}">
                <c16:uniqueId val="{00000004-205D-4210-8087-EA2000C26179}"/>
              </c:ext>
            </c:extLst>
          </c:dPt>
          <c:dPt>
            <c:idx val="3"/>
            <c:invertIfNegative val="0"/>
            <c:bubble3D val="0"/>
            <c:spPr>
              <a:solidFill>
                <a:schemeClr val="accent6"/>
              </a:solidFill>
              <a:ln w="19050">
                <a:solidFill>
                  <a:schemeClr val="bg1"/>
                </a:solidFill>
              </a:ln>
            </c:spPr>
            <c:extLst>
              <c:ext xmlns:c16="http://schemas.microsoft.com/office/drawing/2014/chart" uri="{C3380CC4-5D6E-409C-BE32-E72D297353CC}">
                <c16:uniqueId val="{00000003-205D-4210-8087-EA2000C26179}"/>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2-205D-4210-8087-EA2000C26179}"/>
              </c:ext>
            </c:extLst>
          </c:dPt>
          <c:dLbls>
            <c:dLbl>
              <c:idx val="0"/>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05D-4210-8087-EA2000C26179}"/>
                </c:ext>
              </c:extLst>
            </c:dLbl>
            <c:dLbl>
              <c:idx val="1"/>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05D-4210-8087-EA2000C26179}"/>
                </c:ext>
              </c:extLst>
            </c:dLbl>
            <c:dLbl>
              <c:idx val="2"/>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05D-4210-8087-EA2000C26179}"/>
                </c:ext>
              </c:extLst>
            </c:dLbl>
            <c:dLbl>
              <c:idx val="3"/>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05D-4210-8087-EA2000C26179}"/>
                </c:ext>
              </c:extLst>
            </c:dLbl>
            <c:dLbl>
              <c:idx val="4"/>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05D-4210-8087-EA2000C26179}"/>
                </c:ext>
              </c:extLst>
            </c:dLbl>
            <c:dLbl>
              <c:idx val="5"/>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DCC0-4BD5-8A33-29E4192709C3}"/>
                </c:ext>
              </c:extLst>
            </c:dLbl>
            <c:dLbl>
              <c:idx val="6"/>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DCC0-4BD5-8A33-29E4192709C3}"/>
                </c:ext>
              </c:extLst>
            </c:dLbl>
            <c:dLbl>
              <c:idx val="7"/>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DCC0-4BD5-8A33-29E4192709C3}"/>
                </c:ext>
              </c:extLst>
            </c:dLbl>
            <c:dLbl>
              <c:idx val="8"/>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DCC0-4BD5-8A33-29E4192709C3}"/>
                </c:ext>
              </c:extLst>
            </c:dLbl>
            <c:dLbl>
              <c:idx val="9"/>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DCC0-4BD5-8A33-29E4192709C3}"/>
                </c:ext>
              </c:extLst>
            </c:dLbl>
            <c:dLbl>
              <c:idx val="10"/>
              <c:tx>
                <c:rich>
                  <a:bodyPr/>
                  <a:lstStyle/>
                  <a:p>
                    <a:r>
                      <a:rPr lang="en-US"/>
                      <a:t>0.21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DCC0-4BD5-8A33-29E4192709C3}"/>
                </c:ext>
              </c:extLst>
            </c:dLbl>
            <c:dLbl>
              <c:idx val="11"/>
              <c:tx>
                <c:rich>
                  <a:bodyPr/>
                  <a:lstStyle/>
                  <a:p>
                    <a:r>
                      <a:rPr lang="en-US"/>
                      <a:t>0.19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DCC0-4BD5-8A33-29E4192709C3}"/>
                </c:ext>
              </c:extLst>
            </c:dLbl>
            <c:dLbl>
              <c:idx val="12"/>
              <c:tx>
                <c:rich>
                  <a:bodyPr/>
                  <a:lstStyle/>
                  <a:p>
                    <a:r>
                      <a:rPr lang="en-US"/>
                      <a:t>0.16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DCC0-4BD5-8A33-29E4192709C3}"/>
                </c:ext>
              </c:extLst>
            </c:dLbl>
            <c:dLbl>
              <c:idx val="13"/>
              <c:tx>
                <c:rich>
                  <a:bodyPr/>
                  <a:lstStyle/>
                  <a:p>
                    <a:r>
                      <a:rPr lang="en-US"/>
                      <a:t>0.11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DCC0-4BD5-8A33-29E4192709C3}"/>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České Budějovice</c:v>
                </c:pt>
                <c:pt idx="1">
                  <c:v>Ostrava</c:v>
                </c:pt>
                <c:pt idx="2">
                  <c:v>Karlovy Vary</c:v>
                </c:pt>
                <c:pt idx="3">
                  <c:v>Jihlava</c:v>
                </c:pt>
                <c:pt idx="4">
                  <c:v>Zlín</c:v>
                </c:pt>
                <c:pt idx="5">
                  <c:v>Pardubice</c:v>
                </c:pt>
                <c:pt idx="6">
                  <c:v>Olomouc</c:v>
                </c:pt>
                <c:pt idx="7">
                  <c:v>Plzeň</c:v>
                </c:pt>
                <c:pt idx="8">
                  <c:v>Ústí nad Labem</c:v>
                </c:pt>
                <c:pt idx="9">
                  <c:v>Liberec</c:v>
                </c:pt>
                <c:pt idx="10">
                  <c:v>Prague</c:v>
                </c:pt>
                <c:pt idx="11">
                  <c:v>Příbram</c:v>
                </c:pt>
                <c:pt idx="12">
                  <c:v>Brno</c:v>
                </c:pt>
                <c:pt idx="13">
                  <c:v>Hradec Králové</c:v>
                </c:pt>
              </c:strCache>
            </c:strRef>
          </c:cat>
          <c:val>
            <c:numRef>
              <c:f>List1!$B$2:$B$15</c:f>
              <c:numCache>
                <c:formatCode>0.00</c:formatCode>
                <c:ptCount val="14"/>
                <c:pt idx="0">
                  <c:v>0.33333333333333331</c:v>
                </c:pt>
                <c:pt idx="1">
                  <c:v>0.32608695652173914</c:v>
                </c:pt>
                <c:pt idx="2">
                  <c:v>0.27272727272727271</c:v>
                </c:pt>
                <c:pt idx="3">
                  <c:v>0.27272727272727271</c:v>
                </c:pt>
                <c:pt idx="4">
                  <c:v>0.27272727272727271</c:v>
                </c:pt>
                <c:pt idx="5">
                  <c:v>0.25</c:v>
                </c:pt>
                <c:pt idx="6">
                  <c:v>0.25</c:v>
                </c:pt>
                <c:pt idx="7">
                  <c:v>0.22727272727272727</c:v>
                </c:pt>
                <c:pt idx="8">
                  <c:v>0.22727272727272727</c:v>
                </c:pt>
                <c:pt idx="9">
                  <c:v>0.22727272727272727</c:v>
                </c:pt>
                <c:pt idx="10">
                  <c:v>0.21052631578947367</c:v>
                </c:pt>
                <c:pt idx="11">
                  <c:v>0.1875</c:v>
                </c:pt>
                <c:pt idx="12">
                  <c:v>0.15625</c:v>
                </c:pt>
                <c:pt idx="13">
                  <c:v>0.10526315789473684</c:v>
                </c:pt>
              </c:numCache>
            </c:numRef>
          </c:val>
          <c:extLst>
            <c:ext xmlns:c16="http://schemas.microsoft.com/office/drawing/2014/chart" uri="{C3380CC4-5D6E-409C-BE32-E72D297353CC}">
              <c16:uniqueId val="{00000000-72F2-4CDA-9950-49B4D61680EA}"/>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České Budějovice</c:v>
                </c:pt>
                <c:pt idx="1">
                  <c:v>Ostrava</c:v>
                </c:pt>
                <c:pt idx="2">
                  <c:v>Karlovy Vary</c:v>
                </c:pt>
                <c:pt idx="3">
                  <c:v>Jihlava</c:v>
                </c:pt>
                <c:pt idx="4">
                  <c:v>Zlín</c:v>
                </c:pt>
                <c:pt idx="5">
                  <c:v>Pardubice</c:v>
                </c:pt>
                <c:pt idx="6">
                  <c:v>Olomouc</c:v>
                </c:pt>
                <c:pt idx="7">
                  <c:v>Plzeň</c:v>
                </c:pt>
                <c:pt idx="8">
                  <c:v>Ústí nad Labem</c:v>
                </c:pt>
                <c:pt idx="9">
                  <c:v>Liberec</c:v>
                </c:pt>
                <c:pt idx="10">
                  <c:v>Prague</c:v>
                </c:pt>
                <c:pt idx="11">
                  <c:v>Příbram</c:v>
                </c:pt>
                <c:pt idx="12">
                  <c:v>Brno</c:v>
                </c:pt>
                <c:pt idx="13">
                  <c:v>Hradec Králové</c:v>
                </c:pt>
              </c:strCache>
            </c:strRef>
          </c:cat>
          <c:val>
            <c:numRef>
              <c:f>List1!$C$2:$C$15</c:f>
              <c:numCache>
                <c:formatCode>0.00</c:formatCode>
                <c:ptCount val="14"/>
                <c:pt idx="0">
                  <c:v>0.66666666666666674</c:v>
                </c:pt>
                <c:pt idx="1">
                  <c:v>0.67391304347826086</c:v>
                </c:pt>
                <c:pt idx="2">
                  <c:v>0.72727272727272729</c:v>
                </c:pt>
                <c:pt idx="3">
                  <c:v>0.72727272727272729</c:v>
                </c:pt>
                <c:pt idx="4">
                  <c:v>0.72727272727272729</c:v>
                </c:pt>
                <c:pt idx="5">
                  <c:v>0.75</c:v>
                </c:pt>
                <c:pt idx="6">
                  <c:v>0.75</c:v>
                </c:pt>
                <c:pt idx="7">
                  <c:v>0.77272727272727271</c:v>
                </c:pt>
                <c:pt idx="8">
                  <c:v>0.77272727272727271</c:v>
                </c:pt>
                <c:pt idx="9">
                  <c:v>0.77272727272727271</c:v>
                </c:pt>
                <c:pt idx="10">
                  <c:v>0.78947368421052633</c:v>
                </c:pt>
                <c:pt idx="11">
                  <c:v>0.8125</c:v>
                </c:pt>
                <c:pt idx="12">
                  <c:v>0.84375</c:v>
                </c:pt>
                <c:pt idx="13">
                  <c:v>0.89473684210526316</c:v>
                </c:pt>
              </c:numCache>
            </c:numRef>
          </c:val>
          <c:extLst>
            <c:ext xmlns:c16="http://schemas.microsoft.com/office/drawing/2014/chart" uri="{C3380CC4-5D6E-409C-BE32-E72D297353CC}">
              <c16:uniqueId val="{00000001-72F2-4CDA-9950-49B4D61680EA}"/>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9CA3-43EC-A9DB-92D12820B4DF}"/>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3BEF-46AF-83C5-7EB20632C78E}"/>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3BEF-46AF-83C5-7EB20632C78E}"/>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3BEF-46AF-83C5-7EB20632C78E}"/>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3BEF-46AF-83C5-7EB20632C78E}"/>
              </c:ext>
            </c:extLst>
          </c:dPt>
          <c:dLbls>
            <c:dLbl>
              <c:idx val="0"/>
              <c:tx>
                <c:rich>
                  <a:bodyPr/>
                  <a:lstStyle/>
                  <a:p>
                    <a:r>
                      <a:rPr lang="en-US"/>
                      <a:t>0.30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9CA3-43EC-A9DB-92D12820B4DF}"/>
                </c:ext>
              </c:extLst>
            </c:dLbl>
            <c:dLbl>
              <c:idx val="1"/>
              <c:delete val="1"/>
              <c:extLst>
                <c:ext xmlns:c15="http://schemas.microsoft.com/office/drawing/2012/chart" uri="{CE6537A1-D6FC-4f65-9D91-7224C49458BB}"/>
                <c:ext xmlns:c16="http://schemas.microsoft.com/office/drawing/2014/chart" uri="{C3380CC4-5D6E-409C-BE32-E72D297353CC}">
                  <c16:uniqueId val="{00000001-3BEF-46AF-83C5-7EB20632C78E}"/>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BEF-46AF-83C5-7EB20632C78E}"/>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0.29940119760479045</c:v>
                </c:pt>
                <c:pt idx="1">
                  <c:v>0.70059880239520955</c:v>
                </c:pt>
              </c:numCache>
            </c:numRef>
          </c:val>
          <c:extLst>
            <c:ext xmlns:c16="http://schemas.microsoft.com/office/drawing/2014/chart" uri="{C3380CC4-5D6E-409C-BE32-E72D297353CC}">
              <c16:uniqueId val="{00000008-3BEF-46AF-83C5-7EB20632C78E}"/>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9968050290010049"/>
          <c:w val="0.11330671343807143"/>
          <c:h val="8.5905835844593478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1"/>
              </a:solidFill>
              <a:ln w="19050">
                <a:solidFill>
                  <a:schemeClr val="bg1"/>
                </a:solidFill>
              </a:ln>
            </c:spPr>
            <c:extLst>
              <c:ext xmlns:c16="http://schemas.microsoft.com/office/drawing/2014/chart" uri="{C3380CC4-5D6E-409C-BE32-E72D297353CC}">
                <c16:uniqueId val="{00000001-2193-4AF3-8A98-D85BD8A81CA3}"/>
              </c:ext>
            </c:extLst>
          </c:dPt>
          <c:dPt>
            <c:idx val="1"/>
            <c:invertIfNegative val="0"/>
            <c:bubble3D val="0"/>
            <c:spPr>
              <a:solidFill>
                <a:schemeClr val="accent1"/>
              </a:solidFill>
              <a:ln w="19050">
                <a:solidFill>
                  <a:schemeClr val="bg1"/>
                </a:solidFill>
              </a:ln>
            </c:spPr>
            <c:extLst>
              <c:ext xmlns:c16="http://schemas.microsoft.com/office/drawing/2014/chart" uri="{C3380CC4-5D6E-409C-BE32-E72D297353CC}">
                <c16:uniqueId val="{00000000-2193-4AF3-8A98-D85BD8A81CA3}"/>
              </c:ext>
            </c:extLst>
          </c:dPt>
          <c:dPt>
            <c:idx val="2"/>
            <c:invertIfNegative val="0"/>
            <c:bubble3D val="0"/>
            <c:spPr>
              <a:solidFill>
                <a:schemeClr val="accent4"/>
              </a:solidFill>
              <a:ln w="19050">
                <a:noFill/>
              </a:ln>
            </c:spPr>
            <c:extLst>
              <c:ext xmlns:c16="http://schemas.microsoft.com/office/drawing/2014/chart" uri="{C3380CC4-5D6E-409C-BE32-E72D297353CC}">
                <c16:uniqueId val="{00000002-2193-4AF3-8A98-D85BD8A81CA3}"/>
              </c:ext>
            </c:extLst>
          </c:dPt>
          <c:dPt>
            <c:idx val="3"/>
            <c:invertIfNegative val="0"/>
            <c:bubble3D val="0"/>
            <c:extLst>
              <c:ext xmlns:c16="http://schemas.microsoft.com/office/drawing/2014/chart" uri="{C3380CC4-5D6E-409C-BE32-E72D297353CC}">
                <c16:uniqueId val="{00000005-2193-4AF3-8A98-D85BD8A81CA3}"/>
              </c:ext>
            </c:extLst>
          </c:dPt>
          <c:dPt>
            <c:idx val="4"/>
            <c:invertIfNegative val="0"/>
            <c:bubble3D val="0"/>
            <c:extLst>
              <c:ext xmlns:c16="http://schemas.microsoft.com/office/drawing/2014/chart" uri="{C3380CC4-5D6E-409C-BE32-E72D297353CC}">
                <c16:uniqueId val="{00000004-2193-4AF3-8A98-D85BD8A81CA3}"/>
              </c:ext>
            </c:extLst>
          </c:dPt>
          <c:dPt>
            <c:idx val="5"/>
            <c:invertIfNegative val="0"/>
            <c:bubble3D val="0"/>
            <c:extLst>
              <c:ext xmlns:c16="http://schemas.microsoft.com/office/drawing/2014/chart" uri="{C3380CC4-5D6E-409C-BE32-E72D297353CC}">
                <c16:uniqueId val="{00000003-2193-4AF3-8A98-D85BD8A81CA3}"/>
              </c:ext>
            </c:extLst>
          </c:dPt>
          <c:dLbls>
            <c:dLbl>
              <c:idx val="0"/>
              <c:tx>
                <c:rich>
                  <a:bodyPr/>
                  <a:lstStyle/>
                  <a:p>
                    <a:r>
                      <a:rPr lang="en-US"/>
                      <a:t>0.37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193-4AF3-8A98-D85BD8A81CA3}"/>
                </c:ext>
              </c:extLst>
            </c:dLbl>
            <c:dLbl>
              <c:idx val="1"/>
              <c:tx>
                <c:rich>
                  <a:bodyPr/>
                  <a:lstStyle/>
                  <a:p>
                    <a:r>
                      <a:rPr lang="en-US"/>
                      <a:t>0.37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193-4AF3-8A98-D85BD8A81CA3}"/>
                </c:ext>
              </c:extLst>
            </c:dLbl>
            <c:dLbl>
              <c:idx val="2"/>
              <c:tx>
                <c:rich>
                  <a:bodyPr/>
                  <a:lstStyle/>
                  <a:p>
                    <a:r>
                      <a:rPr lang="en-US"/>
                      <a:t>0.32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193-4AF3-8A98-D85BD8A81CA3}"/>
                </c:ext>
              </c:extLst>
            </c:dLbl>
            <c:dLbl>
              <c:idx val="3"/>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193-4AF3-8A98-D85BD8A81CA3}"/>
                </c:ext>
              </c:extLst>
            </c:dLbl>
            <c:dLbl>
              <c:idx val="4"/>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193-4AF3-8A98-D85BD8A81CA3}"/>
                </c:ext>
              </c:extLst>
            </c:dLbl>
            <c:dLbl>
              <c:idx val="5"/>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193-4AF3-8A98-D85BD8A81CA3}"/>
                </c:ext>
              </c:extLst>
            </c:dLbl>
            <c:dLbl>
              <c:idx val="6"/>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F2BA-43C0-B068-A49767AF1AF5}"/>
                </c:ext>
              </c:extLst>
            </c:dLbl>
            <c:dLbl>
              <c:idx val="7"/>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F2BA-43C0-B068-A49767AF1AF5}"/>
                </c:ext>
              </c:extLst>
            </c:dLbl>
            <c:dLbl>
              <c:idx val="8"/>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F2BA-43C0-B068-A49767AF1AF5}"/>
                </c:ext>
              </c:extLst>
            </c:dLbl>
            <c:dLbl>
              <c:idx val="9"/>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F2BA-43C0-B068-A49767AF1AF5}"/>
                </c:ext>
              </c:extLst>
            </c:dLbl>
            <c:dLbl>
              <c:idx val="10"/>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F2BA-43C0-B068-A49767AF1AF5}"/>
                </c:ext>
              </c:extLst>
            </c:dLbl>
            <c:dLbl>
              <c:idx val="11"/>
              <c:tx>
                <c:rich>
                  <a:bodyPr/>
                  <a:lstStyle/>
                  <a:p>
                    <a:r>
                      <a:rPr lang="en-US"/>
                      <a:t>0.19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F2BA-43C0-B068-A49767AF1AF5}"/>
                </c:ext>
              </c:extLst>
            </c:dLbl>
            <c:dLbl>
              <c:idx val="12"/>
              <c:tx>
                <c:rich>
                  <a:bodyPr/>
                  <a:lstStyle/>
                  <a:p>
                    <a:r>
                      <a:rPr lang="en-US"/>
                      <a:t>0.19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F2BA-43C0-B068-A49767AF1AF5}"/>
                </c:ext>
              </c:extLst>
            </c:dLbl>
            <c:dLbl>
              <c:idx val="13"/>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F2BA-43C0-B068-A49767AF1AF5}"/>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České Budějovice</c:v>
                </c:pt>
                <c:pt idx="1">
                  <c:v>Prague</c:v>
                </c:pt>
                <c:pt idx="2">
                  <c:v>Liberec</c:v>
                </c:pt>
                <c:pt idx="3">
                  <c:v>Ostrava</c:v>
                </c:pt>
                <c:pt idx="4">
                  <c:v>Karlovy Vary</c:v>
                </c:pt>
                <c:pt idx="5">
                  <c:v>Ústí nad Labem</c:v>
                </c:pt>
                <c:pt idx="6">
                  <c:v>Brno</c:v>
                </c:pt>
                <c:pt idx="7">
                  <c:v>Zlín</c:v>
                </c:pt>
                <c:pt idx="8">
                  <c:v>Olomouc</c:v>
                </c:pt>
                <c:pt idx="9">
                  <c:v>Plzeň</c:v>
                </c:pt>
                <c:pt idx="10">
                  <c:v>Příbram</c:v>
                </c:pt>
                <c:pt idx="11">
                  <c:v>Jihlava</c:v>
                </c:pt>
                <c:pt idx="12">
                  <c:v>Pardubice</c:v>
                </c:pt>
                <c:pt idx="13">
                  <c:v>Hradec Králové</c:v>
                </c:pt>
              </c:strCache>
            </c:strRef>
          </c:cat>
          <c:val>
            <c:numRef>
              <c:f>List1!$B$2:$B$15</c:f>
              <c:numCache>
                <c:formatCode>0.00</c:formatCode>
                <c:ptCount val="14"/>
                <c:pt idx="0">
                  <c:v>0.37446201141853314</c:v>
                </c:pt>
                <c:pt idx="1">
                  <c:v>0.36633485888634626</c:v>
                </c:pt>
                <c:pt idx="2">
                  <c:v>0.3173885918003565</c:v>
                </c:pt>
                <c:pt idx="3">
                  <c:v>0.29790969899665559</c:v>
                </c:pt>
                <c:pt idx="4">
                  <c:v>0.27124911320563494</c:v>
                </c:pt>
                <c:pt idx="5">
                  <c:v>0.26482457424486411</c:v>
                </c:pt>
                <c:pt idx="6">
                  <c:v>0.24227258910468288</c:v>
                </c:pt>
                <c:pt idx="7">
                  <c:v>0.2406080875646093</c:v>
                </c:pt>
                <c:pt idx="8">
                  <c:v>0.23947368421052631</c:v>
                </c:pt>
                <c:pt idx="9">
                  <c:v>0.2352797202797203</c:v>
                </c:pt>
                <c:pt idx="10">
                  <c:v>0.23482466063348417</c:v>
                </c:pt>
                <c:pt idx="11">
                  <c:v>0.1858036890645586</c:v>
                </c:pt>
                <c:pt idx="12">
                  <c:v>0.18567124332570559</c:v>
                </c:pt>
                <c:pt idx="13">
                  <c:v>0.14768556005398112</c:v>
                </c:pt>
              </c:numCache>
            </c:numRef>
          </c:val>
          <c:extLst>
            <c:ext xmlns:c16="http://schemas.microsoft.com/office/drawing/2014/chart" uri="{C3380CC4-5D6E-409C-BE32-E72D297353CC}">
              <c16:uniqueId val="{00000000-E883-4E62-A370-8F5FCD0666EC}"/>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České Budějovice</c:v>
                </c:pt>
                <c:pt idx="1">
                  <c:v>Prague</c:v>
                </c:pt>
                <c:pt idx="2">
                  <c:v>Liberec</c:v>
                </c:pt>
                <c:pt idx="3">
                  <c:v>Ostrava</c:v>
                </c:pt>
                <c:pt idx="4">
                  <c:v>Karlovy Vary</c:v>
                </c:pt>
                <c:pt idx="5">
                  <c:v>Ústí nad Labem</c:v>
                </c:pt>
                <c:pt idx="6">
                  <c:v>Brno</c:v>
                </c:pt>
                <c:pt idx="7">
                  <c:v>Zlín</c:v>
                </c:pt>
                <c:pt idx="8">
                  <c:v>Olomouc</c:v>
                </c:pt>
                <c:pt idx="9">
                  <c:v>Plzeň</c:v>
                </c:pt>
                <c:pt idx="10">
                  <c:v>Příbram</c:v>
                </c:pt>
                <c:pt idx="11">
                  <c:v>Jihlava</c:v>
                </c:pt>
                <c:pt idx="12">
                  <c:v>Pardubice</c:v>
                </c:pt>
                <c:pt idx="13">
                  <c:v>Hradec Králové</c:v>
                </c:pt>
              </c:strCache>
            </c:strRef>
          </c:cat>
          <c:val>
            <c:numRef>
              <c:f>List1!$C$2:$C$15</c:f>
              <c:numCache>
                <c:formatCode>0.00</c:formatCode>
                <c:ptCount val="14"/>
                <c:pt idx="0">
                  <c:v>0.62553798858146692</c:v>
                </c:pt>
                <c:pt idx="1">
                  <c:v>0.6336651411136538</c:v>
                </c:pt>
                <c:pt idx="2">
                  <c:v>0.6826114081996435</c:v>
                </c:pt>
                <c:pt idx="3">
                  <c:v>0.70209030100334435</c:v>
                </c:pt>
                <c:pt idx="4">
                  <c:v>0.72875088679436506</c:v>
                </c:pt>
                <c:pt idx="5">
                  <c:v>0.73517542575513595</c:v>
                </c:pt>
                <c:pt idx="6">
                  <c:v>0.75772741089531714</c:v>
                </c:pt>
                <c:pt idx="7">
                  <c:v>0.75939191243539073</c:v>
                </c:pt>
                <c:pt idx="8">
                  <c:v>0.76052631578947372</c:v>
                </c:pt>
                <c:pt idx="9">
                  <c:v>0.76472027972027967</c:v>
                </c:pt>
                <c:pt idx="10">
                  <c:v>0.76517533936651583</c:v>
                </c:pt>
                <c:pt idx="11">
                  <c:v>0.81419631093544143</c:v>
                </c:pt>
                <c:pt idx="12">
                  <c:v>0.81432875667429439</c:v>
                </c:pt>
                <c:pt idx="13">
                  <c:v>0.85231443994601885</c:v>
                </c:pt>
              </c:numCache>
            </c:numRef>
          </c:val>
          <c:extLst>
            <c:ext xmlns:c16="http://schemas.microsoft.com/office/drawing/2014/chart" uri="{C3380CC4-5D6E-409C-BE32-E72D297353CC}">
              <c16:uniqueId val="{00000001-E883-4E62-A370-8F5FCD0666EC}"/>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0.10516185476815398"/>
          <c:w val="0.53146356705411824"/>
          <c:h val="0.69220484499161949"/>
        </c:manualLayout>
      </c:layout>
      <c:pieChart>
        <c:varyColors val="1"/>
        <c:ser>
          <c:idx val="0"/>
          <c:order val="0"/>
          <c:spPr>
            <a:solidFill>
              <a:schemeClr val="accent1"/>
            </a:solidFill>
            <a:ln w="19050">
              <a:solidFill>
                <a:schemeClr val="bg1"/>
              </a:solidFill>
            </a:ln>
          </c:spPr>
          <c:dPt>
            <c:idx val="1"/>
            <c:bubble3D val="0"/>
            <c:spPr>
              <a:solidFill>
                <a:schemeClr val="accent4"/>
              </a:solidFill>
              <a:ln w="19050">
                <a:solidFill>
                  <a:schemeClr val="bg1"/>
                </a:solidFill>
              </a:ln>
            </c:spPr>
            <c:extLst>
              <c:ext xmlns:c16="http://schemas.microsoft.com/office/drawing/2014/chart" uri="{C3380CC4-5D6E-409C-BE32-E72D297353CC}">
                <c16:uniqueId val="{00000001-6254-4441-998D-16A0B777B094}"/>
              </c:ext>
            </c:extLst>
          </c:dPt>
          <c:dPt>
            <c:idx val="2"/>
            <c:bubble3D val="0"/>
            <c:spPr>
              <a:solidFill>
                <a:schemeClr val="accent2"/>
              </a:solidFill>
              <a:ln w="19050">
                <a:solidFill>
                  <a:schemeClr val="bg1"/>
                </a:solidFill>
              </a:ln>
            </c:spPr>
            <c:extLst>
              <c:ext xmlns:c16="http://schemas.microsoft.com/office/drawing/2014/chart" uri="{C3380CC4-5D6E-409C-BE32-E72D297353CC}">
                <c16:uniqueId val="{00000003-6254-4441-998D-16A0B777B094}"/>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6254-4441-998D-16A0B777B094}"/>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6254-4441-998D-16A0B777B094}"/>
              </c:ext>
            </c:extLst>
          </c:dPt>
          <c:dLbls>
            <c:dLbl>
              <c:idx val="0"/>
              <c:layout>
                <c:manualLayout>
                  <c:x val="-0.11347517730496462"/>
                  <c:y val="-0.20987654320987661"/>
                </c:manualLayout>
              </c:layout>
              <c:tx>
                <c:rich>
                  <a:bodyPr/>
                  <a:lstStyle/>
                  <a:p>
                    <a:pPr>
                      <a:defRPr sz="1100" b="0">
                        <a:solidFill>
                          <a:schemeClr val="bg1"/>
                        </a:solidFill>
                      </a:defRPr>
                    </a:pPr>
                    <a:fld id="{6BF764E0-802B-4CDD-BF5A-22FB512C703D}" type="VALUE">
                      <a:rPr lang="en-US">
                        <a:solidFill>
                          <a:schemeClr val="bg1"/>
                        </a:solidFill>
                      </a:rPr>
                      <a:pPr>
                        <a:defRPr sz="1100" b="0">
                          <a:solidFill>
                            <a:schemeClr val="bg1"/>
                          </a:solidFill>
                        </a:defRPr>
                      </a:pPr>
                      <a:t>[HODNOTA]</a:t>
                    </a:fld>
                    <a:r>
                      <a:rPr lang="en-US">
                        <a:solidFill>
                          <a:schemeClr val="bg1"/>
                        </a:solidFill>
                      </a:rPr>
                      <a:t> (79%)</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AE18-46E4-962E-33AD0A011861}"/>
                </c:ext>
              </c:extLst>
            </c:dLbl>
            <c:dLbl>
              <c:idx val="1"/>
              <c:layout>
                <c:manualLayout>
                  <c:x val="9.2198581560283738E-2"/>
                  <c:y val="0.12757201646090532"/>
                </c:manualLayout>
              </c:layout>
              <c:tx>
                <c:rich>
                  <a:bodyPr/>
                  <a:lstStyle/>
                  <a:p>
                    <a:pPr>
                      <a:defRPr sz="1100" b="0">
                        <a:solidFill>
                          <a:schemeClr val="bg1"/>
                        </a:solidFill>
                      </a:defRPr>
                    </a:pPr>
                    <a:fld id="{0D5F804E-B3F9-4D36-835A-F44EF78D929D}" type="VALUE">
                      <a:rPr lang="en-US">
                        <a:solidFill>
                          <a:schemeClr val="bg1"/>
                        </a:solidFill>
                      </a:rPr>
                      <a:pPr>
                        <a:defRPr sz="1100" b="0">
                          <a:solidFill>
                            <a:schemeClr val="bg1"/>
                          </a:solidFill>
                        </a:defRPr>
                      </a:pPr>
                      <a:t>[HODNOTA]</a:t>
                    </a:fld>
                    <a:r>
                      <a:rPr lang="en-US">
                        <a:solidFill>
                          <a:schemeClr val="bg1"/>
                        </a:solidFill>
                      </a:rPr>
                      <a:t> (21%)</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254-4441-998D-16A0B777B094}"/>
                </c:ext>
              </c:extLst>
            </c:dLbl>
            <c:dLbl>
              <c:idx val="2"/>
              <c:tx>
                <c:rich>
                  <a:bodyPr/>
                  <a:lstStyle/>
                  <a:p>
                    <a:fld id="{50808866-13B6-48C0-A1B4-FC6AB3A0044C}" type="VALUE">
                      <a:rPr lang="en-US"/>
                      <a:pPr/>
                      <a:t>[HODNOTA]</a:t>
                    </a:fld>
                    <a:r>
                      <a:rPr lang="en-US"/>
                      <a:t> (7%)</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254-4441-998D-16A0B777B094}"/>
                </c:ext>
              </c:extLst>
            </c:dLbl>
            <c:numFmt formatCode="#,##0" sourceLinked="0"/>
            <c:spPr>
              <a:noFill/>
              <a:ln>
                <a:noFill/>
              </a:ln>
              <a:effectLst/>
            </c:spPr>
            <c:txPr>
              <a:bodyPr/>
              <a:lstStyle/>
              <a:p>
                <a:pPr>
                  <a:defRPr sz="1100" b="0">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List1!$A$1:$A$2</c:f>
              <c:strCache>
                <c:ptCount val="2"/>
                <c:pt idx="0">
                  <c:v>Yes</c:v>
                </c:pt>
                <c:pt idx="1">
                  <c:v>No</c:v>
                </c:pt>
              </c:strCache>
            </c:strRef>
          </c:cat>
          <c:val>
            <c:numRef>
              <c:f>List1!$B$1:$B$2</c:f>
              <c:numCache>
                <c:formatCode>General</c:formatCode>
                <c:ptCount val="2"/>
                <c:pt idx="0">
                  <c:v>11</c:v>
                </c:pt>
                <c:pt idx="1">
                  <c:v>3</c:v>
                </c:pt>
              </c:numCache>
            </c:numRef>
          </c:val>
          <c:extLst>
            <c:ext xmlns:c16="http://schemas.microsoft.com/office/drawing/2014/chart" uri="{C3380CC4-5D6E-409C-BE32-E72D297353CC}">
              <c16:uniqueId val="{00000008-6254-4441-998D-16A0B777B094}"/>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4.8662661243173942E-2"/>
          <c:y val="0.84739541816532193"/>
          <c:w val="0.90899379283750659"/>
          <c:h val="0.1484893554972295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6.8124817731116949E-2"/>
          <c:w val="0.53146356705411824"/>
          <c:h val="0.69220484499161949"/>
        </c:manualLayout>
      </c:layout>
      <c:pieChart>
        <c:varyColors val="1"/>
        <c:ser>
          <c:idx val="0"/>
          <c:order val="0"/>
          <c:spPr>
            <a:solidFill>
              <a:schemeClr val="accent1"/>
            </a:solidFill>
            <a:ln w="19050">
              <a:solidFill>
                <a:schemeClr val="bg1"/>
              </a:solidFill>
            </a:ln>
          </c:spPr>
          <c:dPt>
            <c:idx val="0"/>
            <c:bubble3D val="0"/>
            <c:extLst>
              <c:ext xmlns:c16="http://schemas.microsoft.com/office/drawing/2014/chart" uri="{C3380CC4-5D6E-409C-BE32-E72D297353CC}">
                <c16:uniqueId val="{00000008-AA92-4D8F-8C2F-C96752D95ADE}"/>
              </c:ext>
            </c:extLst>
          </c:dPt>
          <c:dPt>
            <c:idx val="1"/>
            <c:bubble3D val="0"/>
            <c:spPr>
              <a:solidFill>
                <a:schemeClr val="accent3"/>
              </a:solidFill>
              <a:ln w="19050">
                <a:solidFill>
                  <a:schemeClr val="bg1"/>
                </a:solidFill>
              </a:ln>
            </c:spPr>
            <c:extLst>
              <c:ext xmlns:c16="http://schemas.microsoft.com/office/drawing/2014/chart" uri="{C3380CC4-5D6E-409C-BE32-E72D297353CC}">
                <c16:uniqueId val="{00000001-EADE-4002-9409-8B154A37D61D}"/>
              </c:ext>
            </c:extLst>
          </c:dPt>
          <c:dPt>
            <c:idx val="2"/>
            <c:bubble3D val="0"/>
            <c:spPr>
              <a:solidFill>
                <a:schemeClr val="accent4"/>
              </a:solidFill>
              <a:ln w="19050">
                <a:solidFill>
                  <a:schemeClr val="bg1"/>
                </a:solidFill>
              </a:ln>
            </c:spPr>
            <c:extLst>
              <c:ext xmlns:c16="http://schemas.microsoft.com/office/drawing/2014/chart" uri="{C3380CC4-5D6E-409C-BE32-E72D297353CC}">
                <c16:uniqueId val="{00000003-EADE-4002-9409-8B154A37D61D}"/>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EADE-4002-9409-8B154A37D61D}"/>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EADE-4002-9409-8B154A37D61D}"/>
              </c:ext>
            </c:extLst>
          </c:dPt>
          <c:dLbls>
            <c:dLbl>
              <c:idx val="0"/>
              <c:layout>
                <c:manualLayout>
                  <c:x val="-0.15292712066905623"/>
                  <c:y val="-3.8759689922480689E-2"/>
                </c:manualLayout>
              </c:layout>
              <c:tx>
                <c:rich>
                  <a:bodyPr/>
                  <a:lstStyle/>
                  <a:p>
                    <a:pPr>
                      <a:defRPr sz="1100" b="0">
                        <a:solidFill>
                          <a:schemeClr val="bg1"/>
                        </a:solidFill>
                      </a:defRPr>
                    </a:pPr>
                    <a:fld id="{8E4D32A5-C2B7-46F4-B50F-8367B97E6F55}" type="VALUE">
                      <a:rPr lang="en-US" sz="1100" b="0">
                        <a:solidFill>
                          <a:schemeClr val="bg1"/>
                        </a:solidFill>
                      </a:rPr>
                      <a:pPr>
                        <a:defRPr sz="1100" b="0">
                          <a:solidFill>
                            <a:schemeClr val="bg1"/>
                          </a:solidFill>
                        </a:defRPr>
                      </a:pPr>
                      <a:t>[HODNOTA]</a:t>
                    </a:fld>
                    <a:r>
                      <a:rPr lang="en-US" sz="1100" b="0">
                        <a:solidFill>
                          <a:schemeClr val="bg1"/>
                        </a:solidFill>
                      </a:rPr>
                      <a:t> (50%)</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AA92-4D8F-8C2F-C96752D95ADE}"/>
                </c:ext>
              </c:extLst>
            </c:dLbl>
            <c:dLbl>
              <c:idx val="1"/>
              <c:tx>
                <c:rich>
                  <a:bodyPr/>
                  <a:lstStyle/>
                  <a:p>
                    <a:pPr>
                      <a:defRPr sz="1100" b="0">
                        <a:solidFill>
                          <a:sysClr val="windowText" lastClr="000000"/>
                        </a:solidFill>
                      </a:defRPr>
                    </a:pPr>
                    <a:fld id="{3411FCC9-2F0E-4460-9629-03CE5379A4D9}" type="VALUE">
                      <a:rPr lang="en-US" sz="1100" b="0"/>
                      <a:pPr>
                        <a:defRPr sz="1100" b="0">
                          <a:solidFill>
                            <a:sysClr val="windowText" lastClr="000000"/>
                          </a:solidFill>
                        </a:defRPr>
                      </a:pPr>
                      <a:t>[HODNOTA]</a:t>
                    </a:fld>
                    <a:r>
                      <a:rPr lang="en-US" sz="1100" b="0"/>
                      <a:t> (7%)</a:t>
                    </a:r>
                  </a:p>
                </c:rich>
              </c:tx>
              <c:numFmt formatCode="#,##0" sourceLinked="0"/>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ADE-4002-9409-8B154A37D61D}"/>
                </c:ext>
              </c:extLst>
            </c:dLbl>
            <c:dLbl>
              <c:idx val="2"/>
              <c:layout>
                <c:manualLayout>
                  <c:x val="0.16487455197132622"/>
                  <c:y val="3.4883720930232558E-2"/>
                </c:manualLayout>
              </c:layout>
              <c:tx>
                <c:rich>
                  <a:bodyPr/>
                  <a:lstStyle/>
                  <a:p>
                    <a:pPr>
                      <a:defRPr sz="1100" b="0">
                        <a:solidFill>
                          <a:schemeClr val="bg1"/>
                        </a:solidFill>
                      </a:defRPr>
                    </a:pPr>
                    <a:fld id="{DAF13AB8-DE96-46EB-8E3E-32BF74B3E852}" type="VALUE">
                      <a:rPr lang="en-US" sz="1100" b="0">
                        <a:solidFill>
                          <a:schemeClr val="bg1"/>
                        </a:solidFill>
                      </a:rPr>
                      <a:pPr>
                        <a:defRPr sz="1100" b="0">
                          <a:solidFill>
                            <a:schemeClr val="bg1"/>
                          </a:solidFill>
                        </a:defRPr>
                      </a:pPr>
                      <a:t>[HODNOTA]</a:t>
                    </a:fld>
                    <a:r>
                      <a:rPr lang="en-US" sz="1100" b="0">
                        <a:solidFill>
                          <a:schemeClr val="bg1"/>
                        </a:solidFill>
                      </a:rPr>
                      <a:t> (43%)</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ADE-4002-9409-8B154A37D61D}"/>
                </c:ext>
              </c:extLst>
            </c:dLbl>
            <c:numFmt formatCode="#,##0" sourceLinked="0"/>
            <c:spPr>
              <a:noFill/>
              <a:ln>
                <a:noFill/>
              </a:ln>
              <a:effectLst/>
            </c:spPr>
            <c:txPr>
              <a:bodyPr/>
              <a:lstStyle/>
              <a:p>
                <a:pPr>
                  <a:defRPr sz="1100" b="1">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List1!$A$1:$A$3</c:f>
              <c:strCache>
                <c:ptCount val="3"/>
                <c:pt idx="0">
                  <c:v>Yes, via a transcriber with whom we connect online</c:v>
                </c:pt>
                <c:pt idx="1">
                  <c:v>Yes, via an application</c:v>
                </c:pt>
                <c:pt idx="2">
                  <c:v>No</c:v>
                </c:pt>
              </c:strCache>
            </c:strRef>
          </c:cat>
          <c:val>
            <c:numRef>
              <c:f>List1!$B$1:$B$3</c:f>
              <c:numCache>
                <c:formatCode>General</c:formatCode>
                <c:ptCount val="3"/>
                <c:pt idx="0">
                  <c:v>7</c:v>
                </c:pt>
                <c:pt idx="1">
                  <c:v>1</c:v>
                </c:pt>
                <c:pt idx="2">
                  <c:v>6</c:v>
                </c:pt>
              </c:numCache>
            </c:numRef>
          </c:val>
          <c:extLst>
            <c:ext xmlns:c16="http://schemas.microsoft.com/office/drawing/2014/chart" uri="{C3380CC4-5D6E-409C-BE32-E72D297353CC}">
              <c16:uniqueId val="{00000008-EADE-4002-9409-8B154A37D61D}"/>
            </c:ext>
          </c:extLst>
        </c:ser>
        <c:dLbls>
          <c:showLegendKey val="0"/>
          <c:showVal val="0"/>
          <c:showCatName val="0"/>
          <c:showSerName val="0"/>
          <c:showPercent val="0"/>
          <c:showBubbleSize val="0"/>
          <c:showLeaderLines val="1"/>
        </c:dLbls>
        <c:firstSliceAng val="0"/>
      </c:pieChart>
    </c:plotArea>
    <c:legend>
      <c:legendPos val="r"/>
      <c:layout>
        <c:manualLayout>
          <c:xMode val="edge"/>
          <c:yMode val="edge"/>
          <c:x val="3.1595576619273301E-3"/>
          <c:y val="0.83930202038698654"/>
          <c:w val="0.99368088467614535"/>
          <c:h val="0.16069797961301349"/>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0-E4D8-4014-A27B-508BA221B69C}"/>
              </c:ext>
            </c:extLst>
          </c:dPt>
          <c:dPt>
            <c:idx val="1"/>
            <c:invertIfNegative val="0"/>
            <c:bubble3D val="0"/>
            <c:spPr>
              <a:solidFill>
                <a:schemeClr val="accent6"/>
              </a:solidFill>
              <a:ln w="19050">
                <a:solidFill>
                  <a:schemeClr val="bg1"/>
                </a:solidFill>
              </a:ln>
            </c:spPr>
            <c:extLst>
              <c:ext xmlns:c16="http://schemas.microsoft.com/office/drawing/2014/chart" uri="{C3380CC4-5D6E-409C-BE32-E72D297353CC}">
                <c16:uniqueId val="{00000001-E4D8-4014-A27B-508BA221B69C}"/>
              </c:ext>
            </c:extLst>
          </c:dPt>
          <c:dPt>
            <c:idx val="2"/>
            <c:invertIfNegative val="0"/>
            <c:bubble3D val="0"/>
            <c:spPr>
              <a:solidFill>
                <a:schemeClr val="accent6"/>
              </a:solidFill>
              <a:ln w="19050">
                <a:solidFill>
                  <a:schemeClr val="bg1"/>
                </a:solidFill>
              </a:ln>
            </c:spPr>
            <c:extLst>
              <c:ext xmlns:c16="http://schemas.microsoft.com/office/drawing/2014/chart" uri="{C3380CC4-5D6E-409C-BE32-E72D297353CC}">
                <c16:uniqueId val="{00000002-E4D8-4014-A27B-508BA221B69C}"/>
              </c:ext>
            </c:extLst>
          </c:dPt>
          <c:dPt>
            <c:idx val="3"/>
            <c:invertIfNegative val="0"/>
            <c:bubble3D val="0"/>
            <c:spPr>
              <a:solidFill>
                <a:schemeClr val="accent6"/>
              </a:solidFill>
              <a:ln w="19050">
                <a:solidFill>
                  <a:schemeClr val="bg1"/>
                </a:solidFill>
              </a:ln>
            </c:spPr>
            <c:extLst>
              <c:ext xmlns:c16="http://schemas.microsoft.com/office/drawing/2014/chart" uri="{C3380CC4-5D6E-409C-BE32-E72D297353CC}">
                <c16:uniqueId val="{00000003-E4D8-4014-A27B-508BA221B69C}"/>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4-E4D8-4014-A27B-508BA221B69C}"/>
              </c:ext>
            </c:extLst>
          </c:dPt>
          <c:dPt>
            <c:idx val="5"/>
            <c:invertIfNegative val="0"/>
            <c:bubble3D val="0"/>
            <c:spPr>
              <a:solidFill>
                <a:schemeClr val="accent6"/>
              </a:solidFill>
              <a:ln w="19050">
                <a:solidFill>
                  <a:schemeClr val="bg1"/>
                </a:solidFill>
              </a:ln>
            </c:spPr>
            <c:extLst>
              <c:ext xmlns:c16="http://schemas.microsoft.com/office/drawing/2014/chart" uri="{C3380CC4-5D6E-409C-BE32-E72D297353CC}">
                <c16:uniqueId val="{00000005-E4D8-4014-A27B-508BA221B69C}"/>
              </c:ext>
            </c:extLst>
          </c:dPt>
          <c:dPt>
            <c:idx val="6"/>
            <c:invertIfNegative val="0"/>
            <c:bubble3D val="0"/>
            <c:spPr>
              <a:solidFill>
                <a:schemeClr val="accent6"/>
              </a:solidFill>
              <a:ln w="19050">
                <a:solidFill>
                  <a:schemeClr val="bg1"/>
                </a:solidFill>
              </a:ln>
            </c:spPr>
            <c:extLst>
              <c:ext xmlns:c16="http://schemas.microsoft.com/office/drawing/2014/chart" uri="{C3380CC4-5D6E-409C-BE32-E72D297353CC}">
                <c16:uniqueId val="{00000006-E4D8-4014-A27B-508BA221B69C}"/>
              </c:ext>
            </c:extLst>
          </c:dPt>
          <c:dPt>
            <c:idx val="7"/>
            <c:invertIfNegative val="0"/>
            <c:bubble3D val="0"/>
            <c:spPr>
              <a:solidFill>
                <a:schemeClr val="accent6"/>
              </a:solidFill>
              <a:ln w="19050">
                <a:solidFill>
                  <a:schemeClr val="bg1"/>
                </a:solidFill>
              </a:ln>
            </c:spPr>
            <c:extLst>
              <c:ext xmlns:c16="http://schemas.microsoft.com/office/drawing/2014/chart" uri="{C3380CC4-5D6E-409C-BE32-E72D297353CC}">
                <c16:uniqueId val="{00000007-E4D8-4014-A27B-508BA221B69C}"/>
              </c:ext>
            </c:extLst>
          </c:dPt>
          <c:dPt>
            <c:idx val="8"/>
            <c:invertIfNegative val="0"/>
            <c:bubble3D val="0"/>
            <c:spPr>
              <a:solidFill>
                <a:schemeClr val="accent6"/>
              </a:solidFill>
              <a:ln w="19050">
                <a:solidFill>
                  <a:schemeClr val="bg1"/>
                </a:solidFill>
              </a:ln>
            </c:spPr>
            <c:extLst>
              <c:ext xmlns:c16="http://schemas.microsoft.com/office/drawing/2014/chart" uri="{C3380CC4-5D6E-409C-BE32-E72D297353CC}">
                <c16:uniqueId val="{00000008-E4D8-4014-A27B-508BA221B69C}"/>
              </c:ext>
            </c:extLst>
          </c:dPt>
          <c:dLbls>
            <c:dLbl>
              <c:idx val="0"/>
              <c:tx>
                <c:rich>
                  <a:bodyPr/>
                  <a:lstStyle/>
                  <a:p>
                    <a:r>
                      <a:rPr lang="en-US"/>
                      <a:t>0.59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4D8-4014-A27B-508BA221B69C}"/>
                </c:ext>
              </c:extLst>
            </c:dLbl>
            <c:dLbl>
              <c:idx val="1"/>
              <c:tx>
                <c:rich>
                  <a:bodyPr/>
                  <a:lstStyle/>
                  <a:p>
                    <a:r>
                      <a:rPr lang="en-US"/>
                      <a:t>0.38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4D8-4014-A27B-508BA221B69C}"/>
                </c:ext>
              </c:extLst>
            </c:dLbl>
            <c:dLbl>
              <c:idx val="2"/>
              <c:tx>
                <c:rich>
                  <a:bodyPr/>
                  <a:lstStyle/>
                  <a:p>
                    <a:r>
                      <a:rPr lang="en-US"/>
                      <a:t>0.37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4D8-4014-A27B-508BA221B69C}"/>
                </c:ext>
              </c:extLst>
            </c:dLbl>
            <c:dLbl>
              <c:idx val="3"/>
              <c:tx>
                <c:rich>
                  <a:bodyPr/>
                  <a:lstStyle/>
                  <a:p>
                    <a:r>
                      <a:rPr lang="en-US"/>
                      <a:t>0.35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E4D8-4014-A27B-508BA221B69C}"/>
                </c:ext>
              </c:extLst>
            </c:dLbl>
            <c:dLbl>
              <c:idx val="4"/>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4D8-4014-A27B-508BA221B69C}"/>
                </c:ext>
              </c:extLst>
            </c:dLbl>
            <c:dLbl>
              <c:idx val="5"/>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4D8-4014-A27B-508BA221B69C}"/>
                </c:ext>
              </c:extLst>
            </c:dLbl>
            <c:dLbl>
              <c:idx val="6"/>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4D8-4014-A27B-508BA221B69C}"/>
                </c:ext>
              </c:extLst>
            </c:dLbl>
            <c:dLbl>
              <c:idx val="7"/>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4D8-4014-A27B-508BA221B69C}"/>
                </c:ext>
              </c:extLst>
            </c:dLbl>
            <c:dLbl>
              <c:idx val="8"/>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E4D8-4014-A27B-508BA221B69C}"/>
                </c:ext>
              </c:extLst>
            </c:dLbl>
            <c:dLbl>
              <c:idx val="9"/>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1EEF-4F83-8B79-291E74BDA8FB}"/>
                </c:ext>
              </c:extLst>
            </c:dLbl>
            <c:dLbl>
              <c:idx val="10"/>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1EEF-4F83-8B79-291E74BDA8FB}"/>
                </c:ext>
              </c:extLst>
            </c:dLbl>
            <c:dLbl>
              <c:idx val="11"/>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1EEF-4F83-8B79-291E74BDA8FB}"/>
                </c:ext>
              </c:extLst>
            </c:dLbl>
            <c:dLbl>
              <c:idx val="12"/>
              <c:tx>
                <c:rich>
                  <a:bodyPr/>
                  <a:lstStyle/>
                  <a:p>
                    <a:r>
                      <a:rPr lang="en-US"/>
                      <a:t>0.18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5-1EEF-4F83-8B79-291E74BDA8FB}"/>
                </c:ext>
              </c:extLst>
            </c:dLbl>
            <c:dLbl>
              <c:idx val="13"/>
              <c:tx>
                <c:rich>
                  <a:bodyPr/>
                  <a:lstStyle/>
                  <a:p>
                    <a:r>
                      <a:rPr lang="en-US"/>
                      <a:t>0.05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6-1EEF-4F83-8B79-291E74BDA8FB}"/>
                </c:ext>
              </c:extLst>
            </c:dLbl>
            <c:numFmt formatCode="#,##0.00" sourceLinked="0"/>
            <c:spPr>
              <a:noFill/>
              <a:ln>
                <a:noFill/>
              </a:ln>
              <a:effectLst/>
            </c:spPr>
            <c:txPr>
              <a:bodyPr/>
              <a:lstStyle/>
              <a:p>
                <a:pPr>
                  <a:defRPr sz="9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Prague</c:v>
                </c:pt>
                <c:pt idx="1">
                  <c:v>Brno</c:v>
                </c:pt>
                <c:pt idx="2">
                  <c:v>Ústí nad Labem</c:v>
                </c:pt>
                <c:pt idx="3">
                  <c:v>Ostrava</c:v>
                </c:pt>
                <c:pt idx="4">
                  <c:v>Karlovy Vary</c:v>
                </c:pt>
                <c:pt idx="5">
                  <c:v>Hradec Králové</c:v>
                </c:pt>
                <c:pt idx="6">
                  <c:v>České Budějovice</c:v>
                </c:pt>
                <c:pt idx="7">
                  <c:v>Zlín</c:v>
                </c:pt>
                <c:pt idx="8">
                  <c:v>Pardubice</c:v>
                </c:pt>
                <c:pt idx="9">
                  <c:v>Liberec</c:v>
                </c:pt>
                <c:pt idx="10">
                  <c:v>Příbram</c:v>
                </c:pt>
                <c:pt idx="11">
                  <c:v>Plzeň</c:v>
                </c:pt>
                <c:pt idx="12">
                  <c:v>Jihlava</c:v>
                </c:pt>
                <c:pt idx="13">
                  <c:v>Olomouc</c:v>
                </c:pt>
              </c:strCache>
            </c:strRef>
          </c:cat>
          <c:val>
            <c:numRef>
              <c:f>List1!$B$2:$B$15</c:f>
              <c:numCache>
                <c:formatCode>0.00</c:formatCode>
                <c:ptCount val="14"/>
                <c:pt idx="0">
                  <c:v>0.58695652173913049</c:v>
                </c:pt>
                <c:pt idx="1">
                  <c:v>0.38461538461538464</c:v>
                </c:pt>
                <c:pt idx="2">
                  <c:v>0.37037037037037035</c:v>
                </c:pt>
                <c:pt idx="3">
                  <c:v>0.34615384615384615</c:v>
                </c:pt>
                <c:pt idx="4">
                  <c:v>0.30769230769230771</c:v>
                </c:pt>
                <c:pt idx="5">
                  <c:v>0.30769230769230771</c:v>
                </c:pt>
                <c:pt idx="6">
                  <c:v>0.30434782608695654</c:v>
                </c:pt>
                <c:pt idx="7">
                  <c:v>0.30434782608695654</c:v>
                </c:pt>
                <c:pt idx="8">
                  <c:v>0.2608695652173913</c:v>
                </c:pt>
                <c:pt idx="9">
                  <c:v>0.25</c:v>
                </c:pt>
                <c:pt idx="10">
                  <c:v>0.23529411764705882</c:v>
                </c:pt>
                <c:pt idx="11">
                  <c:v>0.23076923076923078</c:v>
                </c:pt>
                <c:pt idx="12">
                  <c:v>0.18181818181818182</c:v>
                </c:pt>
                <c:pt idx="13">
                  <c:v>0.05</c:v>
                </c:pt>
              </c:numCache>
            </c:numRef>
          </c:val>
          <c:extLst>
            <c:ext xmlns:c16="http://schemas.microsoft.com/office/drawing/2014/chart" uri="{C3380CC4-5D6E-409C-BE32-E72D297353CC}">
              <c16:uniqueId val="{00000000-2E46-455D-A4C0-9C08EA88A998}"/>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Prague</c:v>
                </c:pt>
                <c:pt idx="1">
                  <c:v>Brno</c:v>
                </c:pt>
                <c:pt idx="2">
                  <c:v>Ústí nad Labem</c:v>
                </c:pt>
                <c:pt idx="3">
                  <c:v>Ostrava</c:v>
                </c:pt>
                <c:pt idx="4">
                  <c:v>Karlovy Vary</c:v>
                </c:pt>
                <c:pt idx="5">
                  <c:v>Hradec Králové</c:v>
                </c:pt>
                <c:pt idx="6">
                  <c:v>České Budějovice</c:v>
                </c:pt>
                <c:pt idx="7">
                  <c:v>Zlín</c:v>
                </c:pt>
                <c:pt idx="8">
                  <c:v>Pardubice</c:v>
                </c:pt>
                <c:pt idx="9">
                  <c:v>Liberec</c:v>
                </c:pt>
                <c:pt idx="10">
                  <c:v>Příbram</c:v>
                </c:pt>
                <c:pt idx="11">
                  <c:v>Plzeň</c:v>
                </c:pt>
                <c:pt idx="12">
                  <c:v>Jihlava</c:v>
                </c:pt>
                <c:pt idx="13">
                  <c:v>Olomouc</c:v>
                </c:pt>
              </c:strCache>
            </c:strRef>
          </c:cat>
          <c:val>
            <c:numRef>
              <c:f>List1!$C$2:$C$15</c:f>
              <c:numCache>
                <c:formatCode>0.00</c:formatCode>
                <c:ptCount val="14"/>
                <c:pt idx="0">
                  <c:v>0.41304347826086951</c:v>
                </c:pt>
                <c:pt idx="1">
                  <c:v>0.61538461538461542</c:v>
                </c:pt>
                <c:pt idx="2">
                  <c:v>0.62962962962962965</c:v>
                </c:pt>
                <c:pt idx="3">
                  <c:v>0.65384615384615385</c:v>
                </c:pt>
                <c:pt idx="4">
                  <c:v>0.69230769230769229</c:v>
                </c:pt>
                <c:pt idx="5">
                  <c:v>0.69230769230769229</c:v>
                </c:pt>
                <c:pt idx="6">
                  <c:v>0.69565217391304346</c:v>
                </c:pt>
                <c:pt idx="7">
                  <c:v>0.69565217391304346</c:v>
                </c:pt>
                <c:pt idx="8">
                  <c:v>0.73913043478260865</c:v>
                </c:pt>
                <c:pt idx="9">
                  <c:v>0.75</c:v>
                </c:pt>
                <c:pt idx="10">
                  <c:v>0.76470588235294112</c:v>
                </c:pt>
                <c:pt idx="11">
                  <c:v>0.76923076923076916</c:v>
                </c:pt>
                <c:pt idx="12">
                  <c:v>0.81818181818181812</c:v>
                </c:pt>
                <c:pt idx="13">
                  <c:v>0.95</c:v>
                </c:pt>
              </c:numCache>
            </c:numRef>
          </c:val>
          <c:extLst>
            <c:ext xmlns:c16="http://schemas.microsoft.com/office/drawing/2014/chart" uri="{C3380CC4-5D6E-409C-BE32-E72D297353CC}">
              <c16:uniqueId val="{00000001-2E46-455D-A4C0-9C08EA88A998}"/>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327C-48FD-9833-53CE555F07ED}"/>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0721-4A3A-9518-B70165153F04}"/>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0721-4A3A-9518-B70165153F04}"/>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0721-4A3A-9518-B70165153F04}"/>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0721-4A3A-9518-B70165153F04}"/>
              </c:ext>
            </c:extLst>
          </c:dPt>
          <c:dLbls>
            <c:dLbl>
              <c:idx val="0"/>
              <c:tx>
                <c:rich>
                  <a:bodyPr/>
                  <a:lstStyle/>
                  <a:p>
                    <a:r>
                      <a:rPr lang="en-US"/>
                      <a:t>0.52</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327C-48FD-9833-53CE555F07ED}"/>
                </c:ext>
              </c:extLst>
            </c:dLbl>
            <c:dLbl>
              <c:idx val="1"/>
              <c:delete val="1"/>
              <c:extLst>
                <c:ext xmlns:c15="http://schemas.microsoft.com/office/drawing/2012/chart" uri="{CE6537A1-D6FC-4f65-9D91-7224C49458BB}"/>
                <c:ext xmlns:c16="http://schemas.microsoft.com/office/drawing/2014/chart" uri="{C3380CC4-5D6E-409C-BE32-E72D297353CC}">
                  <c16:uniqueId val="{00000001-0721-4A3A-9518-B70165153F04}"/>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21-4A3A-9518-B70165153F04}"/>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0.5178571428571429</c:v>
                </c:pt>
                <c:pt idx="1">
                  <c:v>0.4821428571428571</c:v>
                </c:pt>
              </c:numCache>
            </c:numRef>
          </c:val>
          <c:extLst>
            <c:ext xmlns:c16="http://schemas.microsoft.com/office/drawing/2014/chart" uri="{C3380CC4-5D6E-409C-BE32-E72D297353CC}">
              <c16:uniqueId val="{00000008-0721-4A3A-9518-B70165153F04}"/>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733482388775475"/>
          <c:w val="0.11330671343807143"/>
          <c:h val="9.8251514856939184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2-8A39-4FB9-A1A0-1605FEEE6BDE}"/>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3-8A39-4FB9-A1A0-1605FEEE6BDE}"/>
              </c:ext>
            </c:extLst>
          </c:dPt>
          <c:dPt>
            <c:idx val="5"/>
            <c:invertIfNegative val="0"/>
            <c:bubble3D val="0"/>
            <c:spPr>
              <a:solidFill>
                <a:schemeClr val="accent6"/>
              </a:solidFill>
              <a:ln w="19050">
                <a:solidFill>
                  <a:schemeClr val="bg1"/>
                </a:solidFill>
              </a:ln>
            </c:spPr>
            <c:extLst>
              <c:ext xmlns:c16="http://schemas.microsoft.com/office/drawing/2014/chart" uri="{C3380CC4-5D6E-409C-BE32-E72D297353CC}">
                <c16:uniqueId val="{00000004-8A39-4FB9-A1A0-1605FEEE6BDE}"/>
              </c:ext>
            </c:extLst>
          </c:dPt>
          <c:dPt>
            <c:idx val="6"/>
            <c:invertIfNegative val="0"/>
            <c:bubble3D val="0"/>
            <c:spPr>
              <a:solidFill>
                <a:schemeClr val="accent6"/>
              </a:solidFill>
              <a:ln w="19050">
                <a:solidFill>
                  <a:schemeClr val="bg1"/>
                </a:solidFill>
              </a:ln>
            </c:spPr>
            <c:extLst>
              <c:ext xmlns:c16="http://schemas.microsoft.com/office/drawing/2014/chart" uri="{C3380CC4-5D6E-409C-BE32-E72D297353CC}">
                <c16:uniqueId val="{00000008-8A39-4FB9-A1A0-1605FEEE6BDE}"/>
              </c:ext>
            </c:extLst>
          </c:dPt>
          <c:dPt>
            <c:idx val="7"/>
            <c:invertIfNegative val="0"/>
            <c:bubble3D val="0"/>
            <c:spPr>
              <a:solidFill>
                <a:schemeClr val="accent6"/>
              </a:solidFill>
              <a:ln w="19050">
                <a:solidFill>
                  <a:schemeClr val="bg1"/>
                </a:solidFill>
              </a:ln>
            </c:spPr>
            <c:extLst>
              <c:ext xmlns:c16="http://schemas.microsoft.com/office/drawing/2014/chart" uri="{C3380CC4-5D6E-409C-BE32-E72D297353CC}">
                <c16:uniqueId val="{00000007-8A39-4FB9-A1A0-1605FEEE6BDE}"/>
              </c:ext>
            </c:extLst>
          </c:dPt>
          <c:dPt>
            <c:idx val="8"/>
            <c:invertIfNegative val="0"/>
            <c:bubble3D val="0"/>
            <c:spPr>
              <a:solidFill>
                <a:schemeClr val="accent6"/>
              </a:solidFill>
              <a:ln w="19050">
                <a:solidFill>
                  <a:schemeClr val="bg1"/>
                </a:solidFill>
              </a:ln>
            </c:spPr>
            <c:extLst>
              <c:ext xmlns:c16="http://schemas.microsoft.com/office/drawing/2014/chart" uri="{C3380CC4-5D6E-409C-BE32-E72D297353CC}">
                <c16:uniqueId val="{00000006-8A39-4FB9-A1A0-1605FEEE6BDE}"/>
              </c:ext>
            </c:extLst>
          </c:dPt>
          <c:dPt>
            <c:idx val="9"/>
            <c:invertIfNegative val="0"/>
            <c:bubble3D val="0"/>
            <c:spPr>
              <a:solidFill>
                <a:schemeClr val="accent6"/>
              </a:solidFill>
              <a:ln w="19050">
                <a:solidFill>
                  <a:schemeClr val="bg1"/>
                </a:solidFill>
              </a:ln>
            </c:spPr>
            <c:extLst>
              <c:ext xmlns:c16="http://schemas.microsoft.com/office/drawing/2014/chart" uri="{C3380CC4-5D6E-409C-BE32-E72D297353CC}">
                <c16:uniqueId val="{00000005-8A39-4FB9-A1A0-1605FEEE6BDE}"/>
              </c:ext>
            </c:extLst>
          </c:dPt>
          <c:dPt>
            <c:idx val="10"/>
            <c:invertIfNegative val="0"/>
            <c:bubble3D val="0"/>
            <c:spPr>
              <a:solidFill>
                <a:schemeClr val="accent4"/>
              </a:solidFill>
              <a:ln w="19050">
                <a:solidFill>
                  <a:schemeClr val="bg1"/>
                </a:solidFill>
              </a:ln>
            </c:spPr>
            <c:extLst>
              <c:ext xmlns:c16="http://schemas.microsoft.com/office/drawing/2014/chart" uri="{C3380CC4-5D6E-409C-BE32-E72D297353CC}">
                <c16:uniqueId val="{00000009-8A39-4FB9-A1A0-1605FEEE6BDE}"/>
              </c:ext>
            </c:extLst>
          </c:dPt>
          <c:dPt>
            <c:idx val="11"/>
            <c:invertIfNegative val="0"/>
            <c:bubble3D val="0"/>
            <c:spPr>
              <a:solidFill>
                <a:schemeClr val="accent4"/>
              </a:solidFill>
              <a:ln w="19050">
                <a:solidFill>
                  <a:schemeClr val="bg1"/>
                </a:solidFill>
              </a:ln>
            </c:spPr>
            <c:extLst>
              <c:ext xmlns:c16="http://schemas.microsoft.com/office/drawing/2014/chart" uri="{C3380CC4-5D6E-409C-BE32-E72D297353CC}">
                <c16:uniqueId val="{0000000A-8A39-4FB9-A1A0-1605FEEE6BDE}"/>
              </c:ext>
            </c:extLst>
          </c:dPt>
          <c:dLbls>
            <c:dLbl>
              <c:idx val="0"/>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6-2F88-4624-8461-865832C771CE}"/>
                </c:ext>
              </c:extLst>
            </c:dLbl>
            <c:dLbl>
              <c:idx val="1"/>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7-2F88-4624-8461-865832C771CE}"/>
                </c:ext>
              </c:extLst>
            </c:dLbl>
            <c:dLbl>
              <c:idx val="2"/>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8-2F88-4624-8461-865832C771CE}"/>
                </c:ext>
              </c:extLst>
            </c:dLbl>
            <c:dLbl>
              <c:idx val="3"/>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8A39-4FB9-A1A0-1605FEEE6BDE}"/>
                </c:ext>
              </c:extLst>
            </c:dLbl>
            <c:dLbl>
              <c:idx val="4"/>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8A39-4FB9-A1A0-1605FEEE6BDE}"/>
                </c:ext>
              </c:extLst>
            </c:dLbl>
            <c:dLbl>
              <c:idx val="5"/>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8A39-4FB9-A1A0-1605FEEE6BDE}"/>
                </c:ext>
              </c:extLst>
            </c:dLbl>
            <c:dLbl>
              <c:idx val="6"/>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8A39-4FB9-A1A0-1605FEEE6BDE}"/>
                </c:ext>
              </c:extLst>
            </c:dLbl>
            <c:dLbl>
              <c:idx val="7"/>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8A39-4FB9-A1A0-1605FEEE6BDE}"/>
                </c:ext>
              </c:extLst>
            </c:dLbl>
            <c:dLbl>
              <c:idx val="8"/>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8A39-4FB9-A1A0-1605FEEE6BDE}"/>
                </c:ext>
              </c:extLst>
            </c:dLbl>
            <c:dLbl>
              <c:idx val="9"/>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8A39-4FB9-A1A0-1605FEEE6BDE}"/>
                </c:ext>
              </c:extLst>
            </c:dLbl>
            <c:dLbl>
              <c:idx val="10"/>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8A39-4FB9-A1A0-1605FEEE6BDE}"/>
                </c:ext>
              </c:extLst>
            </c:dLbl>
            <c:dLbl>
              <c:idx val="11"/>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8A39-4FB9-A1A0-1605FEEE6BDE}"/>
                </c:ext>
              </c:extLst>
            </c:dLbl>
            <c:dLbl>
              <c:idx val="12"/>
              <c:layout>
                <c:manualLayout>
                  <c:x val="3.0018761726078754E-2"/>
                  <c:y val="1.7940669404329091E-16"/>
                </c:manualLayout>
              </c:layout>
              <c:tx>
                <c:rich>
                  <a:bodyPr/>
                  <a:lstStyle/>
                  <a:p>
                    <a:r>
                      <a:rPr lang="en-US"/>
                      <a:t>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4A9-4E2E-AD5D-DAB78DD3393C}"/>
                </c:ext>
              </c:extLst>
            </c:dLbl>
            <c:dLbl>
              <c:idx val="13"/>
              <c:layout>
                <c:manualLayout>
                  <c:x val="3.0018761726078754E-2"/>
                  <c:y val="3.8527294179970623E-7"/>
                </c:manualLayout>
              </c:layout>
              <c:tx>
                <c:rich>
                  <a:bodyPr/>
                  <a:lstStyle/>
                  <a:p>
                    <a:r>
                      <a:rPr lang="en-US"/>
                      <a:t>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4A9-4E2E-AD5D-DAB78DD3393C}"/>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Příbram</c:v>
                </c:pt>
                <c:pt idx="1">
                  <c:v>České Budějovice</c:v>
                </c:pt>
                <c:pt idx="2">
                  <c:v>Olomouc</c:v>
                </c:pt>
                <c:pt idx="3">
                  <c:v>Brno</c:v>
                </c:pt>
                <c:pt idx="4">
                  <c:v>Prague</c:v>
                </c:pt>
                <c:pt idx="5">
                  <c:v>Plzeň</c:v>
                </c:pt>
                <c:pt idx="6">
                  <c:v>Karlovy Vary</c:v>
                </c:pt>
                <c:pt idx="7">
                  <c:v>Hradec Králové</c:v>
                </c:pt>
                <c:pt idx="8">
                  <c:v>Pardubice</c:v>
                </c:pt>
                <c:pt idx="9">
                  <c:v>Zlín</c:v>
                </c:pt>
                <c:pt idx="10">
                  <c:v>Jihlava</c:v>
                </c:pt>
                <c:pt idx="11">
                  <c:v>Ostrava</c:v>
                </c:pt>
                <c:pt idx="12">
                  <c:v>Ústí nad Labem</c:v>
                </c:pt>
                <c:pt idx="13">
                  <c:v>Liberec</c:v>
                </c:pt>
              </c:strCache>
            </c:strRef>
          </c:cat>
          <c:val>
            <c:numRef>
              <c:f>List1!$B$2:$B$15</c:f>
              <c:numCache>
                <c:formatCode>0.00</c:formatCode>
                <c:ptCount val="14"/>
                <c:pt idx="0">
                  <c:v>1</c:v>
                </c:pt>
                <c:pt idx="1">
                  <c:v>1</c:v>
                </c:pt>
                <c:pt idx="2">
                  <c:v>1</c:v>
                </c:pt>
                <c:pt idx="3">
                  <c:v>0.75</c:v>
                </c:pt>
                <c:pt idx="4">
                  <c:v>0.5</c:v>
                </c:pt>
                <c:pt idx="5">
                  <c:v>0.5</c:v>
                </c:pt>
                <c:pt idx="6">
                  <c:v>0.5</c:v>
                </c:pt>
                <c:pt idx="7">
                  <c:v>0.5</c:v>
                </c:pt>
                <c:pt idx="8">
                  <c:v>0.5</c:v>
                </c:pt>
                <c:pt idx="9">
                  <c:v>0.5</c:v>
                </c:pt>
                <c:pt idx="10">
                  <c:v>0.25</c:v>
                </c:pt>
                <c:pt idx="11">
                  <c:v>0.25</c:v>
                </c:pt>
                <c:pt idx="12">
                  <c:v>0</c:v>
                </c:pt>
                <c:pt idx="13">
                  <c:v>0</c:v>
                </c:pt>
              </c:numCache>
            </c:numRef>
          </c:val>
          <c:extLst>
            <c:ext xmlns:c16="http://schemas.microsoft.com/office/drawing/2014/chart" uri="{C3380CC4-5D6E-409C-BE32-E72D297353CC}">
              <c16:uniqueId val="{00000000-1E2A-4D11-B069-10197508AAD5}"/>
            </c:ext>
          </c:extLst>
        </c:ser>
        <c:ser>
          <c:idx val="1"/>
          <c:order val="1"/>
          <c:tx>
            <c:strRef>
              <c:f>List1!$C$1</c:f>
              <c:strCache>
                <c:ptCount val="1"/>
              </c:strCache>
            </c:strRef>
          </c:tx>
          <c:spPr>
            <a:solidFill>
              <a:schemeClr val="accent2"/>
            </a:solidFill>
            <a:ln w="19050">
              <a:solidFill>
                <a:schemeClr val="bg1"/>
              </a:solidFill>
            </a:ln>
          </c:spPr>
          <c:invertIfNegative val="0"/>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0-8A39-4FB9-A1A0-1605FEEE6BDE}"/>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1-8A39-4FB9-A1A0-1605FEEE6BDE}"/>
              </c:ext>
            </c:extLst>
          </c:dPt>
          <c:cat>
            <c:strRef>
              <c:f>List1!$A$2:$A$15</c:f>
              <c:strCache>
                <c:ptCount val="14"/>
                <c:pt idx="0">
                  <c:v>Příbram</c:v>
                </c:pt>
                <c:pt idx="1">
                  <c:v>České Budějovice</c:v>
                </c:pt>
                <c:pt idx="2">
                  <c:v>Olomouc</c:v>
                </c:pt>
                <c:pt idx="3">
                  <c:v>Brno</c:v>
                </c:pt>
                <c:pt idx="4">
                  <c:v>Prague</c:v>
                </c:pt>
                <c:pt idx="5">
                  <c:v>Plzeň</c:v>
                </c:pt>
                <c:pt idx="6">
                  <c:v>Karlovy Vary</c:v>
                </c:pt>
                <c:pt idx="7">
                  <c:v>Hradec Králové</c:v>
                </c:pt>
                <c:pt idx="8">
                  <c:v>Pardubice</c:v>
                </c:pt>
                <c:pt idx="9">
                  <c:v>Zlín</c:v>
                </c:pt>
                <c:pt idx="10">
                  <c:v>Jihlava</c:v>
                </c:pt>
                <c:pt idx="11">
                  <c:v>Ostrava</c:v>
                </c:pt>
                <c:pt idx="12">
                  <c:v>Ústí nad Labem</c:v>
                </c:pt>
                <c:pt idx="13">
                  <c:v>Liberec</c:v>
                </c:pt>
              </c:strCache>
            </c:strRef>
          </c:cat>
          <c:val>
            <c:numRef>
              <c:f>List1!$C$2:$C$15</c:f>
              <c:numCache>
                <c:formatCode>0.00</c:formatCode>
                <c:ptCount val="14"/>
                <c:pt idx="0">
                  <c:v>0</c:v>
                </c:pt>
                <c:pt idx="1">
                  <c:v>0</c:v>
                </c:pt>
                <c:pt idx="2">
                  <c:v>0</c:v>
                </c:pt>
                <c:pt idx="3">
                  <c:v>0.25</c:v>
                </c:pt>
                <c:pt idx="4">
                  <c:v>0.5</c:v>
                </c:pt>
                <c:pt idx="5">
                  <c:v>0.5</c:v>
                </c:pt>
                <c:pt idx="6">
                  <c:v>0.5</c:v>
                </c:pt>
                <c:pt idx="7">
                  <c:v>0.5</c:v>
                </c:pt>
                <c:pt idx="8">
                  <c:v>0.5</c:v>
                </c:pt>
                <c:pt idx="9">
                  <c:v>0.5</c:v>
                </c:pt>
                <c:pt idx="10">
                  <c:v>0.75</c:v>
                </c:pt>
                <c:pt idx="11">
                  <c:v>0.75</c:v>
                </c:pt>
                <c:pt idx="12">
                  <c:v>1</c:v>
                </c:pt>
                <c:pt idx="13">
                  <c:v>1</c:v>
                </c:pt>
              </c:numCache>
            </c:numRef>
          </c:val>
          <c:extLst>
            <c:ext xmlns:c16="http://schemas.microsoft.com/office/drawing/2014/chart" uri="{C3380CC4-5D6E-409C-BE32-E72D297353CC}">
              <c16:uniqueId val="{00000001-1E2A-4D11-B069-10197508AAD5}"/>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EA6A-43D7-A9E4-0655247E7A1E}"/>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634D-4C5D-AAA8-65B32430388D}"/>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634D-4C5D-AAA8-65B32430388D}"/>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634D-4C5D-AAA8-65B32430388D}"/>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634D-4C5D-AAA8-65B32430388D}"/>
              </c:ext>
            </c:extLst>
          </c:dPt>
          <c:dLbls>
            <c:dLbl>
              <c:idx val="0"/>
              <c:tx>
                <c:rich>
                  <a:bodyPr/>
                  <a:lstStyle/>
                  <a:p>
                    <a:r>
                      <a:rPr lang="en-US"/>
                      <a:t>0.70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EA6A-43D7-A9E4-0655247E7A1E}"/>
                </c:ext>
              </c:extLst>
            </c:dLbl>
            <c:dLbl>
              <c:idx val="1"/>
              <c:delete val="1"/>
              <c:extLst>
                <c:ext xmlns:c15="http://schemas.microsoft.com/office/drawing/2012/chart" uri="{CE6537A1-D6FC-4f65-9D91-7224C49458BB}"/>
                <c:ext xmlns:c16="http://schemas.microsoft.com/office/drawing/2014/chart" uri="{C3380CC4-5D6E-409C-BE32-E72D297353CC}">
                  <c16:uniqueId val="{00000001-634D-4C5D-AAA8-65B32430388D}"/>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34D-4C5D-AAA8-65B32430388D}"/>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0.7038365259738314</c:v>
                </c:pt>
                <c:pt idx="1">
                  <c:v>0.2961634740261686</c:v>
                </c:pt>
              </c:numCache>
            </c:numRef>
          </c:val>
          <c:extLst>
            <c:ext xmlns:c16="http://schemas.microsoft.com/office/drawing/2014/chart" uri="{C3380CC4-5D6E-409C-BE32-E72D297353CC}">
              <c16:uniqueId val="{00000008-634D-4C5D-AAA8-65B32430388D}"/>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9284428054088172"/>
          <c:w val="0.11330671343807143"/>
          <c:h val="8.6322469185022746E-2"/>
        </c:manualLayout>
      </c:layout>
      <c:overlay val="0"/>
      <c:txPr>
        <a:bodyPr/>
        <a:lstStyle/>
        <a:p>
          <a:pPr>
            <a:defRPr sz="1100"/>
          </a:pPr>
          <a:endParaRPr lang="en-US"/>
        </a:p>
      </c:txPr>
    </c:legend>
    <c:plotVisOnly val="1"/>
    <c:dispBlanksAs val="gap"/>
    <c:showDLblsOverMax val="0"/>
  </c:chart>
  <c:spPr>
    <a:ln>
      <a:solidFill>
        <a:schemeClr val="bg1">
          <a:lumMod val="85000"/>
        </a:schemeClr>
      </a:solidFill>
    </a:ln>
  </c:spPr>
  <c:txPr>
    <a:bodyPr/>
    <a:lstStyle/>
    <a:p>
      <a:pPr>
        <a:defRPr sz="1800"/>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3"/>
            </a:solidFill>
            <a:ln w="19050">
              <a:solidFill>
                <a:schemeClr val="bg1"/>
              </a:solidFill>
            </a:ln>
          </c:spPr>
          <c:invertIfNegative val="0"/>
          <c:dPt>
            <c:idx val="0"/>
            <c:invertIfNegative val="0"/>
            <c:bubble3D val="0"/>
            <c:spPr>
              <a:solidFill>
                <a:schemeClr val="accent1"/>
              </a:solidFill>
              <a:ln w="19050">
                <a:solidFill>
                  <a:schemeClr val="bg1"/>
                </a:solidFill>
              </a:ln>
            </c:spPr>
            <c:extLst>
              <c:ext xmlns:c16="http://schemas.microsoft.com/office/drawing/2014/chart" uri="{C3380CC4-5D6E-409C-BE32-E72D297353CC}">
                <c16:uniqueId val="{00000004-DFE1-4C7B-B661-2F1BD0ADA576}"/>
              </c:ext>
            </c:extLst>
          </c:dPt>
          <c:dPt>
            <c:idx val="1"/>
            <c:invertIfNegative val="0"/>
            <c:bubble3D val="0"/>
            <c:spPr>
              <a:solidFill>
                <a:schemeClr val="accent1"/>
              </a:solidFill>
              <a:ln w="19050">
                <a:solidFill>
                  <a:schemeClr val="bg1"/>
                </a:solidFill>
              </a:ln>
            </c:spPr>
            <c:extLst>
              <c:ext xmlns:c16="http://schemas.microsoft.com/office/drawing/2014/chart" uri="{C3380CC4-5D6E-409C-BE32-E72D297353CC}">
                <c16:uniqueId val="{00000003-DFE1-4C7B-B661-2F1BD0ADA576}"/>
              </c:ext>
            </c:extLst>
          </c:dPt>
          <c:dPt>
            <c:idx val="2"/>
            <c:invertIfNegative val="0"/>
            <c:bubble3D val="0"/>
            <c:spPr>
              <a:solidFill>
                <a:schemeClr val="accent1"/>
              </a:solidFill>
              <a:ln w="19050">
                <a:solidFill>
                  <a:schemeClr val="bg1"/>
                </a:solidFill>
              </a:ln>
            </c:spPr>
            <c:extLst>
              <c:ext xmlns:c16="http://schemas.microsoft.com/office/drawing/2014/chart" uri="{C3380CC4-5D6E-409C-BE32-E72D297353CC}">
                <c16:uniqueId val="{00000002-DFE1-4C7B-B661-2F1BD0ADA576}"/>
              </c:ext>
            </c:extLst>
          </c:dPt>
          <c:dPt>
            <c:idx val="3"/>
            <c:invertIfNegative val="0"/>
            <c:bubble3D val="0"/>
            <c:spPr>
              <a:solidFill>
                <a:schemeClr val="accent1"/>
              </a:solidFill>
              <a:ln w="19050">
                <a:solidFill>
                  <a:schemeClr val="bg1"/>
                </a:solidFill>
              </a:ln>
            </c:spPr>
            <c:extLst>
              <c:ext xmlns:c16="http://schemas.microsoft.com/office/drawing/2014/chart" uri="{C3380CC4-5D6E-409C-BE32-E72D297353CC}">
                <c16:uniqueId val="{00000001-DFE1-4C7B-B661-2F1BD0ADA576}"/>
              </c:ext>
            </c:extLst>
          </c:dPt>
          <c:dLbls>
            <c:dLbl>
              <c:idx val="0"/>
              <c:tx>
                <c:rich>
                  <a:bodyPr/>
                  <a:lstStyle/>
                  <a:p>
                    <a:r>
                      <a:rPr lang="en-US"/>
                      <a:t>0.87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FE1-4C7B-B661-2F1BD0ADA576}"/>
                </c:ext>
              </c:extLst>
            </c:dLbl>
            <c:dLbl>
              <c:idx val="1"/>
              <c:tx>
                <c:rich>
                  <a:bodyPr/>
                  <a:lstStyle/>
                  <a:p>
                    <a:r>
                      <a:rPr lang="en-US"/>
                      <a:t>0.79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FE1-4C7B-B661-2F1BD0ADA576}"/>
                </c:ext>
              </c:extLst>
            </c:dLbl>
            <c:dLbl>
              <c:idx val="2"/>
              <c:tx>
                <c:rich>
                  <a:bodyPr/>
                  <a:lstStyle/>
                  <a:p>
                    <a:r>
                      <a:rPr lang="en-US"/>
                      <a:t>0.78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FE1-4C7B-B661-2F1BD0ADA576}"/>
                </c:ext>
              </c:extLst>
            </c:dLbl>
            <c:dLbl>
              <c:idx val="3"/>
              <c:tx>
                <c:rich>
                  <a:bodyPr/>
                  <a:lstStyle/>
                  <a:p>
                    <a:r>
                      <a:rPr lang="en-US"/>
                      <a:t>0.77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FE1-4C7B-B661-2F1BD0ADA576}"/>
                </c:ext>
              </c:extLst>
            </c:dLbl>
            <c:dLbl>
              <c:idx val="4"/>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A0F3-4753-8904-80645FF3BE0A}"/>
                </c:ext>
              </c:extLst>
            </c:dLbl>
            <c:dLbl>
              <c:idx val="5"/>
              <c:tx>
                <c:rich>
                  <a:bodyPr/>
                  <a:lstStyle/>
                  <a:p>
                    <a:r>
                      <a:rPr lang="en-US"/>
                      <a:t>0.73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A0F3-4753-8904-80645FF3BE0A}"/>
                </c:ext>
              </c:extLst>
            </c:dLbl>
            <c:dLbl>
              <c:idx val="6"/>
              <c:tx>
                <c:rich>
                  <a:bodyPr/>
                  <a:lstStyle/>
                  <a:p>
                    <a:r>
                      <a:rPr lang="en-US"/>
                      <a:t>0.70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A0F3-4753-8904-80645FF3BE0A}"/>
                </c:ext>
              </c:extLst>
            </c:dLbl>
            <c:dLbl>
              <c:idx val="7"/>
              <c:tx>
                <c:rich>
                  <a:bodyPr/>
                  <a:lstStyle/>
                  <a:p>
                    <a:r>
                      <a:rPr lang="en-US"/>
                      <a:t>0.69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A0F3-4753-8904-80645FF3BE0A}"/>
                </c:ext>
              </c:extLst>
            </c:dLbl>
            <c:dLbl>
              <c:idx val="8"/>
              <c:tx>
                <c:rich>
                  <a:bodyPr/>
                  <a:lstStyle/>
                  <a:p>
                    <a:r>
                      <a:rPr lang="en-US"/>
                      <a:t>0.67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A0F3-4753-8904-80645FF3BE0A}"/>
                </c:ext>
              </c:extLst>
            </c:dLbl>
            <c:dLbl>
              <c:idx val="9"/>
              <c:tx>
                <c:rich>
                  <a:bodyPr/>
                  <a:lstStyle/>
                  <a:p>
                    <a:r>
                      <a:rPr lang="en-US"/>
                      <a:t>0.66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A0F3-4753-8904-80645FF3BE0A}"/>
                </c:ext>
              </c:extLst>
            </c:dLbl>
            <c:dLbl>
              <c:idx val="10"/>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A0F3-4753-8904-80645FF3BE0A}"/>
                </c:ext>
              </c:extLst>
            </c:dLbl>
            <c:dLbl>
              <c:idx val="11"/>
              <c:tx>
                <c:rich>
                  <a:bodyPr/>
                  <a:lstStyle/>
                  <a:p>
                    <a:r>
                      <a:rPr lang="en-US"/>
                      <a:t>0.61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A0F3-4753-8904-80645FF3BE0A}"/>
                </c:ext>
              </c:extLst>
            </c:dLbl>
            <c:dLbl>
              <c:idx val="12"/>
              <c:tx>
                <c:rich>
                  <a:bodyPr/>
                  <a:lstStyle/>
                  <a:p>
                    <a:r>
                      <a:rPr lang="en-US"/>
                      <a:t>0.60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A0F3-4753-8904-80645FF3BE0A}"/>
                </c:ext>
              </c:extLst>
            </c:dLbl>
            <c:dLbl>
              <c:idx val="13"/>
              <c:tx>
                <c:rich>
                  <a:bodyPr/>
                  <a:lstStyle/>
                  <a:p>
                    <a:r>
                      <a:rPr lang="en-US"/>
                      <a:t>0.55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A0F3-4753-8904-80645FF3BE0A}"/>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Brno</c:v>
                </c:pt>
                <c:pt idx="2">
                  <c:v>Ostrava</c:v>
                </c:pt>
                <c:pt idx="3">
                  <c:v>Zlín</c:v>
                </c:pt>
                <c:pt idx="4">
                  <c:v>Karlovy Vary</c:v>
                </c:pt>
                <c:pt idx="5">
                  <c:v>České Budějovice</c:v>
                </c:pt>
                <c:pt idx="6">
                  <c:v>Hradec Králové</c:v>
                </c:pt>
                <c:pt idx="7">
                  <c:v>Liberec</c:v>
                </c:pt>
                <c:pt idx="8">
                  <c:v>Ústí nad Labem</c:v>
                </c:pt>
                <c:pt idx="9">
                  <c:v>Jihlava</c:v>
                </c:pt>
                <c:pt idx="10">
                  <c:v>Pardubice</c:v>
                </c:pt>
                <c:pt idx="11">
                  <c:v>Olomouc</c:v>
                </c:pt>
                <c:pt idx="12">
                  <c:v>Příbram</c:v>
                </c:pt>
                <c:pt idx="13">
                  <c:v>Prague</c:v>
                </c:pt>
              </c:strCache>
            </c:strRef>
          </c:cat>
          <c:val>
            <c:numRef>
              <c:f>List1!$B$2:$B$15</c:f>
              <c:numCache>
                <c:formatCode>0.00</c:formatCode>
                <c:ptCount val="14"/>
                <c:pt idx="0">
                  <c:v>0.87</c:v>
                </c:pt>
                <c:pt idx="1">
                  <c:v>0.79</c:v>
                </c:pt>
                <c:pt idx="2">
                  <c:v>0.78</c:v>
                </c:pt>
                <c:pt idx="3">
                  <c:v>0.77</c:v>
                </c:pt>
                <c:pt idx="4">
                  <c:v>0.75</c:v>
                </c:pt>
                <c:pt idx="5">
                  <c:v>0.73</c:v>
                </c:pt>
                <c:pt idx="6">
                  <c:v>0.7</c:v>
                </c:pt>
                <c:pt idx="7">
                  <c:v>0.69</c:v>
                </c:pt>
                <c:pt idx="8">
                  <c:v>0.67</c:v>
                </c:pt>
                <c:pt idx="9">
                  <c:v>0.66</c:v>
                </c:pt>
                <c:pt idx="10">
                  <c:v>0.63</c:v>
                </c:pt>
                <c:pt idx="11">
                  <c:v>0.61</c:v>
                </c:pt>
                <c:pt idx="12">
                  <c:v>0.6</c:v>
                </c:pt>
                <c:pt idx="13">
                  <c:v>0.55000000000000004</c:v>
                </c:pt>
              </c:numCache>
            </c:numRef>
          </c:val>
          <c:extLst>
            <c:ext xmlns:c16="http://schemas.microsoft.com/office/drawing/2014/chart" uri="{C3380CC4-5D6E-409C-BE32-E72D297353CC}">
              <c16:uniqueId val="{00000000-F09D-40C9-A8CF-C9457EAB881C}"/>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Brno</c:v>
                </c:pt>
                <c:pt idx="2">
                  <c:v>Ostrava</c:v>
                </c:pt>
                <c:pt idx="3">
                  <c:v>Zlín</c:v>
                </c:pt>
                <c:pt idx="4">
                  <c:v>Karlovy Vary</c:v>
                </c:pt>
                <c:pt idx="5">
                  <c:v>České Budějovice</c:v>
                </c:pt>
                <c:pt idx="6">
                  <c:v>Hradec Králové</c:v>
                </c:pt>
                <c:pt idx="7">
                  <c:v>Liberec</c:v>
                </c:pt>
                <c:pt idx="8">
                  <c:v>Ústí nad Labem</c:v>
                </c:pt>
                <c:pt idx="9">
                  <c:v>Jihlava</c:v>
                </c:pt>
                <c:pt idx="10">
                  <c:v>Pardubice</c:v>
                </c:pt>
                <c:pt idx="11">
                  <c:v>Olomouc</c:v>
                </c:pt>
                <c:pt idx="12">
                  <c:v>Příbram</c:v>
                </c:pt>
                <c:pt idx="13">
                  <c:v>Prague</c:v>
                </c:pt>
              </c:strCache>
            </c:strRef>
          </c:cat>
          <c:val>
            <c:numRef>
              <c:f>List1!$C$2:$C$15</c:f>
              <c:numCache>
                <c:formatCode>0.00</c:formatCode>
                <c:ptCount val="14"/>
                <c:pt idx="0">
                  <c:v>0.13</c:v>
                </c:pt>
                <c:pt idx="1">
                  <c:v>0.20999999999999996</c:v>
                </c:pt>
                <c:pt idx="2">
                  <c:v>0.21999999999999997</c:v>
                </c:pt>
                <c:pt idx="3">
                  <c:v>0.22999999999999998</c:v>
                </c:pt>
                <c:pt idx="4">
                  <c:v>0.25</c:v>
                </c:pt>
                <c:pt idx="5">
                  <c:v>0.27</c:v>
                </c:pt>
                <c:pt idx="6">
                  <c:v>0.30000000000000004</c:v>
                </c:pt>
                <c:pt idx="7">
                  <c:v>0.31000000000000005</c:v>
                </c:pt>
                <c:pt idx="8">
                  <c:v>0.32999999999999996</c:v>
                </c:pt>
                <c:pt idx="9">
                  <c:v>0.33999999999999997</c:v>
                </c:pt>
                <c:pt idx="10">
                  <c:v>0.37</c:v>
                </c:pt>
                <c:pt idx="11">
                  <c:v>0.39</c:v>
                </c:pt>
                <c:pt idx="12">
                  <c:v>0.4</c:v>
                </c:pt>
                <c:pt idx="13">
                  <c:v>0.44999999999999996</c:v>
                </c:pt>
              </c:numCache>
            </c:numRef>
          </c:val>
          <c:extLst>
            <c:ext xmlns:c16="http://schemas.microsoft.com/office/drawing/2014/chart" uri="{C3380CC4-5D6E-409C-BE32-E72D297353CC}">
              <c16:uniqueId val="{00000001-F09D-40C9-A8CF-C9457EAB881C}"/>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F918-482D-870A-8EDCDC5DD8A6}"/>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E1AE-4C98-99A7-2B27E5ED853C}"/>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E1AE-4C98-99A7-2B27E5ED853C}"/>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E1AE-4C98-99A7-2B27E5ED853C}"/>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E1AE-4C98-99A7-2B27E5ED853C}"/>
              </c:ext>
            </c:extLst>
          </c:dPt>
          <c:dLbls>
            <c:dLbl>
              <c:idx val="0"/>
              <c:tx>
                <c:rich>
                  <a:bodyPr/>
                  <a:lstStyle/>
                  <a:p>
                    <a:r>
                      <a:rPr lang="en-US"/>
                      <a:t>0.60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F918-482D-870A-8EDCDC5DD8A6}"/>
                </c:ext>
              </c:extLst>
            </c:dLbl>
            <c:dLbl>
              <c:idx val="1"/>
              <c:delete val="1"/>
              <c:extLst>
                <c:ext xmlns:c15="http://schemas.microsoft.com/office/drawing/2012/chart" uri="{CE6537A1-D6FC-4f65-9D91-7224C49458BB}"/>
                <c:ext xmlns:c16="http://schemas.microsoft.com/office/drawing/2014/chart" uri="{C3380CC4-5D6E-409C-BE32-E72D297353CC}">
                  <c16:uniqueId val="{00000001-E1AE-4C98-99A7-2B27E5ED853C}"/>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1AE-4C98-99A7-2B27E5ED853C}"/>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0.60216718266253866</c:v>
                </c:pt>
                <c:pt idx="1">
                  <c:v>0.39783281733746134</c:v>
                </c:pt>
              </c:numCache>
            </c:numRef>
          </c:val>
          <c:extLst>
            <c:ext xmlns:c16="http://schemas.microsoft.com/office/drawing/2014/chart" uri="{C3380CC4-5D6E-409C-BE32-E72D297353CC}">
              <c16:uniqueId val="{00000008-E1AE-4C98-99A7-2B27E5ED853C}"/>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8503062117235365"/>
          <c:w val="0.11330671343807143"/>
          <c:h val="0.10236674119438774"/>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0-D1EE-409B-885D-DE0BA1ADA40C}"/>
              </c:ext>
            </c:extLst>
          </c:dPt>
          <c:dPt>
            <c:idx val="4"/>
            <c:invertIfNegative val="0"/>
            <c:bubble3D val="0"/>
            <c:spPr>
              <a:solidFill>
                <a:schemeClr val="accent3"/>
              </a:solidFill>
              <a:ln w="19050">
                <a:solidFill>
                  <a:schemeClr val="bg1"/>
                </a:solidFill>
              </a:ln>
            </c:spPr>
            <c:extLst>
              <c:ext xmlns:c16="http://schemas.microsoft.com/office/drawing/2014/chart" uri="{C3380CC4-5D6E-409C-BE32-E72D297353CC}">
                <c16:uniqueId val="{00000001-D1EE-409B-885D-DE0BA1ADA40C}"/>
              </c:ext>
            </c:extLst>
          </c:dPt>
          <c:dPt>
            <c:idx val="5"/>
            <c:invertIfNegative val="0"/>
            <c:bubble3D val="0"/>
            <c:spPr>
              <a:solidFill>
                <a:schemeClr val="accent3"/>
              </a:solidFill>
              <a:ln w="19050">
                <a:solidFill>
                  <a:schemeClr val="bg1"/>
                </a:solidFill>
              </a:ln>
            </c:spPr>
            <c:extLst>
              <c:ext xmlns:c16="http://schemas.microsoft.com/office/drawing/2014/chart" uri="{C3380CC4-5D6E-409C-BE32-E72D297353CC}">
                <c16:uniqueId val="{00000006-D1EE-409B-885D-DE0BA1ADA40C}"/>
              </c:ext>
            </c:extLst>
          </c:dPt>
          <c:dPt>
            <c:idx val="6"/>
            <c:invertIfNegative val="0"/>
            <c:bubble3D val="0"/>
            <c:spPr>
              <a:solidFill>
                <a:schemeClr val="accent3"/>
              </a:solidFill>
              <a:ln w="19050">
                <a:solidFill>
                  <a:schemeClr val="bg1"/>
                </a:solidFill>
              </a:ln>
            </c:spPr>
            <c:extLst>
              <c:ext xmlns:c16="http://schemas.microsoft.com/office/drawing/2014/chart" uri="{C3380CC4-5D6E-409C-BE32-E72D297353CC}">
                <c16:uniqueId val="{00000005-D1EE-409B-885D-DE0BA1ADA40C}"/>
              </c:ext>
            </c:extLst>
          </c:dPt>
          <c:dPt>
            <c:idx val="7"/>
            <c:invertIfNegative val="0"/>
            <c:bubble3D val="0"/>
            <c:spPr>
              <a:solidFill>
                <a:schemeClr val="accent3"/>
              </a:solidFill>
              <a:ln w="19050">
                <a:solidFill>
                  <a:schemeClr val="bg1"/>
                </a:solidFill>
              </a:ln>
            </c:spPr>
            <c:extLst>
              <c:ext xmlns:c16="http://schemas.microsoft.com/office/drawing/2014/chart" uri="{C3380CC4-5D6E-409C-BE32-E72D297353CC}">
                <c16:uniqueId val="{00000004-D1EE-409B-885D-DE0BA1ADA40C}"/>
              </c:ext>
            </c:extLst>
          </c:dPt>
          <c:dPt>
            <c:idx val="8"/>
            <c:invertIfNegative val="0"/>
            <c:bubble3D val="0"/>
            <c:spPr>
              <a:solidFill>
                <a:schemeClr val="accent3"/>
              </a:solidFill>
              <a:ln w="19050">
                <a:solidFill>
                  <a:schemeClr val="bg1"/>
                </a:solidFill>
              </a:ln>
            </c:spPr>
            <c:extLst>
              <c:ext xmlns:c16="http://schemas.microsoft.com/office/drawing/2014/chart" uri="{C3380CC4-5D6E-409C-BE32-E72D297353CC}">
                <c16:uniqueId val="{00000003-D1EE-409B-885D-DE0BA1ADA40C}"/>
              </c:ext>
            </c:extLst>
          </c:dPt>
          <c:dPt>
            <c:idx val="9"/>
            <c:invertIfNegative val="0"/>
            <c:bubble3D val="0"/>
            <c:spPr>
              <a:solidFill>
                <a:schemeClr val="accent3"/>
              </a:solidFill>
              <a:ln w="19050">
                <a:solidFill>
                  <a:schemeClr val="bg1"/>
                </a:solidFill>
              </a:ln>
            </c:spPr>
            <c:extLst>
              <c:ext xmlns:c16="http://schemas.microsoft.com/office/drawing/2014/chart" uri="{C3380CC4-5D6E-409C-BE32-E72D297353CC}">
                <c16:uniqueId val="{00000002-D1EE-409B-885D-DE0BA1ADA40C}"/>
              </c:ext>
            </c:extLst>
          </c:dPt>
          <c:dPt>
            <c:idx val="10"/>
            <c:invertIfNegative val="0"/>
            <c:bubble3D val="0"/>
            <c:spPr>
              <a:solidFill>
                <a:schemeClr val="accent6"/>
              </a:solidFill>
              <a:ln w="19050">
                <a:solidFill>
                  <a:schemeClr val="bg1"/>
                </a:solidFill>
              </a:ln>
            </c:spPr>
            <c:extLst>
              <c:ext xmlns:c16="http://schemas.microsoft.com/office/drawing/2014/chart" uri="{C3380CC4-5D6E-409C-BE32-E72D297353CC}">
                <c16:uniqueId val="{00000007-D1EE-409B-885D-DE0BA1ADA40C}"/>
              </c:ext>
            </c:extLst>
          </c:dPt>
          <c:dPt>
            <c:idx val="11"/>
            <c:invertIfNegative val="0"/>
            <c:bubble3D val="0"/>
            <c:spPr>
              <a:solidFill>
                <a:schemeClr val="accent6"/>
              </a:solidFill>
              <a:ln w="19050">
                <a:solidFill>
                  <a:schemeClr val="bg1"/>
                </a:solidFill>
              </a:ln>
            </c:spPr>
            <c:extLst>
              <c:ext xmlns:c16="http://schemas.microsoft.com/office/drawing/2014/chart" uri="{C3380CC4-5D6E-409C-BE32-E72D297353CC}">
                <c16:uniqueId val="{00000008-D1EE-409B-885D-DE0BA1ADA40C}"/>
              </c:ext>
            </c:extLst>
          </c:dPt>
          <c:dPt>
            <c:idx val="12"/>
            <c:invertIfNegative val="0"/>
            <c:bubble3D val="0"/>
            <c:spPr>
              <a:solidFill>
                <a:schemeClr val="accent6"/>
              </a:solidFill>
              <a:ln w="19050">
                <a:solidFill>
                  <a:schemeClr val="bg1"/>
                </a:solidFill>
              </a:ln>
            </c:spPr>
            <c:extLst>
              <c:ext xmlns:c16="http://schemas.microsoft.com/office/drawing/2014/chart" uri="{C3380CC4-5D6E-409C-BE32-E72D297353CC}">
                <c16:uniqueId val="{00000009-D1EE-409B-885D-DE0BA1ADA40C}"/>
              </c:ext>
            </c:extLst>
          </c:dPt>
          <c:dPt>
            <c:idx val="13"/>
            <c:invertIfNegative val="0"/>
            <c:bubble3D val="0"/>
            <c:spPr>
              <a:solidFill>
                <a:schemeClr val="accent6"/>
              </a:solidFill>
              <a:ln w="19050">
                <a:solidFill>
                  <a:schemeClr val="bg1"/>
                </a:solidFill>
              </a:ln>
            </c:spPr>
            <c:extLst>
              <c:ext xmlns:c16="http://schemas.microsoft.com/office/drawing/2014/chart" uri="{C3380CC4-5D6E-409C-BE32-E72D297353CC}">
                <c16:uniqueId val="{0000000A-D1EE-409B-885D-DE0BA1ADA40C}"/>
              </c:ext>
            </c:extLst>
          </c:dPt>
          <c:dLbls>
            <c:dLbl>
              <c:idx val="0"/>
              <c:tx>
                <c:rich>
                  <a:bodyPr/>
                  <a:lstStyle/>
                  <a:p>
                    <a:r>
                      <a:rPr lang="en-US"/>
                      <a:t>0.81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6-FA91-4161-A76A-A4B3321ED8F4}"/>
                </c:ext>
              </c:extLst>
            </c:dLbl>
            <c:dLbl>
              <c:idx val="1"/>
              <c:tx>
                <c:rich>
                  <a:bodyPr/>
                  <a:lstStyle/>
                  <a:p>
                    <a:r>
                      <a:rPr lang="en-US"/>
                      <a:t>0.80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7-FA91-4161-A76A-A4B3321ED8F4}"/>
                </c:ext>
              </c:extLst>
            </c:dLbl>
            <c:dLbl>
              <c:idx val="2"/>
              <c:tx>
                <c:rich>
                  <a:bodyPr/>
                  <a:lstStyle/>
                  <a:p>
                    <a:r>
                      <a:rPr lang="en-US"/>
                      <a:t>0.77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8-FA91-4161-A76A-A4B3321ED8F4}"/>
                </c:ext>
              </c:extLst>
            </c:dLbl>
            <c:dLbl>
              <c:idx val="3"/>
              <c:tx>
                <c:rich>
                  <a:bodyPr/>
                  <a:lstStyle/>
                  <a:p>
                    <a:r>
                      <a:rPr lang="en-US"/>
                      <a:t>0.73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1EE-409B-885D-DE0BA1ADA40C}"/>
                </c:ext>
              </c:extLst>
            </c:dLbl>
            <c:dLbl>
              <c:idx val="4"/>
              <c:tx>
                <c:rich>
                  <a:bodyPr/>
                  <a:lstStyle/>
                  <a:p>
                    <a:r>
                      <a:rPr lang="en-US"/>
                      <a:t>0.70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1EE-409B-885D-DE0BA1ADA40C}"/>
                </c:ext>
              </c:extLst>
            </c:dLbl>
            <c:dLbl>
              <c:idx val="5"/>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D1EE-409B-885D-DE0BA1ADA40C}"/>
                </c:ext>
              </c:extLst>
            </c:dLbl>
            <c:dLbl>
              <c:idx val="6"/>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1EE-409B-885D-DE0BA1ADA40C}"/>
                </c:ext>
              </c:extLst>
            </c:dLbl>
            <c:dLbl>
              <c:idx val="7"/>
              <c:tx>
                <c:rich>
                  <a:bodyPr/>
                  <a:lstStyle/>
                  <a:p>
                    <a:r>
                      <a:rPr lang="en-US"/>
                      <a:t>0.60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1EE-409B-885D-DE0BA1ADA40C}"/>
                </c:ext>
              </c:extLst>
            </c:dLbl>
            <c:dLbl>
              <c:idx val="8"/>
              <c:tx>
                <c:rich>
                  <a:bodyPr/>
                  <a:lstStyle/>
                  <a:p>
                    <a:r>
                      <a:rPr lang="en-US"/>
                      <a:t>0.58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1EE-409B-885D-DE0BA1ADA40C}"/>
                </c:ext>
              </c:extLst>
            </c:dLbl>
            <c:dLbl>
              <c:idx val="9"/>
              <c:tx>
                <c:rich>
                  <a:bodyPr/>
                  <a:lstStyle/>
                  <a:p>
                    <a:r>
                      <a:rPr lang="en-US"/>
                      <a:t>0.55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1EE-409B-885D-DE0BA1ADA40C}"/>
                </c:ext>
              </c:extLst>
            </c:dLbl>
            <c:dLbl>
              <c:idx val="10"/>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D1EE-409B-885D-DE0BA1ADA40C}"/>
                </c:ext>
              </c:extLst>
            </c:dLbl>
            <c:dLbl>
              <c:idx val="11"/>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D1EE-409B-885D-DE0BA1ADA40C}"/>
                </c:ext>
              </c:extLst>
            </c:dLbl>
            <c:dLbl>
              <c:idx val="12"/>
              <c:tx>
                <c:rich>
                  <a:bodyPr/>
                  <a:lstStyle/>
                  <a:p>
                    <a:r>
                      <a:rPr lang="en-US"/>
                      <a:t>0.42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D1EE-409B-885D-DE0BA1ADA40C}"/>
                </c:ext>
              </c:extLst>
            </c:dLbl>
            <c:dLbl>
              <c:idx val="13"/>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D1EE-409B-885D-DE0BA1ADA40C}"/>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Zlín</c:v>
                </c:pt>
                <c:pt idx="2">
                  <c:v>České Budějovice</c:v>
                </c:pt>
                <c:pt idx="3">
                  <c:v>Brno</c:v>
                </c:pt>
                <c:pt idx="4">
                  <c:v>Hradec Králové</c:v>
                </c:pt>
                <c:pt idx="5">
                  <c:v>Liberec</c:v>
                </c:pt>
                <c:pt idx="6">
                  <c:v>Ostrava</c:v>
                </c:pt>
                <c:pt idx="7">
                  <c:v>Jihlava</c:v>
                </c:pt>
                <c:pt idx="8">
                  <c:v>Karlovy Vary</c:v>
                </c:pt>
                <c:pt idx="9">
                  <c:v>Příbram</c:v>
                </c:pt>
                <c:pt idx="10">
                  <c:v>Olomouc</c:v>
                </c:pt>
                <c:pt idx="11">
                  <c:v>Ústí nad Labem</c:v>
                </c:pt>
                <c:pt idx="12">
                  <c:v>Prague</c:v>
                </c:pt>
                <c:pt idx="13">
                  <c:v>Pardubice</c:v>
                </c:pt>
              </c:strCache>
            </c:strRef>
          </c:cat>
          <c:val>
            <c:numRef>
              <c:f>List1!$B$2:$B$15</c:f>
              <c:numCache>
                <c:formatCode>0.00</c:formatCode>
                <c:ptCount val="14"/>
                <c:pt idx="0">
                  <c:v>0.80952380952380953</c:v>
                </c:pt>
                <c:pt idx="1">
                  <c:v>0.79545454545454541</c:v>
                </c:pt>
                <c:pt idx="2">
                  <c:v>0.77272727272727271</c:v>
                </c:pt>
                <c:pt idx="3">
                  <c:v>0.72727272727272729</c:v>
                </c:pt>
                <c:pt idx="4">
                  <c:v>0.70454545454545459</c:v>
                </c:pt>
                <c:pt idx="5">
                  <c:v>0.625</c:v>
                </c:pt>
                <c:pt idx="6">
                  <c:v>0.625</c:v>
                </c:pt>
                <c:pt idx="7">
                  <c:v>0.59523809523809523</c:v>
                </c:pt>
                <c:pt idx="8">
                  <c:v>0.58333333333333337</c:v>
                </c:pt>
                <c:pt idx="9">
                  <c:v>0.55263157894736847</c:v>
                </c:pt>
                <c:pt idx="10">
                  <c:v>0.48148148148148145</c:v>
                </c:pt>
                <c:pt idx="11">
                  <c:v>0.47499999999999998</c:v>
                </c:pt>
                <c:pt idx="12">
                  <c:v>0.41891891891891891</c:v>
                </c:pt>
                <c:pt idx="13">
                  <c:v>0.4</c:v>
                </c:pt>
              </c:numCache>
            </c:numRef>
          </c:val>
          <c:extLst>
            <c:ext xmlns:c16="http://schemas.microsoft.com/office/drawing/2014/chart" uri="{C3380CC4-5D6E-409C-BE32-E72D297353CC}">
              <c16:uniqueId val="{00000000-1399-4BC7-9CB3-2A5D94F41D71}"/>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Zlín</c:v>
                </c:pt>
                <c:pt idx="2">
                  <c:v>České Budějovice</c:v>
                </c:pt>
                <c:pt idx="3">
                  <c:v>Brno</c:v>
                </c:pt>
                <c:pt idx="4">
                  <c:v>Hradec Králové</c:v>
                </c:pt>
                <c:pt idx="5">
                  <c:v>Liberec</c:v>
                </c:pt>
                <c:pt idx="6">
                  <c:v>Ostrava</c:v>
                </c:pt>
                <c:pt idx="7">
                  <c:v>Jihlava</c:v>
                </c:pt>
                <c:pt idx="8">
                  <c:v>Karlovy Vary</c:v>
                </c:pt>
                <c:pt idx="9">
                  <c:v>Příbram</c:v>
                </c:pt>
                <c:pt idx="10">
                  <c:v>Olomouc</c:v>
                </c:pt>
                <c:pt idx="11">
                  <c:v>Ústí nad Labem</c:v>
                </c:pt>
                <c:pt idx="12">
                  <c:v>Prague</c:v>
                </c:pt>
                <c:pt idx="13">
                  <c:v>Pardubice</c:v>
                </c:pt>
              </c:strCache>
            </c:strRef>
          </c:cat>
          <c:val>
            <c:numRef>
              <c:f>List1!$C$2:$C$15</c:f>
              <c:numCache>
                <c:formatCode>0.00</c:formatCode>
                <c:ptCount val="14"/>
                <c:pt idx="0">
                  <c:v>0.19047619047619047</c:v>
                </c:pt>
                <c:pt idx="1">
                  <c:v>0.20454545454545459</c:v>
                </c:pt>
                <c:pt idx="2">
                  <c:v>0.22727272727272729</c:v>
                </c:pt>
                <c:pt idx="3">
                  <c:v>0.27272727272727271</c:v>
                </c:pt>
                <c:pt idx="4">
                  <c:v>0.29545454545454541</c:v>
                </c:pt>
                <c:pt idx="5">
                  <c:v>0.375</c:v>
                </c:pt>
                <c:pt idx="6">
                  <c:v>0.375</c:v>
                </c:pt>
                <c:pt idx="7">
                  <c:v>0.40476190476190477</c:v>
                </c:pt>
                <c:pt idx="8">
                  <c:v>0.41666666666666663</c:v>
                </c:pt>
                <c:pt idx="9">
                  <c:v>0.44736842105263153</c:v>
                </c:pt>
                <c:pt idx="10">
                  <c:v>0.5185185185185186</c:v>
                </c:pt>
                <c:pt idx="11">
                  <c:v>0.52500000000000002</c:v>
                </c:pt>
                <c:pt idx="12">
                  <c:v>0.58108108108108114</c:v>
                </c:pt>
                <c:pt idx="13">
                  <c:v>0.6</c:v>
                </c:pt>
              </c:numCache>
            </c:numRef>
          </c:val>
          <c:extLst>
            <c:ext xmlns:c16="http://schemas.microsoft.com/office/drawing/2014/chart" uri="{C3380CC4-5D6E-409C-BE32-E72D297353CC}">
              <c16:uniqueId val="{00000001-1399-4BC7-9CB3-2A5D94F41D71}"/>
            </c:ext>
          </c:extLst>
        </c:ser>
        <c:dLbls>
          <c:showLegendKey val="0"/>
          <c:showVal val="0"/>
          <c:showCatName val="0"/>
          <c:showSerName val="0"/>
          <c:showPercent val="0"/>
          <c:showBubbleSize val="0"/>
        </c:dLbls>
        <c:gapWidth val="80"/>
        <c:overlap val="100"/>
        <c:axId val="513612968"/>
        <c:axId val="605045384"/>
      </c:barChart>
      <c:catAx>
        <c:axId val="513612968"/>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605045384"/>
        <c:crosses val="autoZero"/>
        <c:auto val="1"/>
        <c:lblAlgn val="ctr"/>
        <c:lblOffset val="100"/>
        <c:tickLblSkip val="1"/>
        <c:noMultiLvlLbl val="0"/>
      </c:catAx>
      <c:valAx>
        <c:axId val="605045384"/>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13612968"/>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17A4-403A-B808-4ED90A970DD0}"/>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47A0-4D4F-A344-F49D8A5020EB}"/>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47A0-4D4F-A344-F49D8A5020EB}"/>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47A0-4D4F-A344-F49D8A5020EB}"/>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47A0-4D4F-A344-F49D8A5020EB}"/>
              </c:ext>
            </c:extLst>
          </c:dPt>
          <c:dLbls>
            <c:dLbl>
              <c:idx val="0"/>
              <c:tx>
                <c:rich>
                  <a:bodyPr/>
                  <a:lstStyle/>
                  <a:p>
                    <a:r>
                      <a:rPr lang="en-US"/>
                      <a:t>0.70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17A4-403A-B808-4ED90A970DD0}"/>
                </c:ext>
              </c:extLst>
            </c:dLbl>
            <c:dLbl>
              <c:idx val="1"/>
              <c:delete val="1"/>
              <c:extLst>
                <c:ext xmlns:c15="http://schemas.microsoft.com/office/drawing/2012/chart" uri="{CE6537A1-D6FC-4f65-9D91-7224C49458BB}"/>
                <c:ext xmlns:c16="http://schemas.microsoft.com/office/drawing/2014/chart" uri="{C3380CC4-5D6E-409C-BE32-E72D297353CC}">
                  <c16:uniqueId val="{00000001-47A0-4D4F-A344-F49D8A5020EB}"/>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7A0-4D4F-A344-F49D8A5020EB}"/>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0.69775474956822114</c:v>
                </c:pt>
                <c:pt idx="1">
                  <c:v>0.30224525043177886</c:v>
                </c:pt>
              </c:numCache>
            </c:numRef>
          </c:val>
          <c:extLst>
            <c:ext xmlns:c16="http://schemas.microsoft.com/office/drawing/2014/chart" uri="{C3380CC4-5D6E-409C-BE32-E72D297353CC}">
              <c16:uniqueId val="{00000008-47A0-4D4F-A344-F49D8A5020EB}"/>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8554498396033832"/>
          <c:w val="0.11330671343807143"/>
          <c:h val="0.10185221638961796"/>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4"/>
              </a:solidFill>
              <a:ln w="19050">
                <a:solidFill>
                  <a:schemeClr val="bg1"/>
                </a:solidFill>
              </a:ln>
            </c:spPr>
            <c:extLst>
              <c:ext xmlns:c16="http://schemas.microsoft.com/office/drawing/2014/chart" uri="{C3380CC4-5D6E-409C-BE32-E72D297353CC}">
                <c16:uniqueId val="{00000008-88B3-4F92-9769-3AC2B01315A6}"/>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EB78-478D-A40D-8ED80111968B}"/>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EB78-478D-A40D-8ED80111968B}"/>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EB78-478D-A40D-8ED80111968B}"/>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EB78-478D-A40D-8ED80111968B}"/>
              </c:ext>
            </c:extLst>
          </c:dPt>
          <c:dLbls>
            <c:dLbl>
              <c:idx val="0"/>
              <c:tx>
                <c:rich>
                  <a:bodyPr/>
                  <a:lstStyle/>
                  <a:p>
                    <a:r>
                      <a:rPr lang="en-US"/>
                      <a:t>0.16</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88B3-4F92-9769-3AC2B01315A6}"/>
                </c:ext>
              </c:extLst>
            </c:dLbl>
            <c:dLbl>
              <c:idx val="1"/>
              <c:delete val="1"/>
              <c:extLst>
                <c:ext xmlns:c15="http://schemas.microsoft.com/office/drawing/2012/chart" uri="{CE6537A1-D6FC-4f65-9D91-7224C49458BB}"/>
                <c:ext xmlns:c16="http://schemas.microsoft.com/office/drawing/2014/chart" uri="{C3380CC4-5D6E-409C-BE32-E72D297353CC}">
                  <c16:uniqueId val="{00000001-EB78-478D-A40D-8ED80111968B}"/>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B78-478D-A40D-8ED80111968B}"/>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0.15957446808510639</c:v>
                </c:pt>
                <c:pt idx="1">
                  <c:v>0.84042553191489366</c:v>
                </c:pt>
              </c:numCache>
            </c:numRef>
          </c:val>
          <c:extLst>
            <c:ext xmlns:c16="http://schemas.microsoft.com/office/drawing/2014/chart" uri="{C3380CC4-5D6E-409C-BE32-E72D297353CC}">
              <c16:uniqueId val="{00000008-EB78-478D-A40D-8ED80111968B}"/>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9326107384725062"/>
          <c:w val="0.11330671343807143"/>
          <c:h val="9.4136288519490602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3"/>
            </a:solidFill>
            <a:ln w="19050">
              <a:solidFill>
                <a:schemeClr val="bg1"/>
              </a:solidFill>
            </a:ln>
          </c:spPr>
          <c:invertIfNegative val="0"/>
          <c:dPt>
            <c:idx val="0"/>
            <c:invertIfNegative val="0"/>
            <c:bubble3D val="0"/>
            <c:spPr>
              <a:solidFill>
                <a:schemeClr val="accent1"/>
              </a:solidFill>
              <a:ln w="19050">
                <a:solidFill>
                  <a:schemeClr val="bg1"/>
                </a:solidFill>
              </a:ln>
            </c:spPr>
            <c:extLst>
              <c:ext xmlns:c16="http://schemas.microsoft.com/office/drawing/2014/chart" uri="{C3380CC4-5D6E-409C-BE32-E72D297353CC}">
                <c16:uniqueId val="{00000003-BB8B-40FB-A783-83EA45025F9B}"/>
              </c:ext>
            </c:extLst>
          </c:dPt>
          <c:dPt>
            <c:idx val="1"/>
            <c:invertIfNegative val="0"/>
            <c:bubble3D val="0"/>
            <c:spPr>
              <a:solidFill>
                <a:schemeClr val="accent1"/>
              </a:solidFill>
              <a:ln w="19050">
                <a:solidFill>
                  <a:schemeClr val="bg1"/>
                </a:solidFill>
              </a:ln>
            </c:spPr>
            <c:extLst>
              <c:ext xmlns:c16="http://schemas.microsoft.com/office/drawing/2014/chart" uri="{C3380CC4-5D6E-409C-BE32-E72D297353CC}">
                <c16:uniqueId val="{00000002-BB8B-40FB-A783-83EA45025F9B}"/>
              </c:ext>
            </c:extLst>
          </c:dPt>
          <c:dPt>
            <c:idx val="2"/>
            <c:invertIfNegative val="0"/>
            <c:bubble3D val="0"/>
            <c:spPr>
              <a:solidFill>
                <a:schemeClr val="accent1"/>
              </a:solidFill>
              <a:ln w="19050">
                <a:solidFill>
                  <a:schemeClr val="bg1"/>
                </a:solidFill>
              </a:ln>
            </c:spPr>
            <c:extLst>
              <c:ext xmlns:c16="http://schemas.microsoft.com/office/drawing/2014/chart" uri="{C3380CC4-5D6E-409C-BE32-E72D297353CC}">
                <c16:uniqueId val="{00000001-BB8B-40FB-A783-83EA45025F9B}"/>
              </c:ext>
            </c:extLst>
          </c:dPt>
          <c:dPt>
            <c:idx val="3"/>
            <c:invertIfNegative val="0"/>
            <c:bubble3D val="0"/>
            <c:spPr>
              <a:solidFill>
                <a:schemeClr val="accent1"/>
              </a:solidFill>
              <a:ln w="19050">
                <a:solidFill>
                  <a:schemeClr val="bg1"/>
                </a:solidFill>
              </a:ln>
            </c:spPr>
            <c:extLst>
              <c:ext xmlns:c16="http://schemas.microsoft.com/office/drawing/2014/chart" uri="{C3380CC4-5D6E-409C-BE32-E72D297353CC}">
                <c16:uniqueId val="{00000000-BB8B-40FB-A783-83EA45025F9B}"/>
              </c:ext>
            </c:extLst>
          </c:dPt>
          <c:dLbls>
            <c:dLbl>
              <c:idx val="0"/>
              <c:tx>
                <c:rich>
                  <a:bodyPr/>
                  <a:lstStyle/>
                  <a:p>
                    <a:r>
                      <a:rPr lang="en-US"/>
                      <a:t>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B8B-40FB-A783-83EA45025F9B}"/>
                </c:ext>
              </c:extLst>
            </c:dLbl>
            <c:dLbl>
              <c:idx val="1"/>
              <c:tx>
                <c:rich>
                  <a:bodyPr/>
                  <a:lstStyle/>
                  <a:p>
                    <a:r>
                      <a:rPr lang="en-US"/>
                      <a:t>0.80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BB8B-40FB-A783-83EA45025F9B}"/>
                </c:ext>
              </c:extLst>
            </c:dLbl>
            <c:dLbl>
              <c:idx val="2"/>
              <c:tx>
                <c:rich>
                  <a:bodyPr/>
                  <a:lstStyle/>
                  <a:p>
                    <a:r>
                      <a:rPr lang="en-US"/>
                      <a:t>0.77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B8B-40FB-A783-83EA45025F9B}"/>
                </c:ext>
              </c:extLst>
            </c:dLbl>
            <c:dLbl>
              <c:idx val="3"/>
              <c:tx>
                <c:rich>
                  <a:bodyPr/>
                  <a:lstStyle/>
                  <a:p>
                    <a:r>
                      <a:rPr lang="en-US"/>
                      <a:t>0.77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B8B-40FB-A783-83EA45025F9B}"/>
                </c:ext>
              </c:extLst>
            </c:dLbl>
            <c:dLbl>
              <c:idx val="4"/>
              <c:tx>
                <c:rich>
                  <a:bodyPr/>
                  <a:lstStyle/>
                  <a:p>
                    <a:r>
                      <a:rPr lang="en-US"/>
                      <a:t>0.74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AB3C-4D48-89D9-B741A51E36A6}"/>
                </c:ext>
              </c:extLst>
            </c:dLbl>
            <c:dLbl>
              <c:idx val="5"/>
              <c:tx>
                <c:rich>
                  <a:bodyPr/>
                  <a:lstStyle/>
                  <a:p>
                    <a:r>
                      <a:rPr lang="en-US"/>
                      <a:t>0.72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AB3C-4D48-89D9-B741A51E36A6}"/>
                </c:ext>
              </c:extLst>
            </c:dLbl>
            <c:dLbl>
              <c:idx val="6"/>
              <c:tx>
                <c:rich>
                  <a:bodyPr/>
                  <a:lstStyle/>
                  <a:p>
                    <a:r>
                      <a:rPr lang="en-US"/>
                      <a:t>0.72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AB3C-4D48-89D9-B741A51E36A6}"/>
                </c:ext>
              </c:extLst>
            </c:dLbl>
            <c:dLbl>
              <c:idx val="7"/>
              <c:tx>
                <c:rich>
                  <a:bodyPr/>
                  <a:lstStyle/>
                  <a:p>
                    <a:r>
                      <a:rPr lang="en-US"/>
                      <a:t>0.72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AB3C-4D48-89D9-B741A51E36A6}"/>
                </c:ext>
              </c:extLst>
            </c:dLbl>
            <c:dLbl>
              <c:idx val="8"/>
              <c:tx>
                <c:rich>
                  <a:bodyPr/>
                  <a:lstStyle/>
                  <a:p>
                    <a:r>
                      <a:rPr lang="en-US"/>
                      <a:t>0.70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AB3C-4D48-89D9-B741A51E36A6}"/>
                </c:ext>
              </c:extLst>
            </c:dLbl>
            <c:dLbl>
              <c:idx val="9"/>
              <c:tx>
                <c:rich>
                  <a:bodyPr/>
                  <a:lstStyle/>
                  <a:p>
                    <a:r>
                      <a:rPr lang="en-US"/>
                      <a:t>0.67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AB3C-4D48-89D9-B741A51E36A6}"/>
                </c:ext>
              </c:extLst>
            </c:dLbl>
            <c:dLbl>
              <c:idx val="10"/>
              <c:tx>
                <c:rich>
                  <a:bodyPr/>
                  <a:lstStyle/>
                  <a:p>
                    <a:r>
                      <a:rPr lang="en-US"/>
                      <a:t>0.64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AB3C-4D48-89D9-B741A51E36A6}"/>
                </c:ext>
              </c:extLst>
            </c:dLbl>
            <c:dLbl>
              <c:idx val="11"/>
              <c:tx>
                <c:rich>
                  <a:bodyPr/>
                  <a:lstStyle/>
                  <a:p>
                    <a:r>
                      <a:rPr lang="en-US"/>
                      <a:t>0.58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AB3C-4D48-89D9-B741A51E36A6}"/>
                </c:ext>
              </c:extLst>
            </c:dLbl>
            <c:dLbl>
              <c:idx val="12"/>
              <c:tx>
                <c:rich>
                  <a:bodyPr/>
                  <a:lstStyle/>
                  <a:p>
                    <a:r>
                      <a:rPr lang="en-US"/>
                      <a:t>0.57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AB3C-4D48-89D9-B741A51E36A6}"/>
                </c:ext>
              </c:extLst>
            </c:dLbl>
            <c:dLbl>
              <c:idx val="13"/>
              <c:tx>
                <c:rich>
                  <a:bodyPr/>
                  <a:lstStyle/>
                  <a:p>
                    <a:r>
                      <a:rPr lang="en-US"/>
                      <a:t>0.55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AB3C-4D48-89D9-B741A51E36A6}"/>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Ústí nad Labem</c:v>
                </c:pt>
                <c:pt idx="2">
                  <c:v>Hradec Králové</c:v>
                </c:pt>
                <c:pt idx="3">
                  <c:v>Brno</c:v>
                </c:pt>
                <c:pt idx="4">
                  <c:v>Karlovy Vary</c:v>
                </c:pt>
                <c:pt idx="5">
                  <c:v>Liberec</c:v>
                </c:pt>
                <c:pt idx="6">
                  <c:v>Ostrava</c:v>
                </c:pt>
                <c:pt idx="7">
                  <c:v>Zlín</c:v>
                </c:pt>
                <c:pt idx="8">
                  <c:v>Olomouc</c:v>
                </c:pt>
                <c:pt idx="9">
                  <c:v>Jihlava</c:v>
                </c:pt>
                <c:pt idx="10">
                  <c:v>České Budějovice</c:v>
                </c:pt>
                <c:pt idx="11">
                  <c:v>Prague</c:v>
                </c:pt>
                <c:pt idx="12">
                  <c:v>Pardubice</c:v>
                </c:pt>
                <c:pt idx="13">
                  <c:v>Příbram</c:v>
                </c:pt>
              </c:strCache>
            </c:strRef>
          </c:cat>
          <c:val>
            <c:numRef>
              <c:f>List1!$B$2:$B$15</c:f>
              <c:numCache>
                <c:formatCode>0.00</c:formatCode>
                <c:ptCount val="14"/>
                <c:pt idx="0">
                  <c:v>0.82608695652173914</c:v>
                </c:pt>
                <c:pt idx="1">
                  <c:v>0.80303030303030298</c:v>
                </c:pt>
                <c:pt idx="2">
                  <c:v>0.76744186046511631</c:v>
                </c:pt>
                <c:pt idx="3">
                  <c:v>0.76744186046511631</c:v>
                </c:pt>
                <c:pt idx="4">
                  <c:v>0.7441860465116279</c:v>
                </c:pt>
                <c:pt idx="5">
                  <c:v>0.72093023255813948</c:v>
                </c:pt>
                <c:pt idx="6">
                  <c:v>0.71666666666666667</c:v>
                </c:pt>
                <c:pt idx="7">
                  <c:v>0.71590909090909094</c:v>
                </c:pt>
                <c:pt idx="8">
                  <c:v>0.69767441860465118</c:v>
                </c:pt>
                <c:pt idx="9">
                  <c:v>0.67073170731707321</c:v>
                </c:pt>
                <c:pt idx="10">
                  <c:v>0.6428571428571429</c:v>
                </c:pt>
                <c:pt idx="11">
                  <c:v>0.57608695652173914</c:v>
                </c:pt>
                <c:pt idx="12">
                  <c:v>0.56818181818181823</c:v>
                </c:pt>
                <c:pt idx="13">
                  <c:v>0.54838709677419351</c:v>
                </c:pt>
              </c:numCache>
            </c:numRef>
          </c:val>
          <c:extLst>
            <c:ext xmlns:c16="http://schemas.microsoft.com/office/drawing/2014/chart" uri="{C3380CC4-5D6E-409C-BE32-E72D297353CC}">
              <c16:uniqueId val="{00000000-AC8A-4E40-B395-AE654FDA1020}"/>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Ústí nad Labem</c:v>
                </c:pt>
                <c:pt idx="2">
                  <c:v>Hradec Králové</c:v>
                </c:pt>
                <c:pt idx="3">
                  <c:v>Brno</c:v>
                </c:pt>
                <c:pt idx="4">
                  <c:v>Karlovy Vary</c:v>
                </c:pt>
                <c:pt idx="5">
                  <c:v>Liberec</c:v>
                </c:pt>
                <c:pt idx="6">
                  <c:v>Ostrava</c:v>
                </c:pt>
                <c:pt idx="7">
                  <c:v>Zlín</c:v>
                </c:pt>
                <c:pt idx="8">
                  <c:v>Olomouc</c:v>
                </c:pt>
                <c:pt idx="9">
                  <c:v>Jihlava</c:v>
                </c:pt>
                <c:pt idx="10">
                  <c:v>České Budějovice</c:v>
                </c:pt>
                <c:pt idx="11">
                  <c:v>Prague</c:v>
                </c:pt>
                <c:pt idx="12">
                  <c:v>Pardubice</c:v>
                </c:pt>
                <c:pt idx="13">
                  <c:v>Příbram</c:v>
                </c:pt>
              </c:strCache>
            </c:strRef>
          </c:cat>
          <c:val>
            <c:numRef>
              <c:f>List1!$C$2:$C$15</c:f>
              <c:numCache>
                <c:formatCode>0.00</c:formatCode>
                <c:ptCount val="14"/>
                <c:pt idx="0">
                  <c:v>0.17391304347826086</c:v>
                </c:pt>
                <c:pt idx="1">
                  <c:v>0.19696969696969702</c:v>
                </c:pt>
                <c:pt idx="2">
                  <c:v>0.23255813953488369</c:v>
                </c:pt>
                <c:pt idx="3">
                  <c:v>0.23255813953488369</c:v>
                </c:pt>
                <c:pt idx="4">
                  <c:v>0.2558139534883721</c:v>
                </c:pt>
                <c:pt idx="5">
                  <c:v>0.27906976744186052</c:v>
                </c:pt>
                <c:pt idx="6">
                  <c:v>0.28333333333333333</c:v>
                </c:pt>
                <c:pt idx="7">
                  <c:v>0.28409090909090906</c:v>
                </c:pt>
                <c:pt idx="8">
                  <c:v>0.30232558139534882</c:v>
                </c:pt>
                <c:pt idx="9">
                  <c:v>0.32926829268292679</c:v>
                </c:pt>
                <c:pt idx="10">
                  <c:v>0.3571428571428571</c:v>
                </c:pt>
                <c:pt idx="11">
                  <c:v>0.42391304347826086</c:v>
                </c:pt>
                <c:pt idx="12">
                  <c:v>0.43181818181818177</c:v>
                </c:pt>
                <c:pt idx="13">
                  <c:v>0.45161290322580649</c:v>
                </c:pt>
              </c:numCache>
            </c:numRef>
          </c:val>
          <c:extLst>
            <c:ext xmlns:c16="http://schemas.microsoft.com/office/drawing/2014/chart" uri="{C3380CC4-5D6E-409C-BE32-E72D297353CC}">
              <c16:uniqueId val="{00000001-AC8A-4E40-B395-AE654FDA1020}"/>
            </c:ext>
          </c:extLst>
        </c:ser>
        <c:dLbls>
          <c:showLegendKey val="0"/>
          <c:showVal val="0"/>
          <c:showCatName val="0"/>
          <c:showSerName val="0"/>
          <c:showPercent val="0"/>
          <c:showBubbleSize val="0"/>
        </c:dLbls>
        <c:gapWidth val="80"/>
        <c:overlap val="100"/>
        <c:axId val="442941528"/>
        <c:axId val="442941920"/>
      </c:barChart>
      <c:catAx>
        <c:axId val="442941528"/>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442941920"/>
        <c:crosses val="autoZero"/>
        <c:auto val="1"/>
        <c:lblAlgn val="ctr"/>
        <c:lblOffset val="100"/>
        <c:tickLblSkip val="1"/>
        <c:noMultiLvlLbl val="0"/>
      </c:catAx>
      <c:valAx>
        <c:axId val="442941920"/>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442941528"/>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1"/>
            <c:bubble3D val="0"/>
            <c:spPr>
              <a:solidFill>
                <a:schemeClr val="accent2"/>
              </a:solidFill>
              <a:ln w="19050">
                <a:solidFill>
                  <a:schemeClr val="bg1"/>
                </a:solidFill>
              </a:ln>
            </c:spPr>
            <c:extLst>
              <c:ext xmlns:c16="http://schemas.microsoft.com/office/drawing/2014/chart" uri="{C3380CC4-5D6E-409C-BE32-E72D297353CC}">
                <c16:uniqueId val="{00000001-A699-45EE-98D0-CAE700051A5E}"/>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A699-45EE-98D0-CAE700051A5E}"/>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A699-45EE-98D0-CAE700051A5E}"/>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A699-45EE-98D0-CAE700051A5E}"/>
              </c:ext>
            </c:extLst>
          </c:dPt>
          <c:dLbls>
            <c:dLbl>
              <c:idx val="0"/>
              <c:tx>
                <c:rich>
                  <a:bodyPr/>
                  <a:lstStyle/>
                  <a:p>
                    <a:r>
                      <a:rPr lang="en-US"/>
                      <a:t>0.81</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4EB6-4D61-9E6E-314F10FBF950}"/>
                </c:ext>
              </c:extLst>
            </c:dLbl>
            <c:dLbl>
              <c:idx val="1"/>
              <c:delete val="1"/>
              <c:extLst>
                <c:ext xmlns:c15="http://schemas.microsoft.com/office/drawing/2012/chart" uri="{CE6537A1-D6FC-4f65-9D91-7224C49458BB}"/>
                <c:ext xmlns:c16="http://schemas.microsoft.com/office/drawing/2014/chart" uri="{C3380CC4-5D6E-409C-BE32-E72D297353CC}">
                  <c16:uniqueId val="{00000001-A699-45EE-98D0-CAE700051A5E}"/>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99-45EE-98D0-CAE700051A5E}"/>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0.80602636534839922</c:v>
                </c:pt>
                <c:pt idx="1">
                  <c:v>0.19397363465160078</c:v>
                </c:pt>
              </c:numCache>
            </c:numRef>
          </c:val>
          <c:extLst>
            <c:ext xmlns:c16="http://schemas.microsoft.com/office/drawing/2014/chart" uri="{C3380CC4-5D6E-409C-BE32-E72D297353CC}">
              <c16:uniqueId val="{00000008-A699-45EE-98D0-CAE700051A5E}"/>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8411321196315429"/>
          <c:w val="0.11330671343807143"/>
          <c:h val="9.9168798167744959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10"/>
            <c:invertIfNegative val="0"/>
            <c:bubble3D val="0"/>
            <c:spPr>
              <a:solidFill>
                <a:schemeClr val="accent3"/>
              </a:solidFill>
              <a:ln w="19050">
                <a:solidFill>
                  <a:schemeClr val="bg1"/>
                </a:solidFill>
              </a:ln>
            </c:spPr>
            <c:extLst>
              <c:ext xmlns:c16="http://schemas.microsoft.com/office/drawing/2014/chart" uri="{C3380CC4-5D6E-409C-BE32-E72D297353CC}">
                <c16:uniqueId val="{00000000-032C-4654-9302-5387F4B54A15}"/>
              </c:ext>
            </c:extLst>
          </c:dPt>
          <c:dPt>
            <c:idx val="11"/>
            <c:invertIfNegative val="0"/>
            <c:bubble3D val="0"/>
            <c:spPr>
              <a:solidFill>
                <a:schemeClr val="accent3"/>
              </a:solidFill>
              <a:ln w="19050">
                <a:solidFill>
                  <a:schemeClr val="bg1"/>
                </a:solidFill>
              </a:ln>
            </c:spPr>
            <c:extLst>
              <c:ext xmlns:c16="http://schemas.microsoft.com/office/drawing/2014/chart" uri="{C3380CC4-5D6E-409C-BE32-E72D297353CC}">
                <c16:uniqueId val="{00000001-032C-4654-9302-5387F4B54A15}"/>
              </c:ext>
            </c:extLst>
          </c:dPt>
          <c:dPt>
            <c:idx val="12"/>
            <c:invertIfNegative val="0"/>
            <c:bubble3D val="0"/>
            <c:spPr>
              <a:solidFill>
                <a:schemeClr val="accent3"/>
              </a:solidFill>
              <a:ln w="19050">
                <a:solidFill>
                  <a:schemeClr val="bg1"/>
                </a:solidFill>
              </a:ln>
            </c:spPr>
            <c:extLst>
              <c:ext xmlns:c16="http://schemas.microsoft.com/office/drawing/2014/chart" uri="{C3380CC4-5D6E-409C-BE32-E72D297353CC}">
                <c16:uniqueId val="{00000002-032C-4654-9302-5387F4B54A15}"/>
              </c:ext>
            </c:extLst>
          </c:dPt>
          <c:dPt>
            <c:idx val="13"/>
            <c:invertIfNegative val="0"/>
            <c:bubble3D val="0"/>
            <c:spPr>
              <a:solidFill>
                <a:schemeClr val="accent3"/>
              </a:solidFill>
              <a:ln w="19050">
                <a:solidFill>
                  <a:schemeClr val="bg1"/>
                </a:solidFill>
              </a:ln>
            </c:spPr>
            <c:extLst>
              <c:ext xmlns:c16="http://schemas.microsoft.com/office/drawing/2014/chart" uri="{C3380CC4-5D6E-409C-BE32-E72D297353CC}">
                <c16:uniqueId val="{00000003-032C-4654-9302-5387F4B54A15}"/>
              </c:ext>
            </c:extLst>
          </c:dPt>
          <c:dLbls>
            <c:dLbl>
              <c:idx val="0"/>
              <c:tx>
                <c:rich>
                  <a:bodyPr/>
                  <a:lstStyle/>
                  <a:p>
                    <a:r>
                      <a:rPr lang="en-US"/>
                      <a:t>0.97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271D-4F11-B4A0-64C78FD48F48}"/>
                </c:ext>
              </c:extLst>
            </c:dLbl>
            <c:dLbl>
              <c:idx val="1"/>
              <c:tx>
                <c:rich>
                  <a:bodyPr/>
                  <a:lstStyle/>
                  <a:p>
                    <a:r>
                      <a:rPr lang="en-US"/>
                      <a:t>0.95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271D-4F11-B4A0-64C78FD48F48}"/>
                </c:ext>
              </c:extLst>
            </c:dLbl>
            <c:dLbl>
              <c:idx val="2"/>
              <c:tx>
                <c:rich>
                  <a:bodyPr/>
                  <a:lstStyle/>
                  <a:p>
                    <a:r>
                      <a:rPr lang="en-US"/>
                      <a:t>0.90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271D-4F11-B4A0-64C78FD48F48}"/>
                </c:ext>
              </c:extLst>
            </c:dLbl>
            <c:dLbl>
              <c:idx val="3"/>
              <c:tx>
                <c:rich>
                  <a:bodyPr/>
                  <a:lstStyle/>
                  <a:p>
                    <a:r>
                      <a:rPr lang="en-US"/>
                      <a:t>0.88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271D-4F11-B4A0-64C78FD48F48}"/>
                </c:ext>
              </c:extLst>
            </c:dLbl>
            <c:dLbl>
              <c:idx val="4"/>
              <c:tx>
                <c:rich>
                  <a:bodyPr/>
                  <a:lstStyle/>
                  <a:p>
                    <a:r>
                      <a:rPr lang="en-US"/>
                      <a:t>0.88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271D-4F11-B4A0-64C78FD48F48}"/>
                </c:ext>
              </c:extLst>
            </c:dLbl>
            <c:dLbl>
              <c:idx val="5"/>
              <c:tx>
                <c:rich>
                  <a:bodyPr/>
                  <a:lstStyle/>
                  <a:p>
                    <a:r>
                      <a:rPr lang="en-US"/>
                      <a:t>0.86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271D-4F11-B4A0-64C78FD48F48}"/>
                </c:ext>
              </c:extLst>
            </c:dLbl>
            <c:dLbl>
              <c:idx val="6"/>
              <c:tx>
                <c:rich>
                  <a:bodyPr/>
                  <a:lstStyle/>
                  <a:p>
                    <a:r>
                      <a:rPr lang="en-US"/>
                      <a:t>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271D-4F11-B4A0-64C78FD48F48}"/>
                </c:ext>
              </c:extLst>
            </c:dLbl>
            <c:dLbl>
              <c:idx val="7"/>
              <c:tx>
                <c:rich>
                  <a:bodyPr/>
                  <a:lstStyle/>
                  <a:p>
                    <a:r>
                      <a:rPr lang="en-US"/>
                      <a:t>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271D-4F11-B4A0-64C78FD48F48}"/>
                </c:ext>
              </c:extLst>
            </c:dLbl>
            <c:dLbl>
              <c:idx val="8"/>
              <c:tx>
                <c:rich>
                  <a:bodyPr/>
                  <a:lstStyle/>
                  <a:p>
                    <a:r>
                      <a:rPr lang="en-US"/>
                      <a:t>0.76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271D-4F11-B4A0-64C78FD48F48}"/>
                </c:ext>
              </c:extLst>
            </c:dLbl>
            <c:dLbl>
              <c:idx val="9"/>
              <c:tx>
                <c:rich>
                  <a:bodyPr/>
                  <a:lstStyle/>
                  <a:p>
                    <a:r>
                      <a:rPr lang="en-US"/>
                      <a:t>0.76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271D-4F11-B4A0-64C78FD48F48}"/>
                </c:ext>
              </c:extLst>
            </c:dLbl>
            <c:dLbl>
              <c:idx val="10"/>
              <c:tx>
                <c:rich>
                  <a:bodyPr/>
                  <a:lstStyle/>
                  <a:p>
                    <a:r>
                      <a:rPr lang="en-US"/>
                      <a:t>0.72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32C-4654-9302-5387F4B54A15}"/>
                </c:ext>
              </c:extLst>
            </c:dLbl>
            <c:dLbl>
              <c:idx val="11"/>
              <c:tx>
                <c:rich>
                  <a:bodyPr/>
                  <a:lstStyle/>
                  <a:p>
                    <a:r>
                      <a:rPr lang="en-US"/>
                      <a:t>0.66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32C-4654-9302-5387F4B54A15}"/>
                </c:ext>
              </c:extLst>
            </c:dLbl>
            <c:dLbl>
              <c:idx val="12"/>
              <c:tx>
                <c:rich>
                  <a:bodyPr/>
                  <a:lstStyle/>
                  <a:p>
                    <a:r>
                      <a:rPr lang="en-US"/>
                      <a:t>0.66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32C-4654-9302-5387F4B54A15}"/>
                </c:ext>
              </c:extLst>
            </c:dLbl>
            <c:dLbl>
              <c:idx val="13"/>
              <c:tx>
                <c:rich>
                  <a:bodyPr/>
                  <a:lstStyle/>
                  <a:p>
                    <a:r>
                      <a:rPr lang="en-US"/>
                      <a:t>0.65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32C-4654-9302-5387F4B54A15}"/>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Ostrava</c:v>
                </c:pt>
                <c:pt idx="2">
                  <c:v>Karlovy Vary</c:v>
                </c:pt>
                <c:pt idx="3">
                  <c:v>Zlín</c:v>
                </c:pt>
                <c:pt idx="4">
                  <c:v>Brno</c:v>
                </c:pt>
                <c:pt idx="5">
                  <c:v>Hradec Králové</c:v>
                </c:pt>
                <c:pt idx="6">
                  <c:v>Příbram</c:v>
                </c:pt>
                <c:pt idx="7">
                  <c:v>České Budějovice</c:v>
                </c:pt>
                <c:pt idx="8">
                  <c:v>Liberec</c:v>
                </c:pt>
                <c:pt idx="9">
                  <c:v>Pardubice</c:v>
                </c:pt>
                <c:pt idx="10">
                  <c:v>Prague</c:v>
                </c:pt>
                <c:pt idx="11">
                  <c:v>Jihlava</c:v>
                </c:pt>
                <c:pt idx="12">
                  <c:v>Ústí nad Labem</c:v>
                </c:pt>
                <c:pt idx="13">
                  <c:v>Olomouc</c:v>
                </c:pt>
              </c:strCache>
            </c:strRef>
          </c:cat>
          <c:val>
            <c:numRef>
              <c:f>List1!$B$2:$B$15</c:f>
              <c:numCache>
                <c:formatCode>0.00</c:formatCode>
                <c:ptCount val="14"/>
                <c:pt idx="0">
                  <c:v>0.97435897435897434</c:v>
                </c:pt>
                <c:pt idx="1">
                  <c:v>0.94871794871794868</c:v>
                </c:pt>
                <c:pt idx="2">
                  <c:v>0.89743589743589747</c:v>
                </c:pt>
                <c:pt idx="3">
                  <c:v>0.88235294117647056</c:v>
                </c:pt>
                <c:pt idx="4">
                  <c:v>0.87878787878787878</c:v>
                </c:pt>
                <c:pt idx="5">
                  <c:v>0.85897435897435892</c:v>
                </c:pt>
                <c:pt idx="6">
                  <c:v>0.83333333333333337</c:v>
                </c:pt>
                <c:pt idx="7">
                  <c:v>0.83333333333333337</c:v>
                </c:pt>
                <c:pt idx="8">
                  <c:v>0.7567567567567568</c:v>
                </c:pt>
                <c:pt idx="9">
                  <c:v>0.75641025641025639</c:v>
                </c:pt>
                <c:pt idx="10">
                  <c:v>0.72093023255813948</c:v>
                </c:pt>
                <c:pt idx="11">
                  <c:v>0.66249999999999998</c:v>
                </c:pt>
                <c:pt idx="12">
                  <c:v>0.65909090909090906</c:v>
                </c:pt>
                <c:pt idx="13">
                  <c:v>0.65151515151515149</c:v>
                </c:pt>
              </c:numCache>
            </c:numRef>
          </c:val>
          <c:extLst>
            <c:ext xmlns:c16="http://schemas.microsoft.com/office/drawing/2014/chart" uri="{C3380CC4-5D6E-409C-BE32-E72D297353CC}">
              <c16:uniqueId val="{00000000-94C1-4706-8565-EB89200C4C9A}"/>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Ostrava</c:v>
                </c:pt>
                <c:pt idx="2">
                  <c:v>Karlovy Vary</c:v>
                </c:pt>
                <c:pt idx="3">
                  <c:v>Zlín</c:v>
                </c:pt>
                <c:pt idx="4">
                  <c:v>Brno</c:v>
                </c:pt>
                <c:pt idx="5">
                  <c:v>Hradec Králové</c:v>
                </c:pt>
                <c:pt idx="6">
                  <c:v>Příbram</c:v>
                </c:pt>
                <c:pt idx="7">
                  <c:v>České Budějovice</c:v>
                </c:pt>
                <c:pt idx="8">
                  <c:v>Liberec</c:v>
                </c:pt>
                <c:pt idx="9">
                  <c:v>Pardubice</c:v>
                </c:pt>
                <c:pt idx="10">
                  <c:v>Prague</c:v>
                </c:pt>
                <c:pt idx="11">
                  <c:v>Jihlava</c:v>
                </c:pt>
                <c:pt idx="12">
                  <c:v>Ústí nad Labem</c:v>
                </c:pt>
                <c:pt idx="13">
                  <c:v>Olomouc</c:v>
                </c:pt>
              </c:strCache>
            </c:strRef>
          </c:cat>
          <c:val>
            <c:numRef>
              <c:f>List1!$C$2:$C$15</c:f>
              <c:numCache>
                <c:formatCode>0.00</c:formatCode>
                <c:ptCount val="14"/>
                <c:pt idx="0">
                  <c:v>2.5641025641025661E-2</c:v>
                </c:pt>
                <c:pt idx="1">
                  <c:v>5.1282051282051322E-2</c:v>
                </c:pt>
                <c:pt idx="2">
                  <c:v>0.10256410256410253</c:v>
                </c:pt>
                <c:pt idx="3">
                  <c:v>0.11764705882352944</c:v>
                </c:pt>
                <c:pt idx="4">
                  <c:v>0.12121212121212122</c:v>
                </c:pt>
                <c:pt idx="5">
                  <c:v>0.14102564102564108</c:v>
                </c:pt>
                <c:pt idx="6">
                  <c:v>0.16666666666666663</c:v>
                </c:pt>
                <c:pt idx="7">
                  <c:v>0.16666666666666663</c:v>
                </c:pt>
                <c:pt idx="8">
                  <c:v>0.2432432432432432</c:v>
                </c:pt>
                <c:pt idx="9">
                  <c:v>0.24358974358974361</c:v>
                </c:pt>
                <c:pt idx="10">
                  <c:v>0.27906976744186052</c:v>
                </c:pt>
                <c:pt idx="11">
                  <c:v>0.33750000000000002</c:v>
                </c:pt>
                <c:pt idx="12">
                  <c:v>0.34090909090909094</c:v>
                </c:pt>
                <c:pt idx="13">
                  <c:v>0.34848484848484851</c:v>
                </c:pt>
              </c:numCache>
            </c:numRef>
          </c:val>
          <c:extLst>
            <c:ext xmlns:c16="http://schemas.microsoft.com/office/drawing/2014/chart" uri="{C3380CC4-5D6E-409C-BE32-E72D297353CC}">
              <c16:uniqueId val="{00000001-94C1-4706-8565-EB89200C4C9A}"/>
            </c:ext>
          </c:extLst>
        </c:ser>
        <c:dLbls>
          <c:showLegendKey val="0"/>
          <c:showVal val="0"/>
          <c:showCatName val="0"/>
          <c:showSerName val="0"/>
          <c:showPercent val="0"/>
          <c:showBubbleSize val="0"/>
        </c:dLbls>
        <c:gapWidth val="80"/>
        <c:overlap val="100"/>
        <c:axId val="442935256"/>
        <c:axId val="442937608"/>
      </c:barChart>
      <c:catAx>
        <c:axId val="44293525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442937608"/>
        <c:crosses val="autoZero"/>
        <c:auto val="1"/>
        <c:lblAlgn val="ctr"/>
        <c:lblOffset val="100"/>
        <c:tickLblSkip val="1"/>
        <c:noMultiLvlLbl val="0"/>
      </c:catAx>
      <c:valAx>
        <c:axId val="442937608"/>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44293525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E5E8-4AE0-A039-329135023D5A}"/>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9FCB-44A8-ACDD-107DC38CD77E}"/>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9FCB-44A8-ACDD-107DC38CD77E}"/>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9FCB-44A8-ACDD-107DC38CD77E}"/>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9FCB-44A8-ACDD-107DC38CD77E}"/>
              </c:ext>
            </c:extLst>
          </c:dPt>
          <c:dLbls>
            <c:dLbl>
              <c:idx val="0"/>
              <c:tx>
                <c:rich>
                  <a:bodyPr/>
                  <a:lstStyle/>
                  <a:p>
                    <a:r>
                      <a:rPr lang="en-US"/>
                      <a:t>0.72</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E5E8-4AE0-A039-329135023D5A}"/>
                </c:ext>
              </c:extLst>
            </c:dLbl>
            <c:dLbl>
              <c:idx val="1"/>
              <c:delete val="1"/>
              <c:extLst>
                <c:ext xmlns:c15="http://schemas.microsoft.com/office/drawing/2012/chart" uri="{CE6537A1-D6FC-4f65-9D91-7224C49458BB}"/>
                <c:ext xmlns:c16="http://schemas.microsoft.com/office/drawing/2014/chart" uri="{C3380CC4-5D6E-409C-BE32-E72D297353CC}">
                  <c16:uniqueId val="{00000001-9FCB-44A8-ACDD-107DC38CD77E}"/>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FCB-44A8-ACDD-107DC38CD77E}"/>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0.71537001897533192</c:v>
                </c:pt>
                <c:pt idx="1">
                  <c:v>0.28462998102466808</c:v>
                </c:pt>
              </c:numCache>
            </c:numRef>
          </c:val>
          <c:extLst>
            <c:ext xmlns:c16="http://schemas.microsoft.com/office/drawing/2014/chart" uri="{C3380CC4-5D6E-409C-BE32-E72D297353CC}">
              <c16:uniqueId val="{00000008-9FCB-44A8-ACDD-107DC38CD77E}"/>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733482388775475"/>
          <c:w val="0.11330671343807143"/>
          <c:h val="9.8251514856939184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3"/>
            </a:solidFill>
            <a:ln w="19050">
              <a:solidFill>
                <a:schemeClr val="bg1"/>
              </a:solidFill>
            </a:ln>
          </c:spPr>
          <c:invertIfNegative val="0"/>
          <c:dPt>
            <c:idx val="0"/>
            <c:invertIfNegative val="0"/>
            <c:bubble3D val="0"/>
            <c:spPr>
              <a:solidFill>
                <a:schemeClr val="accent1"/>
              </a:solidFill>
              <a:ln w="19050">
                <a:solidFill>
                  <a:schemeClr val="bg1"/>
                </a:solidFill>
              </a:ln>
            </c:spPr>
            <c:extLst>
              <c:ext xmlns:c16="http://schemas.microsoft.com/office/drawing/2014/chart" uri="{C3380CC4-5D6E-409C-BE32-E72D297353CC}">
                <c16:uniqueId val="{00000000-90E8-4CD4-B5F5-9089AA38DDD0}"/>
              </c:ext>
            </c:extLst>
          </c:dPt>
          <c:dPt>
            <c:idx val="1"/>
            <c:invertIfNegative val="0"/>
            <c:bubble3D val="0"/>
            <c:spPr>
              <a:solidFill>
                <a:schemeClr val="accent1"/>
              </a:solidFill>
              <a:ln w="19050">
                <a:solidFill>
                  <a:schemeClr val="bg1"/>
                </a:solidFill>
              </a:ln>
            </c:spPr>
            <c:extLst>
              <c:ext xmlns:c16="http://schemas.microsoft.com/office/drawing/2014/chart" uri="{C3380CC4-5D6E-409C-BE32-E72D297353CC}">
                <c16:uniqueId val="{00000001-90E8-4CD4-B5F5-9089AA38DDD0}"/>
              </c:ext>
            </c:extLst>
          </c:dPt>
          <c:dPt>
            <c:idx val="2"/>
            <c:invertIfNegative val="0"/>
            <c:bubble3D val="0"/>
            <c:spPr>
              <a:solidFill>
                <a:schemeClr val="accent1"/>
              </a:solidFill>
              <a:ln w="19050">
                <a:solidFill>
                  <a:schemeClr val="bg1"/>
                </a:solidFill>
              </a:ln>
            </c:spPr>
            <c:extLst>
              <c:ext xmlns:c16="http://schemas.microsoft.com/office/drawing/2014/chart" uri="{C3380CC4-5D6E-409C-BE32-E72D297353CC}">
                <c16:uniqueId val="{00000002-90E8-4CD4-B5F5-9089AA38DDD0}"/>
              </c:ext>
            </c:extLst>
          </c:dPt>
          <c:dPt>
            <c:idx val="3"/>
            <c:invertIfNegative val="0"/>
            <c:bubble3D val="0"/>
            <c:spPr>
              <a:solidFill>
                <a:schemeClr val="accent1"/>
              </a:solidFill>
              <a:ln w="19050">
                <a:solidFill>
                  <a:schemeClr val="bg1"/>
                </a:solidFill>
              </a:ln>
            </c:spPr>
            <c:extLst>
              <c:ext xmlns:c16="http://schemas.microsoft.com/office/drawing/2014/chart" uri="{C3380CC4-5D6E-409C-BE32-E72D297353CC}">
                <c16:uniqueId val="{00000003-90E8-4CD4-B5F5-9089AA38DDD0}"/>
              </c:ext>
            </c:extLst>
          </c:dPt>
          <c:dPt>
            <c:idx val="4"/>
            <c:invertIfNegative val="0"/>
            <c:bubble3D val="0"/>
            <c:spPr>
              <a:solidFill>
                <a:schemeClr val="accent1"/>
              </a:solidFill>
              <a:ln w="19050">
                <a:solidFill>
                  <a:schemeClr val="bg1"/>
                </a:solidFill>
              </a:ln>
            </c:spPr>
            <c:extLst>
              <c:ext xmlns:c16="http://schemas.microsoft.com/office/drawing/2014/chart" uri="{C3380CC4-5D6E-409C-BE32-E72D297353CC}">
                <c16:uniqueId val="{00000004-90E8-4CD4-B5F5-9089AA38DDD0}"/>
              </c:ext>
            </c:extLst>
          </c:dPt>
          <c:dLbls>
            <c:dLbl>
              <c:idx val="0"/>
              <c:tx>
                <c:rich>
                  <a:bodyPr/>
                  <a:lstStyle/>
                  <a:p>
                    <a:r>
                      <a:rPr lang="en-US"/>
                      <a:t>0.88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0E8-4CD4-B5F5-9089AA38DDD0}"/>
                </c:ext>
              </c:extLst>
            </c:dLbl>
            <c:dLbl>
              <c:idx val="1"/>
              <c:tx>
                <c:rich>
                  <a:bodyPr/>
                  <a:lstStyle/>
                  <a:p>
                    <a:r>
                      <a:rPr lang="en-US"/>
                      <a:t>0.81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0E8-4CD4-B5F5-9089AA38DDD0}"/>
                </c:ext>
              </c:extLst>
            </c:dLbl>
            <c:dLbl>
              <c:idx val="2"/>
              <c:tx>
                <c:rich>
                  <a:bodyPr/>
                  <a:lstStyle/>
                  <a:p>
                    <a:r>
                      <a:rPr lang="en-US"/>
                      <a:t>0.80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0E8-4CD4-B5F5-9089AA38DDD0}"/>
                </c:ext>
              </c:extLst>
            </c:dLbl>
            <c:dLbl>
              <c:idx val="3"/>
              <c:tx>
                <c:rich>
                  <a:bodyPr/>
                  <a:lstStyle/>
                  <a:p>
                    <a:r>
                      <a:rPr lang="en-US"/>
                      <a:t>0.77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0E8-4CD4-B5F5-9089AA38DDD0}"/>
                </c:ext>
              </c:extLst>
            </c:dLbl>
            <c:dLbl>
              <c:idx val="4"/>
              <c:tx>
                <c:rich>
                  <a:bodyPr/>
                  <a:lstStyle/>
                  <a:p>
                    <a:r>
                      <a:rPr lang="en-US"/>
                      <a:t>0.76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0E8-4CD4-B5F5-9089AA38DDD0}"/>
                </c:ext>
              </c:extLst>
            </c:dLbl>
            <c:dLbl>
              <c:idx val="5"/>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E7B1-45B3-A03A-5C7EC752651A}"/>
                </c:ext>
              </c:extLst>
            </c:dLbl>
            <c:dLbl>
              <c:idx val="6"/>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E7B1-45B3-A03A-5C7EC752651A}"/>
                </c:ext>
              </c:extLst>
            </c:dLbl>
            <c:dLbl>
              <c:idx val="7"/>
              <c:tx>
                <c:rich>
                  <a:bodyPr/>
                  <a:lstStyle/>
                  <a:p>
                    <a:r>
                      <a:rPr lang="en-US"/>
                      <a:t>0.73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E7B1-45B3-A03A-5C7EC752651A}"/>
                </c:ext>
              </c:extLst>
            </c:dLbl>
            <c:dLbl>
              <c:idx val="8"/>
              <c:tx>
                <c:rich>
                  <a:bodyPr/>
                  <a:lstStyle/>
                  <a:p>
                    <a:r>
                      <a:rPr lang="en-US"/>
                      <a:t>0.70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E7B1-45B3-A03A-5C7EC752651A}"/>
                </c:ext>
              </c:extLst>
            </c:dLbl>
            <c:dLbl>
              <c:idx val="9"/>
              <c:tx>
                <c:rich>
                  <a:bodyPr/>
                  <a:lstStyle/>
                  <a:p>
                    <a:r>
                      <a:rPr lang="en-US"/>
                      <a:t>0.68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E7B1-45B3-A03A-5C7EC752651A}"/>
                </c:ext>
              </c:extLst>
            </c:dLbl>
            <c:dLbl>
              <c:idx val="10"/>
              <c:tx>
                <c:rich>
                  <a:bodyPr/>
                  <a:lstStyle/>
                  <a:p>
                    <a:r>
                      <a:rPr lang="en-US"/>
                      <a:t>0.65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E7B1-45B3-A03A-5C7EC752651A}"/>
                </c:ext>
              </c:extLst>
            </c:dLbl>
            <c:dLbl>
              <c:idx val="11"/>
              <c:tx>
                <c:rich>
                  <a:bodyPr/>
                  <a:lstStyle/>
                  <a:p>
                    <a:r>
                      <a:rPr lang="en-US"/>
                      <a:t>0.61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E7B1-45B3-A03A-5C7EC752651A}"/>
                </c:ext>
              </c:extLst>
            </c:dLbl>
            <c:dLbl>
              <c:idx val="12"/>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E7B1-45B3-A03A-5C7EC752651A}"/>
                </c:ext>
              </c:extLst>
            </c:dLbl>
            <c:dLbl>
              <c:idx val="13"/>
              <c:tx>
                <c:rich>
                  <a:bodyPr/>
                  <a:lstStyle/>
                  <a:p>
                    <a:r>
                      <a:rPr lang="en-US"/>
                      <a:t>0.51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E7B1-45B3-A03A-5C7EC752651A}"/>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Brno</c:v>
                </c:pt>
                <c:pt idx="2">
                  <c:v>Ústí nad Labem</c:v>
                </c:pt>
                <c:pt idx="3">
                  <c:v>Zlín</c:v>
                </c:pt>
                <c:pt idx="4">
                  <c:v>Hradec Králové</c:v>
                </c:pt>
                <c:pt idx="5">
                  <c:v>České Budějovice</c:v>
                </c:pt>
                <c:pt idx="6">
                  <c:v>Karlovy Vary</c:v>
                </c:pt>
                <c:pt idx="7">
                  <c:v>Pardubice</c:v>
                </c:pt>
                <c:pt idx="8">
                  <c:v>Olomouc</c:v>
                </c:pt>
                <c:pt idx="9">
                  <c:v>Ostrava</c:v>
                </c:pt>
                <c:pt idx="10">
                  <c:v>Liberec</c:v>
                </c:pt>
                <c:pt idx="11">
                  <c:v>Jihlava</c:v>
                </c:pt>
                <c:pt idx="12">
                  <c:v>Příbram</c:v>
                </c:pt>
                <c:pt idx="13">
                  <c:v>Prague</c:v>
                </c:pt>
              </c:strCache>
            </c:strRef>
          </c:cat>
          <c:val>
            <c:numRef>
              <c:f>List1!$B$2:$B$15</c:f>
              <c:numCache>
                <c:formatCode>0.00</c:formatCode>
                <c:ptCount val="14"/>
                <c:pt idx="0">
                  <c:v>0.88372093023255816</c:v>
                </c:pt>
                <c:pt idx="1">
                  <c:v>0.81481481481481477</c:v>
                </c:pt>
                <c:pt idx="2">
                  <c:v>0.80232558139534882</c:v>
                </c:pt>
                <c:pt idx="3">
                  <c:v>0.76744186046511631</c:v>
                </c:pt>
                <c:pt idx="4">
                  <c:v>0.75641025641025639</c:v>
                </c:pt>
                <c:pt idx="5">
                  <c:v>0.75</c:v>
                </c:pt>
                <c:pt idx="6">
                  <c:v>0.75</c:v>
                </c:pt>
                <c:pt idx="7">
                  <c:v>0.73170731707317072</c:v>
                </c:pt>
                <c:pt idx="8">
                  <c:v>0.7</c:v>
                </c:pt>
                <c:pt idx="9">
                  <c:v>0.68292682926829273</c:v>
                </c:pt>
                <c:pt idx="10">
                  <c:v>0.64864864864864868</c:v>
                </c:pt>
                <c:pt idx="11">
                  <c:v>0.6097560975609756</c:v>
                </c:pt>
                <c:pt idx="12">
                  <c:v>0.53333333333333333</c:v>
                </c:pt>
                <c:pt idx="13">
                  <c:v>0.51470588235294112</c:v>
                </c:pt>
              </c:numCache>
            </c:numRef>
          </c:val>
          <c:extLst>
            <c:ext xmlns:c16="http://schemas.microsoft.com/office/drawing/2014/chart" uri="{C3380CC4-5D6E-409C-BE32-E72D297353CC}">
              <c16:uniqueId val="{00000000-DFC4-4276-8634-510734333CB5}"/>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Brno</c:v>
                </c:pt>
                <c:pt idx="2">
                  <c:v>Ústí nad Labem</c:v>
                </c:pt>
                <c:pt idx="3">
                  <c:v>Zlín</c:v>
                </c:pt>
                <c:pt idx="4">
                  <c:v>Hradec Králové</c:v>
                </c:pt>
                <c:pt idx="5">
                  <c:v>České Budějovice</c:v>
                </c:pt>
                <c:pt idx="6">
                  <c:v>Karlovy Vary</c:v>
                </c:pt>
                <c:pt idx="7">
                  <c:v>Pardubice</c:v>
                </c:pt>
                <c:pt idx="8">
                  <c:v>Olomouc</c:v>
                </c:pt>
                <c:pt idx="9">
                  <c:v>Ostrava</c:v>
                </c:pt>
                <c:pt idx="10">
                  <c:v>Liberec</c:v>
                </c:pt>
                <c:pt idx="11">
                  <c:v>Jihlava</c:v>
                </c:pt>
                <c:pt idx="12">
                  <c:v>Příbram</c:v>
                </c:pt>
                <c:pt idx="13">
                  <c:v>Prague</c:v>
                </c:pt>
              </c:strCache>
            </c:strRef>
          </c:cat>
          <c:val>
            <c:numRef>
              <c:f>List1!$C$2:$C$15</c:f>
              <c:numCache>
                <c:formatCode>0.00</c:formatCode>
                <c:ptCount val="14"/>
                <c:pt idx="0">
                  <c:v>0.11627906976744184</c:v>
                </c:pt>
                <c:pt idx="1">
                  <c:v>0.18518518518518523</c:v>
                </c:pt>
                <c:pt idx="2">
                  <c:v>0.19767441860465118</c:v>
                </c:pt>
                <c:pt idx="3">
                  <c:v>0.23255813953488369</c:v>
                </c:pt>
                <c:pt idx="4">
                  <c:v>0.24358974358974361</c:v>
                </c:pt>
                <c:pt idx="5">
                  <c:v>0.25</c:v>
                </c:pt>
                <c:pt idx="6">
                  <c:v>0.25</c:v>
                </c:pt>
                <c:pt idx="7">
                  <c:v>0.26829268292682928</c:v>
                </c:pt>
                <c:pt idx="8">
                  <c:v>0.30000000000000004</c:v>
                </c:pt>
                <c:pt idx="9">
                  <c:v>0.31707317073170727</c:v>
                </c:pt>
                <c:pt idx="10">
                  <c:v>0.35135135135135132</c:v>
                </c:pt>
                <c:pt idx="11">
                  <c:v>0.3902439024390244</c:v>
                </c:pt>
                <c:pt idx="12">
                  <c:v>0.46666666666666667</c:v>
                </c:pt>
                <c:pt idx="13">
                  <c:v>0.48529411764705888</c:v>
                </c:pt>
              </c:numCache>
            </c:numRef>
          </c:val>
          <c:extLst>
            <c:ext xmlns:c16="http://schemas.microsoft.com/office/drawing/2014/chart" uri="{C3380CC4-5D6E-409C-BE32-E72D297353CC}">
              <c16:uniqueId val="{00000001-DFC4-4276-8634-510734333CB5}"/>
            </c:ext>
          </c:extLst>
        </c:ser>
        <c:dLbls>
          <c:showLegendKey val="0"/>
          <c:showVal val="0"/>
          <c:showCatName val="0"/>
          <c:showSerName val="0"/>
          <c:showPercent val="0"/>
          <c:showBubbleSize val="0"/>
        </c:dLbls>
        <c:gapWidth val="80"/>
        <c:overlap val="100"/>
        <c:axId val="442938784"/>
        <c:axId val="442936040"/>
      </c:barChart>
      <c:catAx>
        <c:axId val="442938784"/>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442936040"/>
        <c:crosses val="autoZero"/>
        <c:auto val="1"/>
        <c:lblAlgn val="ctr"/>
        <c:lblOffset val="100"/>
        <c:tickLblSkip val="1"/>
        <c:noMultiLvlLbl val="0"/>
      </c:catAx>
      <c:valAx>
        <c:axId val="442936040"/>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442938784"/>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E7D5-4E98-873D-573744A3B12E}"/>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0D8D-4CB5-9C38-EDCE05193B7F}"/>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0D8D-4CB5-9C38-EDCE05193B7F}"/>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0D8D-4CB5-9C38-EDCE05193B7F}"/>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0D8D-4CB5-9C38-EDCE05193B7F}"/>
              </c:ext>
            </c:extLst>
          </c:dPt>
          <c:dLbls>
            <c:dLbl>
              <c:idx val="0"/>
              <c:tx>
                <c:rich>
                  <a:bodyPr/>
                  <a:lstStyle/>
                  <a:p>
                    <a:r>
                      <a:rPr lang="en-US"/>
                      <a:t>0.72</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E7D5-4E98-873D-573744A3B12E}"/>
                </c:ext>
              </c:extLst>
            </c:dLbl>
            <c:dLbl>
              <c:idx val="1"/>
              <c:delete val="1"/>
              <c:extLst>
                <c:ext xmlns:c15="http://schemas.microsoft.com/office/drawing/2012/chart" uri="{CE6537A1-D6FC-4f65-9D91-7224C49458BB}"/>
                <c:ext xmlns:c16="http://schemas.microsoft.com/office/drawing/2014/chart" uri="{C3380CC4-5D6E-409C-BE32-E72D297353CC}">
                  <c16:uniqueId val="{00000001-0D8D-4CB5-9C38-EDCE05193B7F}"/>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D8D-4CB5-9C38-EDCE05193B7F}"/>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0.71532091097308481</c:v>
                </c:pt>
                <c:pt idx="1">
                  <c:v>0.28467908902691519</c:v>
                </c:pt>
              </c:numCache>
            </c:numRef>
          </c:val>
          <c:extLst>
            <c:ext xmlns:c16="http://schemas.microsoft.com/office/drawing/2014/chart" uri="{C3380CC4-5D6E-409C-BE32-E72D297353CC}">
              <c16:uniqueId val="{00000008-0D8D-4CB5-9C38-EDCE05193B7F}"/>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321959755030621"/>
          <c:w val="0.11330671343807143"/>
          <c:h val="0.10236674119438774"/>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pieChart>
        <c:varyColors val="1"/>
        <c:ser>
          <c:idx val="0"/>
          <c:order val="0"/>
          <c:spPr>
            <a:solidFill>
              <a:schemeClr val="accent1"/>
            </a:solidFill>
            <a:ln w="19050">
              <a:solidFill>
                <a:schemeClr val="bg1"/>
              </a:solidFill>
            </a:ln>
          </c:spPr>
          <c:dPt>
            <c:idx val="0"/>
            <c:bubble3D val="0"/>
            <c:extLst>
              <c:ext xmlns:c16="http://schemas.microsoft.com/office/drawing/2014/chart" uri="{C3380CC4-5D6E-409C-BE32-E72D297353CC}">
                <c16:uniqueId val="{00000008-1DCF-4879-BF28-661E76F2892C}"/>
              </c:ext>
            </c:extLst>
          </c:dPt>
          <c:dPt>
            <c:idx val="1"/>
            <c:bubble3D val="0"/>
            <c:spPr>
              <a:solidFill>
                <a:schemeClr val="accent4"/>
              </a:solidFill>
              <a:ln w="19050">
                <a:solidFill>
                  <a:schemeClr val="bg1"/>
                </a:solidFill>
              </a:ln>
            </c:spPr>
            <c:extLst>
              <c:ext xmlns:c16="http://schemas.microsoft.com/office/drawing/2014/chart" uri="{C3380CC4-5D6E-409C-BE32-E72D297353CC}">
                <c16:uniqueId val="{00000001-3410-4CD4-A377-958A0F06C5E8}"/>
              </c:ext>
            </c:extLst>
          </c:dPt>
          <c:dPt>
            <c:idx val="2"/>
            <c:bubble3D val="0"/>
            <c:spPr>
              <a:solidFill>
                <a:schemeClr val="tx2">
                  <a:lumMod val="60000"/>
                  <a:lumOff val="40000"/>
                </a:schemeClr>
              </a:solidFill>
              <a:ln w="19050">
                <a:solidFill>
                  <a:schemeClr val="bg1"/>
                </a:solidFill>
              </a:ln>
            </c:spPr>
            <c:extLst>
              <c:ext xmlns:c16="http://schemas.microsoft.com/office/drawing/2014/chart" uri="{C3380CC4-5D6E-409C-BE32-E72D297353CC}">
                <c16:uniqueId val="{00000003-3410-4CD4-A377-958A0F06C5E8}"/>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3410-4CD4-A377-958A0F06C5E8}"/>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3410-4CD4-A377-958A0F06C5E8}"/>
              </c:ext>
            </c:extLst>
          </c:dPt>
          <c:dLbls>
            <c:dLbl>
              <c:idx val="0"/>
              <c:layout>
                <c:manualLayout>
                  <c:x val="-0.12014134275618374"/>
                  <c:y val="-0.17030114226375909"/>
                </c:manualLayout>
              </c:layout>
              <c:tx>
                <c:rich>
                  <a:bodyPr/>
                  <a:lstStyle/>
                  <a:p>
                    <a:pPr>
                      <a:defRPr sz="1100" b="0">
                        <a:solidFill>
                          <a:schemeClr val="bg1"/>
                        </a:solidFill>
                      </a:defRPr>
                    </a:pPr>
                    <a:fld id="{5C21EC1F-A4F2-4160-B855-D08FA35BF79A}" type="VALUE">
                      <a:rPr lang="en-US">
                        <a:solidFill>
                          <a:schemeClr val="bg1"/>
                        </a:solidFill>
                      </a:rPr>
                      <a:pPr>
                        <a:defRPr sz="1100" b="0">
                          <a:solidFill>
                            <a:schemeClr val="bg1"/>
                          </a:solidFill>
                        </a:defRPr>
                      </a:pPr>
                      <a:t>[HODNOTA]</a:t>
                    </a:fld>
                    <a:r>
                      <a:rPr lang="en-US">
                        <a:solidFill>
                          <a:schemeClr val="bg1"/>
                        </a:solidFill>
                      </a:rPr>
                      <a:t> (79%)</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1DCF-4879-BF28-661E76F2892C}"/>
                </c:ext>
              </c:extLst>
            </c:dLbl>
            <c:dLbl>
              <c:idx val="1"/>
              <c:layout>
                <c:manualLayout>
                  <c:x val="8.9517078916372159E-2"/>
                  <c:y val="0.14537902388369675"/>
                </c:manualLayout>
              </c:layout>
              <c:tx>
                <c:rich>
                  <a:bodyPr/>
                  <a:lstStyle/>
                  <a:p>
                    <a:pPr>
                      <a:defRPr sz="1100" b="0">
                        <a:solidFill>
                          <a:schemeClr val="bg1"/>
                        </a:solidFill>
                      </a:defRPr>
                    </a:pPr>
                    <a:fld id="{CD5A73A1-9A1F-43A6-9F86-843AAC295CEB}" type="VALUE">
                      <a:rPr lang="en-US">
                        <a:solidFill>
                          <a:schemeClr val="bg1"/>
                        </a:solidFill>
                      </a:rPr>
                      <a:pPr>
                        <a:defRPr sz="1100" b="0">
                          <a:solidFill>
                            <a:schemeClr val="bg1"/>
                          </a:solidFill>
                        </a:defRPr>
                      </a:pPr>
                      <a:t>[HODNOTA]</a:t>
                    </a:fld>
                    <a:r>
                      <a:rPr lang="en-US">
                        <a:solidFill>
                          <a:schemeClr val="bg1"/>
                        </a:solidFill>
                      </a:rPr>
                      <a:t> (21%)</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410-4CD4-A377-958A0F06C5E8}"/>
                </c:ext>
              </c:extLst>
            </c:dLbl>
            <c:dLbl>
              <c:idx val="2"/>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10-4CD4-A377-958A0F06C5E8}"/>
                </c:ext>
              </c:extLst>
            </c:dLbl>
            <c:numFmt formatCode="#,##0" sourceLinked="0"/>
            <c:spPr>
              <a:noFill/>
              <a:ln>
                <a:noFill/>
              </a:ln>
              <a:effectLst/>
            </c:spPr>
            <c:txPr>
              <a:bodyPr/>
              <a:lstStyle/>
              <a:p>
                <a:pPr>
                  <a:defRPr sz="1100" b="0">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List1!$A$1:$A$3</c:f>
              <c:strCache>
                <c:ptCount val="2"/>
                <c:pt idx="0">
                  <c:v>No</c:v>
                </c:pt>
                <c:pt idx="1">
                  <c:v>Yes and they are not equipped with a ramp</c:v>
                </c:pt>
              </c:strCache>
            </c:strRef>
          </c:cat>
          <c:val>
            <c:numRef>
              <c:f>List1!$B$1:$B$3</c:f>
              <c:numCache>
                <c:formatCode>General</c:formatCode>
                <c:ptCount val="3"/>
                <c:pt idx="0">
                  <c:v>11</c:v>
                </c:pt>
                <c:pt idx="1">
                  <c:v>3</c:v>
                </c:pt>
              </c:numCache>
            </c:numRef>
          </c:val>
          <c:extLst>
            <c:ext xmlns:c16="http://schemas.microsoft.com/office/drawing/2014/chart" uri="{C3380CC4-5D6E-409C-BE32-E72D297353CC}">
              <c16:uniqueId val="{00000008-3410-4CD4-A377-958A0F06C5E8}"/>
            </c:ext>
          </c:extLst>
        </c:ser>
        <c:dLbls>
          <c:showLegendKey val="0"/>
          <c:showVal val="0"/>
          <c:showCatName val="0"/>
          <c:showSerName val="0"/>
          <c:showPercent val="0"/>
          <c:showBubbleSize val="0"/>
          <c:showLeaderLines val="1"/>
        </c:dLbls>
        <c:firstSliceAng val="0"/>
      </c:pieChart>
    </c:plotArea>
    <c:legend>
      <c:legendPos val="b"/>
      <c:legendEntry>
        <c:idx val="2"/>
        <c:delete val="1"/>
      </c:legendEntry>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6"/>
            <c:invertIfNegative val="0"/>
            <c:bubble3D val="0"/>
            <c:spPr>
              <a:solidFill>
                <a:schemeClr val="accent3"/>
              </a:solidFill>
              <a:ln w="19050">
                <a:solidFill>
                  <a:schemeClr val="bg1"/>
                </a:solidFill>
              </a:ln>
            </c:spPr>
            <c:extLst>
              <c:ext xmlns:c16="http://schemas.microsoft.com/office/drawing/2014/chart" uri="{C3380CC4-5D6E-409C-BE32-E72D297353CC}">
                <c16:uniqueId val="{00000000-7E38-4AF6-A003-402928662A1E}"/>
              </c:ext>
            </c:extLst>
          </c:dPt>
          <c:dPt>
            <c:idx val="7"/>
            <c:invertIfNegative val="0"/>
            <c:bubble3D val="0"/>
            <c:spPr>
              <a:solidFill>
                <a:schemeClr val="accent3"/>
              </a:solidFill>
              <a:ln w="19050">
                <a:solidFill>
                  <a:schemeClr val="bg1"/>
                </a:solidFill>
              </a:ln>
            </c:spPr>
            <c:extLst>
              <c:ext xmlns:c16="http://schemas.microsoft.com/office/drawing/2014/chart" uri="{C3380CC4-5D6E-409C-BE32-E72D297353CC}">
                <c16:uniqueId val="{00000007-7E38-4AF6-A003-402928662A1E}"/>
              </c:ext>
            </c:extLst>
          </c:dPt>
          <c:dPt>
            <c:idx val="8"/>
            <c:invertIfNegative val="0"/>
            <c:bubble3D val="0"/>
            <c:spPr>
              <a:solidFill>
                <a:schemeClr val="accent3"/>
              </a:solidFill>
              <a:ln w="19050">
                <a:solidFill>
                  <a:schemeClr val="bg1"/>
                </a:solidFill>
              </a:ln>
            </c:spPr>
            <c:extLst>
              <c:ext xmlns:c16="http://schemas.microsoft.com/office/drawing/2014/chart" uri="{C3380CC4-5D6E-409C-BE32-E72D297353CC}">
                <c16:uniqueId val="{00000006-7E38-4AF6-A003-402928662A1E}"/>
              </c:ext>
            </c:extLst>
          </c:dPt>
          <c:dPt>
            <c:idx val="9"/>
            <c:invertIfNegative val="0"/>
            <c:bubble3D val="0"/>
            <c:spPr>
              <a:solidFill>
                <a:schemeClr val="accent3"/>
              </a:solidFill>
              <a:ln w="19050">
                <a:solidFill>
                  <a:schemeClr val="bg1"/>
                </a:solidFill>
              </a:ln>
            </c:spPr>
            <c:extLst>
              <c:ext xmlns:c16="http://schemas.microsoft.com/office/drawing/2014/chart" uri="{C3380CC4-5D6E-409C-BE32-E72D297353CC}">
                <c16:uniqueId val="{00000005-7E38-4AF6-A003-402928662A1E}"/>
              </c:ext>
            </c:extLst>
          </c:dPt>
          <c:dPt>
            <c:idx val="10"/>
            <c:invertIfNegative val="0"/>
            <c:bubble3D val="0"/>
            <c:spPr>
              <a:solidFill>
                <a:schemeClr val="accent3"/>
              </a:solidFill>
              <a:ln w="19050">
                <a:solidFill>
                  <a:schemeClr val="bg1"/>
                </a:solidFill>
              </a:ln>
            </c:spPr>
            <c:extLst>
              <c:ext xmlns:c16="http://schemas.microsoft.com/office/drawing/2014/chart" uri="{C3380CC4-5D6E-409C-BE32-E72D297353CC}">
                <c16:uniqueId val="{00000004-7E38-4AF6-A003-402928662A1E}"/>
              </c:ext>
            </c:extLst>
          </c:dPt>
          <c:dPt>
            <c:idx val="11"/>
            <c:invertIfNegative val="0"/>
            <c:bubble3D val="0"/>
            <c:spPr>
              <a:solidFill>
                <a:schemeClr val="accent3"/>
              </a:solidFill>
              <a:ln w="19050">
                <a:solidFill>
                  <a:schemeClr val="bg1"/>
                </a:solidFill>
              </a:ln>
            </c:spPr>
            <c:extLst>
              <c:ext xmlns:c16="http://schemas.microsoft.com/office/drawing/2014/chart" uri="{C3380CC4-5D6E-409C-BE32-E72D297353CC}">
                <c16:uniqueId val="{00000003-7E38-4AF6-A003-402928662A1E}"/>
              </c:ext>
            </c:extLst>
          </c:dPt>
          <c:dPt>
            <c:idx val="12"/>
            <c:invertIfNegative val="0"/>
            <c:bubble3D val="0"/>
            <c:spPr>
              <a:solidFill>
                <a:schemeClr val="accent3"/>
              </a:solidFill>
              <a:ln w="19050">
                <a:solidFill>
                  <a:schemeClr val="bg1"/>
                </a:solidFill>
              </a:ln>
            </c:spPr>
            <c:extLst>
              <c:ext xmlns:c16="http://schemas.microsoft.com/office/drawing/2014/chart" uri="{C3380CC4-5D6E-409C-BE32-E72D297353CC}">
                <c16:uniqueId val="{00000001-7E38-4AF6-A003-402928662A1E}"/>
              </c:ext>
            </c:extLst>
          </c:dPt>
          <c:dPt>
            <c:idx val="13"/>
            <c:invertIfNegative val="0"/>
            <c:bubble3D val="0"/>
            <c:spPr>
              <a:solidFill>
                <a:schemeClr val="accent6"/>
              </a:solidFill>
              <a:ln w="19050">
                <a:solidFill>
                  <a:schemeClr val="bg1"/>
                </a:solidFill>
              </a:ln>
            </c:spPr>
            <c:extLst>
              <c:ext xmlns:c16="http://schemas.microsoft.com/office/drawing/2014/chart" uri="{C3380CC4-5D6E-409C-BE32-E72D297353CC}">
                <c16:uniqueId val="{00000002-7E38-4AF6-A003-402928662A1E}"/>
              </c:ext>
            </c:extLst>
          </c:dPt>
          <c:dLbls>
            <c:dLbl>
              <c:idx val="0"/>
              <c:tx>
                <c:rich>
                  <a:bodyPr/>
                  <a:lstStyle/>
                  <a:p>
                    <a:r>
                      <a:rPr lang="en-US"/>
                      <a:t>0.89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B940-4B28-BC57-83BECC566F2F}"/>
                </c:ext>
              </c:extLst>
            </c:dLbl>
            <c:dLbl>
              <c:idx val="1"/>
              <c:tx>
                <c:rich>
                  <a:bodyPr/>
                  <a:lstStyle/>
                  <a:p>
                    <a:r>
                      <a:rPr lang="en-US"/>
                      <a:t>0.84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B940-4B28-BC57-83BECC566F2F}"/>
                </c:ext>
              </c:extLst>
            </c:dLbl>
            <c:dLbl>
              <c:idx val="2"/>
              <c:tx>
                <c:rich>
                  <a:bodyPr/>
                  <a:lstStyle/>
                  <a:p>
                    <a:r>
                      <a:rPr lang="en-US"/>
                      <a:t>0.82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B940-4B28-BC57-83BECC566F2F}"/>
                </c:ext>
              </c:extLst>
            </c:dLbl>
            <c:dLbl>
              <c:idx val="3"/>
              <c:tx>
                <c:rich>
                  <a:bodyPr/>
                  <a:lstStyle/>
                  <a:p>
                    <a:r>
                      <a:rPr lang="en-US"/>
                      <a:t>0.82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B940-4B28-BC57-83BECC566F2F}"/>
                </c:ext>
              </c:extLst>
            </c:dLbl>
            <c:dLbl>
              <c:idx val="4"/>
              <c:tx>
                <c:rich>
                  <a:bodyPr/>
                  <a:lstStyle/>
                  <a:p>
                    <a:r>
                      <a:rPr lang="en-US"/>
                      <a:t>0.81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B940-4B28-BC57-83BECC566F2F}"/>
                </c:ext>
              </c:extLst>
            </c:dLbl>
            <c:dLbl>
              <c:idx val="5"/>
              <c:tx>
                <c:rich>
                  <a:bodyPr/>
                  <a:lstStyle/>
                  <a:p>
                    <a:r>
                      <a:rPr lang="en-US"/>
                      <a:t>0.79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5-B940-4B28-BC57-83BECC566F2F}"/>
                </c:ext>
              </c:extLst>
            </c:dLbl>
            <c:dLbl>
              <c:idx val="6"/>
              <c:tx>
                <c:rich>
                  <a:bodyPr/>
                  <a:lstStyle/>
                  <a:p>
                    <a:r>
                      <a:rPr lang="en-US"/>
                      <a:t>0.69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7E38-4AF6-A003-402928662A1E}"/>
                </c:ext>
              </c:extLst>
            </c:dLbl>
            <c:dLbl>
              <c:idx val="7"/>
              <c:tx>
                <c:rich>
                  <a:bodyPr/>
                  <a:lstStyle/>
                  <a:p>
                    <a:r>
                      <a:rPr lang="en-US"/>
                      <a:t>0.68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E38-4AF6-A003-402928662A1E}"/>
                </c:ext>
              </c:extLst>
            </c:dLbl>
            <c:dLbl>
              <c:idx val="8"/>
              <c:tx>
                <c:rich>
                  <a:bodyPr/>
                  <a:lstStyle/>
                  <a:p>
                    <a:r>
                      <a:rPr lang="en-US"/>
                      <a:t>0.68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7E38-4AF6-A003-402928662A1E}"/>
                </c:ext>
              </c:extLst>
            </c:dLbl>
            <c:dLbl>
              <c:idx val="9"/>
              <c:tx>
                <c:rich>
                  <a:bodyPr/>
                  <a:lstStyle/>
                  <a:p>
                    <a:r>
                      <a:rPr lang="en-US"/>
                      <a:t>0.65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E38-4AF6-A003-402928662A1E}"/>
                </c:ext>
              </c:extLst>
            </c:dLbl>
            <c:dLbl>
              <c:idx val="10"/>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7E38-4AF6-A003-402928662A1E}"/>
                </c:ext>
              </c:extLst>
            </c:dLbl>
            <c:dLbl>
              <c:idx val="11"/>
              <c:tx>
                <c:rich>
                  <a:bodyPr/>
                  <a:lstStyle/>
                  <a:p>
                    <a:r>
                      <a:rPr lang="en-US"/>
                      <a:t>0.61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E38-4AF6-A003-402928662A1E}"/>
                </c:ext>
              </c:extLst>
            </c:dLbl>
            <c:dLbl>
              <c:idx val="12"/>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E38-4AF6-A003-402928662A1E}"/>
                </c:ext>
              </c:extLst>
            </c:dLbl>
            <c:dLbl>
              <c:idx val="13"/>
              <c:tx>
                <c:rich>
                  <a:bodyPr/>
                  <a:lstStyle/>
                  <a:p>
                    <a:r>
                      <a:rPr lang="en-US"/>
                      <a:t>0.32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7E38-4AF6-A003-402928662A1E}"/>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Ostrava</c:v>
                </c:pt>
                <c:pt idx="1">
                  <c:v>Zlín</c:v>
                </c:pt>
                <c:pt idx="2">
                  <c:v>Plzeň</c:v>
                </c:pt>
                <c:pt idx="3">
                  <c:v>Brno</c:v>
                </c:pt>
                <c:pt idx="4">
                  <c:v>Jihlava</c:v>
                </c:pt>
                <c:pt idx="5">
                  <c:v>Liberec</c:v>
                </c:pt>
                <c:pt idx="6">
                  <c:v>Pardubice</c:v>
                </c:pt>
                <c:pt idx="7">
                  <c:v>České Budějovice</c:v>
                </c:pt>
                <c:pt idx="8">
                  <c:v>Ústí nad Labem</c:v>
                </c:pt>
                <c:pt idx="9">
                  <c:v>Příbram</c:v>
                </c:pt>
                <c:pt idx="10">
                  <c:v>Olomouc</c:v>
                </c:pt>
                <c:pt idx="11">
                  <c:v>Karlovy Vary</c:v>
                </c:pt>
                <c:pt idx="12">
                  <c:v>Prague</c:v>
                </c:pt>
                <c:pt idx="13">
                  <c:v>Hradec Králové</c:v>
                </c:pt>
              </c:strCache>
            </c:strRef>
          </c:cat>
          <c:val>
            <c:numRef>
              <c:f>List1!$B$2:$B$15</c:f>
              <c:numCache>
                <c:formatCode>0.00</c:formatCode>
                <c:ptCount val="14"/>
                <c:pt idx="0">
                  <c:v>0.8928571428571429</c:v>
                </c:pt>
                <c:pt idx="1">
                  <c:v>0.84210526315789469</c:v>
                </c:pt>
                <c:pt idx="2">
                  <c:v>0.82222222222222219</c:v>
                </c:pt>
                <c:pt idx="3">
                  <c:v>0.8214285714285714</c:v>
                </c:pt>
                <c:pt idx="4">
                  <c:v>0.80952380952380953</c:v>
                </c:pt>
                <c:pt idx="5">
                  <c:v>0.78787878787878785</c:v>
                </c:pt>
                <c:pt idx="6">
                  <c:v>0.69230769230769229</c:v>
                </c:pt>
                <c:pt idx="7">
                  <c:v>0.68292682926829273</c:v>
                </c:pt>
                <c:pt idx="8">
                  <c:v>0.67500000000000004</c:v>
                </c:pt>
                <c:pt idx="9">
                  <c:v>0.64516129032258063</c:v>
                </c:pt>
                <c:pt idx="10">
                  <c:v>0.63235294117647056</c:v>
                </c:pt>
                <c:pt idx="11">
                  <c:v>0.61428571428571432</c:v>
                </c:pt>
                <c:pt idx="12">
                  <c:v>0.52631578947368418</c:v>
                </c:pt>
                <c:pt idx="13">
                  <c:v>0.31818181818181818</c:v>
                </c:pt>
              </c:numCache>
            </c:numRef>
          </c:val>
          <c:extLst>
            <c:ext xmlns:c16="http://schemas.microsoft.com/office/drawing/2014/chart" uri="{C3380CC4-5D6E-409C-BE32-E72D297353CC}">
              <c16:uniqueId val="{00000000-F0EF-4037-9930-08CC3D3F3902}"/>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Ostrava</c:v>
                </c:pt>
                <c:pt idx="1">
                  <c:v>Zlín</c:v>
                </c:pt>
                <c:pt idx="2">
                  <c:v>Plzeň</c:v>
                </c:pt>
                <c:pt idx="3">
                  <c:v>Brno</c:v>
                </c:pt>
                <c:pt idx="4">
                  <c:v>Jihlava</c:v>
                </c:pt>
                <c:pt idx="5">
                  <c:v>Liberec</c:v>
                </c:pt>
                <c:pt idx="6">
                  <c:v>Pardubice</c:v>
                </c:pt>
                <c:pt idx="7">
                  <c:v>České Budějovice</c:v>
                </c:pt>
                <c:pt idx="8">
                  <c:v>Ústí nad Labem</c:v>
                </c:pt>
                <c:pt idx="9">
                  <c:v>Příbram</c:v>
                </c:pt>
                <c:pt idx="10">
                  <c:v>Olomouc</c:v>
                </c:pt>
                <c:pt idx="11">
                  <c:v>Karlovy Vary</c:v>
                </c:pt>
                <c:pt idx="12">
                  <c:v>Prague</c:v>
                </c:pt>
                <c:pt idx="13">
                  <c:v>Hradec Králové</c:v>
                </c:pt>
              </c:strCache>
            </c:strRef>
          </c:cat>
          <c:val>
            <c:numRef>
              <c:f>List1!$C$2:$C$15</c:f>
              <c:numCache>
                <c:formatCode>0.00</c:formatCode>
                <c:ptCount val="14"/>
                <c:pt idx="0">
                  <c:v>0.1071428571428571</c:v>
                </c:pt>
                <c:pt idx="1">
                  <c:v>0.15789473684210531</c:v>
                </c:pt>
                <c:pt idx="2">
                  <c:v>0.17777777777777781</c:v>
                </c:pt>
                <c:pt idx="3">
                  <c:v>0.1785714285714286</c:v>
                </c:pt>
                <c:pt idx="4">
                  <c:v>0.19047619047619047</c:v>
                </c:pt>
                <c:pt idx="5">
                  <c:v>0.21212121212121215</c:v>
                </c:pt>
                <c:pt idx="6">
                  <c:v>0.30769230769230771</c:v>
                </c:pt>
                <c:pt idx="7">
                  <c:v>0.31707317073170727</c:v>
                </c:pt>
                <c:pt idx="8">
                  <c:v>0.32499999999999996</c:v>
                </c:pt>
                <c:pt idx="9">
                  <c:v>0.35483870967741937</c:v>
                </c:pt>
                <c:pt idx="10">
                  <c:v>0.36764705882352944</c:v>
                </c:pt>
                <c:pt idx="11">
                  <c:v>0.38571428571428568</c:v>
                </c:pt>
                <c:pt idx="12">
                  <c:v>0.47368421052631582</c:v>
                </c:pt>
                <c:pt idx="13">
                  <c:v>0.68181818181818188</c:v>
                </c:pt>
              </c:numCache>
            </c:numRef>
          </c:val>
          <c:extLst>
            <c:ext xmlns:c16="http://schemas.microsoft.com/office/drawing/2014/chart" uri="{C3380CC4-5D6E-409C-BE32-E72D297353CC}">
              <c16:uniqueId val="{00000001-F0EF-4037-9930-08CC3D3F3902}"/>
            </c:ext>
          </c:extLst>
        </c:ser>
        <c:dLbls>
          <c:showLegendKey val="0"/>
          <c:showVal val="0"/>
          <c:showCatName val="0"/>
          <c:showSerName val="0"/>
          <c:showPercent val="0"/>
          <c:showBubbleSize val="0"/>
        </c:dLbls>
        <c:gapWidth val="80"/>
        <c:overlap val="100"/>
        <c:axId val="442935648"/>
        <c:axId val="442939960"/>
      </c:barChart>
      <c:catAx>
        <c:axId val="442935648"/>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442939960"/>
        <c:crosses val="autoZero"/>
        <c:auto val="1"/>
        <c:lblAlgn val="ctr"/>
        <c:lblOffset val="100"/>
        <c:tickLblSkip val="1"/>
        <c:noMultiLvlLbl val="0"/>
      </c:catAx>
      <c:valAx>
        <c:axId val="442939960"/>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442935648"/>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37FF-4F48-B99B-6612853E7860}"/>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D585-4C69-BD4D-12ED1D160120}"/>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D585-4C69-BD4D-12ED1D160120}"/>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D585-4C69-BD4D-12ED1D160120}"/>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D585-4C69-BD4D-12ED1D160120}"/>
              </c:ext>
            </c:extLst>
          </c:dPt>
          <c:dLbls>
            <c:dLbl>
              <c:idx val="0"/>
              <c:tx>
                <c:rich>
                  <a:bodyPr/>
                  <a:lstStyle/>
                  <a:p>
                    <a:r>
                      <a:rPr lang="en-US"/>
                      <a:t>0.69</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37FF-4F48-B99B-6612853E7860}"/>
                </c:ext>
              </c:extLst>
            </c:dLbl>
            <c:dLbl>
              <c:idx val="1"/>
              <c:delete val="1"/>
              <c:extLst>
                <c:ext xmlns:c15="http://schemas.microsoft.com/office/drawing/2012/chart" uri="{CE6537A1-D6FC-4f65-9D91-7224C49458BB}"/>
                <c:ext xmlns:c16="http://schemas.microsoft.com/office/drawing/2014/chart" uri="{C3380CC4-5D6E-409C-BE32-E72D297353CC}">
                  <c16:uniqueId val="{00000001-D585-4C69-BD4D-12ED1D160120}"/>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585-4C69-BD4D-12ED1D160120}"/>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0.68637992831541228</c:v>
                </c:pt>
                <c:pt idx="1">
                  <c:v>0.31362007168458772</c:v>
                </c:pt>
              </c:numCache>
            </c:numRef>
          </c:val>
          <c:extLst>
            <c:ext xmlns:c16="http://schemas.microsoft.com/office/drawing/2014/chart" uri="{C3380CC4-5D6E-409C-BE32-E72D297353CC}">
              <c16:uniqueId val="{00000008-D585-4C69-BD4D-12ED1D160120}"/>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9556527656265184"/>
          <c:w val="0.11330671343807143"/>
          <c:h val="9.0021062182042047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5"/>
            <c:invertIfNegative val="0"/>
            <c:bubble3D val="0"/>
            <c:spPr>
              <a:solidFill>
                <a:schemeClr val="accent3"/>
              </a:solidFill>
              <a:ln w="19050">
                <a:solidFill>
                  <a:schemeClr val="bg1"/>
                </a:solidFill>
              </a:ln>
            </c:spPr>
            <c:extLst>
              <c:ext xmlns:c16="http://schemas.microsoft.com/office/drawing/2014/chart" uri="{C3380CC4-5D6E-409C-BE32-E72D297353CC}">
                <c16:uniqueId val="{00000000-8494-4DA4-8B75-E65E314726F1}"/>
              </c:ext>
            </c:extLst>
          </c:dPt>
          <c:dPt>
            <c:idx val="6"/>
            <c:invertIfNegative val="0"/>
            <c:bubble3D val="0"/>
            <c:spPr>
              <a:solidFill>
                <a:schemeClr val="accent3"/>
              </a:solidFill>
              <a:ln w="19050">
                <a:solidFill>
                  <a:schemeClr val="bg1"/>
                </a:solidFill>
              </a:ln>
            </c:spPr>
            <c:extLst>
              <c:ext xmlns:c16="http://schemas.microsoft.com/office/drawing/2014/chart" uri="{C3380CC4-5D6E-409C-BE32-E72D297353CC}">
                <c16:uniqueId val="{00000001-8494-4DA4-8B75-E65E314726F1}"/>
              </c:ext>
            </c:extLst>
          </c:dPt>
          <c:dPt>
            <c:idx val="7"/>
            <c:invertIfNegative val="0"/>
            <c:bubble3D val="0"/>
            <c:spPr>
              <a:solidFill>
                <a:schemeClr val="accent3"/>
              </a:solidFill>
              <a:ln w="19050">
                <a:solidFill>
                  <a:schemeClr val="bg1"/>
                </a:solidFill>
              </a:ln>
            </c:spPr>
            <c:extLst>
              <c:ext xmlns:c16="http://schemas.microsoft.com/office/drawing/2014/chart" uri="{C3380CC4-5D6E-409C-BE32-E72D297353CC}">
                <c16:uniqueId val="{00000002-8494-4DA4-8B75-E65E314726F1}"/>
              </c:ext>
            </c:extLst>
          </c:dPt>
          <c:dPt>
            <c:idx val="8"/>
            <c:invertIfNegative val="0"/>
            <c:bubble3D val="0"/>
            <c:spPr>
              <a:solidFill>
                <a:schemeClr val="accent3"/>
              </a:solidFill>
              <a:ln w="19050">
                <a:solidFill>
                  <a:schemeClr val="bg1"/>
                </a:solidFill>
              </a:ln>
            </c:spPr>
            <c:extLst>
              <c:ext xmlns:c16="http://schemas.microsoft.com/office/drawing/2014/chart" uri="{C3380CC4-5D6E-409C-BE32-E72D297353CC}">
                <c16:uniqueId val="{00000008-8494-4DA4-8B75-E65E314726F1}"/>
              </c:ext>
            </c:extLst>
          </c:dPt>
          <c:dPt>
            <c:idx val="9"/>
            <c:invertIfNegative val="0"/>
            <c:bubble3D val="0"/>
            <c:spPr>
              <a:solidFill>
                <a:schemeClr val="accent3"/>
              </a:solidFill>
              <a:ln w="19050">
                <a:solidFill>
                  <a:schemeClr val="bg1"/>
                </a:solidFill>
              </a:ln>
            </c:spPr>
            <c:extLst>
              <c:ext xmlns:c16="http://schemas.microsoft.com/office/drawing/2014/chart" uri="{C3380CC4-5D6E-409C-BE32-E72D297353CC}">
                <c16:uniqueId val="{00000007-8494-4DA4-8B75-E65E314726F1}"/>
              </c:ext>
            </c:extLst>
          </c:dPt>
          <c:dPt>
            <c:idx val="10"/>
            <c:invertIfNegative val="0"/>
            <c:bubble3D val="0"/>
            <c:spPr>
              <a:solidFill>
                <a:schemeClr val="accent3"/>
              </a:solidFill>
              <a:ln w="19050">
                <a:solidFill>
                  <a:schemeClr val="bg1"/>
                </a:solidFill>
              </a:ln>
            </c:spPr>
            <c:extLst>
              <c:ext xmlns:c16="http://schemas.microsoft.com/office/drawing/2014/chart" uri="{C3380CC4-5D6E-409C-BE32-E72D297353CC}">
                <c16:uniqueId val="{00000006-8494-4DA4-8B75-E65E314726F1}"/>
              </c:ext>
            </c:extLst>
          </c:dPt>
          <c:dPt>
            <c:idx val="11"/>
            <c:invertIfNegative val="0"/>
            <c:bubble3D val="0"/>
            <c:spPr>
              <a:solidFill>
                <a:schemeClr val="accent3"/>
              </a:solidFill>
              <a:ln w="19050">
                <a:solidFill>
                  <a:schemeClr val="bg1"/>
                </a:solidFill>
              </a:ln>
            </c:spPr>
            <c:extLst>
              <c:ext xmlns:c16="http://schemas.microsoft.com/office/drawing/2014/chart" uri="{C3380CC4-5D6E-409C-BE32-E72D297353CC}">
                <c16:uniqueId val="{00000005-8494-4DA4-8B75-E65E314726F1}"/>
              </c:ext>
            </c:extLst>
          </c:dPt>
          <c:dPt>
            <c:idx val="12"/>
            <c:invertIfNegative val="0"/>
            <c:bubble3D val="0"/>
            <c:spPr>
              <a:solidFill>
                <a:schemeClr val="accent3"/>
              </a:solidFill>
              <a:ln w="19050">
                <a:solidFill>
                  <a:schemeClr val="bg1"/>
                </a:solidFill>
              </a:ln>
            </c:spPr>
            <c:extLst>
              <c:ext xmlns:c16="http://schemas.microsoft.com/office/drawing/2014/chart" uri="{C3380CC4-5D6E-409C-BE32-E72D297353CC}">
                <c16:uniqueId val="{00000004-8494-4DA4-8B75-E65E314726F1}"/>
              </c:ext>
            </c:extLst>
          </c:dPt>
          <c:dPt>
            <c:idx val="13"/>
            <c:invertIfNegative val="0"/>
            <c:bubble3D val="0"/>
            <c:spPr>
              <a:solidFill>
                <a:schemeClr val="accent6"/>
              </a:solidFill>
              <a:ln w="19050">
                <a:solidFill>
                  <a:schemeClr val="bg1"/>
                </a:solidFill>
              </a:ln>
            </c:spPr>
            <c:extLst>
              <c:ext xmlns:c16="http://schemas.microsoft.com/office/drawing/2014/chart" uri="{C3380CC4-5D6E-409C-BE32-E72D297353CC}">
                <c16:uniqueId val="{00000003-8494-4DA4-8B75-E65E314726F1}"/>
              </c:ext>
            </c:extLst>
          </c:dPt>
          <c:dLbls>
            <c:dLbl>
              <c:idx val="0"/>
              <c:tx>
                <c:rich>
                  <a:bodyPr/>
                  <a:lstStyle/>
                  <a:p>
                    <a:r>
                      <a:rPr lang="en-US"/>
                      <a:t>0.92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74D5-4CC6-8C16-DB3736CD6EF4}"/>
                </c:ext>
              </c:extLst>
            </c:dLbl>
            <c:dLbl>
              <c:idx val="1"/>
              <c:tx>
                <c:rich>
                  <a:bodyPr/>
                  <a:lstStyle/>
                  <a:p>
                    <a:r>
                      <a:rPr lang="en-US"/>
                      <a:t>0.90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74D5-4CC6-8C16-DB3736CD6EF4}"/>
                </c:ext>
              </c:extLst>
            </c:dLbl>
            <c:dLbl>
              <c:idx val="2"/>
              <c:tx>
                <c:rich>
                  <a:bodyPr/>
                  <a:lstStyle/>
                  <a:p>
                    <a:r>
                      <a:rPr lang="en-US"/>
                      <a:t>0.80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74D5-4CC6-8C16-DB3736CD6EF4}"/>
                </c:ext>
              </c:extLst>
            </c:dLbl>
            <c:dLbl>
              <c:idx val="3"/>
              <c:tx>
                <c:rich>
                  <a:bodyPr/>
                  <a:lstStyle/>
                  <a:p>
                    <a:r>
                      <a:rPr lang="en-US"/>
                      <a:t>0.79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5-74D5-4CC6-8C16-DB3736CD6EF4}"/>
                </c:ext>
              </c:extLst>
            </c:dLbl>
            <c:dLbl>
              <c:idx val="4"/>
              <c:tx>
                <c:rich>
                  <a:bodyPr/>
                  <a:lstStyle/>
                  <a:p>
                    <a:r>
                      <a:rPr lang="en-US"/>
                      <a:t>0.76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6-74D5-4CC6-8C16-DB3736CD6EF4}"/>
                </c:ext>
              </c:extLst>
            </c:dLbl>
            <c:dLbl>
              <c:idx val="5"/>
              <c:tx>
                <c:rich>
                  <a:bodyPr/>
                  <a:lstStyle/>
                  <a:p>
                    <a:r>
                      <a:rPr lang="en-US"/>
                      <a:t>0.71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8494-4DA4-8B75-E65E314726F1}"/>
                </c:ext>
              </c:extLst>
            </c:dLbl>
            <c:dLbl>
              <c:idx val="6"/>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494-4DA4-8B75-E65E314726F1}"/>
                </c:ext>
              </c:extLst>
            </c:dLbl>
            <c:dLbl>
              <c:idx val="7"/>
              <c:tx>
                <c:rich>
                  <a:bodyPr/>
                  <a:lstStyle/>
                  <a:p>
                    <a:r>
                      <a:rPr lang="en-US"/>
                      <a:t>0.63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8494-4DA4-8B75-E65E314726F1}"/>
                </c:ext>
              </c:extLst>
            </c:dLbl>
            <c:dLbl>
              <c:idx val="8"/>
              <c:tx>
                <c:rich>
                  <a:bodyPr/>
                  <a:lstStyle/>
                  <a:p>
                    <a:r>
                      <a:rPr lang="en-US"/>
                      <a:t>0.62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8494-4DA4-8B75-E65E314726F1}"/>
                </c:ext>
              </c:extLst>
            </c:dLbl>
            <c:dLbl>
              <c:idx val="9"/>
              <c:tx>
                <c:rich>
                  <a:bodyPr/>
                  <a:lstStyle/>
                  <a:p>
                    <a:r>
                      <a:rPr lang="en-US"/>
                      <a:t>0.61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8494-4DA4-8B75-E65E314726F1}"/>
                </c:ext>
              </c:extLst>
            </c:dLbl>
            <c:dLbl>
              <c:idx val="10"/>
              <c:tx>
                <c:rich>
                  <a:bodyPr/>
                  <a:lstStyle/>
                  <a:p>
                    <a:r>
                      <a:rPr lang="en-US"/>
                      <a:t>0.59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8494-4DA4-8B75-E65E314726F1}"/>
                </c:ext>
              </c:extLst>
            </c:dLbl>
            <c:dLbl>
              <c:idx val="11"/>
              <c:tx>
                <c:rich>
                  <a:bodyPr/>
                  <a:lstStyle/>
                  <a:p>
                    <a:r>
                      <a:rPr lang="en-US"/>
                      <a:t>0.56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8494-4DA4-8B75-E65E314726F1}"/>
                </c:ext>
              </c:extLst>
            </c:dLbl>
            <c:dLbl>
              <c:idx val="12"/>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8494-4DA4-8B75-E65E314726F1}"/>
                </c:ext>
              </c:extLst>
            </c:dLbl>
            <c:dLbl>
              <c:idx val="13"/>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8494-4DA4-8B75-E65E314726F1}"/>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Karlovy Vary</c:v>
                </c:pt>
                <c:pt idx="2">
                  <c:v>Hradec Králové</c:v>
                </c:pt>
                <c:pt idx="3">
                  <c:v>Ostrava</c:v>
                </c:pt>
                <c:pt idx="4">
                  <c:v>Brno</c:v>
                </c:pt>
                <c:pt idx="5">
                  <c:v>České Budějovice</c:v>
                </c:pt>
                <c:pt idx="6">
                  <c:v>Ústí nad Labem</c:v>
                </c:pt>
                <c:pt idx="7">
                  <c:v>Liberec</c:v>
                </c:pt>
                <c:pt idx="8">
                  <c:v>Pardubice</c:v>
                </c:pt>
                <c:pt idx="9">
                  <c:v>Zlín</c:v>
                </c:pt>
                <c:pt idx="10">
                  <c:v>Jihlava</c:v>
                </c:pt>
                <c:pt idx="11">
                  <c:v>Prague</c:v>
                </c:pt>
                <c:pt idx="12">
                  <c:v>Olomouc</c:v>
                </c:pt>
                <c:pt idx="13">
                  <c:v>Příbram</c:v>
                </c:pt>
              </c:strCache>
            </c:strRef>
          </c:cat>
          <c:val>
            <c:numRef>
              <c:f>List1!$B$2:$B$15</c:f>
              <c:numCache>
                <c:formatCode>0.00</c:formatCode>
                <c:ptCount val="14"/>
                <c:pt idx="0">
                  <c:v>0.92045454545454541</c:v>
                </c:pt>
                <c:pt idx="1">
                  <c:v>0.89583333333333337</c:v>
                </c:pt>
                <c:pt idx="2">
                  <c:v>0.8</c:v>
                </c:pt>
                <c:pt idx="3">
                  <c:v>0.7857142857142857</c:v>
                </c:pt>
                <c:pt idx="4">
                  <c:v>0.76</c:v>
                </c:pt>
                <c:pt idx="5">
                  <c:v>0.71212121212121215</c:v>
                </c:pt>
                <c:pt idx="6">
                  <c:v>0.62903225806451613</c:v>
                </c:pt>
                <c:pt idx="7">
                  <c:v>0.625</c:v>
                </c:pt>
                <c:pt idx="8">
                  <c:v>0.61627906976744184</c:v>
                </c:pt>
                <c:pt idx="9">
                  <c:v>0.61111111111111116</c:v>
                </c:pt>
                <c:pt idx="10">
                  <c:v>0.59259259259259256</c:v>
                </c:pt>
                <c:pt idx="11">
                  <c:v>0.56097560975609762</c:v>
                </c:pt>
                <c:pt idx="12">
                  <c:v>0.52564102564102566</c:v>
                </c:pt>
                <c:pt idx="13">
                  <c:v>0.5</c:v>
                </c:pt>
              </c:numCache>
            </c:numRef>
          </c:val>
          <c:extLst>
            <c:ext xmlns:c16="http://schemas.microsoft.com/office/drawing/2014/chart" uri="{C3380CC4-5D6E-409C-BE32-E72D297353CC}">
              <c16:uniqueId val="{00000000-CE45-4CC3-8048-64066909F03F}"/>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Karlovy Vary</c:v>
                </c:pt>
                <c:pt idx="2">
                  <c:v>Hradec Králové</c:v>
                </c:pt>
                <c:pt idx="3">
                  <c:v>Ostrava</c:v>
                </c:pt>
                <c:pt idx="4">
                  <c:v>Brno</c:v>
                </c:pt>
                <c:pt idx="5">
                  <c:v>České Budějovice</c:v>
                </c:pt>
                <c:pt idx="6">
                  <c:v>Ústí nad Labem</c:v>
                </c:pt>
                <c:pt idx="7">
                  <c:v>Liberec</c:v>
                </c:pt>
                <c:pt idx="8">
                  <c:v>Pardubice</c:v>
                </c:pt>
                <c:pt idx="9">
                  <c:v>Zlín</c:v>
                </c:pt>
                <c:pt idx="10">
                  <c:v>Jihlava</c:v>
                </c:pt>
                <c:pt idx="11">
                  <c:v>Prague</c:v>
                </c:pt>
                <c:pt idx="12">
                  <c:v>Olomouc</c:v>
                </c:pt>
                <c:pt idx="13">
                  <c:v>Příbram</c:v>
                </c:pt>
              </c:strCache>
            </c:strRef>
          </c:cat>
          <c:val>
            <c:numRef>
              <c:f>List1!$C$2:$C$15</c:f>
              <c:numCache>
                <c:formatCode>0.00</c:formatCode>
                <c:ptCount val="14"/>
                <c:pt idx="0">
                  <c:v>7.9545454545454586E-2</c:v>
                </c:pt>
                <c:pt idx="1">
                  <c:v>0.10416666666666663</c:v>
                </c:pt>
                <c:pt idx="2">
                  <c:v>0.19999999999999996</c:v>
                </c:pt>
                <c:pt idx="3">
                  <c:v>0.2142857142857143</c:v>
                </c:pt>
                <c:pt idx="4">
                  <c:v>0.24</c:v>
                </c:pt>
                <c:pt idx="5">
                  <c:v>0.28787878787878785</c:v>
                </c:pt>
                <c:pt idx="6">
                  <c:v>0.37096774193548387</c:v>
                </c:pt>
                <c:pt idx="7">
                  <c:v>0.375</c:v>
                </c:pt>
                <c:pt idx="8">
                  <c:v>0.38372093023255816</c:v>
                </c:pt>
                <c:pt idx="9">
                  <c:v>0.38888888888888884</c:v>
                </c:pt>
                <c:pt idx="10">
                  <c:v>0.40740740740740744</c:v>
                </c:pt>
                <c:pt idx="11">
                  <c:v>0.43902439024390238</c:v>
                </c:pt>
                <c:pt idx="12">
                  <c:v>0.47435897435897434</c:v>
                </c:pt>
                <c:pt idx="13">
                  <c:v>0.5</c:v>
                </c:pt>
              </c:numCache>
            </c:numRef>
          </c:val>
          <c:extLst>
            <c:ext xmlns:c16="http://schemas.microsoft.com/office/drawing/2014/chart" uri="{C3380CC4-5D6E-409C-BE32-E72D297353CC}">
              <c16:uniqueId val="{00000001-CE45-4CC3-8048-64066909F03F}"/>
            </c:ext>
          </c:extLst>
        </c:ser>
        <c:dLbls>
          <c:showLegendKey val="0"/>
          <c:showVal val="0"/>
          <c:showCatName val="0"/>
          <c:showSerName val="0"/>
          <c:showPercent val="0"/>
          <c:showBubbleSize val="0"/>
        </c:dLbls>
        <c:gapWidth val="80"/>
        <c:overlap val="100"/>
        <c:axId val="442940744"/>
        <c:axId val="442934472"/>
      </c:barChart>
      <c:catAx>
        <c:axId val="442940744"/>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442934472"/>
        <c:crosses val="autoZero"/>
        <c:auto val="1"/>
        <c:lblAlgn val="ctr"/>
        <c:lblOffset val="100"/>
        <c:tickLblSkip val="1"/>
        <c:noMultiLvlLbl val="0"/>
      </c:catAx>
      <c:valAx>
        <c:axId val="442934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442940744"/>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4"/>
            </a:solidFill>
            <a:ln w="19050">
              <a:solidFill>
                <a:schemeClr val="bg1"/>
              </a:solidFill>
            </a:ln>
          </c:spPr>
          <c:invertIfNegative val="0"/>
          <c:dPt>
            <c:idx val="0"/>
            <c:invertIfNegative val="0"/>
            <c:bubble3D val="0"/>
            <c:spPr>
              <a:solidFill>
                <a:schemeClr val="accent6"/>
              </a:solidFill>
              <a:ln w="19050">
                <a:solidFill>
                  <a:schemeClr val="bg1"/>
                </a:solidFill>
              </a:ln>
            </c:spPr>
            <c:extLst>
              <c:ext xmlns:c16="http://schemas.microsoft.com/office/drawing/2014/chart" uri="{C3380CC4-5D6E-409C-BE32-E72D297353CC}">
                <c16:uniqueId val="{00000000-82AC-4FF3-82EA-1E40A56874DC}"/>
              </c:ext>
            </c:extLst>
          </c:dPt>
          <c:dLbls>
            <c:dLbl>
              <c:idx val="0"/>
              <c:tx>
                <c:rich>
                  <a:bodyPr/>
                  <a:lstStyle/>
                  <a:p>
                    <a:r>
                      <a:rPr lang="en-US"/>
                      <a:t>0.26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82AC-4FF3-82EA-1E40A56874DC}"/>
                </c:ext>
              </c:extLst>
            </c:dLbl>
            <c:dLbl>
              <c:idx val="1"/>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5F38-4533-99E2-84C94DAD2971}"/>
                </c:ext>
              </c:extLst>
            </c:dLbl>
            <c:dLbl>
              <c:idx val="2"/>
              <c:tx>
                <c:rich>
                  <a:bodyPr/>
                  <a:lstStyle/>
                  <a:p>
                    <a:r>
                      <a:rPr lang="en-US"/>
                      <a:t>0.21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F38-4533-99E2-84C94DAD2971}"/>
                </c:ext>
              </c:extLst>
            </c:dLbl>
            <c:dLbl>
              <c:idx val="3"/>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5F38-4533-99E2-84C94DAD2971}"/>
                </c:ext>
              </c:extLst>
            </c:dLbl>
            <c:dLbl>
              <c:idx val="4"/>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5F38-4533-99E2-84C94DAD2971}"/>
                </c:ext>
              </c:extLst>
            </c:dLbl>
            <c:dLbl>
              <c:idx val="5"/>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5F38-4533-99E2-84C94DAD2971}"/>
                </c:ext>
              </c:extLst>
            </c:dLbl>
            <c:dLbl>
              <c:idx val="6"/>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5F38-4533-99E2-84C94DAD2971}"/>
                </c:ext>
              </c:extLst>
            </c:dLbl>
            <c:dLbl>
              <c:idx val="7"/>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5F38-4533-99E2-84C94DAD2971}"/>
                </c:ext>
              </c:extLst>
            </c:dLbl>
            <c:dLbl>
              <c:idx val="8"/>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5F38-4533-99E2-84C94DAD2971}"/>
                </c:ext>
              </c:extLst>
            </c:dLbl>
            <c:dLbl>
              <c:idx val="9"/>
              <c:tx>
                <c:rich>
                  <a:bodyPr/>
                  <a:lstStyle/>
                  <a:p>
                    <a:r>
                      <a:rPr lang="en-US"/>
                      <a:t>0.10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5F38-4533-99E2-84C94DAD2971}"/>
                </c:ext>
              </c:extLst>
            </c:dLbl>
            <c:dLbl>
              <c:idx val="10"/>
              <c:tx>
                <c:rich>
                  <a:bodyPr/>
                  <a:lstStyle/>
                  <a:p>
                    <a:r>
                      <a:rPr lang="en-US"/>
                      <a:t>0.10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5F38-4533-99E2-84C94DAD2971}"/>
                </c:ext>
              </c:extLst>
            </c:dLbl>
            <c:dLbl>
              <c:idx val="11"/>
              <c:tx>
                <c:rich>
                  <a:bodyPr/>
                  <a:lstStyle/>
                  <a:p>
                    <a:r>
                      <a:rPr lang="en-US"/>
                      <a:t>0.10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5F38-4533-99E2-84C94DAD2971}"/>
                </c:ext>
              </c:extLst>
            </c:dLbl>
            <c:dLbl>
              <c:idx val="12"/>
              <c:tx>
                <c:rich>
                  <a:bodyPr/>
                  <a:lstStyle/>
                  <a:p>
                    <a:r>
                      <a:rPr lang="en-US"/>
                      <a:t>0.10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5F38-4533-99E2-84C94DAD2971}"/>
                </c:ext>
              </c:extLst>
            </c:dLbl>
            <c:dLbl>
              <c:idx val="13"/>
              <c:tx>
                <c:rich>
                  <a:bodyPr/>
                  <a:lstStyle/>
                  <a:p>
                    <a:pPr>
                      <a:defRPr sz="800" b="1">
                        <a:solidFill>
                          <a:schemeClr val="bg1"/>
                        </a:solidFill>
                      </a:defRPr>
                    </a:pPr>
                    <a:r>
                      <a:rPr lang="en-US"/>
                      <a:t>0.05</a:t>
                    </a:r>
                  </a:p>
                </c:rich>
              </c:tx>
              <c:numFmt formatCode="#,##0.00" sourceLinked="0"/>
              <c:spPr>
                <a:noFill/>
                <a:ln>
                  <a:noFill/>
                </a:ln>
                <a:effectLst/>
              </c:spP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FF6C-40C6-AE46-5071AE78FDC7}"/>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Brno</c:v>
                </c:pt>
                <c:pt idx="1">
                  <c:v>Olomouc</c:v>
                </c:pt>
                <c:pt idx="2">
                  <c:v>Prague</c:v>
                </c:pt>
                <c:pt idx="3">
                  <c:v>Příbram</c:v>
                </c:pt>
                <c:pt idx="4">
                  <c:v>České Budějovice</c:v>
                </c:pt>
                <c:pt idx="5">
                  <c:v>Zlín</c:v>
                </c:pt>
                <c:pt idx="6">
                  <c:v>Plzeň</c:v>
                </c:pt>
                <c:pt idx="7">
                  <c:v>Karlovy Vary</c:v>
                </c:pt>
                <c:pt idx="8">
                  <c:v>Ostrava</c:v>
                </c:pt>
                <c:pt idx="9">
                  <c:v>Ústí nad Labem</c:v>
                </c:pt>
                <c:pt idx="10">
                  <c:v>Liberec</c:v>
                </c:pt>
                <c:pt idx="11">
                  <c:v>Pardubice</c:v>
                </c:pt>
                <c:pt idx="12">
                  <c:v>Jihlava</c:v>
                </c:pt>
                <c:pt idx="13">
                  <c:v>Hradec Králové</c:v>
                </c:pt>
              </c:strCache>
            </c:strRef>
          </c:cat>
          <c:val>
            <c:numRef>
              <c:f>List1!$B$2:$B$15</c:f>
              <c:numCache>
                <c:formatCode>0.00</c:formatCode>
                <c:ptCount val="14"/>
                <c:pt idx="0">
                  <c:v>0.2608695652173913</c:v>
                </c:pt>
                <c:pt idx="1">
                  <c:v>0.25</c:v>
                </c:pt>
                <c:pt idx="2">
                  <c:v>0.21052631578947367</c:v>
                </c:pt>
                <c:pt idx="3">
                  <c:v>0.2</c:v>
                </c:pt>
                <c:pt idx="4">
                  <c:v>0.2</c:v>
                </c:pt>
                <c:pt idx="5">
                  <c:v>0.2</c:v>
                </c:pt>
                <c:pt idx="6">
                  <c:v>0.15</c:v>
                </c:pt>
                <c:pt idx="7">
                  <c:v>0.15</c:v>
                </c:pt>
                <c:pt idx="8">
                  <c:v>0.15</c:v>
                </c:pt>
                <c:pt idx="9">
                  <c:v>0.1</c:v>
                </c:pt>
                <c:pt idx="10">
                  <c:v>0.1</c:v>
                </c:pt>
                <c:pt idx="11">
                  <c:v>0.1</c:v>
                </c:pt>
                <c:pt idx="12">
                  <c:v>0.1</c:v>
                </c:pt>
                <c:pt idx="13">
                  <c:v>0.05</c:v>
                </c:pt>
              </c:numCache>
            </c:numRef>
          </c:val>
          <c:extLst>
            <c:ext xmlns:c16="http://schemas.microsoft.com/office/drawing/2014/chart" uri="{C3380CC4-5D6E-409C-BE32-E72D297353CC}">
              <c16:uniqueId val="{00000000-8BF4-4A2F-8B60-0AAA47AD93C1}"/>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Brno</c:v>
                </c:pt>
                <c:pt idx="1">
                  <c:v>Olomouc</c:v>
                </c:pt>
                <c:pt idx="2">
                  <c:v>Prague</c:v>
                </c:pt>
                <c:pt idx="3">
                  <c:v>Příbram</c:v>
                </c:pt>
                <c:pt idx="4">
                  <c:v>České Budějovice</c:v>
                </c:pt>
                <c:pt idx="5">
                  <c:v>Zlín</c:v>
                </c:pt>
                <c:pt idx="6">
                  <c:v>Plzeň</c:v>
                </c:pt>
                <c:pt idx="7">
                  <c:v>Karlovy Vary</c:v>
                </c:pt>
                <c:pt idx="8">
                  <c:v>Ostrava</c:v>
                </c:pt>
                <c:pt idx="9">
                  <c:v>Ústí nad Labem</c:v>
                </c:pt>
                <c:pt idx="10">
                  <c:v>Liberec</c:v>
                </c:pt>
                <c:pt idx="11">
                  <c:v>Pardubice</c:v>
                </c:pt>
                <c:pt idx="12">
                  <c:v>Jihlava</c:v>
                </c:pt>
                <c:pt idx="13">
                  <c:v>Hradec Králové</c:v>
                </c:pt>
              </c:strCache>
            </c:strRef>
          </c:cat>
          <c:val>
            <c:numRef>
              <c:f>List1!$C$2:$C$15</c:f>
              <c:numCache>
                <c:formatCode>0.00</c:formatCode>
                <c:ptCount val="14"/>
                <c:pt idx="0">
                  <c:v>0.73913043478260865</c:v>
                </c:pt>
                <c:pt idx="1">
                  <c:v>0.75</c:v>
                </c:pt>
                <c:pt idx="2">
                  <c:v>0.78947368421052633</c:v>
                </c:pt>
                <c:pt idx="3">
                  <c:v>0.8</c:v>
                </c:pt>
                <c:pt idx="4">
                  <c:v>0.8</c:v>
                </c:pt>
                <c:pt idx="5">
                  <c:v>0.8</c:v>
                </c:pt>
                <c:pt idx="6">
                  <c:v>0.85</c:v>
                </c:pt>
                <c:pt idx="7">
                  <c:v>0.85</c:v>
                </c:pt>
                <c:pt idx="8">
                  <c:v>0.85</c:v>
                </c:pt>
                <c:pt idx="9">
                  <c:v>0.9</c:v>
                </c:pt>
                <c:pt idx="10">
                  <c:v>0.9</c:v>
                </c:pt>
                <c:pt idx="11">
                  <c:v>0.9</c:v>
                </c:pt>
                <c:pt idx="12">
                  <c:v>0.9</c:v>
                </c:pt>
                <c:pt idx="13">
                  <c:v>0.95</c:v>
                </c:pt>
              </c:numCache>
            </c:numRef>
          </c:val>
          <c:extLst>
            <c:ext xmlns:c16="http://schemas.microsoft.com/office/drawing/2014/chart" uri="{C3380CC4-5D6E-409C-BE32-E72D297353CC}">
              <c16:uniqueId val="{00000001-8BF4-4A2F-8B60-0AAA47AD93C1}"/>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1"/>
            <c:bubble3D val="0"/>
            <c:spPr>
              <a:solidFill>
                <a:schemeClr val="accent2"/>
              </a:solidFill>
              <a:ln w="19050">
                <a:solidFill>
                  <a:schemeClr val="bg1"/>
                </a:solidFill>
              </a:ln>
            </c:spPr>
            <c:extLst>
              <c:ext xmlns:c16="http://schemas.microsoft.com/office/drawing/2014/chart" uri="{C3380CC4-5D6E-409C-BE32-E72D297353CC}">
                <c16:uniqueId val="{00000001-6291-4044-879B-582EF58BF5CC}"/>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6291-4044-879B-582EF58BF5CC}"/>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6291-4044-879B-582EF58BF5CC}"/>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6291-4044-879B-582EF58BF5CC}"/>
              </c:ext>
            </c:extLst>
          </c:dPt>
          <c:dLbls>
            <c:dLbl>
              <c:idx val="0"/>
              <c:tx>
                <c:rich>
                  <a:bodyPr/>
                  <a:lstStyle/>
                  <a:p>
                    <a:r>
                      <a:rPr lang="en-US"/>
                      <a:t>0.86</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0384-4A99-A6F4-4E5F37B3FB69}"/>
                </c:ext>
              </c:extLst>
            </c:dLbl>
            <c:dLbl>
              <c:idx val="1"/>
              <c:delete val="1"/>
              <c:extLst>
                <c:ext xmlns:c15="http://schemas.microsoft.com/office/drawing/2012/chart" uri="{CE6537A1-D6FC-4f65-9D91-7224C49458BB}"/>
                <c:ext xmlns:c16="http://schemas.microsoft.com/office/drawing/2014/chart" uri="{C3380CC4-5D6E-409C-BE32-E72D297353CC}">
                  <c16:uniqueId val="{00000001-6291-4044-879B-582EF58BF5CC}"/>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291-4044-879B-582EF58BF5CC}"/>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0.8571428571428571</c:v>
                </c:pt>
                <c:pt idx="1">
                  <c:v>0.1428571428571429</c:v>
                </c:pt>
              </c:numCache>
            </c:numRef>
          </c:val>
          <c:extLst>
            <c:ext xmlns:c16="http://schemas.microsoft.com/office/drawing/2014/chart" uri="{C3380CC4-5D6E-409C-BE32-E72D297353CC}">
              <c16:uniqueId val="{00000008-6291-4044-879B-582EF58BF5CC}"/>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838180227471566"/>
          <c:w val="0.11330671343807143"/>
          <c:h val="0.1017682335162650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8"/>
            <c:invertIfNegative val="0"/>
            <c:bubble3D val="0"/>
            <c:spPr>
              <a:solidFill>
                <a:schemeClr val="accent3"/>
              </a:solidFill>
              <a:ln w="19050">
                <a:solidFill>
                  <a:schemeClr val="bg1"/>
                </a:solidFill>
              </a:ln>
            </c:spPr>
            <c:extLst>
              <c:ext xmlns:c16="http://schemas.microsoft.com/office/drawing/2014/chart" uri="{C3380CC4-5D6E-409C-BE32-E72D297353CC}">
                <c16:uniqueId val="{00000005-7AD1-4896-AD6A-81554CBFFACD}"/>
              </c:ext>
            </c:extLst>
          </c:dPt>
          <c:dPt>
            <c:idx val="9"/>
            <c:invertIfNegative val="0"/>
            <c:bubble3D val="0"/>
            <c:spPr>
              <a:solidFill>
                <a:schemeClr val="accent3"/>
              </a:solidFill>
              <a:ln w="19050">
                <a:solidFill>
                  <a:schemeClr val="bg1"/>
                </a:solidFill>
              </a:ln>
            </c:spPr>
            <c:extLst>
              <c:ext xmlns:c16="http://schemas.microsoft.com/office/drawing/2014/chart" uri="{C3380CC4-5D6E-409C-BE32-E72D297353CC}">
                <c16:uniqueId val="{00000004-7AD1-4896-AD6A-81554CBFFACD}"/>
              </c:ext>
            </c:extLst>
          </c:dPt>
          <c:dPt>
            <c:idx val="10"/>
            <c:invertIfNegative val="0"/>
            <c:bubble3D val="0"/>
            <c:spPr>
              <a:solidFill>
                <a:schemeClr val="accent3"/>
              </a:solidFill>
              <a:ln w="19050">
                <a:solidFill>
                  <a:schemeClr val="bg1"/>
                </a:solidFill>
              </a:ln>
            </c:spPr>
            <c:extLst>
              <c:ext xmlns:c16="http://schemas.microsoft.com/office/drawing/2014/chart" uri="{C3380CC4-5D6E-409C-BE32-E72D297353CC}">
                <c16:uniqueId val="{00000003-7AD1-4896-AD6A-81554CBFFACD}"/>
              </c:ext>
            </c:extLst>
          </c:dPt>
          <c:dPt>
            <c:idx val="11"/>
            <c:invertIfNegative val="0"/>
            <c:bubble3D val="0"/>
            <c:spPr>
              <a:solidFill>
                <a:schemeClr val="accent3"/>
              </a:solidFill>
              <a:ln w="19050">
                <a:solidFill>
                  <a:schemeClr val="bg1"/>
                </a:solidFill>
              </a:ln>
            </c:spPr>
            <c:extLst>
              <c:ext xmlns:c16="http://schemas.microsoft.com/office/drawing/2014/chart" uri="{C3380CC4-5D6E-409C-BE32-E72D297353CC}">
                <c16:uniqueId val="{00000002-7AD1-4896-AD6A-81554CBFFACD}"/>
              </c:ext>
            </c:extLst>
          </c:dPt>
          <c:dPt>
            <c:idx val="12"/>
            <c:invertIfNegative val="0"/>
            <c:bubble3D val="0"/>
            <c:spPr>
              <a:solidFill>
                <a:schemeClr val="accent6"/>
              </a:solidFill>
              <a:ln w="19050">
                <a:solidFill>
                  <a:schemeClr val="bg1"/>
                </a:solidFill>
              </a:ln>
            </c:spPr>
            <c:extLst>
              <c:ext xmlns:c16="http://schemas.microsoft.com/office/drawing/2014/chart" uri="{C3380CC4-5D6E-409C-BE32-E72D297353CC}">
                <c16:uniqueId val="{00000001-7AD1-4896-AD6A-81554CBFFACD}"/>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0-7AD1-4896-AD6A-81554CBFFACD}"/>
              </c:ext>
            </c:extLst>
          </c:dPt>
          <c:dLbls>
            <c:dLbl>
              <c:idx val="0"/>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DB0E-41CE-9E34-273DC96DBF2E}"/>
                </c:ext>
              </c:extLst>
            </c:dLbl>
            <c:dLbl>
              <c:idx val="1"/>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DB0E-41CE-9E34-273DC96DBF2E}"/>
                </c:ext>
              </c:extLst>
            </c:dLbl>
            <c:dLbl>
              <c:idx val="2"/>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DB0E-41CE-9E34-273DC96DBF2E}"/>
                </c:ext>
              </c:extLst>
            </c:dLbl>
            <c:dLbl>
              <c:idx val="3"/>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DB0E-41CE-9E34-273DC96DBF2E}"/>
                </c:ext>
              </c:extLst>
            </c:dLbl>
            <c:dLbl>
              <c:idx val="4"/>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DB0E-41CE-9E34-273DC96DBF2E}"/>
                </c:ext>
              </c:extLst>
            </c:dLbl>
            <c:dLbl>
              <c:idx val="5"/>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DB0E-41CE-9E34-273DC96DBF2E}"/>
                </c:ext>
              </c:extLst>
            </c:dLbl>
            <c:dLbl>
              <c:idx val="6"/>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DB0E-41CE-9E34-273DC96DBF2E}"/>
                </c:ext>
              </c:extLst>
            </c:dLbl>
            <c:dLbl>
              <c:idx val="7"/>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DB0E-41CE-9E34-273DC96DBF2E}"/>
                </c:ext>
              </c:extLst>
            </c:dLbl>
            <c:dLbl>
              <c:idx val="8"/>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AD1-4896-AD6A-81554CBFFACD}"/>
                </c:ext>
              </c:extLst>
            </c:dLbl>
            <c:dLbl>
              <c:idx val="9"/>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7AD1-4896-AD6A-81554CBFFACD}"/>
                </c:ext>
              </c:extLst>
            </c:dLbl>
            <c:dLbl>
              <c:idx val="10"/>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AD1-4896-AD6A-81554CBFFACD}"/>
                </c:ext>
              </c:extLst>
            </c:dLbl>
            <c:dLbl>
              <c:idx val="11"/>
              <c:tx>
                <c:rich>
                  <a:bodyPr/>
                  <a:lstStyle/>
                  <a:p>
                    <a:r>
                      <a:rPr lang="en-US"/>
                      <a:t>0.75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7AD1-4896-AD6A-81554CBFFACD}"/>
                </c:ext>
              </c:extLst>
            </c:dLbl>
            <c:dLbl>
              <c:idx val="12"/>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AD1-4896-AD6A-81554CBFFACD}"/>
                </c:ext>
              </c:extLst>
            </c:dLbl>
            <c:dLbl>
              <c:idx val="13"/>
              <c:tx>
                <c:rich>
                  <a:bodyPr/>
                  <a:lstStyle/>
                  <a:p>
                    <a:r>
                      <a:rPr lang="en-US"/>
                      <a:t>0.25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7AD1-4896-AD6A-81554CBFFACD}"/>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Příbram</c:v>
                </c:pt>
                <c:pt idx="1">
                  <c:v>Plzeň</c:v>
                </c:pt>
                <c:pt idx="2">
                  <c:v>Karlovy Vary</c:v>
                </c:pt>
                <c:pt idx="3">
                  <c:v>Ústí nad Labem</c:v>
                </c:pt>
                <c:pt idx="4">
                  <c:v>Liberec</c:v>
                </c:pt>
                <c:pt idx="5">
                  <c:v>Brno</c:v>
                </c:pt>
                <c:pt idx="6">
                  <c:v>Zlín</c:v>
                </c:pt>
                <c:pt idx="7">
                  <c:v>Ostrava</c:v>
                </c:pt>
                <c:pt idx="8">
                  <c:v>Hradec Králové</c:v>
                </c:pt>
                <c:pt idx="9">
                  <c:v>Pardubice</c:v>
                </c:pt>
                <c:pt idx="10">
                  <c:v>Jihlava</c:v>
                </c:pt>
                <c:pt idx="11">
                  <c:v>Olomouc</c:v>
                </c:pt>
                <c:pt idx="12">
                  <c:v>Prague</c:v>
                </c:pt>
                <c:pt idx="13">
                  <c:v>České Budějovice</c:v>
                </c:pt>
              </c:strCache>
            </c:strRef>
          </c:cat>
          <c:val>
            <c:numRef>
              <c:f>List1!$B$2:$B$15</c:f>
              <c:numCache>
                <c:formatCode>0.00</c:formatCode>
                <c:ptCount val="14"/>
                <c:pt idx="0">
                  <c:v>1</c:v>
                </c:pt>
                <c:pt idx="1">
                  <c:v>1</c:v>
                </c:pt>
                <c:pt idx="2">
                  <c:v>1</c:v>
                </c:pt>
                <c:pt idx="3">
                  <c:v>1</c:v>
                </c:pt>
                <c:pt idx="4">
                  <c:v>1</c:v>
                </c:pt>
                <c:pt idx="5">
                  <c:v>1</c:v>
                </c:pt>
                <c:pt idx="6">
                  <c:v>1</c:v>
                </c:pt>
                <c:pt idx="7">
                  <c:v>1</c:v>
                </c:pt>
                <c:pt idx="8">
                  <c:v>0.75</c:v>
                </c:pt>
                <c:pt idx="9">
                  <c:v>0.75</c:v>
                </c:pt>
                <c:pt idx="10">
                  <c:v>0.75</c:v>
                </c:pt>
                <c:pt idx="11">
                  <c:v>0.75</c:v>
                </c:pt>
                <c:pt idx="12">
                  <c:v>0.5</c:v>
                </c:pt>
                <c:pt idx="13">
                  <c:v>0.25</c:v>
                </c:pt>
              </c:numCache>
            </c:numRef>
          </c:val>
          <c:extLst>
            <c:ext xmlns:c16="http://schemas.microsoft.com/office/drawing/2014/chart" uri="{C3380CC4-5D6E-409C-BE32-E72D297353CC}">
              <c16:uniqueId val="{00000000-54AA-4B5E-8BA1-082642079996}"/>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Příbram</c:v>
                </c:pt>
                <c:pt idx="1">
                  <c:v>Plzeň</c:v>
                </c:pt>
                <c:pt idx="2">
                  <c:v>Karlovy Vary</c:v>
                </c:pt>
                <c:pt idx="3">
                  <c:v>Ústí nad Labem</c:v>
                </c:pt>
                <c:pt idx="4">
                  <c:v>Liberec</c:v>
                </c:pt>
                <c:pt idx="5">
                  <c:v>Brno</c:v>
                </c:pt>
                <c:pt idx="6">
                  <c:v>Zlín</c:v>
                </c:pt>
                <c:pt idx="7">
                  <c:v>Ostrava</c:v>
                </c:pt>
                <c:pt idx="8">
                  <c:v>Hradec Králové</c:v>
                </c:pt>
                <c:pt idx="9">
                  <c:v>Pardubice</c:v>
                </c:pt>
                <c:pt idx="10">
                  <c:v>Jihlava</c:v>
                </c:pt>
                <c:pt idx="11">
                  <c:v>Olomouc</c:v>
                </c:pt>
                <c:pt idx="12">
                  <c:v>Prague</c:v>
                </c:pt>
                <c:pt idx="13">
                  <c:v>České Budějovice</c:v>
                </c:pt>
              </c:strCache>
            </c:strRef>
          </c:cat>
          <c:val>
            <c:numRef>
              <c:f>List1!$C$2:$C$15</c:f>
              <c:numCache>
                <c:formatCode>0.00</c:formatCode>
                <c:ptCount val="14"/>
                <c:pt idx="0">
                  <c:v>0</c:v>
                </c:pt>
                <c:pt idx="1">
                  <c:v>0</c:v>
                </c:pt>
                <c:pt idx="2">
                  <c:v>0</c:v>
                </c:pt>
                <c:pt idx="3">
                  <c:v>0</c:v>
                </c:pt>
                <c:pt idx="4">
                  <c:v>0</c:v>
                </c:pt>
                <c:pt idx="5">
                  <c:v>0</c:v>
                </c:pt>
                <c:pt idx="6">
                  <c:v>0</c:v>
                </c:pt>
                <c:pt idx="7">
                  <c:v>0</c:v>
                </c:pt>
                <c:pt idx="8">
                  <c:v>0.25</c:v>
                </c:pt>
                <c:pt idx="9">
                  <c:v>0.25</c:v>
                </c:pt>
                <c:pt idx="10">
                  <c:v>0.25</c:v>
                </c:pt>
                <c:pt idx="11">
                  <c:v>0.25</c:v>
                </c:pt>
                <c:pt idx="12">
                  <c:v>0.5</c:v>
                </c:pt>
                <c:pt idx="13">
                  <c:v>0.75</c:v>
                </c:pt>
              </c:numCache>
            </c:numRef>
          </c:val>
          <c:extLst>
            <c:ext xmlns:c16="http://schemas.microsoft.com/office/drawing/2014/chart" uri="{C3380CC4-5D6E-409C-BE32-E72D297353CC}">
              <c16:uniqueId val="{00000001-54AA-4B5E-8BA1-082642079996}"/>
            </c:ext>
          </c:extLst>
        </c:ser>
        <c:dLbls>
          <c:showLegendKey val="0"/>
          <c:showVal val="0"/>
          <c:showCatName val="0"/>
          <c:showSerName val="0"/>
          <c:showPercent val="0"/>
          <c:showBubbleSize val="0"/>
        </c:dLbls>
        <c:gapWidth val="80"/>
        <c:overlap val="100"/>
        <c:axId val="606291680"/>
        <c:axId val="606292072"/>
      </c:barChart>
      <c:catAx>
        <c:axId val="606291680"/>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606292072"/>
        <c:crosses val="autoZero"/>
        <c:auto val="1"/>
        <c:lblAlgn val="ctr"/>
        <c:lblOffset val="100"/>
        <c:tickLblSkip val="1"/>
        <c:noMultiLvlLbl val="0"/>
      </c:catAx>
      <c:valAx>
        <c:axId val="6062920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606291680"/>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92A1-4CFE-B906-A3E3C62B650A}"/>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2696-45F7-ACAE-1D924B455ED6}"/>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2696-45F7-ACAE-1D924B455ED6}"/>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2696-45F7-ACAE-1D924B455ED6}"/>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2696-45F7-ACAE-1D924B455ED6}"/>
              </c:ext>
            </c:extLst>
          </c:dPt>
          <c:dLbls>
            <c:dLbl>
              <c:idx val="0"/>
              <c:tx>
                <c:rich>
                  <a:bodyPr/>
                  <a:lstStyle/>
                  <a:p>
                    <a:r>
                      <a:rPr lang="en-US"/>
                      <a:t>0.41</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92A1-4CFE-B906-A3E3C62B650A}"/>
                </c:ext>
              </c:extLst>
            </c:dLbl>
            <c:dLbl>
              <c:idx val="1"/>
              <c:delete val="1"/>
              <c:extLst>
                <c:ext xmlns:c15="http://schemas.microsoft.com/office/drawing/2012/chart" uri="{CE6537A1-D6FC-4f65-9D91-7224C49458BB}"/>
                <c:ext xmlns:c16="http://schemas.microsoft.com/office/drawing/2014/chart" uri="{C3380CC4-5D6E-409C-BE32-E72D297353CC}">
                  <c16:uniqueId val="{00000001-2696-45F7-ACAE-1D924B455ED6}"/>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96-45F7-ACAE-1D924B455ED6}"/>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0.40548887269934658</c:v>
                </c:pt>
                <c:pt idx="1">
                  <c:v>0.59451112730065336</c:v>
                </c:pt>
              </c:numCache>
            </c:numRef>
          </c:val>
          <c:extLst>
            <c:ext xmlns:c16="http://schemas.microsoft.com/office/drawing/2014/chart" uri="{C3380CC4-5D6E-409C-BE32-E72D297353CC}">
              <c16:uniqueId val="{00000008-2696-45F7-ACAE-1D924B455ED6}"/>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8091539483490489"/>
          <c:w val="0.11330671343807143"/>
          <c:h val="9.8251514856939184E-2"/>
        </c:manualLayout>
      </c:layout>
      <c:overlay val="0"/>
      <c:txPr>
        <a:bodyPr/>
        <a:lstStyle/>
        <a:p>
          <a:pPr>
            <a:defRPr sz="1100" b="0"/>
          </a:pPr>
          <a:endParaRPr lang="en-US"/>
        </a:p>
      </c:txPr>
    </c:legend>
    <c:plotVisOnly val="1"/>
    <c:dispBlanksAs val="gap"/>
    <c:showDLblsOverMax val="0"/>
  </c:chart>
  <c:spPr>
    <a:ln>
      <a:solidFill>
        <a:schemeClr val="bg1">
          <a:lumMod val="85000"/>
        </a:schemeClr>
      </a:solidFill>
    </a:ln>
  </c:spPr>
  <c:txPr>
    <a:bodyPr/>
    <a:lstStyle/>
    <a:p>
      <a:pPr>
        <a:defRPr sz="1800"/>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Lbls>
            <c:dLbl>
              <c:idx val="0"/>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A28A-4637-9672-4B680AF77B9F}"/>
                </c:ext>
              </c:extLst>
            </c:dLbl>
            <c:dLbl>
              <c:idx val="1"/>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A28A-4637-9672-4B680AF77B9F}"/>
                </c:ext>
              </c:extLst>
            </c:dLbl>
            <c:dLbl>
              <c:idx val="2"/>
              <c:tx>
                <c:rich>
                  <a:bodyPr/>
                  <a:lstStyle/>
                  <a:p>
                    <a:r>
                      <a:rPr lang="en-US"/>
                      <a:t>0.47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A28A-4637-9672-4B680AF77B9F}"/>
                </c:ext>
              </c:extLst>
            </c:dLbl>
            <c:dLbl>
              <c:idx val="3"/>
              <c:tx>
                <c:rich>
                  <a:bodyPr/>
                  <a:lstStyle/>
                  <a:p>
                    <a:r>
                      <a:rPr lang="en-US"/>
                      <a:t>0.46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A28A-4637-9672-4B680AF77B9F}"/>
                </c:ext>
              </c:extLst>
            </c:dLbl>
            <c:dLbl>
              <c:idx val="4"/>
              <c:tx>
                <c:rich>
                  <a:bodyPr/>
                  <a:lstStyle/>
                  <a:p>
                    <a:r>
                      <a:rPr lang="en-US"/>
                      <a:t>0.44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A28A-4637-9672-4B680AF77B9F}"/>
                </c:ext>
              </c:extLst>
            </c:dLbl>
            <c:dLbl>
              <c:idx val="5"/>
              <c:tx>
                <c:rich>
                  <a:bodyPr/>
                  <a:lstStyle/>
                  <a:p>
                    <a:r>
                      <a:rPr lang="en-US"/>
                      <a:t>0.44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A28A-4637-9672-4B680AF77B9F}"/>
                </c:ext>
              </c:extLst>
            </c:dLbl>
            <c:dLbl>
              <c:idx val="6"/>
              <c:tx>
                <c:rich>
                  <a:bodyPr/>
                  <a:lstStyle/>
                  <a:p>
                    <a:r>
                      <a:rPr lang="en-US"/>
                      <a:t>0.44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A28A-4637-9672-4B680AF77B9F}"/>
                </c:ext>
              </c:extLst>
            </c:dLbl>
            <c:dLbl>
              <c:idx val="7"/>
              <c:tx>
                <c:rich>
                  <a:bodyPr/>
                  <a:lstStyle/>
                  <a:p>
                    <a:r>
                      <a:rPr lang="en-US"/>
                      <a:t>0.42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A28A-4637-9672-4B680AF77B9F}"/>
                </c:ext>
              </c:extLst>
            </c:dLbl>
            <c:dLbl>
              <c:idx val="8"/>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A28A-4637-9672-4B680AF77B9F}"/>
                </c:ext>
              </c:extLst>
            </c:dLbl>
            <c:dLbl>
              <c:idx val="9"/>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A28A-4637-9672-4B680AF77B9F}"/>
                </c:ext>
              </c:extLst>
            </c:dLbl>
            <c:dLbl>
              <c:idx val="10"/>
              <c:tx>
                <c:rich>
                  <a:bodyPr/>
                  <a:lstStyle/>
                  <a:p>
                    <a:r>
                      <a:rPr lang="en-US"/>
                      <a:t>0.36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A28A-4637-9672-4B680AF77B9F}"/>
                </c:ext>
              </c:extLst>
            </c:dLbl>
            <c:dLbl>
              <c:idx val="11"/>
              <c:tx>
                <c:rich>
                  <a:bodyPr/>
                  <a:lstStyle/>
                  <a:p>
                    <a:r>
                      <a:rPr lang="en-US"/>
                      <a:t>0.34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A28A-4637-9672-4B680AF77B9F}"/>
                </c:ext>
              </c:extLst>
            </c:dLbl>
            <c:dLbl>
              <c:idx val="12"/>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A28A-4637-9672-4B680AF77B9F}"/>
                </c:ext>
              </c:extLst>
            </c:dLbl>
            <c:dLbl>
              <c:idx val="13"/>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A28A-4637-9672-4B680AF77B9F}"/>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Olomouc</c:v>
                </c:pt>
                <c:pt idx="1">
                  <c:v>Liberec</c:v>
                </c:pt>
                <c:pt idx="2">
                  <c:v>Hradec Králové</c:v>
                </c:pt>
                <c:pt idx="3">
                  <c:v>Plzeň</c:v>
                </c:pt>
                <c:pt idx="4">
                  <c:v>České Budějovice</c:v>
                </c:pt>
                <c:pt idx="5">
                  <c:v>Ostrava</c:v>
                </c:pt>
                <c:pt idx="6">
                  <c:v>Jihlava</c:v>
                </c:pt>
                <c:pt idx="7">
                  <c:v>Brno</c:v>
                </c:pt>
                <c:pt idx="8">
                  <c:v>Pardubice</c:v>
                </c:pt>
                <c:pt idx="9">
                  <c:v>Ústí nad Labem</c:v>
                </c:pt>
                <c:pt idx="10">
                  <c:v>Karlovy Vary</c:v>
                </c:pt>
                <c:pt idx="11">
                  <c:v>Prague</c:v>
                </c:pt>
                <c:pt idx="12">
                  <c:v>Příbram</c:v>
                </c:pt>
                <c:pt idx="13">
                  <c:v>Zlín</c:v>
                </c:pt>
              </c:strCache>
            </c:strRef>
          </c:cat>
          <c:val>
            <c:numRef>
              <c:f>List1!$B$2:$B$15</c:f>
              <c:numCache>
                <c:formatCode>0.00</c:formatCode>
                <c:ptCount val="14"/>
                <c:pt idx="0">
                  <c:v>0.47920995670995664</c:v>
                </c:pt>
                <c:pt idx="1">
                  <c:v>0.47561980643877194</c:v>
                </c:pt>
                <c:pt idx="2">
                  <c:v>0.46508931681345467</c:v>
                </c:pt>
                <c:pt idx="3">
                  <c:v>0.4562554112554113</c:v>
                </c:pt>
                <c:pt idx="4">
                  <c:v>0.4434637010499079</c:v>
                </c:pt>
                <c:pt idx="5">
                  <c:v>0.44272279444693236</c:v>
                </c:pt>
                <c:pt idx="6">
                  <c:v>0.43598720120459244</c:v>
                </c:pt>
                <c:pt idx="7">
                  <c:v>0.42476551226551229</c:v>
                </c:pt>
                <c:pt idx="8">
                  <c:v>0.39976355409823144</c:v>
                </c:pt>
                <c:pt idx="9">
                  <c:v>0.39519607547624785</c:v>
                </c:pt>
                <c:pt idx="10">
                  <c:v>0.35742868242868236</c:v>
                </c:pt>
                <c:pt idx="11">
                  <c:v>0.34205602826292481</c:v>
                </c:pt>
                <c:pt idx="12">
                  <c:v>0.3069009056078022</c:v>
                </c:pt>
                <c:pt idx="13">
                  <c:v>0.26629098870478179</c:v>
                </c:pt>
              </c:numCache>
            </c:numRef>
          </c:val>
          <c:extLst>
            <c:ext xmlns:c16="http://schemas.microsoft.com/office/drawing/2014/chart" uri="{C3380CC4-5D6E-409C-BE32-E72D297353CC}">
              <c16:uniqueId val="{00000000-4427-487C-A501-E527E7C6F2E1}"/>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Olomouc</c:v>
                </c:pt>
                <c:pt idx="1">
                  <c:v>Liberec</c:v>
                </c:pt>
                <c:pt idx="2">
                  <c:v>Hradec Králové</c:v>
                </c:pt>
                <c:pt idx="3">
                  <c:v>Plzeň</c:v>
                </c:pt>
                <c:pt idx="4">
                  <c:v>České Budějovice</c:v>
                </c:pt>
                <c:pt idx="5">
                  <c:v>Ostrava</c:v>
                </c:pt>
                <c:pt idx="6">
                  <c:v>Jihlava</c:v>
                </c:pt>
                <c:pt idx="7">
                  <c:v>Brno</c:v>
                </c:pt>
                <c:pt idx="8">
                  <c:v>Pardubice</c:v>
                </c:pt>
                <c:pt idx="9">
                  <c:v>Ústí nad Labem</c:v>
                </c:pt>
                <c:pt idx="10">
                  <c:v>Karlovy Vary</c:v>
                </c:pt>
                <c:pt idx="11">
                  <c:v>Prague</c:v>
                </c:pt>
                <c:pt idx="12">
                  <c:v>Příbram</c:v>
                </c:pt>
                <c:pt idx="13">
                  <c:v>Zlín</c:v>
                </c:pt>
              </c:strCache>
            </c:strRef>
          </c:cat>
          <c:val>
            <c:numRef>
              <c:f>List1!$C$2:$C$15</c:f>
              <c:numCache>
                <c:formatCode>0.00</c:formatCode>
                <c:ptCount val="14"/>
                <c:pt idx="0">
                  <c:v>0.52079004329004341</c:v>
                </c:pt>
                <c:pt idx="1">
                  <c:v>0.524380193561228</c:v>
                </c:pt>
                <c:pt idx="2">
                  <c:v>0.53491068318654533</c:v>
                </c:pt>
                <c:pt idx="3">
                  <c:v>0.54374458874458864</c:v>
                </c:pt>
                <c:pt idx="4">
                  <c:v>0.55653629895009216</c:v>
                </c:pt>
                <c:pt idx="5">
                  <c:v>0.5572772055530677</c:v>
                </c:pt>
                <c:pt idx="6">
                  <c:v>0.56401279879540756</c:v>
                </c:pt>
                <c:pt idx="7">
                  <c:v>0.57523448773448771</c:v>
                </c:pt>
                <c:pt idx="8">
                  <c:v>0.60023644590176861</c:v>
                </c:pt>
                <c:pt idx="9">
                  <c:v>0.6048039245237522</c:v>
                </c:pt>
                <c:pt idx="10">
                  <c:v>0.64257131757131769</c:v>
                </c:pt>
                <c:pt idx="11">
                  <c:v>0.65794397173707519</c:v>
                </c:pt>
                <c:pt idx="12">
                  <c:v>0.69309909439219775</c:v>
                </c:pt>
                <c:pt idx="13">
                  <c:v>0.73370901129521826</c:v>
                </c:pt>
              </c:numCache>
            </c:numRef>
          </c:val>
          <c:extLst>
            <c:ext xmlns:c16="http://schemas.microsoft.com/office/drawing/2014/chart" uri="{C3380CC4-5D6E-409C-BE32-E72D297353CC}">
              <c16:uniqueId val="{00000001-4427-487C-A501-E527E7C6F2E1}"/>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5384-46D1-9E83-B4DDC8DD39C4}"/>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5315-4B83-B486-52E17B076B21}"/>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5315-4B83-B486-52E17B076B21}"/>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5315-4B83-B486-52E17B076B21}"/>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5315-4B83-B486-52E17B076B21}"/>
              </c:ext>
            </c:extLst>
          </c:dPt>
          <c:dLbls>
            <c:dLbl>
              <c:idx val="0"/>
              <c:tx>
                <c:rich>
                  <a:bodyPr/>
                  <a:lstStyle/>
                  <a:p>
                    <a:r>
                      <a:rPr lang="en-US"/>
                      <a:t>0.35</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5384-46D1-9E83-B4DDC8DD39C4}"/>
                </c:ext>
              </c:extLst>
            </c:dLbl>
            <c:dLbl>
              <c:idx val="1"/>
              <c:delete val="1"/>
              <c:extLst>
                <c:ext xmlns:c15="http://schemas.microsoft.com/office/drawing/2012/chart" uri="{CE6537A1-D6FC-4f65-9D91-7224C49458BB}"/>
                <c:ext xmlns:c16="http://schemas.microsoft.com/office/drawing/2014/chart" uri="{C3380CC4-5D6E-409C-BE32-E72D297353CC}">
                  <c16:uniqueId val="{00000001-5315-4B83-B486-52E17B076B21}"/>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315-4B83-B486-52E17B076B21}"/>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0.35106382978723405</c:v>
                </c:pt>
                <c:pt idx="1">
                  <c:v>0.64893617021276595</c:v>
                </c:pt>
              </c:numCache>
            </c:numRef>
          </c:val>
          <c:extLst>
            <c:ext xmlns:c16="http://schemas.microsoft.com/office/drawing/2014/chart" uri="{C3380CC4-5D6E-409C-BE32-E72D297353CC}">
              <c16:uniqueId val="{00000008-5315-4B83-B486-52E17B076B21}"/>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8169850369912217"/>
          <c:w val="0.11330671343807143"/>
          <c:h val="0.10569863057148068"/>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11"/>
            <c:invertIfNegative val="0"/>
            <c:bubble3D val="0"/>
            <c:spPr>
              <a:solidFill>
                <a:schemeClr val="accent4"/>
              </a:solidFill>
              <a:ln w="19050">
                <a:solidFill>
                  <a:schemeClr val="bg1"/>
                </a:solidFill>
              </a:ln>
            </c:spPr>
            <c:extLst>
              <c:ext xmlns:c16="http://schemas.microsoft.com/office/drawing/2014/chart" uri="{C3380CC4-5D6E-409C-BE32-E72D297353CC}">
                <c16:uniqueId val="{00000000-B3A2-4BF9-9B54-EF53AAF9A431}"/>
              </c:ext>
            </c:extLst>
          </c:dPt>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1-B3A2-4BF9-9B54-EF53AAF9A431}"/>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2-B3A2-4BF9-9B54-EF53AAF9A431}"/>
              </c:ext>
            </c:extLst>
          </c:dPt>
          <c:dLbls>
            <c:dLbl>
              <c:idx val="0"/>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8C4F-439D-A55A-61D36B5A7C44}"/>
                </c:ext>
              </c:extLst>
            </c:dLbl>
            <c:dLbl>
              <c:idx val="1"/>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8C4F-439D-A55A-61D36B5A7C44}"/>
                </c:ext>
              </c:extLst>
            </c:dLbl>
            <c:dLbl>
              <c:idx val="2"/>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8C4F-439D-A55A-61D36B5A7C44}"/>
                </c:ext>
              </c:extLst>
            </c:dLbl>
            <c:dLbl>
              <c:idx val="3"/>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8C4F-439D-A55A-61D36B5A7C44}"/>
                </c:ext>
              </c:extLst>
            </c:dLbl>
            <c:dLbl>
              <c:idx val="4"/>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8C4F-439D-A55A-61D36B5A7C44}"/>
                </c:ext>
              </c:extLst>
            </c:dLbl>
            <c:dLbl>
              <c:idx val="5"/>
              <c:tx>
                <c:rich>
                  <a:bodyPr/>
                  <a:lstStyle/>
                  <a:p>
                    <a:r>
                      <a:rPr lang="en-US"/>
                      <a:t>0.43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8C4F-439D-A55A-61D36B5A7C44}"/>
                </c:ext>
              </c:extLst>
            </c:dLbl>
            <c:dLbl>
              <c:idx val="6"/>
              <c:tx>
                <c:rich>
                  <a:bodyPr/>
                  <a:lstStyle/>
                  <a:p>
                    <a:r>
                      <a:rPr lang="en-US"/>
                      <a:t>0.38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8C4F-439D-A55A-61D36B5A7C44}"/>
                </c:ext>
              </c:extLst>
            </c:dLbl>
            <c:dLbl>
              <c:idx val="7"/>
              <c:tx>
                <c:rich>
                  <a:bodyPr/>
                  <a:lstStyle/>
                  <a:p>
                    <a:r>
                      <a:rPr lang="en-US"/>
                      <a:t>0.35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8C4F-439D-A55A-61D36B5A7C44}"/>
                </c:ext>
              </c:extLst>
            </c:dLbl>
            <c:dLbl>
              <c:idx val="8"/>
              <c:tx>
                <c:rich>
                  <a:bodyPr/>
                  <a:lstStyle/>
                  <a:p>
                    <a:r>
                      <a:rPr lang="en-US"/>
                      <a:t>0.35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8C4F-439D-A55A-61D36B5A7C44}"/>
                </c:ext>
              </c:extLst>
            </c:dLbl>
            <c:dLbl>
              <c:idx val="9"/>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8C4F-439D-A55A-61D36B5A7C44}"/>
                </c:ext>
              </c:extLst>
            </c:dLbl>
            <c:dLbl>
              <c:idx val="10"/>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8C4F-439D-A55A-61D36B5A7C44}"/>
                </c:ext>
              </c:extLst>
            </c:dLbl>
            <c:dLbl>
              <c:idx val="11"/>
              <c:tx>
                <c:rich>
                  <a:bodyPr/>
                  <a:lstStyle/>
                  <a:p>
                    <a:r>
                      <a:rPr lang="en-US"/>
                      <a:t>0.16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3A2-4BF9-9B54-EF53AAF9A431}"/>
                </c:ext>
              </c:extLst>
            </c:dLbl>
            <c:dLbl>
              <c:idx val="12"/>
              <c:tx>
                <c:rich>
                  <a:bodyPr/>
                  <a:lstStyle/>
                  <a:p>
                    <a:r>
                      <a:rPr lang="en-US"/>
                      <a:t>0.15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3A2-4BF9-9B54-EF53AAF9A431}"/>
                </c:ext>
              </c:extLst>
            </c:dLbl>
            <c:dLbl>
              <c:idx val="13"/>
              <c:tx>
                <c:rich>
                  <a:bodyPr/>
                  <a:lstStyle/>
                  <a:p>
                    <a:r>
                      <a:rPr lang="en-US"/>
                      <a:t>0.10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B3A2-4BF9-9B54-EF53AAF9A431}"/>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Prague</c:v>
                </c:pt>
                <c:pt idx="1">
                  <c:v>České Budějovice</c:v>
                </c:pt>
                <c:pt idx="2">
                  <c:v>Plzeň</c:v>
                </c:pt>
                <c:pt idx="3">
                  <c:v>Hradec Králové</c:v>
                </c:pt>
                <c:pt idx="4">
                  <c:v>Ostrava</c:v>
                </c:pt>
                <c:pt idx="5">
                  <c:v>Jihlava</c:v>
                </c:pt>
                <c:pt idx="6">
                  <c:v>Liberec</c:v>
                </c:pt>
                <c:pt idx="7">
                  <c:v>Brno</c:v>
                </c:pt>
                <c:pt idx="8">
                  <c:v>Olomouc</c:v>
                </c:pt>
                <c:pt idx="9">
                  <c:v>Příbram</c:v>
                </c:pt>
                <c:pt idx="10">
                  <c:v>Pardubice</c:v>
                </c:pt>
                <c:pt idx="11">
                  <c:v>Ústí nad Labem</c:v>
                </c:pt>
                <c:pt idx="12">
                  <c:v>Karlovy Vary</c:v>
                </c:pt>
                <c:pt idx="13">
                  <c:v>Zlín</c:v>
                </c:pt>
              </c:strCache>
            </c:strRef>
          </c:cat>
          <c:val>
            <c:numRef>
              <c:f>List1!$B$2:$B$15</c:f>
              <c:numCache>
                <c:formatCode>0.00</c:formatCode>
                <c:ptCount val="14"/>
                <c:pt idx="0">
                  <c:v>0.5</c:v>
                </c:pt>
                <c:pt idx="1">
                  <c:v>0.45238095238095238</c:v>
                </c:pt>
                <c:pt idx="2">
                  <c:v>0.45238095238095238</c:v>
                </c:pt>
                <c:pt idx="3">
                  <c:v>0.45</c:v>
                </c:pt>
                <c:pt idx="4">
                  <c:v>0.45</c:v>
                </c:pt>
                <c:pt idx="5">
                  <c:v>0.42857142857142855</c:v>
                </c:pt>
                <c:pt idx="6">
                  <c:v>0.38095238095238093</c:v>
                </c:pt>
                <c:pt idx="7">
                  <c:v>0.35</c:v>
                </c:pt>
                <c:pt idx="8">
                  <c:v>0.35</c:v>
                </c:pt>
                <c:pt idx="9">
                  <c:v>0.33333333333333331</c:v>
                </c:pt>
                <c:pt idx="10">
                  <c:v>0.32500000000000001</c:v>
                </c:pt>
                <c:pt idx="11">
                  <c:v>0.15625</c:v>
                </c:pt>
                <c:pt idx="12">
                  <c:v>0.15</c:v>
                </c:pt>
                <c:pt idx="13">
                  <c:v>9.5238095238095233E-2</c:v>
                </c:pt>
              </c:numCache>
            </c:numRef>
          </c:val>
          <c:extLst>
            <c:ext xmlns:c16="http://schemas.microsoft.com/office/drawing/2014/chart" uri="{C3380CC4-5D6E-409C-BE32-E72D297353CC}">
              <c16:uniqueId val="{00000000-AF07-4EC2-9A15-E3D50EAC715E}"/>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Prague</c:v>
                </c:pt>
                <c:pt idx="1">
                  <c:v>České Budějovice</c:v>
                </c:pt>
                <c:pt idx="2">
                  <c:v>Plzeň</c:v>
                </c:pt>
                <c:pt idx="3">
                  <c:v>Hradec Králové</c:v>
                </c:pt>
                <c:pt idx="4">
                  <c:v>Ostrava</c:v>
                </c:pt>
                <c:pt idx="5">
                  <c:v>Jihlava</c:v>
                </c:pt>
                <c:pt idx="6">
                  <c:v>Liberec</c:v>
                </c:pt>
                <c:pt idx="7">
                  <c:v>Brno</c:v>
                </c:pt>
                <c:pt idx="8">
                  <c:v>Olomouc</c:v>
                </c:pt>
                <c:pt idx="9">
                  <c:v>Příbram</c:v>
                </c:pt>
                <c:pt idx="10">
                  <c:v>Pardubice</c:v>
                </c:pt>
                <c:pt idx="11">
                  <c:v>Ústí nad Labem</c:v>
                </c:pt>
                <c:pt idx="12">
                  <c:v>Karlovy Vary</c:v>
                </c:pt>
                <c:pt idx="13">
                  <c:v>Zlín</c:v>
                </c:pt>
              </c:strCache>
            </c:strRef>
          </c:cat>
          <c:val>
            <c:numRef>
              <c:f>List1!$C$2:$C$15</c:f>
              <c:numCache>
                <c:formatCode>0.00</c:formatCode>
                <c:ptCount val="14"/>
                <c:pt idx="0">
                  <c:v>0.5</c:v>
                </c:pt>
                <c:pt idx="1">
                  <c:v>0.54761904761904767</c:v>
                </c:pt>
                <c:pt idx="2">
                  <c:v>0.54761904761904767</c:v>
                </c:pt>
                <c:pt idx="3">
                  <c:v>0.55000000000000004</c:v>
                </c:pt>
                <c:pt idx="4">
                  <c:v>0.55000000000000004</c:v>
                </c:pt>
                <c:pt idx="5">
                  <c:v>0.5714285714285714</c:v>
                </c:pt>
                <c:pt idx="6">
                  <c:v>0.61904761904761907</c:v>
                </c:pt>
                <c:pt idx="7">
                  <c:v>0.65</c:v>
                </c:pt>
                <c:pt idx="8">
                  <c:v>0.65</c:v>
                </c:pt>
                <c:pt idx="9">
                  <c:v>0.66666666666666674</c:v>
                </c:pt>
                <c:pt idx="10">
                  <c:v>0.67500000000000004</c:v>
                </c:pt>
                <c:pt idx="11">
                  <c:v>0.84375</c:v>
                </c:pt>
                <c:pt idx="12">
                  <c:v>0.85</c:v>
                </c:pt>
                <c:pt idx="13">
                  <c:v>0.90476190476190477</c:v>
                </c:pt>
              </c:numCache>
            </c:numRef>
          </c:val>
          <c:extLst>
            <c:ext xmlns:c16="http://schemas.microsoft.com/office/drawing/2014/chart" uri="{C3380CC4-5D6E-409C-BE32-E72D297353CC}">
              <c16:uniqueId val="{00000001-AF07-4EC2-9A15-E3D50EAC715E}"/>
            </c:ext>
          </c:extLst>
        </c:ser>
        <c:dLbls>
          <c:showLegendKey val="0"/>
          <c:showVal val="0"/>
          <c:showCatName val="0"/>
          <c:showSerName val="0"/>
          <c:showPercent val="0"/>
          <c:showBubbleSize val="0"/>
        </c:dLbls>
        <c:gapWidth val="80"/>
        <c:overlap val="100"/>
        <c:axId val="513617280"/>
        <c:axId val="513614536"/>
      </c:barChart>
      <c:catAx>
        <c:axId val="513617280"/>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13614536"/>
        <c:crosses val="autoZero"/>
        <c:auto val="1"/>
        <c:lblAlgn val="ctr"/>
        <c:lblOffset val="100"/>
        <c:tickLblSkip val="1"/>
        <c:noMultiLvlLbl val="0"/>
      </c:catAx>
      <c:valAx>
        <c:axId val="513614536"/>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13617280"/>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9B43-4A8E-B757-8CC1582E5DE9}"/>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BC2E-497F-B2C8-7BBAEC0C02A4}"/>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BC2E-497F-B2C8-7BBAEC0C02A4}"/>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BC2E-497F-B2C8-7BBAEC0C02A4}"/>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BC2E-497F-B2C8-7BBAEC0C02A4}"/>
              </c:ext>
            </c:extLst>
          </c:dPt>
          <c:dLbls>
            <c:dLbl>
              <c:idx val="0"/>
              <c:tx>
                <c:rich>
                  <a:bodyPr/>
                  <a:lstStyle/>
                  <a:p>
                    <a:r>
                      <a:rPr lang="en-US"/>
                      <a:t>0.44</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9B43-4A8E-B757-8CC1582E5DE9}"/>
                </c:ext>
              </c:extLst>
            </c:dLbl>
            <c:dLbl>
              <c:idx val="1"/>
              <c:delete val="1"/>
              <c:extLst>
                <c:ext xmlns:c15="http://schemas.microsoft.com/office/drawing/2012/chart" uri="{CE6537A1-D6FC-4f65-9D91-7224C49458BB}"/>
                <c:ext xmlns:c16="http://schemas.microsoft.com/office/drawing/2014/chart" uri="{C3380CC4-5D6E-409C-BE32-E72D297353CC}">
                  <c16:uniqueId val="{00000001-BC2E-497F-B2C8-7BBAEC0C02A4}"/>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2E-497F-B2C8-7BBAEC0C02A4}"/>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0.44382022471910115</c:v>
                </c:pt>
                <c:pt idx="1">
                  <c:v>0.55617977528089879</c:v>
                </c:pt>
              </c:numCache>
            </c:numRef>
          </c:val>
          <c:extLst>
            <c:ext xmlns:c16="http://schemas.microsoft.com/office/drawing/2014/chart" uri="{C3380CC4-5D6E-409C-BE32-E72D297353CC}">
              <c16:uniqueId val="{00000008-BC2E-497F-B2C8-7BBAEC0C02A4}"/>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90085840231509517"/>
          <c:w val="0.11330671343807143"/>
          <c:h val="8.6538798034861031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4-AA6C-434C-A059-FE2144245AC0}"/>
              </c:ext>
            </c:extLst>
          </c:dPt>
          <c:dPt>
            <c:idx val="1"/>
            <c:invertIfNegative val="0"/>
            <c:bubble3D val="0"/>
            <c:spPr>
              <a:solidFill>
                <a:schemeClr val="accent3"/>
              </a:solidFill>
              <a:ln w="19050">
                <a:solidFill>
                  <a:schemeClr val="bg1"/>
                </a:solidFill>
              </a:ln>
            </c:spPr>
            <c:extLst>
              <c:ext xmlns:c16="http://schemas.microsoft.com/office/drawing/2014/chart" uri="{C3380CC4-5D6E-409C-BE32-E72D297353CC}">
                <c16:uniqueId val="{00000003-AA6C-434C-A059-FE2144245AC0}"/>
              </c:ext>
            </c:extLst>
          </c:dPt>
          <c:dPt>
            <c:idx val="2"/>
            <c:invertIfNegative val="0"/>
            <c:bubble3D val="0"/>
            <c:spPr>
              <a:solidFill>
                <a:schemeClr val="accent3"/>
              </a:solidFill>
              <a:ln w="19050">
                <a:solidFill>
                  <a:schemeClr val="bg1"/>
                </a:solidFill>
              </a:ln>
            </c:spPr>
            <c:extLst>
              <c:ext xmlns:c16="http://schemas.microsoft.com/office/drawing/2014/chart" uri="{C3380CC4-5D6E-409C-BE32-E72D297353CC}">
                <c16:uniqueId val="{00000002-AA6C-434C-A059-FE2144245AC0}"/>
              </c:ext>
            </c:extLst>
          </c:dPt>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1-AA6C-434C-A059-FE2144245AC0}"/>
              </c:ext>
            </c:extLst>
          </c:dPt>
          <c:dPt>
            <c:idx val="4"/>
            <c:invertIfNegative val="0"/>
            <c:bubble3D val="0"/>
            <c:spPr>
              <a:solidFill>
                <a:schemeClr val="accent3"/>
              </a:solidFill>
              <a:ln w="19050">
                <a:solidFill>
                  <a:schemeClr val="bg1"/>
                </a:solidFill>
              </a:ln>
            </c:spPr>
            <c:extLst>
              <c:ext xmlns:c16="http://schemas.microsoft.com/office/drawing/2014/chart" uri="{C3380CC4-5D6E-409C-BE32-E72D297353CC}">
                <c16:uniqueId val="{00000000-AA6C-434C-A059-FE2144245AC0}"/>
              </c:ext>
            </c:extLst>
          </c:dPt>
          <c:dLbls>
            <c:dLbl>
              <c:idx val="0"/>
              <c:tx>
                <c:rich>
                  <a:bodyPr/>
                  <a:lstStyle/>
                  <a:p>
                    <a:r>
                      <a:rPr lang="en-US"/>
                      <a:t>0.60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AA6C-434C-A059-FE2144245AC0}"/>
                </c:ext>
              </c:extLst>
            </c:dLbl>
            <c:dLbl>
              <c:idx val="1"/>
              <c:tx>
                <c:rich>
                  <a:bodyPr/>
                  <a:lstStyle/>
                  <a:p>
                    <a:r>
                      <a:rPr lang="en-US"/>
                      <a:t>0.58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AA6C-434C-A059-FE2144245AC0}"/>
                </c:ext>
              </c:extLst>
            </c:dLbl>
            <c:dLbl>
              <c:idx val="2"/>
              <c:tx>
                <c:rich>
                  <a:bodyPr/>
                  <a:lstStyle/>
                  <a:p>
                    <a:r>
                      <a:rPr lang="en-US"/>
                      <a:t>0.56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AA6C-434C-A059-FE2144245AC0}"/>
                </c:ext>
              </c:extLst>
            </c:dLbl>
            <c:dLbl>
              <c:idx val="3"/>
              <c:tx>
                <c:rich>
                  <a:bodyPr/>
                  <a:lstStyle/>
                  <a:p>
                    <a:r>
                      <a:rPr lang="en-US"/>
                      <a:t>0.55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AA6C-434C-A059-FE2144245AC0}"/>
                </c:ext>
              </c:extLst>
            </c:dLbl>
            <c:dLbl>
              <c:idx val="4"/>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AA6C-434C-A059-FE2144245AC0}"/>
                </c:ext>
              </c:extLst>
            </c:dLbl>
            <c:dLbl>
              <c:idx val="5"/>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751-4484-B487-43CB896F9953}"/>
                </c:ext>
              </c:extLst>
            </c:dLbl>
            <c:dLbl>
              <c:idx val="6"/>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751-4484-B487-43CB896F9953}"/>
                </c:ext>
              </c:extLst>
            </c:dLbl>
            <c:dLbl>
              <c:idx val="7"/>
              <c:tx>
                <c:rich>
                  <a:bodyPr/>
                  <a:lstStyle/>
                  <a:p>
                    <a:r>
                      <a:rPr lang="en-US"/>
                      <a:t>0.42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751-4484-B487-43CB896F9953}"/>
                </c:ext>
              </c:extLst>
            </c:dLbl>
            <c:dLbl>
              <c:idx val="8"/>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751-4484-B487-43CB896F9953}"/>
                </c:ext>
              </c:extLst>
            </c:dLbl>
            <c:dLbl>
              <c:idx val="9"/>
              <c:tx>
                <c:rich>
                  <a:bodyPr/>
                  <a:lstStyle/>
                  <a:p>
                    <a:r>
                      <a:rPr lang="en-US"/>
                      <a:t>0.37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751-4484-B487-43CB896F9953}"/>
                </c:ext>
              </c:extLst>
            </c:dLbl>
            <c:dLbl>
              <c:idx val="10"/>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751-4484-B487-43CB896F9953}"/>
                </c:ext>
              </c:extLst>
            </c:dLbl>
            <c:dLbl>
              <c:idx val="11"/>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751-4484-B487-43CB896F9953}"/>
                </c:ext>
              </c:extLst>
            </c:dLbl>
            <c:dLbl>
              <c:idx val="12"/>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751-4484-B487-43CB896F9953}"/>
                </c:ext>
              </c:extLst>
            </c:dLbl>
            <c:dLbl>
              <c:idx val="13"/>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751-4484-B487-43CB896F9953}"/>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Ostrava</c:v>
                </c:pt>
                <c:pt idx="1">
                  <c:v>Zlín</c:v>
                </c:pt>
                <c:pt idx="2">
                  <c:v>Hradec Králové</c:v>
                </c:pt>
                <c:pt idx="3">
                  <c:v>Brno</c:v>
                </c:pt>
                <c:pt idx="4">
                  <c:v>Pardubice</c:v>
                </c:pt>
                <c:pt idx="5">
                  <c:v>Liberec</c:v>
                </c:pt>
                <c:pt idx="6">
                  <c:v>Olomouc</c:v>
                </c:pt>
                <c:pt idx="7">
                  <c:v>Karlovy Vary</c:v>
                </c:pt>
                <c:pt idx="8">
                  <c:v>Ústí nad Labem</c:v>
                </c:pt>
                <c:pt idx="9">
                  <c:v>České Budějovice</c:v>
                </c:pt>
                <c:pt idx="10">
                  <c:v>Příbram</c:v>
                </c:pt>
                <c:pt idx="11">
                  <c:v>Jihlava</c:v>
                </c:pt>
                <c:pt idx="12">
                  <c:v>Prague</c:v>
                </c:pt>
                <c:pt idx="13">
                  <c:v>Plzeň</c:v>
                </c:pt>
              </c:strCache>
            </c:strRef>
          </c:cat>
          <c:val>
            <c:numRef>
              <c:f>List1!$B$2:$B$15</c:f>
              <c:numCache>
                <c:formatCode>0.00</c:formatCode>
                <c:ptCount val="14"/>
                <c:pt idx="0">
                  <c:v>0.60344827586206895</c:v>
                </c:pt>
                <c:pt idx="1">
                  <c:v>0.5757575757575758</c:v>
                </c:pt>
                <c:pt idx="2">
                  <c:v>0.56060606060606055</c:v>
                </c:pt>
                <c:pt idx="3">
                  <c:v>0.54545454545454541</c:v>
                </c:pt>
                <c:pt idx="4">
                  <c:v>0.532258064516129</c:v>
                </c:pt>
                <c:pt idx="5">
                  <c:v>0.48484848484848486</c:v>
                </c:pt>
                <c:pt idx="6">
                  <c:v>0.45454545454545453</c:v>
                </c:pt>
                <c:pt idx="7">
                  <c:v>0.42424242424242425</c:v>
                </c:pt>
                <c:pt idx="8">
                  <c:v>0.4</c:v>
                </c:pt>
                <c:pt idx="9">
                  <c:v>0.36666666666666664</c:v>
                </c:pt>
                <c:pt idx="10">
                  <c:v>0.33333333333333331</c:v>
                </c:pt>
                <c:pt idx="11">
                  <c:v>0.33333333333333331</c:v>
                </c:pt>
                <c:pt idx="12">
                  <c:v>0.30303030303030304</c:v>
                </c:pt>
                <c:pt idx="13">
                  <c:v>0.2857142857142857</c:v>
                </c:pt>
              </c:numCache>
            </c:numRef>
          </c:val>
          <c:extLst>
            <c:ext xmlns:c16="http://schemas.microsoft.com/office/drawing/2014/chart" uri="{C3380CC4-5D6E-409C-BE32-E72D297353CC}">
              <c16:uniqueId val="{00000000-4E80-4A6A-99E0-E982462BF1D6}"/>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Ostrava</c:v>
                </c:pt>
                <c:pt idx="1">
                  <c:v>Zlín</c:v>
                </c:pt>
                <c:pt idx="2">
                  <c:v>Hradec Králové</c:v>
                </c:pt>
                <c:pt idx="3">
                  <c:v>Brno</c:v>
                </c:pt>
                <c:pt idx="4">
                  <c:v>Pardubice</c:v>
                </c:pt>
                <c:pt idx="5">
                  <c:v>Liberec</c:v>
                </c:pt>
                <c:pt idx="6">
                  <c:v>Olomouc</c:v>
                </c:pt>
                <c:pt idx="7">
                  <c:v>Karlovy Vary</c:v>
                </c:pt>
                <c:pt idx="8">
                  <c:v>Ústí nad Labem</c:v>
                </c:pt>
                <c:pt idx="9">
                  <c:v>České Budějovice</c:v>
                </c:pt>
                <c:pt idx="10">
                  <c:v>Příbram</c:v>
                </c:pt>
                <c:pt idx="11">
                  <c:v>Jihlava</c:v>
                </c:pt>
                <c:pt idx="12">
                  <c:v>Prague</c:v>
                </c:pt>
                <c:pt idx="13">
                  <c:v>Plzeň</c:v>
                </c:pt>
              </c:strCache>
            </c:strRef>
          </c:cat>
          <c:val>
            <c:numRef>
              <c:f>List1!$C$2:$C$15</c:f>
              <c:numCache>
                <c:formatCode>0.00</c:formatCode>
                <c:ptCount val="14"/>
                <c:pt idx="0">
                  <c:v>0.39655172413793105</c:v>
                </c:pt>
                <c:pt idx="1">
                  <c:v>0.4242424242424242</c:v>
                </c:pt>
                <c:pt idx="2">
                  <c:v>0.43939393939393945</c:v>
                </c:pt>
                <c:pt idx="3">
                  <c:v>0.45454545454545459</c:v>
                </c:pt>
                <c:pt idx="4">
                  <c:v>0.467741935483871</c:v>
                </c:pt>
                <c:pt idx="5">
                  <c:v>0.51515151515151514</c:v>
                </c:pt>
                <c:pt idx="6">
                  <c:v>0.54545454545454541</c:v>
                </c:pt>
                <c:pt idx="7">
                  <c:v>0.57575757575757569</c:v>
                </c:pt>
                <c:pt idx="8">
                  <c:v>0.6</c:v>
                </c:pt>
                <c:pt idx="9">
                  <c:v>0.6333333333333333</c:v>
                </c:pt>
                <c:pt idx="10">
                  <c:v>0.66666666666666674</c:v>
                </c:pt>
                <c:pt idx="11">
                  <c:v>0.66666666666666674</c:v>
                </c:pt>
                <c:pt idx="12">
                  <c:v>0.69696969696969702</c:v>
                </c:pt>
                <c:pt idx="13">
                  <c:v>0.7142857142857143</c:v>
                </c:pt>
              </c:numCache>
            </c:numRef>
          </c:val>
          <c:extLst>
            <c:ext xmlns:c16="http://schemas.microsoft.com/office/drawing/2014/chart" uri="{C3380CC4-5D6E-409C-BE32-E72D297353CC}">
              <c16:uniqueId val="{00000001-4E80-4A6A-99E0-E982462BF1D6}"/>
            </c:ext>
          </c:extLst>
        </c:ser>
        <c:dLbls>
          <c:showLegendKey val="0"/>
          <c:showVal val="0"/>
          <c:showCatName val="0"/>
          <c:showSerName val="0"/>
          <c:showPercent val="0"/>
          <c:showBubbleSize val="0"/>
        </c:dLbls>
        <c:gapWidth val="80"/>
        <c:overlap val="100"/>
        <c:axId val="523138496"/>
        <c:axId val="523133792"/>
      </c:barChart>
      <c:catAx>
        <c:axId val="523138496"/>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23133792"/>
        <c:crosses val="autoZero"/>
        <c:auto val="1"/>
        <c:lblAlgn val="ctr"/>
        <c:lblOffset val="100"/>
        <c:tickLblSkip val="1"/>
        <c:noMultiLvlLbl val="0"/>
      </c:catAx>
      <c:valAx>
        <c:axId val="52313379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2313849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4BBC-4A55-9CE4-100CF6F4DCD8}"/>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D271-4579-B9A5-E30B109BEDF3}"/>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D271-4579-B9A5-E30B109BEDF3}"/>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D271-4579-B9A5-E30B109BEDF3}"/>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D271-4579-B9A5-E30B109BEDF3}"/>
              </c:ext>
            </c:extLst>
          </c:dPt>
          <c:dLbls>
            <c:dLbl>
              <c:idx val="0"/>
              <c:tx>
                <c:rich>
                  <a:bodyPr/>
                  <a:lstStyle/>
                  <a:p>
                    <a:r>
                      <a:rPr lang="en-US"/>
                      <a:t>0.40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4BBC-4A55-9CE4-100CF6F4DCD8}"/>
                </c:ext>
              </c:extLst>
            </c:dLbl>
            <c:dLbl>
              <c:idx val="1"/>
              <c:delete val="1"/>
              <c:extLst>
                <c:ext xmlns:c15="http://schemas.microsoft.com/office/drawing/2012/chart" uri="{CE6537A1-D6FC-4f65-9D91-7224C49458BB}"/>
                <c:ext xmlns:c16="http://schemas.microsoft.com/office/drawing/2014/chart" uri="{C3380CC4-5D6E-409C-BE32-E72D297353CC}">
                  <c16:uniqueId val="{00000001-D271-4579-B9A5-E30B109BEDF3}"/>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271-4579-B9A5-E30B109BEDF3}"/>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0.40310077519379844</c:v>
                </c:pt>
                <c:pt idx="1">
                  <c:v>0.5968992248062015</c:v>
                </c:pt>
              </c:numCache>
            </c:numRef>
          </c:val>
          <c:extLst>
            <c:ext xmlns:c16="http://schemas.microsoft.com/office/drawing/2014/chart" uri="{C3380CC4-5D6E-409C-BE32-E72D297353CC}">
              <c16:uniqueId val="{00000008-D271-4579-B9A5-E30B109BEDF3}"/>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9240094184368435"/>
          <c:w val="0.11330671343807143"/>
          <c:h val="9.0881163970259346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5-DF06-4549-9B31-13AB65505069}"/>
              </c:ext>
            </c:extLst>
          </c:dPt>
          <c:dPt>
            <c:idx val="1"/>
            <c:invertIfNegative val="0"/>
            <c:bubble3D val="0"/>
            <c:spPr>
              <a:solidFill>
                <a:schemeClr val="accent3"/>
              </a:solidFill>
              <a:ln w="19050">
                <a:solidFill>
                  <a:schemeClr val="bg1"/>
                </a:solidFill>
              </a:ln>
            </c:spPr>
            <c:extLst>
              <c:ext xmlns:c16="http://schemas.microsoft.com/office/drawing/2014/chart" uri="{C3380CC4-5D6E-409C-BE32-E72D297353CC}">
                <c16:uniqueId val="{00000004-DF06-4549-9B31-13AB65505069}"/>
              </c:ext>
            </c:extLst>
          </c:dPt>
          <c:dPt>
            <c:idx val="2"/>
            <c:invertIfNegative val="0"/>
            <c:bubble3D val="0"/>
            <c:spPr>
              <a:solidFill>
                <a:schemeClr val="accent3"/>
              </a:solidFill>
              <a:ln w="19050">
                <a:solidFill>
                  <a:schemeClr val="bg1"/>
                </a:solidFill>
              </a:ln>
            </c:spPr>
            <c:extLst>
              <c:ext xmlns:c16="http://schemas.microsoft.com/office/drawing/2014/chart" uri="{C3380CC4-5D6E-409C-BE32-E72D297353CC}">
                <c16:uniqueId val="{00000003-DF06-4549-9B31-13AB65505069}"/>
              </c:ext>
            </c:extLst>
          </c:dPt>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2-DF06-4549-9B31-13AB65505069}"/>
              </c:ext>
            </c:extLst>
          </c:dPt>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1-DF06-4549-9B31-13AB65505069}"/>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0-DF06-4549-9B31-13AB65505069}"/>
              </c:ext>
            </c:extLst>
          </c:dPt>
          <c:dLbls>
            <c:dLbl>
              <c:idx val="0"/>
              <c:tx>
                <c:rich>
                  <a:bodyPr/>
                  <a:lstStyle/>
                  <a:p>
                    <a:r>
                      <a:rPr lang="en-US"/>
                      <a:t>0.62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F06-4549-9B31-13AB65505069}"/>
                </c:ext>
              </c:extLst>
            </c:dLbl>
            <c:dLbl>
              <c:idx val="1"/>
              <c:tx>
                <c:rich>
                  <a:bodyPr/>
                  <a:lstStyle/>
                  <a:p>
                    <a:r>
                      <a:rPr lang="en-US"/>
                      <a:t>0.60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F06-4549-9B31-13AB65505069}"/>
                </c:ext>
              </c:extLst>
            </c:dLbl>
            <c:dLbl>
              <c:idx val="2"/>
              <c:tx>
                <c:rich>
                  <a:bodyPr/>
                  <a:lstStyle/>
                  <a:p>
                    <a:r>
                      <a:rPr lang="en-US"/>
                      <a:t>0.59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F06-4549-9B31-13AB65505069}"/>
                </c:ext>
              </c:extLst>
            </c:dLbl>
            <c:dLbl>
              <c:idx val="3"/>
              <c:tx>
                <c:rich>
                  <a:bodyPr/>
                  <a:lstStyle/>
                  <a:p>
                    <a:r>
                      <a:rPr lang="en-US"/>
                      <a:t>0.52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F06-4549-9B31-13AB65505069}"/>
                </c:ext>
              </c:extLst>
            </c:dLbl>
            <c:dLbl>
              <c:idx val="4"/>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632-4158-B777-426661F99C51}"/>
                </c:ext>
              </c:extLst>
            </c:dLbl>
            <c:dLbl>
              <c:idx val="5"/>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632-4158-B777-426661F99C51}"/>
                </c:ext>
              </c:extLst>
            </c:dLbl>
            <c:dLbl>
              <c:idx val="6"/>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632-4158-B777-426661F99C51}"/>
                </c:ext>
              </c:extLst>
            </c:dLbl>
            <c:dLbl>
              <c:idx val="7"/>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632-4158-B777-426661F99C51}"/>
                </c:ext>
              </c:extLst>
            </c:dLbl>
            <c:dLbl>
              <c:idx val="8"/>
              <c:tx>
                <c:rich>
                  <a:bodyPr/>
                  <a:lstStyle/>
                  <a:p>
                    <a:r>
                      <a:rPr lang="en-US"/>
                      <a:t>0.32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632-4158-B777-426661F99C51}"/>
                </c:ext>
              </c:extLst>
            </c:dLbl>
            <c:dLbl>
              <c:idx val="9"/>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632-4158-B777-426661F99C51}"/>
                </c:ext>
              </c:extLst>
            </c:dLbl>
            <c:dLbl>
              <c:idx val="10"/>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632-4158-B777-426661F99C51}"/>
                </c:ext>
              </c:extLst>
            </c:dLbl>
            <c:dLbl>
              <c:idx val="11"/>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3632-4158-B777-426661F99C51}"/>
                </c:ext>
              </c:extLst>
            </c:dLbl>
            <c:dLbl>
              <c:idx val="12"/>
              <c:tx>
                <c:rich>
                  <a:bodyPr/>
                  <a:lstStyle/>
                  <a:p>
                    <a:r>
                      <a:rPr lang="en-US"/>
                      <a:t>0.18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F06-4549-9B31-13AB65505069}"/>
                </c:ext>
              </c:extLst>
            </c:dLbl>
            <c:dLbl>
              <c:idx val="13"/>
              <c:tx>
                <c:rich>
                  <a:bodyPr/>
                  <a:lstStyle/>
                  <a:p>
                    <a:r>
                      <a:rPr lang="en-US"/>
                      <a:t>0.12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F06-4549-9B31-13AB65505069}"/>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Olomouc</c:v>
                </c:pt>
                <c:pt idx="1">
                  <c:v>Liberec</c:v>
                </c:pt>
                <c:pt idx="2">
                  <c:v>Hradec Králové</c:v>
                </c:pt>
                <c:pt idx="3">
                  <c:v>Plzeň</c:v>
                </c:pt>
                <c:pt idx="4">
                  <c:v>Brno</c:v>
                </c:pt>
                <c:pt idx="5">
                  <c:v>Ostrava</c:v>
                </c:pt>
                <c:pt idx="6">
                  <c:v>Ústí nad Labem</c:v>
                </c:pt>
                <c:pt idx="7">
                  <c:v>Jihlava</c:v>
                </c:pt>
                <c:pt idx="8">
                  <c:v>České Budějovice</c:v>
                </c:pt>
                <c:pt idx="9">
                  <c:v>Příbram</c:v>
                </c:pt>
                <c:pt idx="10">
                  <c:v>Pardubice</c:v>
                </c:pt>
                <c:pt idx="11">
                  <c:v>Karlovy Vary</c:v>
                </c:pt>
                <c:pt idx="12">
                  <c:v>Prague</c:v>
                </c:pt>
                <c:pt idx="13">
                  <c:v>Zlín</c:v>
                </c:pt>
              </c:strCache>
            </c:strRef>
          </c:cat>
          <c:val>
            <c:numRef>
              <c:f>List1!$B$2:$B$15</c:f>
              <c:numCache>
                <c:formatCode>0.00</c:formatCode>
                <c:ptCount val="14"/>
                <c:pt idx="0">
                  <c:v>0.62</c:v>
                </c:pt>
                <c:pt idx="1">
                  <c:v>0.60344827586206895</c:v>
                </c:pt>
                <c:pt idx="2">
                  <c:v>0.58620689655172409</c:v>
                </c:pt>
                <c:pt idx="3">
                  <c:v>0.52</c:v>
                </c:pt>
                <c:pt idx="4">
                  <c:v>0.5</c:v>
                </c:pt>
                <c:pt idx="5">
                  <c:v>0.48484848484848486</c:v>
                </c:pt>
                <c:pt idx="6">
                  <c:v>0.45454545454545453</c:v>
                </c:pt>
                <c:pt idx="7">
                  <c:v>0.4</c:v>
                </c:pt>
                <c:pt idx="8">
                  <c:v>0.32</c:v>
                </c:pt>
                <c:pt idx="9">
                  <c:v>0.31034482758620691</c:v>
                </c:pt>
                <c:pt idx="10">
                  <c:v>0.30769230769230771</c:v>
                </c:pt>
                <c:pt idx="11">
                  <c:v>0.2857142857142857</c:v>
                </c:pt>
                <c:pt idx="12">
                  <c:v>0.18181818181818182</c:v>
                </c:pt>
                <c:pt idx="13">
                  <c:v>0.1206896551724138</c:v>
                </c:pt>
              </c:numCache>
            </c:numRef>
          </c:val>
          <c:extLst>
            <c:ext xmlns:c16="http://schemas.microsoft.com/office/drawing/2014/chart" uri="{C3380CC4-5D6E-409C-BE32-E72D297353CC}">
              <c16:uniqueId val="{00000000-B842-4D5C-9D4F-AA49F9A9EA1E}"/>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Olomouc</c:v>
                </c:pt>
                <c:pt idx="1">
                  <c:v>Liberec</c:v>
                </c:pt>
                <c:pt idx="2">
                  <c:v>Hradec Králové</c:v>
                </c:pt>
                <c:pt idx="3">
                  <c:v>Plzeň</c:v>
                </c:pt>
                <c:pt idx="4">
                  <c:v>Brno</c:v>
                </c:pt>
                <c:pt idx="5">
                  <c:v>Ostrava</c:v>
                </c:pt>
                <c:pt idx="6">
                  <c:v>Ústí nad Labem</c:v>
                </c:pt>
                <c:pt idx="7">
                  <c:v>Jihlava</c:v>
                </c:pt>
                <c:pt idx="8">
                  <c:v>České Budějovice</c:v>
                </c:pt>
                <c:pt idx="9">
                  <c:v>Příbram</c:v>
                </c:pt>
                <c:pt idx="10">
                  <c:v>Pardubice</c:v>
                </c:pt>
                <c:pt idx="11">
                  <c:v>Karlovy Vary</c:v>
                </c:pt>
                <c:pt idx="12">
                  <c:v>Prague</c:v>
                </c:pt>
                <c:pt idx="13">
                  <c:v>Zlín</c:v>
                </c:pt>
              </c:strCache>
            </c:strRef>
          </c:cat>
          <c:val>
            <c:numRef>
              <c:f>List1!$C$2:$C$15</c:f>
              <c:numCache>
                <c:formatCode>0.00</c:formatCode>
                <c:ptCount val="14"/>
                <c:pt idx="0">
                  <c:v>0.38</c:v>
                </c:pt>
                <c:pt idx="1">
                  <c:v>0.39655172413793105</c:v>
                </c:pt>
                <c:pt idx="2">
                  <c:v>0.41379310344827591</c:v>
                </c:pt>
                <c:pt idx="3">
                  <c:v>0.48</c:v>
                </c:pt>
                <c:pt idx="4">
                  <c:v>0.5</c:v>
                </c:pt>
                <c:pt idx="5">
                  <c:v>0.51515151515151514</c:v>
                </c:pt>
                <c:pt idx="6">
                  <c:v>0.54545454545454541</c:v>
                </c:pt>
                <c:pt idx="7">
                  <c:v>0.6</c:v>
                </c:pt>
                <c:pt idx="8">
                  <c:v>0.67999999999999994</c:v>
                </c:pt>
                <c:pt idx="9">
                  <c:v>0.68965517241379315</c:v>
                </c:pt>
                <c:pt idx="10">
                  <c:v>0.69230769230769229</c:v>
                </c:pt>
                <c:pt idx="11">
                  <c:v>0.7142857142857143</c:v>
                </c:pt>
                <c:pt idx="12">
                  <c:v>0.81818181818181812</c:v>
                </c:pt>
                <c:pt idx="13">
                  <c:v>0.87931034482758619</c:v>
                </c:pt>
              </c:numCache>
            </c:numRef>
          </c:val>
          <c:extLst>
            <c:ext xmlns:c16="http://schemas.microsoft.com/office/drawing/2014/chart" uri="{C3380CC4-5D6E-409C-BE32-E72D297353CC}">
              <c16:uniqueId val="{00000001-B842-4D5C-9D4F-AA49F9A9EA1E}"/>
            </c:ext>
          </c:extLst>
        </c:ser>
        <c:dLbls>
          <c:showLegendKey val="0"/>
          <c:showVal val="0"/>
          <c:showCatName val="0"/>
          <c:showSerName val="0"/>
          <c:showPercent val="0"/>
          <c:showBubbleSize val="0"/>
        </c:dLbls>
        <c:gapWidth val="80"/>
        <c:overlap val="100"/>
        <c:axId val="523136144"/>
        <c:axId val="523139280"/>
      </c:barChart>
      <c:catAx>
        <c:axId val="523136144"/>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23139280"/>
        <c:crosses val="autoZero"/>
        <c:auto val="1"/>
        <c:lblAlgn val="ctr"/>
        <c:lblOffset val="100"/>
        <c:tickLblSkip val="1"/>
        <c:noMultiLvlLbl val="0"/>
      </c:catAx>
      <c:valAx>
        <c:axId val="523139280"/>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23136144"/>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A9A2-471A-B09A-4A7D5E9B5F11}"/>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43F1-40B6-8ACA-45BC5E558173}"/>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43F1-40B6-8ACA-45BC5E558173}"/>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43F1-40B6-8ACA-45BC5E558173}"/>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43F1-40B6-8ACA-45BC5E558173}"/>
              </c:ext>
            </c:extLst>
          </c:dPt>
          <c:dLbls>
            <c:dLbl>
              <c:idx val="0"/>
              <c:tx>
                <c:rich>
                  <a:bodyPr/>
                  <a:lstStyle/>
                  <a:p>
                    <a:r>
                      <a:rPr lang="en-US"/>
                      <a:t>0.32</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A9A2-471A-B09A-4A7D5E9B5F11}"/>
                </c:ext>
              </c:extLst>
            </c:dLbl>
            <c:dLbl>
              <c:idx val="1"/>
              <c:delete val="1"/>
              <c:extLst>
                <c:ext xmlns:c15="http://schemas.microsoft.com/office/drawing/2012/chart" uri="{CE6537A1-D6FC-4f65-9D91-7224C49458BB}"/>
                <c:ext xmlns:c16="http://schemas.microsoft.com/office/drawing/2014/chart" uri="{C3380CC4-5D6E-409C-BE32-E72D297353CC}">
                  <c16:uniqueId val="{00000001-43F1-40B6-8ACA-45BC5E558173}"/>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3F1-40B6-8ACA-45BC5E558173}"/>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0.32432432432432434</c:v>
                </c:pt>
                <c:pt idx="1">
                  <c:v>0.67567567567567566</c:v>
                </c:pt>
              </c:numCache>
            </c:numRef>
          </c:val>
          <c:extLst>
            <c:ext xmlns:c16="http://schemas.microsoft.com/office/drawing/2014/chart" uri="{C3380CC4-5D6E-409C-BE32-E72D297353CC}">
              <c16:uniqueId val="{00000008-43F1-40B6-8ACA-45BC5E558173}"/>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90560675285959624"/>
          <c:w val="0.11330671343807143"/>
          <c:h val="8.1790609507144937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DF91-4359-BD86-346AC3552FEE}"/>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8367-43BA-A53D-7484BD7A98BE}"/>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8367-43BA-A53D-7484BD7A98BE}"/>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8367-43BA-A53D-7484BD7A98BE}"/>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8367-43BA-A53D-7484BD7A98BE}"/>
              </c:ext>
            </c:extLst>
          </c:dPt>
          <c:dLbls>
            <c:dLbl>
              <c:idx val="0"/>
              <c:tx>
                <c:rich>
                  <a:bodyPr/>
                  <a:lstStyle/>
                  <a:p>
                    <a:r>
                      <a:rPr lang="en-US"/>
                      <a:t>0.36</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DF91-4359-BD86-346AC3552FEE}"/>
                </c:ext>
              </c:extLst>
            </c:dLbl>
            <c:dLbl>
              <c:idx val="1"/>
              <c:delete val="1"/>
              <c:extLst>
                <c:ext xmlns:c15="http://schemas.microsoft.com/office/drawing/2012/chart" uri="{CE6537A1-D6FC-4f65-9D91-7224C49458BB}"/>
                <c:ext xmlns:c16="http://schemas.microsoft.com/office/drawing/2014/chart" uri="{C3380CC4-5D6E-409C-BE32-E72D297353CC}">
                  <c16:uniqueId val="{00000001-8367-43BA-A53D-7484BD7A98BE}"/>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67-43BA-A53D-7484BD7A98BE}"/>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0.35526315789473684</c:v>
                </c:pt>
                <c:pt idx="1">
                  <c:v>0.64473684210526316</c:v>
                </c:pt>
              </c:numCache>
            </c:numRef>
          </c:val>
          <c:extLst>
            <c:ext xmlns:c16="http://schemas.microsoft.com/office/drawing/2014/chart" uri="{C3380CC4-5D6E-409C-BE32-E72D297353CC}">
              <c16:uniqueId val="{00000008-8367-43BA-A53D-7484BD7A98BE}"/>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9033511133688936"/>
          <c:w val="0.11330671343807143"/>
          <c:h val="9.5251545169757007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0-DD43-4FBB-ACDA-568E0E42DBDE}"/>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1-DD43-4FBB-ACDA-568E0E42DBDE}"/>
              </c:ext>
            </c:extLst>
          </c:dPt>
          <c:dLbls>
            <c:dLbl>
              <c:idx val="0"/>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18B-46A2-B798-DD35828F36C2}"/>
                </c:ext>
              </c:extLst>
            </c:dLbl>
            <c:dLbl>
              <c:idx val="1"/>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18B-46A2-B798-DD35828F36C2}"/>
                </c:ext>
              </c:extLst>
            </c:dLbl>
            <c:dLbl>
              <c:idx val="2"/>
              <c:tx>
                <c:rich>
                  <a:bodyPr/>
                  <a:lstStyle/>
                  <a:p>
                    <a:r>
                      <a:rPr lang="en-US"/>
                      <a:t>0.42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18B-46A2-B798-DD35828F36C2}"/>
                </c:ext>
              </c:extLst>
            </c:dLbl>
            <c:dLbl>
              <c:idx val="3"/>
              <c:tx>
                <c:rich>
                  <a:bodyPr/>
                  <a:lstStyle/>
                  <a:p>
                    <a:r>
                      <a:rPr lang="en-US"/>
                      <a:t>0.41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18B-46A2-B798-DD35828F36C2}"/>
                </c:ext>
              </c:extLst>
            </c:dLbl>
            <c:dLbl>
              <c:idx val="4"/>
              <c:tx>
                <c:rich>
                  <a:bodyPr/>
                  <a:lstStyle/>
                  <a:p>
                    <a:r>
                      <a:rPr lang="en-US"/>
                      <a:t>0.41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418B-46A2-B798-DD35828F36C2}"/>
                </c:ext>
              </c:extLst>
            </c:dLbl>
            <c:dLbl>
              <c:idx val="5"/>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418B-46A2-B798-DD35828F36C2}"/>
                </c:ext>
              </c:extLst>
            </c:dLbl>
            <c:dLbl>
              <c:idx val="6"/>
              <c:tx>
                <c:rich>
                  <a:bodyPr/>
                  <a:lstStyle/>
                  <a:p>
                    <a:r>
                      <a:rPr lang="en-US"/>
                      <a:t>0.39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418B-46A2-B798-DD35828F36C2}"/>
                </c:ext>
              </c:extLst>
            </c:dLbl>
            <c:dLbl>
              <c:idx val="7"/>
              <c:tx>
                <c:rich>
                  <a:bodyPr/>
                  <a:lstStyle/>
                  <a:p>
                    <a:r>
                      <a:rPr lang="en-US"/>
                      <a:t>0.38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418B-46A2-B798-DD35828F36C2}"/>
                </c:ext>
              </c:extLst>
            </c:dLbl>
            <c:dLbl>
              <c:idx val="8"/>
              <c:tx>
                <c:rich>
                  <a:bodyPr/>
                  <a:lstStyle/>
                  <a:p>
                    <a:r>
                      <a:rPr lang="en-US"/>
                      <a:t>0.36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418B-46A2-B798-DD35828F36C2}"/>
                </c:ext>
              </c:extLst>
            </c:dLbl>
            <c:dLbl>
              <c:idx val="9"/>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418B-46A2-B798-DD35828F36C2}"/>
                </c:ext>
              </c:extLst>
            </c:dLbl>
            <c:dLbl>
              <c:idx val="10"/>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418B-46A2-B798-DD35828F36C2}"/>
                </c:ext>
              </c:extLst>
            </c:dLbl>
            <c:dLbl>
              <c:idx val="11"/>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418B-46A2-B798-DD35828F36C2}"/>
                </c:ext>
              </c:extLst>
            </c:dLbl>
            <c:dLbl>
              <c:idx val="12"/>
              <c:tx>
                <c:rich>
                  <a:bodyPr/>
                  <a:lstStyle/>
                  <a:p>
                    <a:r>
                      <a:rPr lang="en-US"/>
                      <a:t>0.23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D43-4FBB-ACDA-568E0E42DBDE}"/>
                </c:ext>
              </c:extLst>
            </c:dLbl>
            <c:dLbl>
              <c:idx val="13"/>
              <c:tx>
                <c:rich>
                  <a:bodyPr/>
                  <a:lstStyle/>
                  <a:p>
                    <a:r>
                      <a:rPr lang="en-US"/>
                      <a:t>0.18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D43-4FBB-ACDA-568E0E42DBDE}"/>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Plzeň</c:v>
                </c:pt>
                <c:pt idx="1">
                  <c:v>Jihlava</c:v>
                </c:pt>
                <c:pt idx="2">
                  <c:v>Ústí nad Labem</c:v>
                </c:pt>
                <c:pt idx="3">
                  <c:v>Olomouc</c:v>
                </c:pt>
                <c:pt idx="4">
                  <c:v>Brno</c:v>
                </c:pt>
                <c:pt idx="5">
                  <c:v>Liberec</c:v>
                </c:pt>
                <c:pt idx="6">
                  <c:v>Ostrava</c:v>
                </c:pt>
                <c:pt idx="7">
                  <c:v>České Budějovice</c:v>
                </c:pt>
                <c:pt idx="8">
                  <c:v>Prague</c:v>
                </c:pt>
                <c:pt idx="9">
                  <c:v>Příbram</c:v>
                </c:pt>
                <c:pt idx="10">
                  <c:v>Hradec Králové</c:v>
                </c:pt>
                <c:pt idx="11">
                  <c:v>Pardubice</c:v>
                </c:pt>
                <c:pt idx="12">
                  <c:v>Karlovy Vary</c:v>
                </c:pt>
                <c:pt idx="13">
                  <c:v>Zlín</c:v>
                </c:pt>
              </c:strCache>
            </c:strRef>
          </c:cat>
          <c:val>
            <c:numRef>
              <c:f>List1!$B$2:$B$15</c:f>
              <c:numCache>
                <c:formatCode>0.00</c:formatCode>
                <c:ptCount val="14"/>
                <c:pt idx="0">
                  <c:v>0.48484848484848486</c:v>
                </c:pt>
                <c:pt idx="1">
                  <c:v>0.47826086956521741</c:v>
                </c:pt>
                <c:pt idx="2">
                  <c:v>0.42307692307692307</c:v>
                </c:pt>
                <c:pt idx="3">
                  <c:v>0.4107142857142857</c:v>
                </c:pt>
                <c:pt idx="4">
                  <c:v>0.40909090909090912</c:v>
                </c:pt>
                <c:pt idx="5">
                  <c:v>0.39583333333333331</c:v>
                </c:pt>
                <c:pt idx="6">
                  <c:v>0.39285714285714285</c:v>
                </c:pt>
                <c:pt idx="7">
                  <c:v>0.37931034482758619</c:v>
                </c:pt>
                <c:pt idx="8">
                  <c:v>0.35714285714285715</c:v>
                </c:pt>
                <c:pt idx="9">
                  <c:v>0.29166666666666669</c:v>
                </c:pt>
                <c:pt idx="10">
                  <c:v>0.2857142857142857</c:v>
                </c:pt>
                <c:pt idx="11">
                  <c:v>0.2857142857142857</c:v>
                </c:pt>
                <c:pt idx="12">
                  <c:v>0.23076923076923078</c:v>
                </c:pt>
                <c:pt idx="13">
                  <c:v>0.18181818181818182</c:v>
                </c:pt>
              </c:numCache>
            </c:numRef>
          </c:val>
          <c:extLst>
            <c:ext xmlns:c16="http://schemas.microsoft.com/office/drawing/2014/chart" uri="{C3380CC4-5D6E-409C-BE32-E72D297353CC}">
              <c16:uniqueId val="{00000000-F345-4E21-BC59-E6119BCE199E}"/>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Plzeň</c:v>
                </c:pt>
                <c:pt idx="1">
                  <c:v>Jihlava</c:v>
                </c:pt>
                <c:pt idx="2">
                  <c:v>Ústí nad Labem</c:v>
                </c:pt>
                <c:pt idx="3">
                  <c:v>Olomouc</c:v>
                </c:pt>
                <c:pt idx="4">
                  <c:v>Brno</c:v>
                </c:pt>
                <c:pt idx="5">
                  <c:v>Liberec</c:v>
                </c:pt>
                <c:pt idx="6">
                  <c:v>Ostrava</c:v>
                </c:pt>
                <c:pt idx="7">
                  <c:v>České Budějovice</c:v>
                </c:pt>
                <c:pt idx="8">
                  <c:v>Prague</c:v>
                </c:pt>
                <c:pt idx="9">
                  <c:v>Příbram</c:v>
                </c:pt>
                <c:pt idx="10">
                  <c:v>Hradec Králové</c:v>
                </c:pt>
                <c:pt idx="11">
                  <c:v>Pardubice</c:v>
                </c:pt>
                <c:pt idx="12">
                  <c:v>Karlovy Vary</c:v>
                </c:pt>
                <c:pt idx="13">
                  <c:v>Zlín</c:v>
                </c:pt>
              </c:strCache>
            </c:strRef>
          </c:cat>
          <c:val>
            <c:numRef>
              <c:f>List1!$C$2:$C$15</c:f>
              <c:numCache>
                <c:formatCode>0.00</c:formatCode>
                <c:ptCount val="14"/>
                <c:pt idx="0">
                  <c:v>0.51515151515151514</c:v>
                </c:pt>
                <c:pt idx="1">
                  <c:v>0.52173913043478259</c:v>
                </c:pt>
                <c:pt idx="2">
                  <c:v>0.57692307692307687</c:v>
                </c:pt>
                <c:pt idx="3">
                  <c:v>0.5892857142857143</c:v>
                </c:pt>
                <c:pt idx="4">
                  <c:v>0.59090909090909083</c:v>
                </c:pt>
                <c:pt idx="5">
                  <c:v>0.60416666666666674</c:v>
                </c:pt>
                <c:pt idx="6">
                  <c:v>0.60714285714285721</c:v>
                </c:pt>
                <c:pt idx="7">
                  <c:v>0.62068965517241381</c:v>
                </c:pt>
                <c:pt idx="8">
                  <c:v>0.64285714285714279</c:v>
                </c:pt>
                <c:pt idx="9">
                  <c:v>0.70833333333333326</c:v>
                </c:pt>
                <c:pt idx="10">
                  <c:v>0.7142857142857143</c:v>
                </c:pt>
                <c:pt idx="11">
                  <c:v>0.7142857142857143</c:v>
                </c:pt>
                <c:pt idx="12">
                  <c:v>0.76923076923076916</c:v>
                </c:pt>
                <c:pt idx="13">
                  <c:v>0.81818181818181812</c:v>
                </c:pt>
              </c:numCache>
            </c:numRef>
          </c:val>
          <c:extLst>
            <c:ext xmlns:c16="http://schemas.microsoft.com/office/drawing/2014/chart" uri="{C3380CC4-5D6E-409C-BE32-E72D297353CC}">
              <c16:uniqueId val="{00000001-F345-4E21-BC59-E6119BCE199E}"/>
            </c:ext>
          </c:extLst>
        </c:ser>
        <c:dLbls>
          <c:showLegendKey val="0"/>
          <c:showVal val="0"/>
          <c:showCatName val="0"/>
          <c:showSerName val="0"/>
          <c:showPercent val="0"/>
          <c:showBubbleSize val="0"/>
        </c:dLbls>
        <c:gapWidth val="80"/>
        <c:overlap val="100"/>
        <c:axId val="523133008"/>
        <c:axId val="523133400"/>
      </c:barChart>
      <c:catAx>
        <c:axId val="523133008"/>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23133400"/>
        <c:crosses val="autoZero"/>
        <c:auto val="1"/>
        <c:lblAlgn val="ctr"/>
        <c:lblOffset val="100"/>
        <c:tickLblSkip val="1"/>
        <c:noMultiLvlLbl val="0"/>
      </c:catAx>
      <c:valAx>
        <c:axId val="523133400"/>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23133008"/>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2C9D-4E4B-BB94-611A39216607}"/>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3972-47CA-A359-638E1E5B374B}"/>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3972-47CA-A359-638E1E5B374B}"/>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3972-47CA-A359-638E1E5B374B}"/>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3972-47CA-A359-638E1E5B374B}"/>
              </c:ext>
            </c:extLst>
          </c:dPt>
          <c:dLbls>
            <c:dLbl>
              <c:idx val="0"/>
              <c:tx>
                <c:rich>
                  <a:bodyPr/>
                  <a:lstStyle/>
                  <a:p>
                    <a:r>
                      <a:rPr lang="en-US"/>
                      <a:t>0.47</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2C9D-4E4B-BB94-611A39216607}"/>
                </c:ext>
              </c:extLst>
            </c:dLbl>
            <c:dLbl>
              <c:idx val="1"/>
              <c:delete val="1"/>
              <c:extLst>
                <c:ext xmlns:c15="http://schemas.microsoft.com/office/drawing/2012/chart" uri="{CE6537A1-D6FC-4f65-9D91-7224C49458BB}"/>
                <c:ext xmlns:c16="http://schemas.microsoft.com/office/drawing/2014/chart" uri="{C3380CC4-5D6E-409C-BE32-E72D297353CC}">
                  <c16:uniqueId val="{00000001-3972-47CA-A359-638E1E5B374B}"/>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972-47CA-A359-638E1E5B374B}"/>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0.4683377308707124</c:v>
                </c:pt>
                <c:pt idx="1">
                  <c:v>0.5316622691292876</c:v>
                </c:pt>
              </c:numCache>
            </c:numRef>
          </c:val>
          <c:extLst>
            <c:ext xmlns:c16="http://schemas.microsoft.com/office/drawing/2014/chart" uri="{C3380CC4-5D6E-409C-BE32-E72D297353CC}">
              <c16:uniqueId val="{00000008-3972-47CA-A359-638E1E5B374B}"/>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7692587446177073"/>
          <c:w val="0.11330671343807143"/>
          <c:h val="0.10866073113409844"/>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pieChart>
        <c:varyColors val="1"/>
        <c:ser>
          <c:idx val="0"/>
          <c:order val="0"/>
          <c:spPr>
            <a:solidFill>
              <a:schemeClr val="accent1"/>
            </a:solidFill>
            <a:ln w="19050">
              <a:solidFill>
                <a:schemeClr val="bg1"/>
              </a:solidFill>
            </a:ln>
          </c:spPr>
          <c:dPt>
            <c:idx val="1"/>
            <c:bubble3D val="0"/>
            <c:spPr>
              <a:solidFill>
                <a:schemeClr val="accent4"/>
              </a:solidFill>
              <a:ln w="19050">
                <a:solidFill>
                  <a:schemeClr val="bg1"/>
                </a:solidFill>
              </a:ln>
            </c:spPr>
            <c:extLst>
              <c:ext xmlns:c16="http://schemas.microsoft.com/office/drawing/2014/chart" uri="{C3380CC4-5D6E-409C-BE32-E72D297353CC}">
                <c16:uniqueId val="{00000001-DE2E-419F-A010-F5AC0E0BA7F9}"/>
              </c:ext>
            </c:extLst>
          </c:dPt>
          <c:dPt>
            <c:idx val="2"/>
            <c:bubble3D val="0"/>
            <c:spPr>
              <a:solidFill>
                <a:schemeClr val="accent2"/>
              </a:solidFill>
              <a:ln w="19050">
                <a:solidFill>
                  <a:schemeClr val="bg1"/>
                </a:solidFill>
              </a:ln>
            </c:spPr>
            <c:extLst>
              <c:ext xmlns:c16="http://schemas.microsoft.com/office/drawing/2014/chart" uri="{C3380CC4-5D6E-409C-BE32-E72D297353CC}">
                <c16:uniqueId val="{00000003-DE2E-419F-A010-F5AC0E0BA7F9}"/>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DE2E-419F-A010-F5AC0E0BA7F9}"/>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DE2E-419F-A010-F5AC0E0BA7F9}"/>
              </c:ext>
            </c:extLst>
          </c:dPt>
          <c:dLbls>
            <c:dLbl>
              <c:idx val="0"/>
              <c:layout>
                <c:manualLayout>
                  <c:x val="-0.12811387900355881"/>
                  <c:y val="8.6419753086419748E-2"/>
                </c:manualLayout>
              </c:layout>
              <c:tx>
                <c:rich>
                  <a:bodyPr/>
                  <a:lstStyle/>
                  <a:p>
                    <a:pPr>
                      <a:defRPr sz="1100" b="0">
                        <a:solidFill>
                          <a:schemeClr val="bg1"/>
                        </a:solidFill>
                      </a:defRPr>
                    </a:pPr>
                    <a:fld id="{04B8C214-CFE5-434A-806F-56DA722C7FB3}" type="VALUE">
                      <a:rPr lang="en-US">
                        <a:solidFill>
                          <a:schemeClr val="bg1"/>
                        </a:solidFill>
                      </a:rPr>
                      <a:pPr>
                        <a:defRPr sz="1100" b="0">
                          <a:solidFill>
                            <a:schemeClr val="bg1"/>
                          </a:solidFill>
                        </a:defRPr>
                      </a:pPr>
                      <a:t>[HODNOTA]</a:t>
                    </a:fld>
                    <a:r>
                      <a:rPr lang="en-US">
                        <a:solidFill>
                          <a:schemeClr val="bg1"/>
                        </a:solidFill>
                      </a:rPr>
                      <a:t> (36%)</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FB73-41B6-ABAC-B0D3BFC70CD2}"/>
                </c:ext>
              </c:extLst>
            </c:dLbl>
            <c:dLbl>
              <c:idx val="1"/>
              <c:layout>
                <c:manualLayout>
                  <c:x val="-7.8291814946619215E-2"/>
                  <c:y val="-0.16049382716049382"/>
                </c:manualLayout>
              </c:layout>
              <c:tx>
                <c:rich>
                  <a:bodyPr/>
                  <a:lstStyle/>
                  <a:p>
                    <a:pPr>
                      <a:defRPr sz="1100" b="0">
                        <a:solidFill>
                          <a:schemeClr val="bg1"/>
                        </a:solidFill>
                      </a:defRPr>
                    </a:pPr>
                    <a:fld id="{1702D16E-2A6C-49EF-A7E7-E36EC961FD0A}" type="VALUE">
                      <a:rPr lang="en-US">
                        <a:solidFill>
                          <a:schemeClr val="bg1"/>
                        </a:solidFill>
                      </a:rPr>
                      <a:pPr>
                        <a:defRPr sz="1100" b="0">
                          <a:solidFill>
                            <a:schemeClr val="bg1"/>
                          </a:solidFill>
                        </a:defRPr>
                      </a:pPr>
                      <a:t>[HODNOTA]</a:t>
                    </a:fld>
                    <a:r>
                      <a:rPr lang="en-US">
                        <a:solidFill>
                          <a:schemeClr val="bg1"/>
                        </a:solidFill>
                      </a:rPr>
                      <a:t> (14%)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E2E-419F-A010-F5AC0E0BA7F9}"/>
                </c:ext>
              </c:extLst>
            </c:dLbl>
            <c:dLbl>
              <c:idx val="2"/>
              <c:layout>
                <c:manualLayout>
                  <c:x val="0.15658362989323843"/>
                  <c:y val="-2.0576131687242798E-2"/>
                </c:manualLayout>
              </c:layout>
              <c:tx>
                <c:rich>
                  <a:bodyPr/>
                  <a:lstStyle/>
                  <a:p>
                    <a:pPr>
                      <a:defRPr sz="1100" b="0">
                        <a:solidFill>
                          <a:schemeClr val="bg1"/>
                        </a:solidFill>
                      </a:defRPr>
                    </a:pPr>
                    <a:fld id="{795DEB75-BC40-4EB2-8A00-F413159637C4}" type="VALUE">
                      <a:rPr lang="en-US">
                        <a:solidFill>
                          <a:schemeClr val="bg1"/>
                        </a:solidFill>
                      </a:rPr>
                      <a:pPr>
                        <a:defRPr sz="1100" b="0">
                          <a:solidFill>
                            <a:schemeClr val="bg1"/>
                          </a:solidFill>
                        </a:defRPr>
                      </a:pPr>
                      <a:t>[HODNOTA]</a:t>
                    </a:fld>
                    <a:r>
                      <a:rPr lang="en-US">
                        <a:solidFill>
                          <a:schemeClr val="bg1"/>
                        </a:solidFill>
                      </a:rPr>
                      <a:t> (50%)</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E2E-419F-A010-F5AC0E0BA7F9}"/>
                </c:ext>
              </c:extLst>
            </c:dLbl>
            <c:numFmt formatCode="#,##0" sourceLinked="0"/>
            <c:spPr>
              <a:noFill/>
              <a:ln>
                <a:noFill/>
              </a:ln>
              <a:effectLst/>
            </c:spPr>
            <c:txPr>
              <a:bodyPr/>
              <a:lstStyle/>
              <a:p>
                <a:pPr>
                  <a:defRPr sz="1100" b="0">
                    <a:solidFill>
                      <a:sysClr val="windowText" lastClr="000000"/>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List1!$A$1:$A$3</c:f>
              <c:strCache>
                <c:ptCount val="3"/>
                <c:pt idx="0">
                  <c:v>Yes</c:v>
                </c:pt>
                <c:pt idx="1">
                  <c:v>No</c:v>
                </c:pt>
                <c:pt idx="2">
                  <c:v>Other</c:v>
                </c:pt>
              </c:strCache>
            </c:strRef>
          </c:cat>
          <c:val>
            <c:numRef>
              <c:f>List1!$B$1:$B$3</c:f>
              <c:numCache>
                <c:formatCode>General</c:formatCode>
                <c:ptCount val="3"/>
                <c:pt idx="0">
                  <c:v>5</c:v>
                </c:pt>
                <c:pt idx="1">
                  <c:v>2</c:v>
                </c:pt>
                <c:pt idx="2">
                  <c:v>7</c:v>
                </c:pt>
              </c:numCache>
            </c:numRef>
          </c:val>
          <c:extLst>
            <c:ext xmlns:c16="http://schemas.microsoft.com/office/drawing/2014/chart" uri="{C3380CC4-5D6E-409C-BE32-E72D297353CC}">
              <c16:uniqueId val="{00000008-DE2E-419F-A010-F5AC0E0BA7F9}"/>
            </c:ext>
          </c:extLst>
        </c:ser>
        <c:dLbls>
          <c:showLegendKey val="0"/>
          <c:showVal val="0"/>
          <c:showCatName val="0"/>
          <c:showSerName val="0"/>
          <c:showPercent val="0"/>
          <c:showBubbleSize val="0"/>
          <c:showLeaderLines val="1"/>
        </c:dLbls>
        <c:firstSliceAng val="0"/>
      </c:pieChart>
    </c:plotArea>
    <c:legend>
      <c:legendPos val="b"/>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4-4ACB-4287-ABCE-6E8D003BBF2B}"/>
              </c:ext>
            </c:extLst>
          </c:dPt>
          <c:dPt>
            <c:idx val="1"/>
            <c:invertIfNegative val="0"/>
            <c:bubble3D val="0"/>
            <c:spPr>
              <a:solidFill>
                <a:schemeClr val="accent3"/>
              </a:solidFill>
              <a:ln w="19050">
                <a:solidFill>
                  <a:schemeClr val="bg1"/>
                </a:solidFill>
              </a:ln>
            </c:spPr>
            <c:extLst>
              <c:ext xmlns:c16="http://schemas.microsoft.com/office/drawing/2014/chart" uri="{C3380CC4-5D6E-409C-BE32-E72D297353CC}">
                <c16:uniqueId val="{00000003-4ACB-4287-ABCE-6E8D003BBF2B}"/>
              </c:ext>
            </c:extLst>
          </c:dPt>
          <c:dPt>
            <c:idx val="2"/>
            <c:invertIfNegative val="0"/>
            <c:bubble3D val="0"/>
            <c:spPr>
              <a:solidFill>
                <a:schemeClr val="accent3"/>
              </a:solidFill>
              <a:ln w="19050">
                <a:solidFill>
                  <a:schemeClr val="bg1"/>
                </a:solidFill>
              </a:ln>
            </c:spPr>
            <c:extLst>
              <c:ext xmlns:c16="http://schemas.microsoft.com/office/drawing/2014/chart" uri="{C3380CC4-5D6E-409C-BE32-E72D297353CC}">
                <c16:uniqueId val="{00000002-4ACB-4287-ABCE-6E8D003BBF2B}"/>
              </c:ext>
            </c:extLst>
          </c:dPt>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1-4ACB-4287-ABCE-6E8D003BBF2B}"/>
              </c:ext>
            </c:extLst>
          </c:dPt>
          <c:dPt>
            <c:idx val="4"/>
            <c:invertIfNegative val="0"/>
            <c:bubble3D val="0"/>
            <c:spPr>
              <a:solidFill>
                <a:schemeClr val="accent3"/>
              </a:solidFill>
              <a:ln w="19050">
                <a:solidFill>
                  <a:schemeClr val="bg1"/>
                </a:solidFill>
              </a:ln>
            </c:spPr>
            <c:extLst>
              <c:ext xmlns:c16="http://schemas.microsoft.com/office/drawing/2014/chart" uri="{C3380CC4-5D6E-409C-BE32-E72D297353CC}">
                <c16:uniqueId val="{00000000-4ACB-4287-ABCE-6E8D003BBF2B}"/>
              </c:ext>
            </c:extLst>
          </c:dPt>
          <c:dLbls>
            <c:dLbl>
              <c:idx val="0"/>
              <c:tx>
                <c:rich>
                  <a:bodyPr/>
                  <a:lstStyle/>
                  <a:p>
                    <a:r>
                      <a:rPr lang="en-US"/>
                      <a:t>0.57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ACB-4287-ABCE-6E8D003BBF2B}"/>
                </c:ext>
              </c:extLst>
            </c:dLbl>
            <c:dLbl>
              <c:idx val="1"/>
              <c:tx>
                <c:rich>
                  <a:bodyPr/>
                  <a:lstStyle/>
                  <a:p>
                    <a:r>
                      <a:rPr lang="en-US"/>
                      <a:t>0.57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4ACB-4287-ABCE-6E8D003BBF2B}"/>
                </c:ext>
              </c:extLst>
            </c:dLbl>
            <c:dLbl>
              <c:idx val="2"/>
              <c:tx>
                <c:rich>
                  <a:bodyPr/>
                  <a:lstStyle/>
                  <a:p>
                    <a:r>
                      <a:rPr lang="en-US"/>
                      <a:t>0.54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ACB-4287-ABCE-6E8D003BBF2B}"/>
                </c:ext>
              </c:extLst>
            </c:dLbl>
            <c:dLbl>
              <c:idx val="3"/>
              <c:tx>
                <c:rich>
                  <a:bodyPr/>
                  <a:lstStyle/>
                  <a:p>
                    <a:r>
                      <a:rPr lang="en-US"/>
                      <a:t>0.54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4ACB-4287-ABCE-6E8D003BBF2B}"/>
                </c:ext>
              </c:extLst>
            </c:dLbl>
            <c:dLbl>
              <c:idx val="4"/>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4ACB-4287-ABCE-6E8D003BBF2B}"/>
                </c:ext>
              </c:extLst>
            </c:dLbl>
            <c:dLbl>
              <c:idx val="5"/>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2B8C-4634-88D9-FF0D3E146A2A}"/>
                </c:ext>
              </c:extLst>
            </c:dLbl>
            <c:dLbl>
              <c:idx val="6"/>
              <c:tx>
                <c:rich>
                  <a:bodyPr/>
                  <a:lstStyle/>
                  <a:p>
                    <a:r>
                      <a:rPr lang="en-US"/>
                      <a:t>0.46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2B8C-4634-88D9-FF0D3E146A2A}"/>
                </c:ext>
              </c:extLst>
            </c:dLbl>
            <c:dLbl>
              <c:idx val="7"/>
              <c:tx>
                <c:rich>
                  <a:bodyPr/>
                  <a:lstStyle/>
                  <a:p>
                    <a:r>
                      <a:rPr lang="en-US"/>
                      <a:t>0.46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2B8C-4634-88D9-FF0D3E146A2A}"/>
                </c:ext>
              </c:extLst>
            </c:dLbl>
            <c:dLbl>
              <c:idx val="8"/>
              <c:tx>
                <c:rich>
                  <a:bodyPr/>
                  <a:lstStyle/>
                  <a:p>
                    <a:r>
                      <a:rPr lang="en-US"/>
                      <a:t>0.46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2B8C-4634-88D9-FF0D3E146A2A}"/>
                </c:ext>
              </c:extLst>
            </c:dLbl>
            <c:dLbl>
              <c:idx val="9"/>
              <c:tx>
                <c:rich>
                  <a:bodyPr/>
                  <a:lstStyle/>
                  <a:p>
                    <a:r>
                      <a:rPr lang="en-US"/>
                      <a:t>0.45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2B8C-4634-88D9-FF0D3E146A2A}"/>
                </c:ext>
              </c:extLst>
            </c:dLbl>
            <c:dLbl>
              <c:idx val="10"/>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2B8C-4634-88D9-FF0D3E146A2A}"/>
                </c:ext>
              </c:extLst>
            </c:dLbl>
            <c:dLbl>
              <c:idx val="11"/>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2B8C-4634-88D9-FF0D3E146A2A}"/>
                </c:ext>
              </c:extLst>
            </c:dLbl>
            <c:dLbl>
              <c:idx val="12"/>
              <c:tx>
                <c:rich>
                  <a:bodyPr/>
                  <a:lstStyle/>
                  <a:p>
                    <a:r>
                      <a:rPr lang="en-US"/>
                      <a:t>0.39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2B8C-4634-88D9-FF0D3E146A2A}"/>
                </c:ext>
              </c:extLst>
            </c:dLbl>
            <c:dLbl>
              <c:idx val="13"/>
              <c:tx>
                <c:rich>
                  <a:bodyPr/>
                  <a:lstStyle/>
                  <a:p>
                    <a:r>
                      <a:rPr lang="en-US"/>
                      <a:t>0.30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2B8C-4634-88D9-FF0D3E146A2A}"/>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České Budějovice</c:v>
                </c:pt>
                <c:pt idx="1">
                  <c:v>Jihlava</c:v>
                </c:pt>
                <c:pt idx="2">
                  <c:v>Pardubice</c:v>
                </c:pt>
                <c:pt idx="3">
                  <c:v>Olomouc</c:v>
                </c:pt>
                <c:pt idx="4">
                  <c:v>Zlín</c:v>
                </c:pt>
                <c:pt idx="5">
                  <c:v>Ostrava</c:v>
                </c:pt>
                <c:pt idx="6">
                  <c:v>Plzeň</c:v>
                </c:pt>
                <c:pt idx="7">
                  <c:v>Liberec</c:v>
                </c:pt>
                <c:pt idx="8">
                  <c:v>Brno</c:v>
                </c:pt>
                <c:pt idx="9">
                  <c:v>Ústí nad Labem</c:v>
                </c:pt>
                <c:pt idx="10">
                  <c:v>Prague</c:v>
                </c:pt>
                <c:pt idx="11">
                  <c:v>Karlovy Vary</c:v>
                </c:pt>
                <c:pt idx="12">
                  <c:v>Hradec Králové</c:v>
                </c:pt>
                <c:pt idx="13">
                  <c:v>Příbram</c:v>
                </c:pt>
              </c:strCache>
            </c:strRef>
          </c:cat>
          <c:val>
            <c:numRef>
              <c:f>List1!$B$2:$B$15</c:f>
              <c:numCache>
                <c:formatCode>0.00</c:formatCode>
                <c:ptCount val="14"/>
                <c:pt idx="0">
                  <c:v>0.56666666666666665</c:v>
                </c:pt>
                <c:pt idx="1">
                  <c:v>0.56666666666666665</c:v>
                </c:pt>
                <c:pt idx="2">
                  <c:v>0.54166666666666663</c:v>
                </c:pt>
                <c:pt idx="3">
                  <c:v>0.54</c:v>
                </c:pt>
                <c:pt idx="4">
                  <c:v>0.53333333333333333</c:v>
                </c:pt>
                <c:pt idx="5">
                  <c:v>0.48275862068965519</c:v>
                </c:pt>
                <c:pt idx="6">
                  <c:v>0.4642857142857143</c:v>
                </c:pt>
                <c:pt idx="7">
                  <c:v>0.45833333333333331</c:v>
                </c:pt>
                <c:pt idx="8">
                  <c:v>0.45833333333333331</c:v>
                </c:pt>
                <c:pt idx="9">
                  <c:v>0.45454545454545453</c:v>
                </c:pt>
                <c:pt idx="10">
                  <c:v>0.4</c:v>
                </c:pt>
                <c:pt idx="11">
                  <c:v>0.4</c:v>
                </c:pt>
                <c:pt idx="12">
                  <c:v>0.39285714285714285</c:v>
                </c:pt>
                <c:pt idx="13">
                  <c:v>0.3</c:v>
                </c:pt>
              </c:numCache>
            </c:numRef>
          </c:val>
          <c:extLst>
            <c:ext xmlns:c16="http://schemas.microsoft.com/office/drawing/2014/chart" uri="{C3380CC4-5D6E-409C-BE32-E72D297353CC}">
              <c16:uniqueId val="{00000000-51A9-413B-BC38-6A022C4C4E61}"/>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České Budějovice</c:v>
                </c:pt>
                <c:pt idx="1">
                  <c:v>Jihlava</c:v>
                </c:pt>
                <c:pt idx="2">
                  <c:v>Pardubice</c:v>
                </c:pt>
                <c:pt idx="3">
                  <c:v>Olomouc</c:v>
                </c:pt>
                <c:pt idx="4">
                  <c:v>Zlín</c:v>
                </c:pt>
                <c:pt idx="5">
                  <c:v>Ostrava</c:v>
                </c:pt>
                <c:pt idx="6">
                  <c:v>Plzeň</c:v>
                </c:pt>
                <c:pt idx="7">
                  <c:v>Liberec</c:v>
                </c:pt>
                <c:pt idx="8">
                  <c:v>Brno</c:v>
                </c:pt>
                <c:pt idx="9">
                  <c:v>Ústí nad Labem</c:v>
                </c:pt>
                <c:pt idx="10">
                  <c:v>Prague</c:v>
                </c:pt>
                <c:pt idx="11">
                  <c:v>Karlovy Vary</c:v>
                </c:pt>
                <c:pt idx="12">
                  <c:v>Hradec Králové</c:v>
                </c:pt>
                <c:pt idx="13">
                  <c:v>Příbram</c:v>
                </c:pt>
              </c:strCache>
            </c:strRef>
          </c:cat>
          <c:val>
            <c:numRef>
              <c:f>List1!$C$2:$C$15</c:f>
              <c:numCache>
                <c:formatCode>0.00</c:formatCode>
                <c:ptCount val="14"/>
                <c:pt idx="0">
                  <c:v>0.43333333333333335</c:v>
                </c:pt>
                <c:pt idx="1">
                  <c:v>0.43333333333333335</c:v>
                </c:pt>
                <c:pt idx="2">
                  <c:v>0.45833333333333337</c:v>
                </c:pt>
                <c:pt idx="3">
                  <c:v>0.45999999999999996</c:v>
                </c:pt>
                <c:pt idx="4">
                  <c:v>0.46666666666666667</c:v>
                </c:pt>
                <c:pt idx="5">
                  <c:v>0.51724137931034475</c:v>
                </c:pt>
                <c:pt idx="6">
                  <c:v>0.5357142857142857</c:v>
                </c:pt>
                <c:pt idx="7">
                  <c:v>0.54166666666666674</c:v>
                </c:pt>
                <c:pt idx="8">
                  <c:v>0.54166666666666674</c:v>
                </c:pt>
                <c:pt idx="9">
                  <c:v>0.54545454545454541</c:v>
                </c:pt>
                <c:pt idx="10">
                  <c:v>0.6</c:v>
                </c:pt>
                <c:pt idx="11">
                  <c:v>0.6</c:v>
                </c:pt>
                <c:pt idx="12">
                  <c:v>0.60714285714285721</c:v>
                </c:pt>
                <c:pt idx="13">
                  <c:v>0.7</c:v>
                </c:pt>
              </c:numCache>
            </c:numRef>
          </c:val>
          <c:extLst>
            <c:ext xmlns:c16="http://schemas.microsoft.com/office/drawing/2014/chart" uri="{C3380CC4-5D6E-409C-BE32-E72D297353CC}">
              <c16:uniqueId val="{00000001-51A9-413B-BC38-6A022C4C4E61}"/>
            </c:ext>
          </c:extLst>
        </c:ser>
        <c:dLbls>
          <c:showLegendKey val="0"/>
          <c:showVal val="0"/>
          <c:showCatName val="0"/>
          <c:showSerName val="0"/>
          <c:showPercent val="0"/>
          <c:showBubbleSize val="0"/>
        </c:dLbls>
        <c:gapWidth val="80"/>
        <c:overlap val="100"/>
        <c:axId val="523134184"/>
        <c:axId val="523134576"/>
      </c:barChart>
      <c:catAx>
        <c:axId val="523134184"/>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23134576"/>
        <c:crosses val="autoZero"/>
        <c:auto val="1"/>
        <c:lblAlgn val="ctr"/>
        <c:lblOffset val="100"/>
        <c:tickLblSkip val="1"/>
        <c:noMultiLvlLbl val="0"/>
      </c:catAx>
      <c:valAx>
        <c:axId val="523134576"/>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23134184"/>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DFDD-44D9-9A4F-A401C81F6D77}"/>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DC42-4759-947E-F0319F1F1AB6}"/>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DC42-4759-947E-F0319F1F1AB6}"/>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DC42-4759-947E-F0319F1F1AB6}"/>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DC42-4759-947E-F0319F1F1AB6}"/>
              </c:ext>
            </c:extLst>
          </c:dPt>
          <c:dLbls>
            <c:dLbl>
              <c:idx val="0"/>
              <c:tx>
                <c:rich>
                  <a:bodyPr/>
                  <a:lstStyle/>
                  <a:p>
                    <a:r>
                      <a:rPr lang="en-US"/>
                      <a:t>0.41</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DFDD-44D9-9A4F-A401C81F6D77}"/>
                </c:ext>
              </c:extLst>
            </c:dLbl>
            <c:dLbl>
              <c:idx val="1"/>
              <c:delete val="1"/>
              <c:extLst>
                <c:ext xmlns:c15="http://schemas.microsoft.com/office/drawing/2012/chart" uri="{CE6537A1-D6FC-4f65-9D91-7224C49458BB}"/>
                <c:ext xmlns:c16="http://schemas.microsoft.com/office/drawing/2014/chart" uri="{C3380CC4-5D6E-409C-BE32-E72D297353CC}">
                  <c16:uniqueId val="{00000001-DC42-4759-947E-F0319F1F1AB6}"/>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42-4759-947E-F0319F1F1AB6}"/>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0.41134751773049644</c:v>
                </c:pt>
                <c:pt idx="1">
                  <c:v>0.58865248226950362</c:v>
                </c:pt>
              </c:numCache>
            </c:numRef>
          </c:val>
          <c:extLst>
            <c:ext xmlns:c16="http://schemas.microsoft.com/office/drawing/2014/chart" uri="{C3380CC4-5D6E-409C-BE32-E72D297353CC}">
              <c16:uniqueId val="{00000008-DC42-4759-947E-F0319F1F1AB6}"/>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9346581677290338"/>
          <c:w val="0.11330671343807143"/>
          <c:h val="9.2120627778670527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6"/>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0-BAD2-4CFD-BC34-47A72BB7BF9B}"/>
              </c:ext>
            </c:extLst>
          </c:dPt>
          <c:dPt>
            <c:idx val="1"/>
            <c:invertIfNegative val="0"/>
            <c:bubble3D val="0"/>
            <c:spPr>
              <a:solidFill>
                <a:schemeClr val="accent3"/>
              </a:solidFill>
              <a:ln w="19050">
                <a:solidFill>
                  <a:schemeClr val="bg1"/>
                </a:solidFill>
              </a:ln>
            </c:spPr>
            <c:extLst>
              <c:ext xmlns:c16="http://schemas.microsoft.com/office/drawing/2014/chart" uri="{C3380CC4-5D6E-409C-BE32-E72D297353CC}">
                <c16:uniqueId val="{00000005-BAD2-4CFD-BC34-47A72BB7BF9B}"/>
              </c:ext>
            </c:extLst>
          </c:dPt>
          <c:dPt>
            <c:idx val="2"/>
            <c:invertIfNegative val="0"/>
            <c:bubble3D val="0"/>
            <c:spPr>
              <a:solidFill>
                <a:schemeClr val="accent3"/>
              </a:solidFill>
              <a:ln w="19050">
                <a:solidFill>
                  <a:schemeClr val="bg1"/>
                </a:solidFill>
              </a:ln>
            </c:spPr>
            <c:extLst>
              <c:ext xmlns:c16="http://schemas.microsoft.com/office/drawing/2014/chart" uri="{C3380CC4-5D6E-409C-BE32-E72D297353CC}">
                <c16:uniqueId val="{00000004-BAD2-4CFD-BC34-47A72BB7BF9B}"/>
              </c:ext>
            </c:extLst>
          </c:dPt>
          <c:dPt>
            <c:idx val="3"/>
            <c:invertIfNegative val="0"/>
            <c:bubble3D val="0"/>
            <c:spPr>
              <a:solidFill>
                <a:schemeClr val="accent3"/>
              </a:solidFill>
              <a:ln w="19050">
                <a:solidFill>
                  <a:schemeClr val="bg1"/>
                </a:solidFill>
              </a:ln>
            </c:spPr>
            <c:extLst>
              <c:ext xmlns:c16="http://schemas.microsoft.com/office/drawing/2014/chart" uri="{C3380CC4-5D6E-409C-BE32-E72D297353CC}">
                <c16:uniqueId val="{00000003-BAD2-4CFD-BC34-47A72BB7BF9B}"/>
              </c:ext>
            </c:extLst>
          </c:dPt>
          <c:dPt>
            <c:idx val="4"/>
            <c:invertIfNegative val="0"/>
            <c:bubble3D val="0"/>
            <c:spPr>
              <a:solidFill>
                <a:schemeClr val="accent3"/>
              </a:solidFill>
              <a:ln w="19050">
                <a:solidFill>
                  <a:schemeClr val="bg1"/>
                </a:solidFill>
              </a:ln>
            </c:spPr>
            <c:extLst>
              <c:ext xmlns:c16="http://schemas.microsoft.com/office/drawing/2014/chart" uri="{C3380CC4-5D6E-409C-BE32-E72D297353CC}">
                <c16:uniqueId val="{00000002-BAD2-4CFD-BC34-47A72BB7BF9B}"/>
              </c:ext>
            </c:extLst>
          </c:dPt>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1-BAD2-4CFD-BC34-47A72BB7BF9B}"/>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6-BAD2-4CFD-BC34-47A72BB7BF9B}"/>
              </c:ext>
            </c:extLst>
          </c:dPt>
          <c:dLbls>
            <c:dLbl>
              <c:idx val="0"/>
              <c:tx>
                <c:rich>
                  <a:bodyPr/>
                  <a:lstStyle/>
                  <a:p>
                    <a:r>
                      <a:rPr lang="en-US"/>
                      <a:t>0.65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AD2-4CFD-BC34-47A72BB7BF9B}"/>
                </c:ext>
              </c:extLst>
            </c:dLbl>
            <c:dLbl>
              <c:idx val="1"/>
              <c:tx>
                <c:rich>
                  <a:bodyPr/>
                  <a:lstStyle/>
                  <a:p>
                    <a:r>
                      <a:rPr lang="en-US"/>
                      <a:t>0.58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AD2-4CFD-BC34-47A72BB7BF9B}"/>
                </c:ext>
              </c:extLst>
            </c:dLbl>
            <c:dLbl>
              <c:idx val="2"/>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AD2-4CFD-BC34-47A72BB7BF9B}"/>
                </c:ext>
              </c:extLst>
            </c:dLbl>
            <c:dLbl>
              <c:idx val="3"/>
              <c:tx>
                <c:rich>
                  <a:bodyPr/>
                  <a:lstStyle/>
                  <a:p>
                    <a:r>
                      <a:rPr lang="en-US"/>
                      <a:t>0.53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AD2-4CFD-BC34-47A72BB7BF9B}"/>
                </c:ext>
              </c:extLst>
            </c:dLbl>
            <c:dLbl>
              <c:idx val="4"/>
              <c:tx>
                <c:rich>
                  <a:bodyPr/>
                  <a:lstStyle/>
                  <a:p>
                    <a:r>
                      <a:rPr lang="en-US"/>
                      <a:t>0.52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BAD2-4CFD-BC34-47A72BB7BF9B}"/>
                </c:ext>
              </c:extLst>
            </c:dLbl>
            <c:dLbl>
              <c:idx val="5"/>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6005-42D6-99DD-E1962726C412}"/>
                </c:ext>
              </c:extLst>
            </c:dLbl>
            <c:dLbl>
              <c:idx val="6"/>
              <c:tx>
                <c:rich>
                  <a:bodyPr/>
                  <a:lstStyle/>
                  <a:p>
                    <a:r>
                      <a:rPr lang="en-US"/>
                      <a:t>0.48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6005-42D6-99DD-E1962726C412}"/>
                </c:ext>
              </c:extLst>
            </c:dLbl>
            <c:dLbl>
              <c:idx val="7"/>
              <c:tx>
                <c:rich>
                  <a:bodyPr/>
                  <a:lstStyle/>
                  <a:p>
                    <a:r>
                      <a:rPr lang="en-US"/>
                      <a:t>0.41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6005-42D6-99DD-E1962726C412}"/>
                </c:ext>
              </c:extLst>
            </c:dLbl>
            <c:dLbl>
              <c:idx val="8"/>
              <c:tx>
                <c:rich>
                  <a:bodyPr/>
                  <a:lstStyle/>
                  <a:p>
                    <a:r>
                      <a:rPr lang="en-US"/>
                      <a:t>0.41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6005-42D6-99DD-E1962726C412}"/>
                </c:ext>
              </c:extLst>
            </c:dLbl>
            <c:dLbl>
              <c:idx val="9"/>
              <c:tx>
                <c:rich>
                  <a:bodyPr/>
                  <a:lstStyle/>
                  <a:p>
                    <a:r>
                      <a:rPr lang="en-US"/>
                      <a:t>0.31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6005-42D6-99DD-E1962726C412}"/>
                </c:ext>
              </c:extLst>
            </c:dLbl>
            <c:dLbl>
              <c:idx val="10"/>
              <c:tx>
                <c:rich>
                  <a:bodyPr/>
                  <a:lstStyle/>
                  <a:p>
                    <a:r>
                      <a:rPr lang="en-US"/>
                      <a:t>0.29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6005-42D6-99DD-E1962726C412}"/>
                </c:ext>
              </c:extLst>
            </c:dLbl>
            <c:dLbl>
              <c:idx val="11"/>
              <c:tx>
                <c:rich>
                  <a:bodyPr/>
                  <a:lstStyle/>
                  <a:p>
                    <a:r>
                      <a:rPr lang="en-US"/>
                      <a:t>0.27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6005-42D6-99DD-E1962726C412}"/>
                </c:ext>
              </c:extLst>
            </c:dLbl>
            <c:dLbl>
              <c:idx val="12"/>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AD2-4CFD-BC34-47A72BB7BF9B}"/>
                </c:ext>
              </c:extLst>
            </c:dLbl>
            <c:dLbl>
              <c:idx val="13"/>
              <c:tx>
                <c:rich>
                  <a:bodyPr/>
                  <a:lstStyle/>
                  <a:p>
                    <a:r>
                      <a:rPr lang="en-US"/>
                      <a:t>0.09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BAD2-4CFD-BC34-47A72BB7BF9B}"/>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Karlovy Vary</c:v>
                </c:pt>
                <c:pt idx="1">
                  <c:v>České Budějovice</c:v>
                </c:pt>
                <c:pt idx="2">
                  <c:v>Plzeň</c:v>
                </c:pt>
                <c:pt idx="3">
                  <c:v>Liberec</c:v>
                </c:pt>
                <c:pt idx="4">
                  <c:v>Hradec Králové</c:v>
                </c:pt>
                <c:pt idx="5">
                  <c:v>Olomouc</c:v>
                </c:pt>
                <c:pt idx="6">
                  <c:v>Ústí nad Labem</c:v>
                </c:pt>
                <c:pt idx="7">
                  <c:v>Jihlava</c:v>
                </c:pt>
                <c:pt idx="8">
                  <c:v>Pardubice</c:v>
                </c:pt>
                <c:pt idx="9">
                  <c:v>Prague</c:v>
                </c:pt>
                <c:pt idx="10">
                  <c:v>Brno</c:v>
                </c:pt>
                <c:pt idx="11">
                  <c:v>Příbram</c:v>
                </c:pt>
                <c:pt idx="12">
                  <c:v>Ostrava</c:v>
                </c:pt>
                <c:pt idx="13">
                  <c:v>Zlín</c:v>
                </c:pt>
              </c:strCache>
            </c:strRef>
          </c:cat>
          <c:val>
            <c:numRef>
              <c:f>List1!$B$2:$B$15</c:f>
              <c:numCache>
                <c:formatCode>0.00</c:formatCode>
                <c:ptCount val="14"/>
                <c:pt idx="0">
                  <c:v>0.65384615384615385</c:v>
                </c:pt>
                <c:pt idx="1">
                  <c:v>0.5757575757575758</c:v>
                </c:pt>
                <c:pt idx="2">
                  <c:v>0.53030303030303028</c:v>
                </c:pt>
                <c:pt idx="3">
                  <c:v>0.53030303030303028</c:v>
                </c:pt>
                <c:pt idx="4">
                  <c:v>0.51515151515151514</c:v>
                </c:pt>
                <c:pt idx="5">
                  <c:v>0.5</c:v>
                </c:pt>
                <c:pt idx="6">
                  <c:v>0.48275862068965519</c:v>
                </c:pt>
                <c:pt idx="7">
                  <c:v>0.40909090909090912</c:v>
                </c:pt>
                <c:pt idx="8">
                  <c:v>0.40625</c:v>
                </c:pt>
                <c:pt idx="9">
                  <c:v>0.31034482758620691</c:v>
                </c:pt>
                <c:pt idx="10">
                  <c:v>0.2857142857142857</c:v>
                </c:pt>
                <c:pt idx="11">
                  <c:v>0.27272727272727271</c:v>
                </c:pt>
                <c:pt idx="12">
                  <c:v>0.24242424242424243</c:v>
                </c:pt>
                <c:pt idx="13">
                  <c:v>9.0909090909090912E-2</c:v>
                </c:pt>
              </c:numCache>
            </c:numRef>
          </c:val>
          <c:extLst>
            <c:ext xmlns:c16="http://schemas.microsoft.com/office/drawing/2014/chart" uri="{C3380CC4-5D6E-409C-BE32-E72D297353CC}">
              <c16:uniqueId val="{00000000-A2D5-48BD-877A-68BB6724A616}"/>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Karlovy Vary</c:v>
                </c:pt>
                <c:pt idx="1">
                  <c:v>České Budějovice</c:v>
                </c:pt>
                <c:pt idx="2">
                  <c:v>Plzeň</c:v>
                </c:pt>
                <c:pt idx="3">
                  <c:v>Liberec</c:v>
                </c:pt>
                <c:pt idx="4">
                  <c:v>Hradec Králové</c:v>
                </c:pt>
                <c:pt idx="5">
                  <c:v>Olomouc</c:v>
                </c:pt>
                <c:pt idx="6">
                  <c:v>Ústí nad Labem</c:v>
                </c:pt>
                <c:pt idx="7">
                  <c:v>Jihlava</c:v>
                </c:pt>
                <c:pt idx="8">
                  <c:v>Pardubice</c:v>
                </c:pt>
                <c:pt idx="9">
                  <c:v>Prague</c:v>
                </c:pt>
                <c:pt idx="10">
                  <c:v>Brno</c:v>
                </c:pt>
                <c:pt idx="11">
                  <c:v>Příbram</c:v>
                </c:pt>
                <c:pt idx="12">
                  <c:v>Ostrava</c:v>
                </c:pt>
                <c:pt idx="13">
                  <c:v>Zlín</c:v>
                </c:pt>
              </c:strCache>
            </c:strRef>
          </c:cat>
          <c:val>
            <c:numRef>
              <c:f>List1!$C$2:$C$15</c:f>
              <c:numCache>
                <c:formatCode>0.00</c:formatCode>
                <c:ptCount val="14"/>
                <c:pt idx="0">
                  <c:v>0.34615384615384615</c:v>
                </c:pt>
                <c:pt idx="1">
                  <c:v>0.4242424242424242</c:v>
                </c:pt>
                <c:pt idx="2">
                  <c:v>0.46969696969696972</c:v>
                </c:pt>
                <c:pt idx="3">
                  <c:v>0.46969696969696972</c:v>
                </c:pt>
                <c:pt idx="4">
                  <c:v>0.48484848484848486</c:v>
                </c:pt>
                <c:pt idx="5">
                  <c:v>0.5</c:v>
                </c:pt>
                <c:pt idx="6">
                  <c:v>0.51724137931034475</c:v>
                </c:pt>
                <c:pt idx="7">
                  <c:v>0.59090909090909083</c:v>
                </c:pt>
                <c:pt idx="8">
                  <c:v>0.59375</c:v>
                </c:pt>
                <c:pt idx="9">
                  <c:v>0.68965517241379315</c:v>
                </c:pt>
                <c:pt idx="10">
                  <c:v>0.7142857142857143</c:v>
                </c:pt>
                <c:pt idx="11">
                  <c:v>0.72727272727272729</c:v>
                </c:pt>
                <c:pt idx="12">
                  <c:v>0.75757575757575757</c:v>
                </c:pt>
                <c:pt idx="13">
                  <c:v>0.90909090909090906</c:v>
                </c:pt>
              </c:numCache>
            </c:numRef>
          </c:val>
          <c:extLst>
            <c:ext xmlns:c16="http://schemas.microsoft.com/office/drawing/2014/chart" uri="{C3380CC4-5D6E-409C-BE32-E72D297353CC}">
              <c16:uniqueId val="{00000001-A2D5-48BD-877A-68BB6724A616}"/>
            </c:ext>
          </c:extLst>
        </c:ser>
        <c:dLbls>
          <c:showLegendKey val="0"/>
          <c:showVal val="0"/>
          <c:showCatName val="0"/>
          <c:showSerName val="0"/>
          <c:showPercent val="0"/>
          <c:showBubbleSize val="0"/>
        </c:dLbls>
        <c:gapWidth val="80"/>
        <c:overlap val="100"/>
        <c:axId val="523137712"/>
        <c:axId val="523138104"/>
      </c:barChart>
      <c:catAx>
        <c:axId val="523137712"/>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523138104"/>
        <c:crosses val="autoZero"/>
        <c:auto val="1"/>
        <c:lblAlgn val="ctr"/>
        <c:lblOffset val="100"/>
        <c:tickLblSkip val="1"/>
        <c:noMultiLvlLbl val="0"/>
      </c:catAx>
      <c:valAx>
        <c:axId val="523138104"/>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523137712"/>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C22F-482C-9853-2E13DE0032CD}"/>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4447-4278-AF7B-08864E21429A}"/>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4447-4278-AF7B-08864E21429A}"/>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4447-4278-AF7B-08864E21429A}"/>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4447-4278-AF7B-08864E21429A}"/>
              </c:ext>
            </c:extLst>
          </c:dPt>
          <c:dLbls>
            <c:dLbl>
              <c:idx val="0"/>
              <c:tx>
                <c:rich>
                  <a:bodyPr/>
                  <a:lstStyle/>
                  <a:p>
                    <a:r>
                      <a:rPr lang="en-US"/>
                      <a:t>0.71</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C22F-482C-9853-2E13DE0032CD}"/>
                </c:ext>
              </c:extLst>
            </c:dLbl>
            <c:dLbl>
              <c:idx val="1"/>
              <c:delete val="1"/>
              <c:extLst>
                <c:ext xmlns:c15="http://schemas.microsoft.com/office/drawing/2012/chart" uri="{CE6537A1-D6FC-4f65-9D91-7224C49458BB}"/>
                <c:ext xmlns:c16="http://schemas.microsoft.com/office/drawing/2014/chart" uri="{C3380CC4-5D6E-409C-BE32-E72D297353CC}">
                  <c16:uniqueId val="{00000001-4447-4278-AF7B-08864E21429A}"/>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47-4278-AF7B-08864E21429A}"/>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0.70652173913043492</c:v>
                </c:pt>
                <c:pt idx="1">
                  <c:v>0.29347826086956508</c:v>
                </c:pt>
              </c:numCache>
            </c:numRef>
          </c:val>
          <c:extLst>
            <c:ext xmlns:c16="http://schemas.microsoft.com/office/drawing/2014/chart" uri="{C3380CC4-5D6E-409C-BE32-E72D297353CC}">
              <c16:uniqueId val="{00000008-4447-4278-AF7B-08864E21429A}"/>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163476010996255"/>
          <c:y val="0.89937007874015751"/>
          <c:w val="0.11330671343807143"/>
          <c:h val="8.6216345598309652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7"/>
            <c:invertIfNegative val="0"/>
            <c:bubble3D val="0"/>
            <c:spPr>
              <a:solidFill>
                <a:schemeClr val="accent3"/>
              </a:solidFill>
              <a:ln w="19050">
                <a:solidFill>
                  <a:schemeClr val="bg1"/>
                </a:solidFill>
              </a:ln>
            </c:spPr>
            <c:extLst>
              <c:ext xmlns:c16="http://schemas.microsoft.com/office/drawing/2014/chart" uri="{C3380CC4-5D6E-409C-BE32-E72D297353CC}">
                <c16:uniqueId val="{00000000-467E-46CD-A162-B0F89549359D}"/>
              </c:ext>
            </c:extLst>
          </c:dPt>
          <c:dPt>
            <c:idx val="8"/>
            <c:invertIfNegative val="0"/>
            <c:bubble3D val="0"/>
            <c:spPr>
              <a:solidFill>
                <a:schemeClr val="accent3"/>
              </a:solidFill>
              <a:ln w="19050">
                <a:solidFill>
                  <a:schemeClr val="bg1"/>
                </a:solidFill>
              </a:ln>
            </c:spPr>
            <c:extLst>
              <c:ext xmlns:c16="http://schemas.microsoft.com/office/drawing/2014/chart" uri="{C3380CC4-5D6E-409C-BE32-E72D297353CC}">
                <c16:uniqueId val="{00000003-467E-46CD-A162-B0F89549359D}"/>
              </c:ext>
            </c:extLst>
          </c:dPt>
          <c:dPt>
            <c:idx val="9"/>
            <c:invertIfNegative val="0"/>
            <c:bubble3D val="0"/>
            <c:spPr>
              <a:solidFill>
                <a:schemeClr val="accent3"/>
              </a:solidFill>
              <a:ln w="19050">
                <a:solidFill>
                  <a:schemeClr val="bg1"/>
                </a:solidFill>
              </a:ln>
            </c:spPr>
            <c:extLst>
              <c:ext xmlns:c16="http://schemas.microsoft.com/office/drawing/2014/chart" uri="{C3380CC4-5D6E-409C-BE32-E72D297353CC}">
                <c16:uniqueId val="{00000004-467E-46CD-A162-B0F89549359D}"/>
              </c:ext>
            </c:extLst>
          </c:dPt>
          <c:dPt>
            <c:idx val="10"/>
            <c:invertIfNegative val="0"/>
            <c:bubble3D val="0"/>
            <c:spPr>
              <a:solidFill>
                <a:schemeClr val="accent3"/>
              </a:solidFill>
              <a:ln w="19050">
                <a:solidFill>
                  <a:schemeClr val="bg1"/>
                </a:solidFill>
              </a:ln>
            </c:spPr>
            <c:extLst>
              <c:ext xmlns:c16="http://schemas.microsoft.com/office/drawing/2014/chart" uri="{C3380CC4-5D6E-409C-BE32-E72D297353CC}">
                <c16:uniqueId val="{00000005-467E-46CD-A162-B0F89549359D}"/>
              </c:ext>
            </c:extLst>
          </c:dPt>
          <c:dPt>
            <c:idx val="11"/>
            <c:invertIfNegative val="0"/>
            <c:bubble3D val="0"/>
            <c:spPr>
              <a:solidFill>
                <a:schemeClr val="accent3"/>
              </a:solidFill>
              <a:ln w="19050">
                <a:solidFill>
                  <a:schemeClr val="bg1"/>
                </a:solidFill>
              </a:ln>
            </c:spPr>
            <c:extLst>
              <c:ext xmlns:c16="http://schemas.microsoft.com/office/drawing/2014/chart" uri="{C3380CC4-5D6E-409C-BE32-E72D297353CC}">
                <c16:uniqueId val="{00000006-467E-46CD-A162-B0F89549359D}"/>
              </c:ext>
            </c:extLst>
          </c:dPt>
          <c:dPt>
            <c:idx val="12"/>
            <c:invertIfNegative val="0"/>
            <c:bubble3D val="0"/>
            <c:spPr>
              <a:solidFill>
                <a:schemeClr val="accent6"/>
              </a:solidFill>
              <a:ln w="19050">
                <a:solidFill>
                  <a:schemeClr val="bg1"/>
                </a:solidFill>
              </a:ln>
            </c:spPr>
            <c:extLst>
              <c:ext xmlns:c16="http://schemas.microsoft.com/office/drawing/2014/chart" uri="{C3380CC4-5D6E-409C-BE32-E72D297353CC}">
                <c16:uniqueId val="{00000002-467E-46CD-A162-B0F89549359D}"/>
              </c:ext>
            </c:extLst>
          </c:dPt>
          <c:dPt>
            <c:idx val="13"/>
            <c:invertIfNegative val="0"/>
            <c:bubble3D val="0"/>
            <c:spPr>
              <a:solidFill>
                <a:schemeClr val="accent6"/>
              </a:solidFill>
              <a:ln w="19050">
                <a:solidFill>
                  <a:schemeClr val="accent6"/>
                </a:solidFill>
              </a:ln>
            </c:spPr>
            <c:extLst>
              <c:ext xmlns:c16="http://schemas.microsoft.com/office/drawing/2014/chart" uri="{C3380CC4-5D6E-409C-BE32-E72D297353CC}">
                <c16:uniqueId val="{00000001-467E-46CD-A162-B0F89549359D}"/>
              </c:ext>
            </c:extLst>
          </c:dPt>
          <c:dLbls>
            <c:dLbl>
              <c:idx val="0"/>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8284-46E6-A97B-7F340D0493FC}"/>
                </c:ext>
              </c:extLst>
            </c:dLbl>
            <c:dLbl>
              <c:idx val="1"/>
              <c:tx>
                <c:rich>
                  <a:bodyPr/>
                  <a:lstStyle/>
                  <a:p>
                    <a:r>
                      <a:rPr lang="en-US"/>
                      <a:t>0.93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8284-46E6-A97B-7F340D0493FC}"/>
                </c:ext>
              </c:extLst>
            </c:dLbl>
            <c:dLbl>
              <c:idx val="2"/>
              <c:tx>
                <c:rich>
                  <a:bodyPr/>
                  <a:lstStyle/>
                  <a:p>
                    <a:r>
                      <a:rPr lang="en-US"/>
                      <a:t>0.93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8284-46E6-A97B-7F340D0493FC}"/>
                </c:ext>
              </c:extLst>
            </c:dLbl>
            <c:dLbl>
              <c:idx val="3"/>
              <c:tx>
                <c:rich>
                  <a:bodyPr/>
                  <a:lstStyle/>
                  <a:p>
                    <a:r>
                      <a:rPr lang="en-US"/>
                      <a:t>0.86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8284-46E6-A97B-7F340D0493FC}"/>
                </c:ext>
              </c:extLst>
            </c:dLbl>
            <c:dLbl>
              <c:idx val="4"/>
              <c:tx>
                <c:rich>
                  <a:bodyPr/>
                  <a:lstStyle/>
                  <a:p>
                    <a:r>
                      <a:rPr lang="en-US"/>
                      <a:t>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8284-46E6-A97B-7F340D0493FC}"/>
                </c:ext>
              </c:extLst>
            </c:dLbl>
            <c:dLbl>
              <c:idx val="5"/>
              <c:tx>
                <c:rich>
                  <a:bodyPr/>
                  <a:lstStyle/>
                  <a:p>
                    <a:r>
                      <a:rPr lang="en-US"/>
                      <a:t>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3-8284-46E6-A97B-7F340D0493FC}"/>
                </c:ext>
              </c:extLst>
            </c:dLbl>
            <c:dLbl>
              <c:idx val="6"/>
              <c:tx>
                <c:rich>
                  <a:bodyPr/>
                  <a:lstStyle/>
                  <a:p>
                    <a:r>
                      <a:rPr lang="en-US"/>
                      <a:t>0.79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8284-46E6-A97B-7F340D0493FC}"/>
                </c:ext>
              </c:extLst>
            </c:dLbl>
            <c:dLbl>
              <c:idx val="7"/>
              <c:tx>
                <c:rich>
                  <a:bodyPr/>
                  <a:lstStyle/>
                  <a:p>
                    <a:r>
                      <a:rPr lang="en-US"/>
                      <a:t>0.71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467E-46CD-A162-B0F89549359D}"/>
                </c:ext>
              </c:extLst>
            </c:dLbl>
            <c:dLbl>
              <c:idx val="8"/>
              <c:tx>
                <c:rich>
                  <a:bodyPr/>
                  <a:lstStyle/>
                  <a:p>
                    <a:r>
                      <a:rPr lang="en-US"/>
                      <a:t>0.57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467E-46CD-A162-B0F89549359D}"/>
                </c:ext>
              </c:extLst>
            </c:dLbl>
            <c:dLbl>
              <c:idx val="9"/>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67E-46CD-A162-B0F89549359D}"/>
                </c:ext>
              </c:extLst>
            </c:dLbl>
            <c:dLbl>
              <c:idx val="10"/>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67E-46CD-A162-B0F89549359D}"/>
                </c:ext>
              </c:extLst>
            </c:dLbl>
            <c:dLbl>
              <c:idx val="11"/>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67E-46CD-A162-B0F89549359D}"/>
                </c:ext>
              </c:extLst>
            </c:dLbl>
            <c:dLbl>
              <c:idx val="12"/>
              <c:tx>
                <c:rich>
                  <a:bodyPr/>
                  <a:lstStyle/>
                  <a:p>
                    <a:r>
                      <a:rPr lang="en-US"/>
                      <a:t>0.50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67E-46CD-A162-B0F89549359D}"/>
                </c:ext>
              </c:extLst>
            </c:dLbl>
            <c:dLbl>
              <c:idx val="13"/>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467E-46CD-A162-B0F89549359D}"/>
                </c:ext>
              </c:extLst>
            </c:dLbl>
            <c:numFmt formatCode="#,##0.00" sourceLinked="0"/>
            <c:spPr>
              <a:noFill/>
              <a:ln>
                <a:noFill/>
              </a:ln>
              <a:effectLst/>
            </c:spPr>
            <c:txPr>
              <a:bodyPr/>
              <a:lstStyle/>
              <a:p>
                <a:pPr>
                  <a:defRPr sz="1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Ostrava</c:v>
                </c:pt>
                <c:pt idx="1">
                  <c:v>Brno</c:v>
                </c:pt>
                <c:pt idx="2">
                  <c:v>Olomouc</c:v>
                </c:pt>
                <c:pt idx="3">
                  <c:v>České Budějovice</c:v>
                </c:pt>
                <c:pt idx="4">
                  <c:v>Prague</c:v>
                </c:pt>
                <c:pt idx="5">
                  <c:v>Příbram</c:v>
                </c:pt>
                <c:pt idx="6">
                  <c:v>Plzeň</c:v>
                </c:pt>
                <c:pt idx="7">
                  <c:v>Hradec Králové</c:v>
                </c:pt>
                <c:pt idx="8">
                  <c:v>Jihlava</c:v>
                </c:pt>
                <c:pt idx="9">
                  <c:v>Karlovy Vary</c:v>
                </c:pt>
                <c:pt idx="10">
                  <c:v>Ústí nad Labem</c:v>
                </c:pt>
                <c:pt idx="11">
                  <c:v>Liberec</c:v>
                </c:pt>
                <c:pt idx="12">
                  <c:v>Pardubice</c:v>
                </c:pt>
                <c:pt idx="13">
                  <c:v>Zlín</c:v>
                </c:pt>
              </c:strCache>
            </c:strRef>
          </c:cat>
          <c:val>
            <c:numRef>
              <c:f>List1!$B$2:$B$15</c:f>
              <c:numCache>
                <c:formatCode>0.00</c:formatCode>
                <c:ptCount val="14"/>
                <c:pt idx="0">
                  <c:v>1</c:v>
                </c:pt>
                <c:pt idx="1">
                  <c:v>0.9285714285714286</c:v>
                </c:pt>
                <c:pt idx="2">
                  <c:v>0.9285714285714286</c:v>
                </c:pt>
                <c:pt idx="3">
                  <c:v>0.8571428571428571</c:v>
                </c:pt>
                <c:pt idx="4">
                  <c:v>0.83333333333333337</c:v>
                </c:pt>
                <c:pt idx="5">
                  <c:v>0.83333333333333337</c:v>
                </c:pt>
                <c:pt idx="6">
                  <c:v>0.7857142857142857</c:v>
                </c:pt>
                <c:pt idx="7">
                  <c:v>0.7142857142857143</c:v>
                </c:pt>
                <c:pt idx="8">
                  <c:v>0.5714285714285714</c:v>
                </c:pt>
                <c:pt idx="9">
                  <c:v>0.5</c:v>
                </c:pt>
                <c:pt idx="10">
                  <c:v>0.5</c:v>
                </c:pt>
                <c:pt idx="11">
                  <c:v>0.5</c:v>
                </c:pt>
                <c:pt idx="12">
                  <c:v>0.5</c:v>
                </c:pt>
                <c:pt idx="13">
                  <c:v>0.33333333333333331</c:v>
                </c:pt>
              </c:numCache>
            </c:numRef>
          </c:val>
          <c:extLst>
            <c:ext xmlns:c16="http://schemas.microsoft.com/office/drawing/2014/chart" uri="{C3380CC4-5D6E-409C-BE32-E72D297353CC}">
              <c16:uniqueId val="{00000000-CAD7-4E69-9F5E-8BC40DF934B3}"/>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Ostrava</c:v>
                </c:pt>
                <c:pt idx="1">
                  <c:v>Brno</c:v>
                </c:pt>
                <c:pt idx="2">
                  <c:v>Olomouc</c:v>
                </c:pt>
                <c:pt idx="3">
                  <c:v>České Budějovice</c:v>
                </c:pt>
                <c:pt idx="4">
                  <c:v>Prague</c:v>
                </c:pt>
                <c:pt idx="5">
                  <c:v>Příbram</c:v>
                </c:pt>
                <c:pt idx="6">
                  <c:v>Plzeň</c:v>
                </c:pt>
                <c:pt idx="7">
                  <c:v>Hradec Králové</c:v>
                </c:pt>
                <c:pt idx="8">
                  <c:v>Jihlava</c:v>
                </c:pt>
                <c:pt idx="9">
                  <c:v>Karlovy Vary</c:v>
                </c:pt>
                <c:pt idx="10">
                  <c:v>Ústí nad Labem</c:v>
                </c:pt>
                <c:pt idx="11">
                  <c:v>Liberec</c:v>
                </c:pt>
                <c:pt idx="12">
                  <c:v>Pardubice</c:v>
                </c:pt>
                <c:pt idx="13">
                  <c:v>Zlín</c:v>
                </c:pt>
              </c:strCache>
            </c:strRef>
          </c:cat>
          <c:val>
            <c:numRef>
              <c:f>List1!$C$2:$C$15</c:f>
              <c:numCache>
                <c:formatCode>0.00</c:formatCode>
                <c:ptCount val="14"/>
                <c:pt idx="0">
                  <c:v>0</c:v>
                </c:pt>
                <c:pt idx="1">
                  <c:v>7.1428571428571397E-2</c:v>
                </c:pt>
                <c:pt idx="2">
                  <c:v>7.1428571428571397E-2</c:v>
                </c:pt>
                <c:pt idx="3">
                  <c:v>0.1428571428571429</c:v>
                </c:pt>
                <c:pt idx="4">
                  <c:v>0.16666666666666663</c:v>
                </c:pt>
                <c:pt idx="5">
                  <c:v>0.16666666666666663</c:v>
                </c:pt>
                <c:pt idx="6">
                  <c:v>0.2142857142857143</c:v>
                </c:pt>
                <c:pt idx="7">
                  <c:v>0.2857142857142857</c:v>
                </c:pt>
                <c:pt idx="8">
                  <c:v>0.4285714285714286</c:v>
                </c:pt>
                <c:pt idx="9">
                  <c:v>0.5</c:v>
                </c:pt>
                <c:pt idx="10">
                  <c:v>0.5</c:v>
                </c:pt>
                <c:pt idx="11">
                  <c:v>0.5</c:v>
                </c:pt>
                <c:pt idx="12">
                  <c:v>0.5</c:v>
                </c:pt>
                <c:pt idx="13">
                  <c:v>0.66666666666666674</c:v>
                </c:pt>
              </c:numCache>
            </c:numRef>
          </c:val>
          <c:extLst>
            <c:ext xmlns:c16="http://schemas.microsoft.com/office/drawing/2014/chart" uri="{C3380CC4-5D6E-409C-BE32-E72D297353CC}">
              <c16:uniqueId val="{00000001-CAD7-4E69-9F5E-8BC40DF934B3}"/>
            </c:ext>
          </c:extLst>
        </c:ser>
        <c:dLbls>
          <c:showLegendKey val="0"/>
          <c:showVal val="0"/>
          <c:showCatName val="0"/>
          <c:showSerName val="0"/>
          <c:showPercent val="0"/>
          <c:showBubbleSize val="0"/>
        </c:dLbls>
        <c:gapWidth val="80"/>
        <c:overlap val="100"/>
        <c:axId val="617790728"/>
        <c:axId val="617786808"/>
      </c:barChart>
      <c:catAx>
        <c:axId val="617790728"/>
        <c:scaling>
          <c:orientation val="maxMin"/>
        </c:scaling>
        <c:delete val="0"/>
        <c:axPos val="l"/>
        <c:numFmt formatCode="General" sourceLinked="0"/>
        <c:majorTickMark val="out"/>
        <c:minorTickMark val="none"/>
        <c:tickLblPos val="nextTo"/>
        <c:spPr>
          <a:ln>
            <a:noFill/>
          </a:ln>
        </c:spPr>
        <c:txPr>
          <a:bodyPr/>
          <a:lstStyle/>
          <a:p>
            <a:pPr>
              <a:defRPr sz="1000"/>
            </a:pPr>
            <a:endParaRPr lang="en-US"/>
          </a:p>
        </c:txPr>
        <c:crossAx val="617786808"/>
        <c:crosses val="autoZero"/>
        <c:auto val="1"/>
        <c:lblAlgn val="ctr"/>
        <c:lblOffset val="100"/>
        <c:tickLblSkip val="1"/>
        <c:noMultiLvlLbl val="0"/>
      </c:catAx>
      <c:valAx>
        <c:axId val="617786808"/>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617790728"/>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5.9894365056219825E-2"/>
          <c:w val="0.53146356705411824"/>
          <c:h val="0.69220484499161949"/>
        </c:manualLayout>
      </c:layout>
      <c:pieChart>
        <c:varyColors val="1"/>
        <c:ser>
          <c:idx val="0"/>
          <c:order val="0"/>
          <c:spPr>
            <a:solidFill>
              <a:schemeClr val="accent1"/>
            </a:solidFill>
            <a:ln w="19050">
              <a:solidFill>
                <a:schemeClr val="bg1"/>
              </a:solidFill>
            </a:ln>
          </c:spPr>
          <c:dPt>
            <c:idx val="0"/>
            <c:bubble3D val="0"/>
            <c:spPr>
              <a:solidFill>
                <a:schemeClr val="accent3"/>
              </a:solidFill>
              <a:ln w="19050">
                <a:solidFill>
                  <a:schemeClr val="bg1"/>
                </a:solidFill>
              </a:ln>
            </c:spPr>
            <c:extLst>
              <c:ext xmlns:c16="http://schemas.microsoft.com/office/drawing/2014/chart" uri="{C3380CC4-5D6E-409C-BE32-E72D297353CC}">
                <c16:uniqueId val="{00000008-646F-4679-BBE1-A73D32AAD57F}"/>
              </c:ext>
            </c:extLst>
          </c:dPt>
          <c:dPt>
            <c:idx val="1"/>
            <c:bubble3D val="0"/>
            <c:extLst>
              <c:ext xmlns:c16="http://schemas.microsoft.com/office/drawing/2014/chart" uri="{C3380CC4-5D6E-409C-BE32-E72D297353CC}">
                <c16:uniqueId val="{00000001-2932-4FB6-BB1F-AC7F5AE3CFCF}"/>
              </c:ext>
            </c:extLst>
          </c:dPt>
          <c:dPt>
            <c:idx val="2"/>
            <c:bubble3D val="0"/>
            <c:spPr>
              <a:solidFill>
                <a:schemeClr val="accent4"/>
              </a:solidFill>
              <a:ln w="19050">
                <a:solidFill>
                  <a:schemeClr val="bg1"/>
                </a:solidFill>
              </a:ln>
            </c:spPr>
            <c:extLst>
              <c:ext xmlns:c16="http://schemas.microsoft.com/office/drawing/2014/chart" uri="{C3380CC4-5D6E-409C-BE32-E72D297353CC}">
                <c16:uniqueId val="{00000003-2932-4FB6-BB1F-AC7F5AE3CFCF}"/>
              </c:ext>
            </c:extLst>
          </c:dPt>
          <c:dPt>
            <c:idx val="3"/>
            <c:bubble3D val="0"/>
            <c:spPr>
              <a:solidFill>
                <a:schemeClr val="accent2"/>
              </a:solidFill>
              <a:ln w="19050">
                <a:solidFill>
                  <a:schemeClr val="bg1"/>
                </a:solidFill>
              </a:ln>
            </c:spPr>
            <c:extLst>
              <c:ext xmlns:c16="http://schemas.microsoft.com/office/drawing/2014/chart" uri="{C3380CC4-5D6E-409C-BE32-E72D297353CC}">
                <c16:uniqueId val="{00000005-2932-4FB6-BB1F-AC7F5AE3CFCF}"/>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2932-4FB6-BB1F-AC7F5AE3CFCF}"/>
              </c:ext>
            </c:extLst>
          </c:dPt>
          <c:dLbls>
            <c:dLbl>
              <c:idx val="0"/>
              <c:layout>
                <c:manualLayout>
                  <c:x val="-0.12078152753108348"/>
                  <c:y val="0.11764705882352941"/>
                </c:manualLayout>
              </c:layout>
              <c:tx>
                <c:rich>
                  <a:bodyPr/>
                  <a:lstStyle/>
                  <a:p>
                    <a:fld id="{5FBEA9E5-FC58-4FC4-8F9C-9E9164D759AC}" type="VALUE">
                      <a:rPr lang="en-US" sz="1050" b="0"/>
                      <a:pPr/>
                      <a:t>[HODNOTA]</a:t>
                    </a:fld>
                    <a:r>
                      <a:rPr lang="en-US" sz="1050" b="0"/>
                      <a:t> (29%)</a:t>
                    </a:r>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646F-4679-BBE1-A73D32AAD57F}"/>
                </c:ext>
              </c:extLst>
            </c:dLbl>
            <c:dLbl>
              <c:idx val="1"/>
              <c:layout>
                <c:manualLayout>
                  <c:x val="-9.9467140319715805E-2"/>
                  <c:y val="-0.11764705882352948"/>
                </c:manualLayout>
              </c:layout>
              <c:tx>
                <c:rich>
                  <a:bodyPr/>
                  <a:lstStyle/>
                  <a:p>
                    <a:fld id="{4997194E-E37B-41B0-A68B-E3C22EB90E9B}" type="VALUE">
                      <a:rPr lang="en-US" sz="1050" b="0"/>
                      <a:pPr/>
                      <a:t>[HODNOTA]</a:t>
                    </a:fld>
                    <a:r>
                      <a:rPr lang="en-US" sz="1050" b="0"/>
                      <a:t> (14%)</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932-4FB6-BB1F-AC7F5AE3CFCF}"/>
                </c:ext>
              </c:extLst>
            </c:dLbl>
            <c:dLbl>
              <c:idx val="2"/>
              <c:layout>
                <c:manualLayout>
                  <c:x val="0.11841326228537592"/>
                  <c:y val="-0.12156862745098046"/>
                </c:manualLayout>
              </c:layout>
              <c:tx>
                <c:rich>
                  <a:bodyPr/>
                  <a:lstStyle/>
                  <a:p>
                    <a:fld id="{8BE03F3A-0467-4512-824F-76BD1DB462E0}" type="VALUE">
                      <a:rPr lang="en-US" sz="1050" b="0"/>
                      <a:pPr/>
                      <a:t>[HODNOTA]</a:t>
                    </a:fld>
                    <a:r>
                      <a:rPr lang="en-US" sz="1050" b="0"/>
                      <a:t> (43%)</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932-4FB6-BB1F-AC7F5AE3CFCF}"/>
                </c:ext>
              </c:extLst>
            </c:dLbl>
            <c:dLbl>
              <c:idx val="3"/>
              <c:layout>
                <c:manualLayout>
                  <c:x val="7.8152753108348141E-2"/>
                  <c:y val="0.10588235294117647"/>
                </c:manualLayout>
              </c:layout>
              <c:tx>
                <c:rich>
                  <a:bodyPr/>
                  <a:lstStyle/>
                  <a:p>
                    <a:fld id="{469E2934-9BF5-448C-A09F-BAF727C517D1}" type="VALUE">
                      <a:rPr lang="en-US" sz="1050" b="0"/>
                      <a:pPr/>
                      <a:t>[HODNOTA]</a:t>
                    </a:fld>
                    <a:r>
                      <a:rPr lang="en-US" sz="1050" b="0"/>
                      <a:t> (14%)</a:t>
                    </a:r>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2932-4FB6-BB1F-AC7F5AE3CFCF}"/>
                </c:ext>
              </c:extLst>
            </c:dLbl>
            <c:numFmt formatCode="#,##0" sourceLinked="0"/>
            <c:spPr>
              <a:noFill/>
              <a:ln>
                <a:noFill/>
              </a:ln>
              <a:effectLst/>
            </c:spPr>
            <c:txPr>
              <a:bodyPr/>
              <a:lstStyle/>
              <a:p>
                <a:pPr>
                  <a:defRPr sz="1100" b="1">
                    <a:solidFill>
                      <a:schemeClr val="bg1"/>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List1!$A$1:$A$4</c:f>
              <c:strCache>
                <c:ptCount val="4"/>
                <c:pt idx="0">
                  <c:v>Yes, using online interpreting</c:v>
                </c:pt>
                <c:pt idx="1">
                  <c:v>Yes, the office's employees are able to use the Czech Sign Language</c:v>
                </c:pt>
                <c:pt idx="2">
                  <c:v>No</c:v>
                </c:pt>
                <c:pt idx="3">
                  <c:v>The employees are able to use the Czech Sign Language, but they are not always available</c:v>
                </c:pt>
              </c:strCache>
            </c:strRef>
          </c:cat>
          <c:val>
            <c:numRef>
              <c:f>List1!$B$1:$B$4</c:f>
              <c:numCache>
                <c:formatCode>General</c:formatCode>
                <c:ptCount val="4"/>
                <c:pt idx="0">
                  <c:v>4</c:v>
                </c:pt>
                <c:pt idx="1">
                  <c:v>2</c:v>
                </c:pt>
                <c:pt idx="2">
                  <c:v>6</c:v>
                </c:pt>
                <c:pt idx="3">
                  <c:v>2</c:v>
                </c:pt>
              </c:numCache>
            </c:numRef>
          </c:val>
          <c:extLst>
            <c:ext xmlns:c16="http://schemas.microsoft.com/office/drawing/2014/chart" uri="{C3380CC4-5D6E-409C-BE32-E72D297353CC}">
              <c16:uniqueId val="{00000008-2932-4FB6-BB1F-AC7F5AE3CFCF}"/>
            </c:ext>
          </c:extLst>
        </c:ser>
        <c:dLbls>
          <c:showLegendKey val="0"/>
          <c:showVal val="0"/>
          <c:showCatName val="0"/>
          <c:showSerName val="0"/>
          <c:showPercent val="0"/>
          <c:showBubbleSize val="0"/>
          <c:showLeaderLines val="1"/>
        </c:dLbls>
        <c:firstSliceAng val="0"/>
      </c:pieChart>
    </c:plotArea>
    <c:legend>
      <c:legendPos val="b"/>
      <c:layout>
        <c:manualLayout>
          <c:xMode val="edge"/>
          <c:yMode val="edge"/>
          <c:x val="0"/>
          <c:y val="0.66332367839133377"/>
          <c:w val="1"/>
          <c:h val="0.33667632160866623"/>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0260476919062"/>
          <c:y val="5.9894365056219825E-2"/>
          <c:w val="0.53146356705411824"/>
          <c:h val="0.69220484499161949"/>
        </c:manualLayout>
      </c:layout>
      <c:pieChart>
        <c:varyColors val="1"/>
        <c:ser>
          <c:idx val="0"/>
          <c:order val="0"/>
          <c:spPr>
            <a:solidFill>
              <a:schemeClr val="accent1"/>
            </a:solidFill>
            <a:ln w="19050">
              <a:solidFill>
                <a:schemeClr val="bg1"/>
              </a:solidFill>
            </a:ln>
          </c:spPr>
          <c:dPt>
            <c:idx val="0"/>
            <c:bubble3D val="0"/>
            <c:extLst>
              <c:ext xmlns:c16="http://schemas.microsoft.com/office/drawing/2014/chart" uri="{C3380CC4-5D6E-409C-BE32-E72D297353CC}">
                <c16:uniqueId val="{00000001-8D20-48FC-A692-E6C6F1AA8DE7}"/>
              </c:ext>
            </c:extLst>
          </c:dPt>
          <c:dPt>
            <c:idx val="1"/>
            <c:bubble3D val="0"/>
            <c:spPr>
              <a:solidFill>
                <a:schemeClr val="accent3"/>
              </a:solidFill>
              <a:ln w="19050">
                <a:solidFill>
                  <a:schemeClr val="bg1"/>
                </a:solidFill>
              </a:ln>
            </c:spPr>
            <c:extLst>
              <c:ext xmlns:c16="http://schemas.microsoft.com/office/drawing/2014/chart" uri="{C3380CC4-5D6E-409C-BE32-E72D297353CC}">
                <c16:uniqueId val="{00000002-8D20-48FC-A692-E6C6F1AA8DE7}"/>
              </c:ext>
            </c:extLst>
          </c:dPt>
          <c:dPt>
            <c:idx val="2"/>
            <c:bubble3D val="0"/>
            <c:spPr>
              <a:solidFill>
                <a:schemeClr val="accent4"/>
              </a:solidFill>
              <a:ln w="19050">
                <a:solidFill>
                  <a:schemeClr val="bg1"/>
                </a:solidFill>
              </a:ln>
            </c:spPr>
            <c:extLst>
              <c:ext xmlns:c16="http://schemas.microsoft.com/office/drawing/2014/chart" uri="{C3380CC4-5D6E-409C-BE32-E72D297353CC}">
                <c16:uniqueId val="{00000004-8D20-48FC-A692-E6C6F1AA8DE7}"/>
              </c:ext>
            </c:extLst>
          </c:dPt>
          <c:dPt>
            <c:idx val="3"/>
            <c:bubble3D val="0"/>
            <c:spPr>
              <a:solidFill>
                <a:schemeClr val="tx2">
                  <a:lumMod val="60000"/>
                  <a:lumOff val="40000"/>
                </a:schemeClr>
              </a:solidFill>
              <a:ln w="19050">
                <a:solidFill>
                  <a:schemeClr val="bg1"/>
                </a:solidFill>
              </a:ln>
            </c:spPr>
            <c:extLst>
              <c:ext xmlns:c16="http://schemas.microsoft.com/office/drawing/2014/chart" uri="{C3380CC4-5D6E-409C-BE32-E72D297353CC}">
                <c16:uniqueId val="{00000006-8D20-48FC-A692-E6C6F1AA8DE7}"/>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8-8D20-48FC-A692-E6C6F1AA8DE7}"/>
              </c:ext>
            </c:extLst>
          </c:dPt>
          <c:dLbls>
            <c:dLbl>
              <c:idx val="0"/>
              <c:layout>
                <c:manualLayout>
                  <c:x val="-9.0963494913225695E-2"/>
                  <c:y val="0.13580246913580243"/>
                </c:manualLayout>
              </c:layout>
              <c:tx>
                <c:rich>
                  <a:bodyPr/>
                  <a:lstStyle/>
                  <a:p>
                    <a:pPr>
                      <a:defRPr sz="1100" b="0">
                        <a:solidFill>
                          <a:schemeClr val="bg1"/>
                        </a:solidFill>
                      </a:defRPr>
                    </a:pPr>
                    <a:fld id="{9FFB376B-96EA-4303-919F-6FAFC3ADE321}" type="VALUE">
                      <a:rPr lang="en-US" sz="1100" b="0">
                        <a:solidFill>
                          <a:schemeClr val="bg1"/>
                        </a:solidFill>
                      </a:rPr>
                      <a:pPr>
                        <a:defRPr sz="1100" b="0">
                          <a:solidFill>
                            <a:schemeClr val="bg1"/>
                          </a:solidFill>
                        </a:defRPr>
                      </a:pPr>
                      <a:t>[HODNOTA]</a:t>
                    </a:fld>
                    <a:r>
                      <a:rPr lang="en-US" sz="1100" b="0">
                        <a:solidFill>
                          <a:schemeClr val="bg1"/>
                        </a:solidFill>
                      </a:rPr>
                      <a:t> (22%)</a:t>
                    </a:r>
                  </a:p>
                </c:rich>
              </c:tx>
              <c:numFmt formatCode="#,##0" sourceLinked="0"/>
              <c:spPr>
                <a:noFill/>
                <a:ln>
                  <a:noFill/>
                </a:ln>
                <a:effectLst/>
              </c:spPr>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8D20-48FC-A692-E6C6F1AA8DE7}"/>
                </c:ext>
              </c:extLst>
            </c:dLbl>
            <c:dLbl>
              <c:idx val="1"/>
              <c:layout>
                <c:manualLayout>
                  <c:x val="-0.12926391382405744"/>
                  <c:y val="-3.7037037037037111E-2"/>
                </c:manualLayout>
              </c:layout>
              <c:tx>
                <c:rich>
                  <a:bodyPr/>
                  <a:lstStyle/>
                  <a:p>
                    <a:pPr>
                      <a:defRPr sz="1100" b="0">
                        <a:solidFill>
                          <a:schemeClr val="bg1"/>
                        </a:solidFill>
                      </a:defRPr>
                    </a:pPr>
                    <a:fld id="{C4967551-80B4-466A-90A1-82F2EBC4EF75}" type="VALUE">
                      <a:rPr lang="en-US" sz="1100" b="0">
                        <a:solidFill>
                          <a:schemeClr val="bg1"/>
                        </a:solidFill>
                      </a:rPr>
                      <a:pPr>
                        <a:defRPr sz="1100" b="0">
                          <a:solidFill>
                            <a:schemeClr val="bg1"/>
                          </a:solidFill>
                        </a:defRPr>
                      </a:pPr>
                      <a:t>[HODNOTA]</a:t>
                    </a:fld>
                    <a:r>
                      <a:rPr lang="en-US" sz="1100" b="0">
                        <a:solidFill>
                          <a:schemeClr val="bg1"/>
                        </a:solidFill>
                      </a:rPr>
                      <a:t> (14%)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8D20-48FC-A692-E6C6F1AA8DE7}"/>
                </c:ext>
              </c:extLst>
            </c:dLbl>
            <c:dLbl>
              <c:idx val="2"/>
              <c:layout>
                <c:manualLayout>
                  <c:x val="0.12926391382405741"/>
                  <c:y val="-9.0534979423868317E-2"/>
                </c:manualLayout>
              </c:layout>
              <c:tx>
                <c:rich>
                  <a:bodyPr/>
                  <a:lstStyle/>
                  <a:p>
                    <a:pPr>
                      <a:defRPr sz="1100" b="0">
                        <a:solidFill>
                          <a:schemeClr val="bg1"/>
                        </a:solidFill>
                      </a:defRPr>
                    </a:pPr>
                    <a:fld id="{90DFF5E0-9DC3-486E-A005-A2BD312A4390}" type="VALUE">
                      <a:rPr lang="en-US" sz="1100" b="0">
                        <a:solidFill>
                          <a:schemeClr val="bg1"/>
                        </a:solidFill>
                      </a:rPr>
                      <a:pPr>
                        <a:defRPr sz="1100" b="0">
                          <a:solidFill>
                            <a:schemeClr val="bg1"/>
                          </a:solidFill>
                        </a:defRPr>
                      </a:pPr>
                      <a:t>[HODNOTA]</a:t>
                    </a:fld>
                    <a:r>
                      <a:rPr lang="en-US" sz="1100" b="0">
                        <a:solidFill>
                          <a:schemeClr val="bg1"/>
                        </a:solidFill>
                      </a:rPr>
                      <a:t> (64%)</a:t>
                    </a:r>
                  </a:p>
                </c:rich>
              </c:tx>
              <c:numFmt formatCode="#,##0" sourceLinked="0"/>
              <c:spPr>
                <a:noFill/>
                <a:ln>
                  <a:noFill/>
                </a:ln>
                <a:effectLst/>
              </c:sp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8D20-48FC-A692-E6C6F1AA8DE7}"/>
                </c:ext>
              </c:extLst>
            </c:dLbl>
            <c:numFmt formatCode="#,##0" sourceLinked="0"/>
            <c:spPr>
              <a:noFill/>
              <a:ln>
                <a:noFill/>
              </a:ln>
              <a:effectLst/>
            </c:spPr>
            <c:txPr>
              <a:bodyPr/>
              <a:lstStyle/>
              <a:p>
                <a:pPr>
                  <a:defRPr sz="1100" b="1">
                    <a:solidFill>
                      <a:schemeClr val="bg1"/>
                    </a:solidFill>
                  </a:defRPr>
                </a:pPr>
                <a:endParaRPr lang="en-US"/>
              </a:p>
            </c:txPr>
            <c:dLblPos val="outEnd"/>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List1!$A$1:$A$4</c:f>
              <c:strCache>
                <c:ptCount val="3"/>
                <c:pt idx="0">
                  <c:v>Yes, via a transcriber with whom we connect online</c:v>
                </c:pt>
                <c:pt idx="1">
                  <c:v>Yes, via an application</c:v>
                </c:pt>
                <c:pt idx="2">
                  <c:v>No</c:v>
                </c:pt>
              </c:strCache>
            </c:strRef>
          </c:cat>
          <c:val>
            <c:numRef>
              <c:f>List1!$B$1:$B$4</c:f>
              <c:numCache>
                <c:formatCode>General</c:formatCode>
                <c:ptCount val="4"/>
                <c:pt idx="0">
                  <c:v>3</c:v>
                </c:pt>
                <c:pt idx="1">
                  <c:v>2</c:v>
                </c:pt>
                <c:pt idx="2">
                  <c:v>9</c:v>
                </c:pt>
              </c:numCache>
            </c:numRef>
          </c:val>
          <c:extLst>
            <c:ext xmlns:c16="http://schemas.microsoft.com/office/drawing/2014/chart" uri="{C3380CC4-5D6E-409C-BE32-E72D297353CC}">
              <c16:uniqueId val="{00000009-8D20-48FC-A692-E6C6F1AA8DE7}"/>
            </c:ext>
          </c:extLst>
        </c:ser>
        <c:dLbls>
          <c:showLegendKey val="0"/>
          <c:showVal val="0"/>
          <c:showCatName val="0"/>
          <c:showSerName val="0"/>
          <c:showPercent val="0"/>
          <c:showBubbleSize val="0"/>
          <c:showLeaderLines val="1"/>
        </c:dLbls>
        <c:firstSliceAng val="0"/>
      </c:pieChart>
    </c:plotArea>
    <c:legend>
      <c:legendPos val="b"/>
      <c:legendEntry>
        <c:idx val="3"/>
        <c:delete val="1"/>
      </c:legendEntry>
      <c:layout>
        <c:manualLayout>
          <c:xMode val="edge"/>
          <c:yMode val="edge"/>
          <c:x val="0"/>
          <c:y val="0.79904669323741939"/>
          <c:w val="1"/>
          <c:h val="0.18860762775023487"/>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367625126288949"/>
          <c:y val="1.7304726817404699E-2"/>
          <c:w val="0.75828706747705421"/>
          <c:h val="0.96744501432733754"/>
        </c:manualLayout>
      </c:layout>
      <c:barChart>
        <c:barDir val="bar"/>
        <c:grouping val="stacked"/>
        <c:varyColors val="0"/>
        <c:ser>
          <c:idx val="0"/>
          <c:order val="0"/>
          <c:tx>
            <c:strRef>
              <c:f>List1!$B$1</c:f>
              <c:strCache>
                <c:ptCount val="1"/>
                <c:pt idx="0">
                  <c:v>skóre</c:v>
                </c:pt>
              </c:strCache>
            </c:strRef>
          </c:tx>
          <c:spPr>
            <a:solidFill>
              <a:schemeClr val="accent1"/>
            </a:solidFill>
            <a:ln w="19050">
              <a:solidFill>
                <a:schemeClr val="bg1"/>
              </a:solidFill>
            </a:ln>
          </c:spPr>
          <c:invertIfNegative val="0"/>
          <c:dPt>
            <c:idx val="0"/>
            <c:invertIfNegative val="0"/>
            <c:bubble3D val="0"/>
            <c:spPr>
              <a:solidFill>
                <a:schemeClr val="accent3"/>
              </a:solidFill>
              <a:ln w="19050">
                <a:solidFill>
                  <a:schemeClr val="bg1"/>
                </a:solidFill>
              </a:ln>
            </c:spPr>
            <c:extLst>
              <c:ext xmlns:c16="http://schemas.microsoft.com/office/drawing/2014/chart" uri="{C3380CC4-5D6E-409C-BE32-E72D297353CC}">
                <c16:uniqueId val="{0000000D-1E4F-4D70-9910-2543B8F80307}"/>
              </c:ext>
            </c:extLst>
          </c:dPt>
          <c:dPt>
            <c:idx val="1"/>
            <c:invertIfNegative val="0"/>
            <c:bubble3D val="0"/>
            <c:spPr>
              <a:solidFill>
                <a:schemeClr val="accent6"/>
              </a:solidFill>
              <a:ln w="19050">
                <a:solidFill>
                  <a:schemeClr val="bg1"/>
                </a:solidFill>
              </a:ln>
            </c:spPr>
            <c:extLst>
              <c:ext xmlns:c16="http://schemas.microsoft.com/office/drawing/2014/chart" uri="{C3380CC4-5D6E-409C-BE32-E72D297353CC}">
                <c16:uniqueId val="{0000000C-1E4F-4D70-9910-2543B8F80307}"/>
              </c:ext>
            </c:extLst>
          </c:dPt>
          <c:dPt>
            <c:idx val="2"/>
            <c:invertIfNegative val="0"/>
            <c:bubble3D val="0"/>
            <c:spPr>
              <a:solidFill>
                <a:schemeClr val="accent6"/>
              </a:solidFill>
              <a:ln w="19050">
                <a:solidFill>
                  <a:schemeClr val="bg1"/>
                </a:solidFill>
              </a:ln>
            </c:spPr>
            <c:extLst>
              <c:ext xmlns:c16="http://schemas.microsoft.com/office/drawing/2014/chart" uri="{C3380CC4-5D6E-409C-BE32-E72D297353CC}">
                <c16:uniqueId val="{0000000B-1E4F-4D70-9910-2543B8F80307}"/>
              </c:ext>
            </c:extLst>
          </c:dPt>
          <c:dPt>
            <c:idx val="3"/>
            <c:invertIfNegative val="0"/>
            <c:bubble3D val="0"/>
            <c:spPr>
              <a:solidFill>
                <a:schemeClr val="accent6"/>
              </a:solidFill>
              <a:ln w="19050">
                <a:solidFill>
                  <a:schemeClr val="bg1"/>
                </a:solidFill>
              </a:ln>
            </c:spPr>
            <c:extLst>
              <c:ext xmlns:c16="http://schemas.microsoft.com/office/drawing/2014/chart" uri="{C3380CC4-5D6E-409C-BE32-E72D297353CC}">
                <c16:uniqueId val="{0000000A-1E4F-4D70-9910-2543B8F80307}"/>
              </c:ext>
            </c:extLst>
          </c:dPt>
          <c:dPt>
            <c:idx val="4"/>
            <c:invertIfNegative val="0"/>
            <c:bubble3D val="0"/>
            <c:spPr>
              <a:solidFill>
                <a:schemeClr val="accent6"/>
              </a:solidFill>
              <a:ln w="19050">
                <a:solidFill>
                  <a:schemeClr val="bg1"/>
                </a:solidFill>
              </a:ln>
            </c:spPr>
            <c:extLst>
              <c:ext xmlns:c16="http://schemas.microsoft.com/office/drawing/2014/chart" uri="{C3380CC4-5D6E-409C-BE32-E72D297353CC}">
                <c16:uniqueId val="{00000009-1E4F-4D70-9910-2543B8F80307}"/>
              </c:ext>
            </c:extLst>
          </c:dPt>
          <c:dPt>
            <c:idx val="5"/>
            <c:invertIfNegative val="0"/>
            <c:bubble3D val="0"/>
            <c:spPr>
              <a:solidFill>
                <a:schemeClr val="accent6"/>
              </a:solidFill>
              <a:ln w="19050">
                <a:solidFill>
                  <a:schemeClr val="bg1"/>
                </a:solidFill>
              </a:ln>
            </c:spPr>
            <c:extLst>
              <c:ext xmlns:c16="http://schemas.microsoft.com/office/drawing/2014/chart" uri="{C3380CC4-5D6E-409C-BE32-E72D297353CC}">
                <c16:uniqueId val="{00000008-1E4F-4D70-9910-2543B8F80307}"/>
              </c:ext>
            </c:extLst>
          </c:dPt>
          <c:dPt>
            <c:idx val="6"/>
            <c:invertIfNegative val="0"/>
            <c:bubble3D val="0"/>
            <c:spPr>
              <a:solidFill>
                <a:schemeClr val="accent6"/>
              </a:solidFill>
              <a:ln w="19050">
                <a:solidFill>
                  <a:schemeClr val="bg1"/>
                </a:solidFill>
              </a:ln>
            </c:spPr>
            <c:extLst>
              <c:ext xmlns:c16="http://schemas.microsoft.com/office/drawing/2014/chart" uri="{C3380CC4-5D6E-409C-BE32-E72D297353CC}">
                <c16:uniqueId val="{00000007-1E4F-4D70-9910-2543B8F80307}"/>
              </c:ext>
            </c:extLst>
          </c:dPt>
          <c:dPt>
            <c:idx val="7"/>
            <c:invertIfNegative val="0"/>
            <c:bubble3D val="0"/>
            <c:spPr>
              <a:solidFill>
                <a:schemeClr val="accent6"/>
              </a:solidFill>
              <a:ln w="19050">
                <a:solidFill>
                  <a:schemeClr val="bg1"/>
                </a:solidFill>
              </a:ln>
            </c:spPr>
            <c:extLst>
              <c:ext xmlns:c16="http://schemas.microsoft.com/office/drawing/2014/chart" uri="{C3380CC4-5D6E-409C-BE32-E72D297353CC}">
                <c16:uniqueId val="{00000006-1E4F-4D70-9910-2543B8F80307}"/>
              </c:ext>
            </c:extLst>
          </c:dPt>
          <c:dPt>
            <c:idx val="8"/>
            <c:invertIfNegative val="0"/>
            <c:bubble3D val="0"/>
            <c:spPr>
              <a:solidFill>
                <a:schemeClr val="accent6"/>
              </a:solidFill>
              <a:ln w="19050">
                <a:solidFill>
                  <a:schemeClr val="bg1"/>
                </a:solidFill>
              </a:ln>
            </c:spPr>
            <c:extLst>
              <c:ext xmlns:c16="http://schemas.microsoft.com/office/drawing/2014/chart" uri="{C3380CC4-5D6E-409C-BE32-E72D297353CC}">
                <c16:uniqueId val="{00000005-1E4F-4D70-9910-2543B8F80307}"/>
              </c:ext>
            </c:extLst>
          </c:dPt>
          <c:dPt>
            <c:idx val="9"/>
            <c:invertIfNegative val="0"/>
            <c:bubble3D val="0"/>
            <c:spPr>
              <a:solidFill>
                <a:schemeClr val="accent4"/>
              </a:solidFill>
              <a:ln w="19050">
                <a:solidFill>
                  <a:schemeClr val="bg1"/>
                </a:solidFill>
              </a:ln>
            </c:spPr>
            <c:extLst>
              <c:ext xmlns:c16="http://schemas.microsoft.com/office/drawing/2014/chart" uri="{C3380CC4-5D6E-409C-BE32-E72D297353CC}">
                <c16:uniqueId val="{00000004-1E4F-4D70-9910-2543B8F80307}"/>
              </c:ext>
            </c:extLst>
          </c:dPt>
          <c:dPt>
            <c:idx val="10"/>
            <c:invertIfNegative val="0"/>
            <c:bubble3D val="0"/>
            <c:spPr>
              <a:solidFill>
                <a:schemeClr val="accent4"/>
              </a:solidFill>
              <a:ln w="19050">
                <a:solidFill>
                  <a:schemeClr val="bg1"/>
                </a:solidFill>
              </a:ln>
            </c:spPr>
            <c:extLst>
              <c:ext xmlns:c16="http://schemas.microsoft.com/office/drawing/2014/chart" uri="{C3380CC4-5D6E-409C-BE32-E72D297353CC}">
                <c16:uniqueId val="{00000003-1E4F-4D70-9910-2543B8F80307}"/>
              </c:ext>
            </c:extLst>
          </c:dPt>
          <c:dPt>
            <c:idx val="11"/>
            <c:invertIfNegative val="0"/>
            <c:bubble3D val="0"/>
            <c:spPr>
              <a:solidFill>
                <a:schemeClr val="accent4"/>
              </a:solidFill>
              <a:ln w="19050">
                <a:solidFill>
                  <a:schemeClr val="bg1"/>
                </a:solidFill>
              </a:ln>
            </c:spPr>
            <c:extLst>
              <c:ext xmlns:c16="http://schemas.microsoft.com/office/drawing/2014/chart" uri="{C3380CC4-5D6E-409C-BE32-E72D297353CC}">
                <c16:uniqueId val="{00000002-1E4F-4D70-9910-2543B8F80307}"/>
              </c:ext>
            </c:extLst>
          </c:dPt>
          <c:dPt>
            <c:idx val="12"/>
            <c:invertIfNegative val="0"/>
            <c:bubble3D val="0"/>
            <c:spPr>
              <a:solidFill>
                <a:schemeClr val="accent4"/>
              </a:solidFill>
              <a:ln w="19050">
                <a:solidFill>
                  <a:schemeClr val="bg1"/>
                </a:solidFill>
              </a:ln>
            </c:spPr>
            <c:extLst>
              <c:ext xmlns:c16="http://schemas.microsoft.com/office/drawing/2014/chart" uri="{C3380CC4-5D6E-409C-BE32-E72D297353CC}">
                <c16:uniqueId val="{00000001-1E4F-4D70-9910-2543B8F80307}"/>
              </c:ext>
            </c:extLst>
          </c:dPt>
          <c:dPt>
            <c:idx val="13"/>
            <c:invertIfNegative val="0"/>
            <c:bubble3D val="0"/>
            <c:spPr>
              <a:solidFill>
                <a:schemeClr val="accent4"/>
              </a:solidFill>
              <a:ln w="19050">
                <a:solidFill>
                  <a:schemeClr val="bg1"/>
                </a:solidFill>
              </a:ln>
            </c:spPr>
            <c:extLst>
              <c:ext xmlns:c16="http://schemas.microsoft.com/office/drawing/2014/chart" uri="{C3380CC4-5D6E-409C-BE32-E72D297353CC}">
                <c16:uniqueId val="{00000000-1E4F-4D70-9910-2543B8F80307}"/>
              </c:ext>
            </c:extLst>
          </c:dPt>
          <c:dLbls>
            <c:dLbl>
              <c:idx val="0"/>
              <c:tx>
                <c:rich>
                  <a:bodyPr/>
                  <a:lstStyle/>
                  <a:p>
                    <a:r>
                      <a:rPr lang="en-US"/>
                      <a:t>0.59</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1E4F-4D70-9910-2543B8F80307}"/>
                </c:ext>
              </c:extLst>
            </c:dLbl>
            <c:dLbl>
              <c:idx val="1"/>
              <c:tx>
                <c:rich>
                  <a:bodyPr/>
                  <a:lstStyle/>
                  <a:p>
                    <a:r>
                      <a:rPr lang="en-US"/>
                      <a:t>0.44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1E4F-4D70-9910-2543B8F80307}"/>
                </c:ext>
              </c:extLst>
            </c:dLbl>
            <c:dLbl>
              <c:idx val="2"/>
              <c:tx>
                <c:rich>
                  <a:bodyPr/>
                  <a:lstStyle/>
                  <a:p>
                    <a:r>
                      <a:rPr lang="en-US"/>
                      <a:t>0.42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1E4F-4D70-9910-2543B8F80307}"/>
                </c:ext>
              </c:extLst>
            </c:dLbl>
            <c:dLbl>
              <c:idx val="3"/>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1E4F-4D70-9910-2543B8F80307}"/>
                </c:ext>
              </c:extLst>
            </c:dLbl>
            <c:dLbl>
              <c:idx val="4"/>
              <c:tx>
                <c:rich>
                  <a:bodyPr/>
                  <a:lstStyle/>
                  <a:p>
                    <a:r>
                      <a:rPr lang="en-US"/>
                      <a:t>0.40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1E4F-4D70-9910-2543B8F80307}"/>
                </c:ext>
              </c:extLst>
            </c:dLbl>
            <c:dLbl>
              <c:idx val="5"/>
              <c:tx>
                <c:rich>
                  <a:bodyPr/>
                  <a:lstStyle/>
                  <a:p>
                    <a:r>
                      <a:rPr lang="en-US"/>
                      <a:t>0.36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1E4F-4D70-9910-2543B8F80307}"/>
                </c:ext>
              </c:extLst>
            </c:dLbl>
            <c:dLbl>
              <c:idx val="6"/>
              <c:tx>
                <c:rich>
                  <a:bodyPr/>
                  <a:lstStyle/>
                  <a:p>
                    <a:r>
                      <a:rPr lang="en-US"/>
                      <a:t>0.33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1E4F-4D70-9910-2543B8F80307}"/>
                </c:ext>
              </c:extLst>
            </c:dLbl>
            <c:dLbl>
              <c:idx val="7"/>
              <c:tx>
                <c:rich>
                  <a:bodyPr/>
                  <a:lstStyle/>
                  <a:p>
                    <a:r>
                      <a:rPr lang="en-US"/>
                      <a:t>0.32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1E4F-4D70-9910-2543B8F80307}"/>
                </c:ext>
              </c:extLst>
            </c:dLbl>
            <c:dLbl>
              <c:idx val="8"/>
              <c:tx>
                <c:rich>
                  <a:bodyPr/>
                  <a:lstStyle/>
                  <a:p>
                    <a:r>
                      <a:rPr lang="en-US"/>
                      <a:t>0.32</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1E4F-4D70-9910-2543B8F80307}"/>
                </c:ext>
              </c:extLst>
            </c:dLbl>
            <c:dLbl>
              <c:idx val="9"/>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1E4F-4D70-9910-2543B8F80307}"/>
                </c:ext>
              </c:extLst>
            </c:dLbl>
            <c:dLbl>
              <c:idx val="10"/>
              <c:tx>
                <c:rich>
                  <a:bodyPr/>
                  <a:lstStyle/>
                  <a:p>
                    <a:r>
                      <a:rPr lang="en-US"/>
                      <a:t>0.24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1E4F-4D70-9910-2543B8F80307}"/>
                </c:ext>
              </c:extLst>
            </c:dLbl>
            <c:dLbl>
              <c:idx val="11"/>
              <c:tx>
                <c:rich>
                  <a:bodyPr/>
                  <a:lstStyle/>
                  <a:p>
                    <a:r>
                      <a:rPr lang="en-US"/>
                      <a:t>0.20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1E4F-4D70-9910-2543B8F80307}"/>
                </c:ext>
              </c:extLst>
            </c:dLbl>
            <c:dLbl>
              <c:idx val="12"/>
              <c:tx>
                <c:rich>
                  <a:bodyPr/>
                  <a:lstStyle/>
                  <a:p>
                    <a:r>
                      <a:rPr lang="en-US"/>
                      <a:t>0.16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1E4F-4D70-9910-2543B8F80307}"/>
                </c:ext>
              </c:extLst>
            </c:dLbl>
            <c:dLbl>
              <c:idx val="13"/>
              <c:tx>
                <c:rich>
                  <a:bodyPr/>
                  <a:lstStyle/>
                  <a:p>
                    <a:r>
                      <a:rPr lang="en-US"/>
                      <a:t>0.14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1E4F-4D70-9910-2543B8F80307}"/>
                </c:ext>
              </c:extLst>
            </c:dLbl>
            <c:numFmt formatCode="#,##0.00" sourceLinked="0"/>
            <c:spPr>
              <a:noFill/>
              <a:ln>
                <a:noFill/>
              </a:ln>
              <a:effectLst/>
            </c:spPr>
            <c:txPr>
              <a:bodyPr/>
              <a:lstStyle/>
              <a:p>
                <a:pPr>
                  <a:defRPr sz="9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List1!$A$2:$A$15</c:f>
              <c:strCache>
                <c:ptCount val="14"/>
                <c:pt idx="0">
                  <c:v>České Budějovice</c:v>
                </c:pt>
                <c:pt idx="1">
                  <c:v>Prague</c:v>
                </c:pt>
                <c:pt idx="2">
                  <c:v>Liberec</c:v>
                </c:pt>
                <c:pt idx="3">
                  <c:v>Olomouc</c:v>
                </c:pt>
                <c:pt idx="4">
                  <c:v>Ostrava</c:v>
                </c:pt>
                <c:pt idx="5">
                  <c:v>Plzeň</c:v>
                </c:pt>
                <c:pt idx="6">
                  <c:v>Ústí nad Labem</c:v>
                </c:pt>
                <c:pt idx="7">
                  <c:v>Karlovy Vary</c:v>
                </c:pt>
                <c:pt idx="8">
                  <c:v>Brno</c:v>
                </c:pt>
                <c:pt idx="9">
                  <c:v>Pardubice</c:v>
                </c:pt>
                <c:pt idx="10">
                  <c:v>Zlín</c:v>
                </c:pt>
                <c:pt idx="11">
                  <c:v>Příbram</c:v>
                </c:pt>
                <c:pt idx="12">
                  <c:v>Hradec Králové</c:v>
                </c:pt>
                <c:pt idx="13">
                  <c:v>Jihlava</c:v>
                </c:pt>
              </c:strCache>
            </c:strRef>
          </c:cat>
          <c:val>
            <c:numRef>
              <c:f>List1!$B$2:$B$15</c:f>
              <c:numCache>
                <c:formatCode>0.00</c:formatCode>
                <c:ptCount val="14"/>
                <c:pt idx="0">
                  <c:v>0.59090909090909094</c:v>
                </c:pt>
                <c:pt idx="1">
                  <c:v>0.44</c:v>
                </c:pt>
                <c:pt idx="2">
                  <c:v>0.42</c:v>
                </c:pt>
                <c:pt idx="3">
                  <c:v>0.4</c:v>
                </c:pt>
                <c:pt idx="4">
                  <c:v>0.4</c:v>
                </c:pt>
                <c:pt idx="5">
                  <c:v>0.36363636363636365</c:v>
                </c:pt>
                <c:pt idx="6">
                  <c:v>0.32608695652173914</c:v>
                </c:pt>
                <c:pt idx="7">
                  <c:v>0.32</c:v>
                </c:pt>
                <c:pt idx="8">
                  <c:v>0.31578947368421051</c:v>
                </c:pt>
                <c:pt idx="9">
                  <c:v>0.24</c:v>
                </c:pt>
                <c:pt idx="10">
                  <c:v>0.24</c:v>
                </c:pt>
                <c:pt idx="11">
                  <c:v>0.2</c:v>
                </c:pt>
                <c:pt idx="12">
                  <c:v>0.16</c:v>
                </c:pt>
                <c:pt idx="13">
                  <c:v>0.13636363636363635</c:v>
                </c:pt>
              </c:numCache>
            </c:numRef>
          </c:val>
          <c:extLst>
            <c:ext xmlns:c16="http://schemas.microsoft.com/office/drawing/2014/chart" uri="{C3380CC4-5D6E-409C-BE32-E72D297353CC}">
              <c16:uniqueId val="{00000000-7A1F-4669-918E-FCD98E3E366F}"/>
            </c:ext>
          </c:extLst>
        </c:ser>
        <c:ser>
          <c:idx val="1"/>
          <c:order val="1"/>
          <c:tx>
            <c:strRef>
              <c:f>List1!$C$1</c:f>
              <c:strCache>
                <c:ptCount val="1"/>
              </c:strCache>
            </c:strRef>
          </c:tx>
          <c:spPr>
            <a:solidFill>
              <a:schemeClr val="accent2"/>
            </a:solidFill>
            <a:ln w="19050">
              <a:solidFill>
                <a:schemeClr val="bg1"/>
              </a:solidFill>
            </a:ln>
          </c:spPr>
          <c:invertIfNegative val="0"/>
          <c:cat>
            <c:strRef>
              <c:f>List1!$A$2:$A$15</c:f>
              <c:strCache>
                <c:ptCount val="14"/>
                <c:pt idx="0">
                  <c:v>České Budějovice</c:v>
                </c:pt>
                <c:pt idx="1">
                  <c:v>Prague</c:v>
                </c:pt>
                <c:pt idx="2">
                  <c:v>Liberec</c:v>
                </c:pt>
                <c:pt idx="3">
                  <c:v>Olomouc</c:v>
                </c:pt>
                <c:pt idx="4">
                  <c:v>Ostrava</c:v>
                </c:pt>
                <c:pt idx="5">
                  <c:v>Plzeň</c:v>
                </c:pt>
                <c:pt idx="6">
                  <c:v>Ústí nad Labem</c:v>
                </c:pt>
                <c:pt idx="7">
                  <c:v>Karlovy Vary</c:v>
                </c:pt>
                <c:pt idx="8">
                  <c:v>Brno</c:v>
                </c:pt>
                <c:pt idx="9">
                  <c:v>Pardubice</c:v>
                </c:pt>
                <c:pt idx="10">
                  <c:v>Zlín</c:v>
                </c:pt>
                <c:pt idx="11">
                  <c:v>Příbram</c:v>
                </c:pt>
                <c:pt idx="12">
                  <c:v>Hradec Králové</c:v>
                </c:pt>
                <c:pt idx="13">
                  <c:v>Jihlava</c:v>
                </c:pt>
              </c:strCache>
            </c:strRef>
          </c:cat>
          <c:val>
            <c:numRef>
              <c:f>List1!$C$2:$C$15</c:f>
              <c:numCache>
                <c:formatCode>0.00</c:formatCode>
                <c:ptCount val="14"/>
                <c:pt idx="0">
                  <c:v>0.40909090909090906</c:v>
                </c:pt>
                <c:pt idx="1">
                  <c:v>0.56000000000000005</c:v>
                </c:pt>
                <c:pt idx="2">
                  <c:v>0.58000000000000007</c:v>
                </c:pt>
                <c:pt idx="3">
                  <c:v>0.6</c:v>
                </c:pt>
                <c:pt idx="4">
                  <c:v>0.6</c:v>
                </c:pt>
                <c:pt idx="5">
                  <c:v>0.63636363636363635</c:v>
                </c:pt>
                <c:pt idx="6">
                  <c:v>0.67391304347826086</c:v>
                </c:pt>
                <c:pt idx="7">
                  <c:v>0.67999999999999994</c:v>
                </c:pt>
                <c:pt idx="8">
                  <c:v>0.68421052631578949</c:v>
                </c:pt>
                <c:pt idx="9">
                  <c:v>0.76</c:v>
                </c:pt>
                <c:pt idx="10">
                  <c:v>0.76</c:v>
                </c:pt>
                <c:pt idx="11">
                  <c:v>0.8</c:v>
                </c:pt>
                <c:pt idx="12">
                  <c:v>0.84</c:v>
                </c:pt>
                <c:pt idx="13">
                  <c:v>0.86363636363636365</c:v>
                </c:pt>
              </c:numCache>
            </c:numRef>
          </c:val>
          <c:extLst>
            <c:ext xmlns:c16="http://schemas.microsoft.com/office/drawing/2014/chart" uri="{C3380CC4-5D6E-409C-BE32-E72D297353CC}">
              <c16:uniqueId val="{00000001-7A1F-4669-918E-FCD98E3E366F}"/>
            </c:ext>
          </c:extLst>
        </c:ser>
        <c:dLbls>
          <c:showLegendKey val="0"/>
          <c:showVal val="0"/>
          <c:showCatName val="0"/>
          <c:showSerName val="0"/>
          <c:showPercent val="0"/>
          <c:showBubbleSize val="0"/>
        </c:dLbls>
        <c:gapWidth val="80"/>
        <c:overlap val="100"/>
        <c:axId val="141959936"/>
        <c:axId val="141961472"/>
      </c:barChart>
      <c:catAx>
        <c:axId val="141959936"/>
        <c:scaling>
          <c:orientation val="maxMin"/>
        </c:scaling>
        <c:delete val="0"/>
        <c:axPos val="l"/>
        <c:numFmt formatCode="General" sourceLinked="0"/>
        <c:majorTickMark val="out"/>
        <c:minorTickMark val="none"/>
        <c:tickLblPos val="nextTo"/>
        <c:spPr>
          <a:ln>
            <a:noFill/>
          </a:ln>
        </c:spPr>
        <c:txPr>
          <a:bodyPr/>
          <a:lstStyle/>
          <a:p>
            <a:pPr>
              <a:defRPr sz="900"/>
            </a:pPr>
            <a:endParaRPr lang="en-US"/>
          </a:p>
        </c:txPr>
        <c:crossAx val="141961472"/>
        <c:crosses val="autoZero"/>
        <c:auto val="1"/>
        <c:lblAlgn val="ctr"/>
        <c:lblOffset val="100"/>
        <c:tickLblSkip val="1"/>
        <c:noMultiLvlLbl val="0"/>
      </c:catAx>
      <c:valAx>
        <c:axId val="141961472"/>
        <c:scaling>
          <c:orientation val="minMax"/>
          <c:max val="1"/>
          <c:min val="0"/>
        </c:scaling>
        <c:delete val="0"/>
        <c:axPos val="b"/>
        <c:numFmt formatCode="0.00" sourceLinked="1"/>
        <c:majorTickMark val="out"/>
        <c:minorTickMark val="none"/>
        <c:tickLblPos val="nextTo"/>
        <c:spPr>
          <a:ln>
            <a:noFill/>
          </a:ln>
        </c:spPr>
        <c:txPr>
          <a:bodyPr/>
          <a:lstStyle/>
          <a:p>
            <a:pPr>
              <a:defRPr sz="100">
                <a:solidFill>
                  <a:schemeClr val="bg1"/>
                </a:solidFill>
              </a:defRPr>
            </a:pPr>
            <a:endParaRPr lang="en-US"/>
          </a:p>
        </c:txPr>
        <c:crossAx val="141959936"/>
        <c:crosses val="max"/>
        <c:crossBetween val="between"/>
        <c:majorUnit val="20"/>
      </c:valAx>
    </c:plotArea>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59857332648235"/>
          <c:y val="0.15454462143227501"/>
          <c:w val="0.53146356705411824"/>
          <c:h val="0.69220484499161949"/>
        </c:manualLayout>
      </c:layout>
      <c:doughnutChart>
        <c:varyColors val="1"/>
        <c:ser>
          <c:idx val="0"/>
          <c:order val="0"/>
          <c:spPr>
            <a:solidFill>
              <a:schemeClr val="accent1"/>
            </a:solidFill>
            <a:ln w="19050">
              <a:solidFill>
                <a:schemeClr val="bg1"/>
              </a:solidFill>
            </a:ln>
          </c:spPr>
          <c:dPt>
            <c:idx val="0"/>
            <c:bubble3D val="0"/>
            <c:spPr>
              <a:solidFill>
                <a:schemeClr val="accent6"/>
              </a:solidFill>
              <a:ln w="19050">
                <a:solidFill>
                  <a:schemeClr val="bg1"/>
                </a:solidFill>
              </a:ln>
            </c:spPr>
            <c:extLst>
              <c:ext xmlns:c16="http://schemas.microsoft.com/office/drawing/2014/chart" uri="{C3380CC4-5D6E-409C-BE32-E72D297353CC}">
                <c16:uniqueId val="{00000008-D7B1-4E68-8C3B-1A4683E2F661}"/>
              </c:ext>
            </c:extLst>
          </c:dPt>
          <c:dPt>
            <c:idx val="1"/>
            <c:bubble3D val="0"/>
            <c:spPr>
              <a:solidFill>
                <a:schemeClr val="accent2"/>
              </a:solidFill>
              <a:ln w="19050">
                <a:solidFill>
                  <a:schemeClr val="bg1"/>
                </a:solidFill>
              </a:ln>
            </c:spPr>
            <c:extLst>
              <c:ext xmlns:c16="http://schemas.microsoft.com/office/drawing/2014/chart" uri="{C3380CC4-5D6E-409C-BE32-E72D297353CC}">
                <c16:uniqueId val="{00000001-E56A-4976-A49C-3A35E2EE02A1}"/>
              </c:ext>
            </c:extLst>
          </c:dPt>
          <c:dPt>
            <c:idx val="2"/>
            <c:bubble3D val="0"/>
            <c:spPr>
              <a:solidFill>
                <a:schemeClr val="bg1">
                  <a:lumMod val="75000"/>
                </a:schemeClr>
              </a:solidFill>
              <a:ln w="19050">
                <a:solidFill>
                  <a:schemeClr val="bg1"/>
                </a:solidFill>
              </a:ln>
            </c:spPr>
            <c:extLst>
              <c:ext xmlns:c16="http://schemas.microsoft.com/office/drawing/2014/chart" uri="{C3380CC4-5D6E-409C-BE32-E72D297353CC}">
                <c16:uniqueId val="{00000003-E56A-4976-A49C-3A35E2EE02A1}"/>
              </c:ext>
            </c:extLst>
          </c:dPt>
          <c:dPt>
            <c:idx val="3"/>
            <c:bubble3D val="0"/>
            <c:spPr>
              <a:solidFill>
                <a:schemeClr val="accent2">
                  <a:lumMod val="60000"/>
                  <a:lumOff val="40000"/>
                </a:schemeClr>
              </a:solidFill>
              <a:ln w="19050">
                <a:solidFill>
                  <a:schemeClr val="bg1"/>
                </a:solidFill>
              </a:ln>
            </c:spPr>
            <c:extLst>
              <c:ext xmlns:c16="http://schemas.microsoft.com/office/drawing/2014/chart" uri="{C3380CC4-5D6E-409C-BE32-E72D297353CC}">
                <c16:uniqueId val="{00000005-E56A-4976-A49C-3A35E2EE02A1}"/>
              </c:ext>
            </c:extLst>
          </c:dPt>
          <c:dPt>
            <c:idx val="4"/>
            <c:bubble3D val="0"/>
            <c:spPr>
              <a:solidFill>
                <a:schemeClr val="accent2"/>
              </a:solidFill>
              <a:ln w="19050">
                <a:solidFill>
                  <a:schemeClr val="bg1"/>
                </a:solidFill>
              </a:ln>
            </c:spPr>
            <c:extLst>
              <c:ext xmlns:c16="http://schemas.microsoft.com/office/drawing/2014/chart" uri="{C3380CC4-5D6E-409C-BE32-E72D297353CC}">
                <c16:uniqueId val="{00000007-E56A-4976-A49C-3A35E2EE02A1}"/>
              </c:ext>
            </c:extLst>
          </c:dPt>
          <c:dLbls>
            <c:dLbl>
              <c:idx val="0"/>
              <c:tx>
                <c:rich>
                  <a:bodyPr/>
                  <a:lstStyle/>
                  <a:p>
                    <a:r>
                      <a:rPr lang="en-US"/>
                      <a:t>0.30</a:t>
                    </a:r>
                  </a:p>
                </c:rich>
              </c:tx>
              <c:showLegendKey val="0"/>
              <c:showVal val="1"/>
              <c:showCatName val="0"/>
              <c:showSerName val="0"/>
              <c:showPercent val="0"/>
              <c:showBubbleSize val="0"/>
              <c:separator>
</c:separator>
              <c:extLst>
                <c:ext xmlns:c15="http://schemas.microsoft.com/office/drawing/2012/chart" uri="{CE6537A1-D6FC-4f65-9D91-7224C49458BB}">
                  <c15:showDataLabelsRange val="0"/>
                </c:ext>
                <c:ext xmlns:c16="http://schemas.microsoft.com/office/drawing/2014/chart" uri="{C3380CC4-5D6E-409C-BE32-E72D297353CC}">
                  <c16:uniqueId val="{00000008-D7B1-4E68-8C3B-1A4683E2F661}"/>
                </c:ext>
              </c:extLst>
            </c:dLbl>
            <c:dLbl>
              <c:idx val="1"/>
              <c:delete val="1"/>
              <c:extLst>
                <c:ext xmlns:c15="http://schemas.microsoft.com/office/drawing/2012/chart" uri="{CE6537A1-D6FC-4f65-9D91-7224C49458BB}"/>
                <c:ext xmlns:c16="http://schemas.microsoft.com/office/drawing/2014/chart" uri="{C3380CC4-5D6E-409C-BE32-E72D297353CC}">
                  <c16:uniqueId val="{00000001-E56A-4976-A49C-3A35E2EE02A1}"/>
                </c:ext>
              </c:extLst>
            </c:dLbl>
            <c:dLbl>
              <c:idx val="2"/>
              <c:numFmt formatCode="#,##0.00" sourceLinked="0"/>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56A-4976-A49C-3A35E2EE02A1}"/>
                </c:ext>
              </c:extLst>
            </c:dLbl>
            <c:numFmt formatCode="#,##0.00" sourceLinked="0"/>
            <c:spPr>
              <a:noFill/>
              <a:ln>
                <a:noFill/>
              </a:ln>
              <a:effectLst/>
            </c:spPr>
            <c:txPr>
              <a:bodyPr/>
              <a:lstStyle/>
              <a:p>
                <a:pPr>
                  <a:defRPr sz="1100" b="1">
                    <a:solidFill>
                      <a:schemeClr val="bg1"/>
                    </a:solidFill>
                  </a:defRPr>
                </a:pPr>
                <a:endParaRPr lang="en-US"/>
              </a:p>
            </c:txPr>
            <c:showLegendKey val="0"/>
            <c:showVal val="1"/>
            <c:showCatName val="0"/>
            <c:showSerName val="0"/>
            <c:showPercent val="0"/>
            <c:showBubbleSize val="0"/>
            <c:separator>
</c:separator>
            <c:showLeaderLines val="1"/>
            <c:extLst>
              <c:ext xmlns:c15="http://schemas.microsoft.com/office/drawing/2012/chart" uri="{CE6537A1-D6FC-4f65-9D91-7224C49458BB}"/>
            </c:extLst>
          </c:dLbls>
          <c:cat>
            <c:strRef>
              <c:f>List1!$A$1:$A$5</c:f>
              <c:strCache>
                <c:ptCount val="1"/>
                <c:pt idx="0">
                  <c:v>score</c:v>
                </c:pt>
              </c:strCache>
            </c:strRef>
          </c:cat>
          <c:val>
            <c:numRef>
              <c:f>List1!$B$1:$B$5</c:f>
              <c:numCache>
                <c:formatCode>General</c:formatCode>
                <c:ptCount val="5"/>
                <c:pt idx="0">
                  <c:v>0.30308219178082191</c:v>
                </c:pt>
                <c:pt idx="1">
                  <c:v>0.69691780821917804</c:v>
                </c:pt>
              </c:numCache>
            </c:numRef>
          </c:val>
          <c:extLst>
            <c:ext xmlns:c16="http://schemas.microsoft.com/office/drawing/2014/chart" uri="{C3380CC4-5D6E-409C-BE32-E72D297353CC}">
              <c16:uniqueId val="{00000008-E56A-4976-A49C-3A35E2EE02A1}"/>
            </c:ext>
          </c:extLst>
        </c:ser>
        <c:dLbls>
          <c:showLegendKey val="0"/>
          <c:showVal val="0"/>
          <c:showCatName val="0"/>
          <c:showSerName val="0"/>
          <c:showPercent val="0"/>
          <c:showBubbleSize val="0"/>
          <c:showLeaderLines val="1"/>
        </c:dLbls>
        <c:firstSliceAng val="0"/>
        <c:holeSize val="50"/>
      </c:doughnutChart>
    </c:plotArea>
    <c:legend>
      <c:legendPos val="r"/>
      <c:legendEntry>
        <c:idx val="1"/>
        <c:delete val="1"/>
      </c:legendEntry>
      <c:legendEntry>
        <c:idx val="2"/>
        <c:delete val="1"/>
      </c:legendEntry>
      <c:legendEntry>
        <c:idx val="3"/>
        <c:delete val="1"/>
      </c:legendEntry>
      <c:legendEntry>
        <c:idx val="4"/>
        <c:delete val="1"/>
      </c:legendEntry>
      <c:layout>
        <c:manualLayout>
          <c:xMode val="edge"/>
          <c:yMode val="edge"/>
          <c:x val="0.44435521389210236"/>
          <c:y val="0.89791671563442632"/>
          <c:w val="0.11330671343807143"/>
          <c:h val="8.5365299486817883E-2"/>
        </c:manualLayout>
      </c:layout>
      <c:overlay val="0"/>
      <c:txPr>
        <a:bodyPr/>
        <a:lstStyle/>
        <a:p>
          <a:pPr>
            <a:defRPr sz="1100"/>
          </a:pPr>
          <a:endParaRPr lang="en-US"/>
        </a:p>
      </c:txPr>
    </c:legend>
    <c:plotVisOnly val="1"/>
    <c:dispBlanksAs val="gap"/>
    <c:showDLblsOverMax val="0"/>
  </c:chart>
  <c:spPr>
    <a:ln>
      <a:solidFill>
        <a:schemeClr val="accent2">
          <a:lumMod val="40000"/>
          <a:lumOff val="60000"/>
        </a:schemeClr>
      </a:solidFill>
    </a:ln>
  </c:spPr>
  <c:txPr>
    <a:bodyPr/>
    <a:lstStyle/>
    <a:p>
      <a:pPr>
        <a:defRPr sz="1800"/>
      </a:pPr>
      <a:endParaRPr lang="en-US"/>
    </a:p>
  </c:txPr>
  <c:externalData r:id="rId1">
    <c:autoUpdate val="0"/>
  </c:externalData>
</c:chartSpace>
</file>

<file path=word/theme/theme1.xml><?xml version="1.0" encoding="utf-8"?>
<a:theme xmlns:a="http://schemas.openxmlformats.org/drawingml/2006/main" name="MotivOmbudsman">
  <a:themeElements>
    <a:clrScheme name="Vlastní 1">
      <a:dk1>
        <a:sysClr val="windowText" lastClr="000000"/>
      </a:dk1>
      <a:lt1>
        <a:sysClr val="window" lastClr="FFFFFF"/>
      </a:lt1>
      <a:dk2>
        <a:srgbClr val="44546A"/>
      </a:dk2>
      <a:lt2>
        <a:srgbClr val="E7E6E6"/>
      </a:lt2>
      <a:accent1>
        <a:srgbClr val="008576"/>
      </a:accent1>
      <a:accent2>
        <a:srgbClr val="727272"/>
      </a:accent2>
      <a:accent3>
        <a:srgbClr val="005F8C"/>
      </a:accent3>
      <a:accent4>
        <a:srgbClr val="AA0546"/>
      </a:accent4>
      <a:accent5>
        <a:srgbClr val="E17D28"/>
      </a:accent5>
      <a:accent6>
        <a:srgbClr val="AFC32D"/>
      </a:accent6>
      <a:hlink>
        <a:srgbClr val="008576"/>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3A71DC738674B4893D02C4CA0E22FAC" ma:contentTypeVersion="6" ma:contentTypeDescription="Vytvořit nový dokument" ma:contentTypeScope="" ma:versionID="a10d2442972f6aea282a9bd37d066590">
  <xsd:schema xmlns:xsd="http://www.w3.org/2001/XMLSchema" xmlns:xs="http://www.w3.org/2001/XMLSchema" xmlns:p="http://schemas.microsoft.com/office/2006/metadata/properties" xmlns:ns2="7aea5b64-986d-4ed0-9f25-146f1d978e98" targetNamespace="http://schemas.microsoft.com/office/2006/metadata/properties" ma:root="true" ma:fieldsID="59a29dd26b28b9f2e04c9198312141b3" ns2:_="">
    <xsd:import namespace="7aea5b64-986d-4ed0-9f25-146f1d978e98"/>
    <xsd:element name="properties">
      <xsd:complexType>
        <xsd:sequence>
          <xsd:element name="documentManagement">
            <xsd:complexType>
              <xsd:all>
                <xsd:element ref="ns2:datum_x0020_vzniku"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ea5b64-986d-4ed0-9f25-146f1d978e98" elementFormDefault="qualified">
    <xsd:import namespace="http://schemas.microsoft.com/office/2006/documentManagement/types"/>
    <xsd:import namespace="http://schemas.microsoft.com/office/infopath/2007/PartnerControls"/>
    <xsd:element name="datum_x0020_vzniku" ma:index="8" nillable="true" ma:displayName="datum vzniku" ma:internalName="datum_x0020_vzniku">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um_x0020_vzniku xmlns="7aea5b64-986d-4ed0-9f25-146f1d978e98" xsi:nil="true"/>
  </documentManagement>
</p:properties>
</file>

<file path=customXml/itemProps1.xml><?xml version="1.0" encoding="utf-8"?>
<ds:datastoreItem xmlns:ds="http://schemas.openxmlformats.org/officeDocument/2006/customXml" ds:itemID="{F8C251AC-1049-44D6-9B01-4FABE93BAA8B}">
  <ds:schemaRefs>
    <ds:schemaRef ds:uri="http://schemas.openxmlformats.org/officeDocument/2006/bibliography"/>
  </ds:schemaRefs>
</ds:datastoreItem>
</file>

<file path=customXml/itemProps2.xml><?xml version="1.0" encoding="utf-8"?>
<ds:datastoreItem xmlns:ds="http://schemas.openxmlformats.org/officeDocument/2006/customXml" ds:itemID="{FC9E8FF5-DD1B-408F-8EAE-3642E3A4C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ea5b64-986d-4ed0-9f25-146f1d978e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C6AE1-B702-4091-AF4F-FED4F2737DD9}">
  <ds:schemaRefs>
    <ds:schemaRef ds:uri="http://schemas.microsoft.com/sharepoint/v3/contenttype/forms"/>
  </ds:schemaRefs>
</ds:datastoreItem>
</file>

<file path=customXml/itemProps4.xml><?xml version="1.0" encoding="utf-8"?>
<ds:datastoreItem xmlns:ds="http://schemas.openxmlformats.org/officeDocument/2006/customXml" ds:itemID="{918AED96-817D-427E-8945-E837FE4885F4}">
  <ds:schemaRefs>
    <ds:schemaRef ds:uri="http://schemas.microsoft.com/office/2006/metadata/properties"/>
    <ds:schemaRef ds:uri="http://schemas.microsoft.com/office/infopath/2007/PartnerControls"/>
    <ds:schemaRef ds:uri="7aea5b64-986d-4ed0-9f25-146f1d978e98"/>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156</Pages>
  <Words>41209</Words>
  <Characters>234892</Characters>
  <Application>Microsoft Office Word</Application>
  <DocSecurity>0</DocSecurity>
  <Lines>1957</Lines>
  <Paragraphs>551</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275550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Hrade</dc:subject>
  <dc:creator>Gabriela Mlatečkova</dc:creator>
  <cp:keywords/>
  <dc:description/>
  <cp:lastModifiedBy>Orange Tree</cp:lastModifiedBy>
  <cp:revision>24</cp:revision>
  <cp:lastPrinted>2024-01-30T06:41:00Z</cp:lastPrinted>
  <dcterms:created xsi:type="dcterms:W3CDTF">2024-03-13T08:14:00Z</dcterms:created>
  <dcterms:modified xsi:type="dcterms:W3CDTF">2024-03-15T10:40:00Z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0x010100D3A71DC738674B4893D02C4CA0E22FAC</vt:lpwstr>
  </property>
</Properties>
</file>