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6FF55" w14:textId="5E71BCE0" w:rsidR="00182835" w:rsidRDefault="006B3CDB" w:rsidP="006B3CDB">
      <w:pPr>
        <w:pStyle w:val="Nadpis1"/>
        <w:jc w:val="center"/>
      </w:pPr>
      <w:r w:rsidRPr="006B3CDB">
        <w:t xml:space="preserve">Setkání s lidmi s psychosociálním postižením </w:t>
      </w:r>
      <w:r>
        <w:t xml:space="preserve">dne </w:t>
      </w:r>
      <w:r w:rsidR="0027065E">
        <w:t>27</w:t>
      </w:r>
      <w:r>
        <w:t xml:space="preserve">. </w:t>
      </w:r>
      <w:r w:rsidR="0027065E">
        <w:t>8</w:t>
      </w:r>
      <w:r>
        <w:t>. 20</w:t>
      </w:r>
      <w:r w:rsidR="0027065E">
        <w:t>20</w:t>
      </w:r>
    </w:p>
    <w:p w14:paraId="059E38BF" w14:textId="5D6B36F2" w:rsidR="006B3CDB" w:rsidRPr="006B3CDB" w:rsidRDefault="006B3CDB" w:rsidP="006B3CDB">
      <w:pPr>
        <w:jc w:val="center"/>
      </w:pPr>
      <w:r>
        <w:t xml:space="preserve">Shrnutí </w:t>
      </w:r>
    </w:p>
    <w:p w14:paraId="21F3BB33" w14:textId="77777777" w:rsidR="006B3CDB" w:rsidRDefault="006B3CDB" w:rsidP="006B3CDB">
      <w:pPr>
        <w:jc w:val="both"/>
        <w:rPr>
          <w:b/>
          <w:sz w:val="24"/>
        </w:rPr>
      </w:pPr>
    </w:p>
    <w:p w14:paraId="1E6155C4" w14:textId="77777777" w:rsidR="006B3CDB" w:rsidRDefault="006B3CDB" w:rsidP="006B3CDB">
      <w:pPr>
        <w:jc w:val="both"/>
        <w:rPr>
          <w:b/>
          <w:sz w:val="24"/>
        </w:rPr>
      </w:pPr>
    </w:p>
    <w:p w14:paraId="35016146" w14:textId="54471D8D" w:rsidR="00613348" w:rsidRDefault="0027065E" w:rsidP="006B3CDB">
      <w:pPr>
        <w:jc w:val="both"/>
      </w:pPr>
      <w:r>
        <w:t xml:space="preserve">Další </w:t>
      </w:r>
      <w:r w:rsidR="00613348">
        <w:t xml:space="preserve">setkání pracovní skupiny bylo věnováno </w:t>
      </w:r>
      <w:r w:rsidR="00FB537B">
        <w:t xml:space="preserve">aktuálním otázkám z oblasti ochrany práv lidí s psychosociálním postižením. </w:t>
      </w:r>
    </w:p>
    <w:p w14:paraId="1741D9A4" w14:textId="77777777" w:rsidR="00FB537B" w:rsidRDefault="00FB537B" w:rsidP="006B3CDB">
      <w:pPr>
        <w:jc w:val="both"/>
      </w:pPr>
    </w:p>
    <w:p w14:paraId="51288004" w14:textId="763DBB94" w:rsidR="00CC7927" w:rsidRPr="00CC7927" w:rsidRDefault="00CC7927" w:rsidP="00CC7927">
      <w:pPr>
        <w:pStyle w:val="Nadpis2"/>
      </w:pPr>
      <w:r w:rsidRPr="00CC7927">
        <w:t>Výzkum o rozhodování soudů o podpůrných opatřeních</w:t>
      </w:r>
      <w:r w:rsidR="00F84D0F">
        <w:t xml:space="preserve"> (Zuzana Durajová)</w:t>
      </w:r>
    </w:p>
    <w:p w14:paraId="634C7018" w14:textId="3B5934C1" w:rsidR="00FB537B" w:rsidRDefault="00FB537B" w:rsidP="00CC7927">
      <w:pPr>
        <w:spacing w:after="240"/>
        <w:jc w:val="both"/>
      </w:pPr>
      <w:r>
        <w:t>Prvním bodem bylo představení výzkum</w:t>
      </w:r>
      <w:r w:rsidR="005C1852">
        <w:t>u</w:t>
      </w:r>
      <w:r>
        <w:t xml:space="preserve"> o rozhodování soudů v řízení o svéprávnosti a podpůrných opatřeních „</w:t>
      </w:r>
      <w:hyperlink r:id="rId11" w:history="1">
        <w:r w:rsidRPr="005C1852">
          <w:rPr>
            <w:rStyle w:val="Hypertextovodkaz"/>
          </w:rPr>
          <w:t>Křižovatky autonomie</w:t>
        </w:r>
      </w:hyperlink>
      <w:r>
        <w:t xml:space="preserve">“ </w:t>
      </w:r>
      <w:r w:rsidR="005C1852">
        <w:t xml:space="preserve">a </w:t>
      </w:r>
      <w:r>
        <w:t>hlavní</w:t>
      </w:r>
      <w:r w:rsidR="005C1852">
        <w:t>ch</w:t>
      </w:r>
      <w:r>
        <w:t xml:space="preserve"> zjištění z něj (viz prezentace)</w:t>
      </w:r>
      <w:r w:rsidR="00F84D0F">
        <w:t>.</w:t>
      </w:r>
    </w:p>
    <w:p w14:paraId="2C0D08A4" w14:textId="28A2B328" w:rsidR="00CC7927" w:rsidRDefault="00CC7927" w:rsidP="00CC7927">
      <w:pPr>
        <w:pStyle w:val="Nadpis2"/>
      </w:pPr>
      <w:r>
        <w:t>Práva pacientů v psychiatrických nemocnicích v době Covid-19</w:t>
      </w:r>
      <w:r w:rsidR="00F84D0F">
        <w:t xml:space="preserve"> (Matěj Stříteský)</w:t>
      </w:r>
    </w:p>
    <w:p w14:paraId="4D6694C8" w14:textId="1877A6F2" w:rsidR="00FB537B" w:rsidRDefault="00FB537B" w:rsidP="00CC7927">
      <w:pPr>
        <w:spacing w:after="240"/>
        <w:jc w:val="both"/>
      </w:pPr>
      <w:r>
        <w:t>Dále byl čas věnován zhodnocení monitorovacích návštěv v Psychiatrických nemocnicích Bohnice (květen) a Jihlavy (červen).  Mezi největší problémy patřilo zamykání suspektních pacientů na pokoji bez evidence jako omezovacího prostředku a odmítání soudů navštěvovat pacienty v rámci detenčního řízení</w:t>
      </w:r>
      <w:r w:rsidR="00CC7927">
        <w:t xml:space="preserve"> (s tímto problémem oslovila zástupkyně VOP Ministryni spravedlnosti). Na druhou stranu, byl od r. 2018 zaznamenán také posun -  v Praze došlo ke změně </w:t>
      </w:r>
      <w:r>
        <w:t>terap</w:t>
      </w:r>
      <w:r w:rsidR="00CC7927">
        <w:t xml:space="preserve">eutického týmu, ubylo pacientů a </w:t>
      </w:r>
      <w:r>
        <w:t>nebyl</w:t>
      </w:r>
      <w:r w:rsidR="00CC7927">
        <w:t xml:space="preserve">a plošně aplikována restriktivní opatření. V </w:t>
      </w:r>
      <w:r>
        <w:t>Jihl</w:t>
      </w:r>
      <w:r w:rsidR="00CC7927">
        <w:t xml:space="preserve">avě výrazně ubylo hospitalizací. Problémem bylo, že ministerstvo při stanovení protikaranténních opatření </w:t>
      </w:r>
      <w:r>
        <w:t xml:space="preserve">zapomnělo </w:t>
      </w:r>
      <w:r w:rsidR="00CC7927">
        <w:t>na pacienty v nedobrovolné hospitalizaci a jejich práva (možnost setkat se s podpůrcem a důvěrníkem). Momentálně pacienti na pokoji nemusí mít roušky.</w:t>
      </w:r>
    </w:p>
    <w:p w14:paraId="256A7DE2" w14:textId="66872899" w:rsidR="00F84D0F" w:rsidRDefault="00CC7927" w:rsidP="00F84D0F">
      <w:pPr>
        <w:spacing w:after="240"/>
        <w:jc w:val="both"/>
      </w:pPr>
      <w:r>
        <w:t>Blanka Veškrnová (Práh) doplnila informace o situací v Psychiatrické nemocnici v Brně. Přesto, že v té době nebyl žádný klient nemocný koronavirem,</w:t>
      </w:r>
      <w:r w:rsidR="00F84D0F">
        <w:t xml:space="preserve"> krizové týmy měly problém se k pacientům dostat, chyběli jim informace. Byl problém se zajištěním péče, protože nemocnice přijímala pouze nedobrovolné pacienty, snížil se tedy počet lůžek. Návštěvy na oddělení byly zakázány, doteď jsou omezeny. V současnosti je nemocný jeden pacient, personál i pacienti mimo oddělení chodí v rouškách, komunitní týmy už můžou za pacienty, ale setkání probíhá také v rouškách. Pacienti už chodí ven, pravděpodobně jen do zahrady. </w:t>
      </w:r>
      <w:r w:rsidR="006018A1">
        <w:t xml:space="preserve">Co se týká sociálních služeb, tak největším problémem bylo uzavření krizových center v době </w:t>
      </w:r>
      <w:r w:rsidR="005C1852">
        <w:t>nouzového stavu.</w:t>
      </w:r>
      <w:r w:rsidR="006018A1">
        <w:t xml:space="preserve"> </w:t>
      </w:r>
      <w:r w:rsidR="005C1852">
        <w:t>Jihomoravský kraj do týdne poskytl ochranné prostředky (na rozdíl od jiných krajů), bylo možné tedy po týdnu v terénu potravinové sbírky či rozdávat roušky.</w:t>
      </w:r>
    </w:p>
    <w:p w14:paraId="43C69CFC" w14:textId="40D14510" w:rsidR="00F84D0F" w:rsidRPr="00F84D0F" w:rsidRDefault="00F84D0F" w:rsidP="00F84D0F">
      <w:pPr>
        <w:spacing w:after="240"/>
        <w:jc w:val="both"/>
      </w:pPr>
      <w:r w:rsidRPr="00F84D0F">
        <w:t xml:space="preserve">Agáta Zajíčková </w:t>
      </w:r>
      <w:r>
        <w:t xml:space="preserve">(Fokus České Budějovice) potvrdila, že </w:t>
      </w:r>
      <w:r w:rsidR="00B35BDE">
        <w:t>se také setkala s tím, že některé nemocnice nepřijímali</w:t>
      </w:r>
      <w:r>
        <w:t xml:space="preserve"> </w:t>
      </w:r>
      <w:r w:rsidR="00B35BDE">
        <w:t>pacienty</w:t>
      </w:r>
      <w:r>
        <w:t xml:space="preserve">, někteří čekali na hospitalizaci 3 měsíce. Byl tak značně zatížen sektor sociálních služeb. </w:t>
      </w:r>
    </w:p>
    <w:p w14:paraId="271B1A35" w14:textId="12E5D1E4" w:rsidR="00FB537B" w:rsidRDefault="00101669" w:rsidP="00101669">
      <w:pPr>
        <w:spacing w:after="240"/>
        <w:jc w:val="both"/>
      </w:pPr>
      <w:r>
        <w:t xml:space="preserve">Ondřej Vala </w:t>
      </w:r>
      <w:r w:rsidR="006C428A">
        <w:t>(Kancelář veřejného ochr</w:t>
      </w:r>
      <w:bookmarkStart w:id="0" w:name="_GoBack"/>
      <w:bookmarkEnd w:id="0"/>
      <w:r w:rsidR="006C428A">
        <w:t xml:space="preserve">ánce práv) </w:t>
      </w:r>
      <w:r>
        <w:t xml:space="preserve">připojil informaci o tom, že přišel také podnět na Psychiatrickou nemocnici Brno kvůli omezení návštěv i po rozvolnění opatření. Kromě toho momentálně probíhají návštěvy dětských psychiatrickým nemocnic a uskuteční se kulatý stůl k problematice práv dětských pacientů.  </w:t>
      </w:r>
    </w:p>
    <w:p w14:paraId="360A4BA4" w14:textId="60726546" w:rsidR="00101669" w:rsidRDefault="00101669" w:rsidP="000B4C06">
      <w:pPr>
        <w:jc w:val="both"/>
      </w:pPr>
      <w:r>
        <w:t xml:space="preserve">Matěj </w:t>
      </w:r>
      <w:r w:rsidR="006C428A">
        <w:t>S</w:t>
      </w:r>
      <w:r>
        <w:t xml:space="preserve">tříteský také představil novou zprávu z návštěvy </w:t>
      </w:r>
      <w:hyperlink r:id="rId12" w:history="1">
        <w:r w:rsidRPr="006018A1">
          <w:rPr>
            <w:rStyle w:val="Hypertextovodkaz"/>
          </w:rPr>
          <w:t>Psychiatrické kliniky FN Plzeň.</w:t>
        </w:r>
      </w:hyperlink>
      <w:r>
        <w:t xml:space="preserve"> </w:t>
      </w:r>
    </w:p>
    <w:p w14:paraId="4B7C09BE" w14:textId="77777777" w:rsidR="000B4C06" w:rsidRDefault="000B4C06" w:rsidP="000B4C06">
      <w:pPr>
        <w:jc w:val="both"/>
      </w:pPr>
    </w:p>
    <w:p w14:paraId="708E8966" w14:textId="36B8F2A2" w:rsidR="000B4C06" w:rsidRDefault="000B4C06" w:rsidP="006C428A">
      <w:pPr>
        <w:jc w:val="both"/>
      </w:pPr>
      <w:r>
        <w:lastRenderedPageBreak/>
        <w:t xml:space="preserve">Josef Závišek </w:t>
      </w:r>
      <w:r w:rsidR="006C428A">
        <w:t xml:space="preserve">(Sdružení pečujících o duševně nemocné v ČR) </w:t>
      </w:r>
      <w:r>
        <w:t xml:space="preserve">a Milan Sýkora projevili zájem o to, aby na monitorování nemocnic participovali také lidé se zkušeností a rodinní příslušníci. </w:t>
      </w:r>
    </w:p>
    <w:p w14:paraId="2C566D5B" w14:textId="77777777" w:rsidR="00FB537B" w:rsidRDefault="00FB537B" w:rsidP="00FB537B"/>
    <w:p w14:paraId="74FC40CC" w14:textId="4AA0877F" w:rsidR="000B4C06" w:rsidRDefault="000B4C06" w:rsidP="000B4C06">
      <w:pPr>
        <w:pStyle w:val="Nadpis2"/>
      </w:pPr>
      <w:r>
        <w:t>Novela zákona o zdravotních službách (Zuzana Durajová)</w:t>
      </w:r>
    </w:p>
    <w:p w14:paraId="1CA961F2" w14:textId="5E6EFE7A" w:rsidR="00FB537B" w:rsidRDefault="000B4C06" w:rsidP="000B4C06">
      <w:pPr>
        <w:spacing w:after="240"/>
        <w:jc w:val="both"/>
      </w:pPr>
      <w:r>
        <w:t>Byly představeny základní body novely zákona o zdravotních službách související s právy lidí s psychosociálním postižením (viz prezentace).</w:t>
      </w:r>
    </w:p>
    <w:p w14:paraId="291F50F0" w14:textId="60D81CAA" w:rsidR="00FB537B" w:rsidRDefault="00FB537B" w:rsidP="000B4C06">
      <w:pPr>
        <w:spacing w:after="240"/>
        <w:jc w:val="both"/>
      </w:pPr>
      <w:r w:rsidRPr="000B4C06">
        <w:t>Agáta Zajíčková</w:t>
      </w:r>
      <w:r w:rsidR="006C428A">
        <w:t xml:space="preserve"> se ptala, zda „dříve vyslovená vůle“ bude něco jako krizový plán, Zuzana Durajová vysvětlila základní podmínky (viz návrh zákona).</w:t>
      </w:r>
    </w:p>
    <w:p w14:paraId="5DD07D1F" w14:textId="3910CA4C" w:rsidR="006C428A" w:rsidRPr="000B4C06" w:rsidRDefault="006C428A" w:rsidP="000B4C06">
      <w:pPr>
        <w:spacing w:after="240"/>
        <w:jc w:val="both"/>
      </w:pPr>
      <w:r>
        <w:t xml:space="preserve">Blanka Veškrnová uvedla, že na ministerstvu zdravotnictví se připravuje metodický postup k individuálnímu plánu pacientů (koordinuje p. Běhounek), součástí něj by měl být i krizový plán a dříve vyslovená vůle.   </w:t>
      </w:r>
    </w:p>
    <w:p w14:paraId="4BB6BECF" w14:textId="1F3F1D91" w:rsidR="00FB537B" w:rsidRDefault="006C428A" w:rsidP="006C428A">
      <w:pPr>
        <w:spacing w:after="240"/>
        <w:jc w:val="both"/>
      </w:pPr>
      <w:r>
        <w:t>Václav Hromada se ptal na kontrolu a možnost postihu za použití omezovacích prostředků v rozporu se zákonem. Dle Zuzany Durajové by mělo kontrolu vykonávat nový odbor na MZ, nejspíš pouze na úrovni jednotlivýc</w:t>
      </w:r>
      <w:r w:rsidR="005C1852">
        <w:t xml:space="preserve">h </w:t>
      </w:r>
      <w:r>
        <w:t>nemocnic/krajů. Pokud bude požadovat pacient odškodnění, bude muset podat žalobu.</w:t>
      </w:r>
    </w:p>
    <w:p w14:paraId="3DFE409A" w14:textId="77777777" w:rsidR="006C428A" w:rsidRDefault="006C428A" w:rsidP="00FB537B"/>
    <w:p w14:paraId="46FEB150" w14:textId="3C20B08C" w:rsidR="00FB537B" w:rsidRDefault="006C428A" w:rsidP="006C428A">
      <w:pPr>
        <w:pStyle w:val="Nadpis2"/>
      </w:pPr>
      <w:r>
        <w:t xml:space="preserve">Představení zástupkyně veřejného ochránce práv </w:t>
      </w:r>
    </w:p>
    <w:p w14:paraId="590951BD" w14:textId="241B06AA" w:rsidR="006C428A" w:rsidRDefault="006C428A" w:rsidP="006C428A">
      <w:pPr>
        <w:spacing w:after="240"/>
        <w:jc w:val="both"/>
      </w:pPr>
      <w:r>
        <w:t xml:space="preserve">Zástupkyně veřejného ochránce práv, Monika Šimůnková, přivítala účastníky a vyzvala je, ať zasílají svoje připomínky k novele zákona o zdravotních službách. Na základně dotazů přiblížila svoji působnost a pravomoci. Mluvila také o svých zkušenostech, zejména z oblasti práv dětí. </w:t>
      </w:r>
    </w:p>
    <w:p w14:paraId="4D365B1F" w14:textId="535E0EFA" w:rsidR="006C428A" w:rsidRDefault="007E3C98" w:rsidP="007E3C98">
      <w:pPr>
        <w:spacing w:after="240"/>
        <w:jc w:val="both"/>
      </w:pPr>
      <w:r>
        <w:t>Účastníci uvedl</w:t>
      </w:r>
      <w:r w:rsidR="005C1852">
        <w:t>i</w:t>
      </w:r>
      <w:r>
        <w:t xml:space="preserve">, že další problémy vidí v nečinnosti advokátů při nedobrovolných hospitalizacích a při prokazování špatného zacházení v psychiatrické nemocnici.  Ondřej Vala uvedl, že novela zákona o zdravotních službách řeší také povinnost zdravotníků hlásit špatné zacházení. </w:t>
      </w:r>
      <w:r w:rsidR="00F01990">
        <w:t xml:space="preserve">Kancelář veřejného ochránce práv také chystá doporučení ohledně využívání kamer v domovech pro osoby se zdravotním postižením, do budoucna by se mohla věnovat kamerám v psychiatrických nemocnicích. </w:t>
      </w:r>
    </w:p>
    <w:p w14:paraId="11BC5082" w14:textId="7184ED93" w:rsidR="00F01990" w:rsidRDefault="00F01990" w:rsidP="00F01990">
      <w:pPr>
        <w:pStyle w:val="Nadpis2"/>
      </w:pPr>
      <w:r>
        <w:t>Připravované doporučení k právnímu postavení pacientů v psychiatrických nemocnicích</w:t>
      </w:r>
    </w:p>
    <w:p w14:paraId="15F6B9BE" w14:textId="6E314470" w:rsidR="00FB537B" w:rsidRDefault="00F01990" w:rsidP="00F01990">
      <w:pPr>
        <w:spacing w:after="240"/>
        <w:jc w:val="both"/>
      </w:pPr>
      <w:r w:rsidRPr="00F01990">
        <w:t xml:space="preserve">Kancelář veřejného ochránce práv </w:t>
      </w:r>
      <w:r>
        <w:t xml:space="preserve">připravuje doporučení </w:t>
      </w:r>
      <w:r w:rsidRPr="00F01990">
        <w:t>k právnímu postavení pacientů v psychiatrických nemocnicích</w:t>
      </w:r>
      <w:r>
        <w:t xml:space="preserve"> (témata viz prezentace). Zuzana Durajová vyzvala účastníky, aby zasílali své příběhy týkající se nedobrovolných hospitalizací a témat v doporučení. Do </w:t>
      </w:r>
    </w:p>
    <w:p w14:paraId="7C48F9F9" w14:textId="5FE8F3B1" w:rsidR="00F01990" w:rsidRPr="00F01990" w:rsidRDefault="00F01990" w:rsidP="00F01990">
      <w:pPr>
        <w:pStyle w:val="Nadpis2"/>
      </w:pPr>
      <w:r>
        <w:t>Aktuality účastníků</w:t>
      </w:r>
    </w:p>
    <w:p w14:paraId="6D79D043" w14:textId="77777777" w:rsidR="00A22430" w:rsidRDefault="00F01990" w:rsidP="00A22430">
      <w:pPr>
        <w:spacing w:after="240"/>
        <w:jc w:val="both"/>
      </w:pPr>
      <w:r>
        <w:t xml:space="preserve">Josef Závišek popsal setkání Rady vlády pro duševní zdraví a jejich návrhy na zlepšení systému, tj. zajištění </w:t>
      </w:r>
      <w:r w:rsidRPr="00F01990">
        <w:t>n</w:t>
      </w:r>
      <w:r>
        <w:t>ezávislé</w:t>
      </w:r>
      <w:r w:rsidR="00FB537B">
        <w:t xml:space="preserve"> kontrol</w:t>
      </w:r>
      <w:r>
        <w:t>y</w:t>
      </w:r>
      <w:r w:rsidR="00FB537B">
        <w:t xml:space="preserve"> psychiatrie</w:t>
      </w:r>
      <w:r>
        <w:t>, o</w:t>
      </w:r>
      <w:r w:rsidR="00FB537B">
        <w:t>tázk</w:t>
      </w:r>
      <w:r>
        <w:t>u</w:t>
      </w:r>
      <w:r w:rsidR="00FB537B">
        <w:t xml:space="preserve"> dispenzární péče</w:t>
      </w:r>
      <w:r>
        <w:t xml:space="preserve">, vyhlášky č. </w:t>
      </w:r>
      <w:r w:rsidR="00FB537B">
        <w:t>55/2011</w:t>
      </w:r>
      <w:r>
        <w:t xml:space="preserve">, </w:t>
      </w:r>
      <w:r w:rsidR="00A22430">
        <w:t xml:space="preserve">definice komunitních služeb, vyřešení otázky odpovědného subjektu za zajištění </w:t>
      </w:r>
      <w:r w:rsidR="00A22430">
        <w:lastRenderedPageBreak/>
        <w:t>služeb, doplnění vnitřních předpisů, otázky kouření v psychiatrických nemocnicích, práce posudkové služby a zaměstnávání (viz materiály, které zasílal).</w:t>
      </w:r>
    </w:p>
    <w:p w14:paraId="2FD85677" w14:textId="05DD7BBF" w:rsidR="00FB537B" w:rsidRDefault="00A22430" w:rsidP="00A22430">
      <w:pPr>
        <w:spacing w:after="240"/>
        <w:jc w:val="both"/>
      </w:pPr>
      <w:r>
        <w:t xml:space="preserve">Blanka Veškrnová doplnila, že nový odbor ministerstva zdravotnictví byl kompromisem a bude mít možnost také udělovat sankce jednotlivým poskytovatelům zdravotních služeb. D budoucna by se měli monitorování a kontroly účastnit i pacienti a jejich rodinní příslušníci.   </w:t>
      </w:r>
    </w:p>
    <w:p w14:paraId="709471BB" w14:textId="457FA2DC" w:rsidR="00A22430" w:rsidRDefault="00A22430" w:rsidP="00A22430">
      <w:pPr>
        <w:spacing w:after="160" w:line="259" w:lineRule="auto"/>
      </w:pPr>
      <w:r>
        <w:t xml:space="preserve">Milan Sýkora sdílel svůj příběh z psychiatrické nemocnice. </w:t>
      </w:r>
    </w:p>
    <w:p w14:paraId="1979CE0D" w14:textId="77777777" w:rsidR="00FB537B" w:rsidRDefault="00FB537B" w:rsidP="00FB537B"/>
    <w:p w14:paraId="6A3ABC49" w14:textId="4C97BA26" w:rsidR="00FB537B" w:rsidRDefault="00FB537B" w:rsidP="007E3C98"/>
    <w:p w14:paraId="3CF22527" w14:textId="77777777" w:rsidR="00294CCE" w:rsidRDefault="00294CCE" w:rsidP="00294CCE">
      <w:pPr>
        <w:jc w:val="right"/>
      </w:pPr>
    </w:p>
    <w:p w14:paraId="346591DC" w14:textId="53F9CE58" w:rsidR="00294CCE" w:rsidRDefault="007E3C98" w:rsidP="00294CCE">
      <w:pPr>
        <w:jc w:val="right"/>
      </w:pPr>
      <w:r>
        <w:t>Eliška Mocková</w:t>
      </w:r>
      <w:r w:rsidR="00294CCE">
        <w:t xml:space="preserve"> a Zuzana Durajová</w:t>
      </w:r>
    </w:p>
    <w:sectPr w:rsidR="00294CCE" w:rsidSect="00343CF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10DF6" w14:textId="77777777" w:rsidR="006B3CDB" w:rsidRDefault="006B3CDB">
      <w:r>
        <w:separator/>
      </w:r>
    </w:p>
  </w:endnote>
  <w:endnote w:type="continuationSeparator" w:id="0">
    <w:p w14:paraId="2A6FB64A" w14:textId="77777777" w:rsidR="006B3CDB" w:rsidRDefault="006B3CDB">
      <w:r>
        <w:continuationSeparator/>
      </w:r>
    </w:p>
  </w:endnote>
  <w:endnote w:type="continuationNotice" w:id="1">
    <w:p w14:paraId="144CAF5E" w14:textId="77777777" w:rsidR="006B3CDB" w:rsidRDefault="006B3C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5D231" w14:textId="77777777" w:rsidR="004A4DA1" w:rsidRDefault="004A4DA1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9E7C4" w14:textId="77777777"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rPr>
        <w:color w:val="auto"/>
      </w:rPr>
      <w:fldChar w:fldCharType="begin"/>
    </w:r>
    <w:r w:rsidRPr="00DD0A1A">
      <w:rPr>
        <w:color w:val="auto"/>
      </w:rPr>
      <w:instrText>PAGE   \* MERGEFORMAT</w:instrText>
    </w:r>
    <w:r w:rsidRPr="00DD0A1A">
      <w:rPr>
        <w:color w:val="auto"/>
      </w:rPr>
      <w:fldChar w:fldCharType="separate"/>
    </w:r>
    <w:r w:rsidR="00B35BDE">
      <w:rPr>
        <w:noProof/>
        <w:color w:val="auto"/>
      </w:rPr>
      <w:t>2</w:t>
    </w:r>
    <w:r w:rsidRPr="00DD0A1A">
      <w:rPr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E640F" w14:textId="77777777" w:rsidR="004A4DA1" w:rsidRPr="002B216F" w:rsidRDefault="004A4DA1" w:rsidP="002B216F">
    <w:pPr>
      <w:pStyle w:val="kontakt"/>
    </w:pPr>
    <w:r w:rsidRPr="002B216F">
      <w:t>Veřejný ochránce práv, Údolní 39, 602 00 Brno, tel</w:t>
    </w:r>
    <w:r>
      <w:t>.</w:t>
    </w:r>
    <w:r w:rsidRPr="002B216F">
      <w:t>: (+420) 542 542 888, fax: (+420) 542 542 112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D54A0" w14:textId="77777777" w:rsidR="006B3CDB" w:rsidRDefault="006B3CDB">
      <w:r>
        <w:separator/>
      </w:r>
    </w:p>
  </w:footnote>
  <w:footnote w:type="continuationSeparator" w:id="0">
    <w:p w14:paraId="282E568A" w14:textId="77777777" w:rsidR="006B3CDB" w:rsidRDefault="006B3CDB">
      <w:r>
        <w:continuationSeparator/>
      </w:r>
    </w:p>
  </w:footnote>
  <w:footnote w:type="continuationNotice" w:id="1">
    <w:p w14:paraId="596F93FA" w14:textId="77777777" w:rsidR="006B3CDB" w:rsidRDefault="006B3C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AF682" w14:textId="77777777" w:rsidR="004A4DA1" w:rsidRDefault="004A4DA1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172CC0" w14:textId="77777777" w:rsidR="004A4DA1" w:rsidRDefault="004A4DA1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64B4C" w14:textId="77777777" w:rsidR="004A4DA1" w:rsidRDefault="004A4DA1" w:rsidP="00343CF6">
    <w:pPr>
      <w:tabs>
        <w:tab w:val="left" w:pos="4613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6E5BE3E" wp14:editId="06C00AD2">
          <wp:simplePos x="0" y="0"/>
          <wp:positionH relativeFrom="margin">
            <wp:posOffset>-666115</wp:posOffset>
          </wp:positionH>
          <wp:positionV relativeFrom="margin">
            <wp:posOffset>-720090</wp:posOffset>
          </wp:positionV>
          <wp:extent cx="2095200" cy="522000"/>
          <wp:effectExtent l="0" t="0" r="635" b="0"/>
          <wp:wrapTight wrapText="bothSides">
            <wp:wrapPolygon edited="0">
              <wp:start x="0" y="0"/>
              <wp:lineTo x="0" y="20496"/>
              <wp:lineTo x="21410" y="20496"/>
              <wp:lineTo x="21410" y="0"/>
              <wp:lineTo x="0" y="0"/>
            </wp:wrapPolygon>
          </wp:wrapTight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chrance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200" cy="5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0811E6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85ABA"/>
    <w:multiLevelType w:val="hybridMultilevel"/>
    <w:tmpl w:val="802A3684"/>
    <w:lvl w:ilvl="0" w:tplc="B846D2F0">
      <w:start w:val="1"/>
      <w:numFmt w:val="decimal"/>
      <w:pStyle w:val="Nadpis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22392"/>
    <w:multiLevelType w:val="hybridMultilevel"/>
    <w:tmpl w:val="9BA47CE8"/>
    <w:lvl w:ilvl="0" w:tplc="3D8696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83CC9"/>
    <w:multiLevelType w:val="hybridMultilevel"/>
    <w:tmpl w:val="A1A01998"/>
    <w:lvl w:ilvl="0" w:tplc="65EEB428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7DE0382"/>
    <w:multiLevelType w:val="hybridMultilevel"/>
    <w:tmpl w:val="2EA86D06"/>
    <w:lvl w:ilvl="0" w:tplc="DC845FF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4740BB"/>
    <w:multiLevelType w:val="hybridMultilevel"/>
    <w:tmpl w:val="FDAA1C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EE18E4"/>
    <w:multiLevelType w:val="hybridMultilevel"/>
    <w:tmpl w:val="51AA76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24403670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91F5B"/>
    <w:multiLevelType w:val="hybridMultilevel"/>
    <w:tmpl w:val="BDC6F0CA"/>
    <w:lvl w:ilvl="0" w:tplc="A31E1D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4F07BF3"/>
    <w:multiLevelType w:val="hybridMultilevel"/>
    <w:tmpl w:val="D96C8442"/>
    <w:lvl w:ilvl="0" w:tplc="08C8204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7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4"/>
  </w:num>
  <w:num w:numId="13">
    <w:abstractNumId w:val="14"/>
  </w:num>
  <w:num w:numId="14">
    <w:abstractNumId w:val="12"/>
  </w:num>
  <w:num w:numId="15">
    <w:abstractNumId w:val="25"/>
  </w:num>
  <w:num w:numId="16">
    <w:abstractNumId w:val="17"/>
  </w:num>
  <w:num w:numId="17">
    <w:abstractNumId w:val="35"/>
  </w:num>
  <w:num w:numId="18">
    <w:abstractNumId w:val="16"/>
  </w:num>
  <w:num w:numId="19">
    <w:abstractNumId w:val="31"/>
  </w:num>
  <w:num w:numId="20">
    <w:abstractNumId w:val="26"/>
  </w:num>
  <w:num w:numId="21">
    <w:abstractNumId w:val="23"/>
  </w:num>
  <w:num w:numId="22">
    <w:abstractNumId w:val="11"/>
  </w:num>
  <w:num w:numId="23">
    <w:abstractNumId w:val="24"/>
  </w:num>
  <w:num w:numId="24">
    <w:abstractNumId w:val="33"/>
  </w:num>
  <w:num w:numId="25">
    <w:abstractNumId w:val="19"/>
  </w:num>
  <w:num w:numId="26">
    <w:abstractNumId w:val="13"/>
  </w:num>
  <w:num w:numId="27">
    <w:abstractNumId w:val="21"/>
  </w:num>
  <w:num w:numId="28">
    <w:abstractNumId w:val="18"/>
  </w:num>
  <w:num w:numId="29">
    <w:abstractNumId w:val="30"/>
  </w:num>
  <w:num w:numId="30">
    <w:abstractNumId w:val="20"/>
  </w:num>
  <w:num w:numId="31">
    <w:abstractNumId w:val="32"/>
  </w:num>
  <w:num w:numId="32">
    <w:abstractNumId w:val="15"/>
  </w:num>
  <w:num w:numId="33">
    <w:abstractNumId w:val="22"/>
  </w:num>
  <w:num w:numId="34">
    <w:abstractNumId w:val="29"/>
  </w:num>
  <w:num w:numId="35">
    <w:abstractNumId w:val="28"/>
  </w:num>
  <w:num w:numId="36">
    <w:abstractNumId w:val="10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hdrShapeDefaults>
    <o:shapedefaults v:ext="edit" spidmax="8193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DB"/>
    <w:rsid w:val="00003F61"/>
    <w:rsid w:val="00004FB4"/>
    <w:rsid w:val="00005478"/>
    <w:rsid w:val="00005D26"/>
    <w:rsid w:val="00006F2C"/>
    <w:rsid w:val="00011E14"/>
    <w:rsid w:val="00014C0A"/>
    <w:rsid w:val="00023C4B"/>
    <w:rsid w:val="00023F5E"/>
    <w:rsid w:val="000243DC"/>
    <w:rsid w:val="00033668"/>
    <w:rsid w:val="00035D4C"/>
    <w:rsid w:val="0004162B"/>
    <w:rsid w:val="0005037C"/>
    <w:rsid w:val="000603EA"/>
    <w:rsid w:val="000649CB"/>
    <w:rsid w:val="00064D4B"/>
    <w:rsid w:val="000670B9"/>
    <w:rsid w:val="00070E77"/>
    <w:rsid w:val="000759C8"/>
    <w:rsid w:val="0008195A"/>
    <w:rsid w:val="000848A7"/>
    <w:rsid w:val="00087D77"/>
    <w:rsid w:val="000915A0"/>
    <w:rsid w:val="00095D5B"/>
    <w:rsid w:val="00097201"/>
    <w:rsid w:val="000978FF"/>
    <w:rsid w:val="000A126C"/>
    <w:rsid w:val="000B18A3"/>
    <w:rsid w:val="000B227B"/>
    <w:rsid w:val="000B40CF"/>
    <w:rsid w:val="000B4C06"/>
    <w:rsid w:val="000B6DAD"/>
    <w:rsid w:val="000B7155"/>
    <w:rsid w:val="000B72E8"/>
    <w:rsid w:val="000C08A7"/>
    <w:rsid w:val="000D130B"/>
    <w:rsid w:val="000D17BF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1669"/>
    <w:rsid w:val="00102A71"/>
    <w:rsid w:val="0011391B"/>
    <w:rsid w:val="00114A7C"/>
    <w:rsid w:val="00114CA4"/>
    <w:rsid w:val="00115A8E"/>
    <w:rsid w:val="00117BAB"/>
    <w:rsid w:val="00122CE6"/>
    <w:rsid w:val="00125D4F"/>
    <w:rsid w:val="00125F58"/>
    <w:rsid w:val="00127E6D"/>
    <w:rsid w:val="0013754E"/>
    <w:rsid w:val="00141F80"/>
    <w:rsid w:val="0014423B"/>
    <w:rsid w:val="0015055F"/>
    <w:rsid w:val="00154C9A"/>
    <w:rsid w:val="00155B5D"/>
    <w:rsid w:val="00155DD9"/>
    <w:rsid w:val="001601D8"/>
    <w:rsid w:val="00162595"/>
    <w:rsid w:val="00164197"/>
    <w:rsid w:val="0016594D"/>
    <w:rsid w:val="001670F7"/>
    <w:rsid w:val="001720BE"/>
    <w:rsid w:val="00173A1C"/>
    <w:rsid w:val="00174ED4"/>
    <w:rsid w:val="00176931"/>
    <w:rsid w:val="00182620"/>
    <w:rsid w:val="00182835"/>
    <w:rsid w:val="001869A5"/>
    <w:rsid w:val="00190836"/>
    <w:rsid w:val="00190FA8"/>
    <w:rsid w:val="00191BF4"/>
    <w:rsid w:val="00193E2E"/>
    <w:rsid w:val="001966FF"/>
    <w:rsid w:val="001A4C3D"/>
    <w:rsid w:val="001B49CC"/>
    <w:rsid w:val="001B5753"/>
    <w:rsid w:val="001C14E3"/>
    <w:rsid w:val="001D1A19"/>
    <w:rsid w:val="001D469D"/>
    <w:rsid w:val="001D7B88"/>
    <w:rsid w:val="001D7D52"/>
    <w:rsid w:val="001F1106"/>
    <w:rsid w:val="00200F24"/>
    <w:rsid w:val="00201AC2"/>
    <w:rsid w:val="00202E32"/>
    <w:rsid w:val="00204420"/>
    <w:rsid w:val="002057F3"/>
    <w:rsid w:val="00207C31"/>
    <w:rsid w:val="0021070D"/>
    <w:rsid w:val="00212BAE"/>
    <w:rsid w:val="00214429"/>
    <w:rsid w:val="00245B80"/>
    <w:rsid w:val="002557E2"/>
    <w:rsid w:val="002563E2"/>
    <w:rsid w:val="00261454"/>
    <w:rsid w:val="00264D44"/>
    <w:rsid w:val="00266C7F"/>
    <w:rsid w:val="0027065E"/>
    <w:rsid w:val="00272D2B"/>
    <w:rsid w:val="0027365B"/>
    <w:rsid w:val="00283038"/>
    <w:rsid w:val="00286337"/>
    <w:rsid w:val="00286D6B"/>
    <w:rsid w:val="00294CCE"/>
    <w:rsid w:val="002A2A50"/>
    <w:rsid w:val="002A33DD"/>
    <w:rsid w:val="002A45A3"/>
    <w:rsid w:val="002A594E"/>
    <w:rsid w:val="002A6827"/>
    <w:rsid w:val="002B216F"/>
    <w:rsid w:val="002B3267"/>
    <w:rsid w:val="002B360C"/>
    <w:rsid w:val="002B6B3A"/>
    <w:rsid w:val="002C3DC9"/>
    <w:rsid w:val="002C639C"/>
    <w:rsid w:val="002D4405"/>
    <w:rsid w:val="002F07D5"/>
    <w:rsid w:val="002F4C16"/>
    <w:rsid w:val="002F4CEC"/>
    <w:rsid w:val="002F5FBA"/>
    <w:rsid w:val="00300C33"/>
    <w:rsid w:val="0030528E"/>
    <w:rsid w:val="003108F9"/>
    <w:rsid w:val="00313768"/>
    <w:rsid w:val="00324ADE"/>
    <w:rsid w:val="0033043B"/>
    <w:rsid w:val="0033107E"/>
    <w:rsid w:val="003345C5"/>
    <w:rsid w:val="0033508E"/>
    <w:rsid w:val="00335F44"/>
    <w:rsid w:val="00340508"/>
    <w:rsid w:val="00343CF6"/>
    <w:rsid w:val="00351387"/>
    <w:rsid w:val="0036167B"/>
    <w:rsid w:val="00366FB4"/>
    <w:rsid w:val="00367394"/>
    <w:rsid w:val="00367C45"/>
    <w:rsid w:val="00370C07"/>
    <w:rsid w:val="00371893"/>
    <w:rsid w:val="00372812"/>
    <w:rsid w:val="00383ED2"/>
    <w:rsid w:val="003847E2"/>
    <w:rsid w:val="00390909"/>
    <w:rsid w:val="00390EC2"/>
    <w:rsid w:val="00392201"/>
    <w:rsid w:val="003943FA"/>
    <w:rsid w:val="003A0CB6"/>
    <w:rsid w:val="003A735F"/>
    <w:rsid w:val="003B2A63"/>
    <w:rsid w:val="003B58E1"/>
    <w:rsid w:val="003B779D"/>
    <w:rsid w:val="003C4C2B"/>
    <w:rsid w:val="003C6D68"/>
    <w:rsid w:val="003C7F6B"/>
    <w:rsid w:val="003D0EA1"/>
    <w:rsid w:val="003D4835"/>
    <w:rsid w:val="003E012F"/>
    <w:rsid w:val="003E23D9"/>
    <w:rsid w:val="003E2756"/>
    <w:rsid w:val="003E6A99"/>
    <w:rsid w:val="003F0780"/>
    <w:rsid w:val="00400CC6"/>
    <w:rsid w:val="004058B1"/>
    <w:rsid w:val="004070AA"/>
    <w:rsid w:val="00410C3A"/>
    <w:rsid w:val="00424E13"/>
    <w:rsid w:val="00430552"/>
    <w:rsid w:val="0043537F"/>
    <w:rsid w:val="00436C47"/>
    <w:rsid w:val="0044414E"/>
    <w:rsid w:val="0044495B"/>
    <w:rsid w:val="00446630"/>
    <w:rsid w:val="00447E5A"/>
    <w:rsid w:val="0045106B"/>
    <w:rsid w:val="004528F5"/>
    <w:rsid w:val="00454540"/>
    <w:rsid w:val="00454E4C"/>
    <w:rsid w:val="0045521A"/>
    <w:rsid w:val="00462488"/>
    <w:rsid w:val="0047290D"/>
    <w:rsid w:val="0047468C"/>
    <w:rsid w:val="00474FD0"/>
    <w:rsid w:val="004753F3"/>
    <w:rsid w:val="0047618F"/>
    <w:rsid w:val="004761EB"/>
    <w:rsid w:val="004772E6"/>
    <w:rsid w:val="00481147"/>
    <w:rsid w:val="00481580"/>
    <w:rsid w:val="004862DD"/>
    <w:rsid w:val="00490B76"/>
    <w:rsid w:val="00493D68"/>
    <w:rsid w:val="00496579"/>
    <w:rsid w:val="00496D6A"/>
    <w:rsid w:val="004A238A"/>
    <w:rsid w:val="004A4DA1"/>
    <w:rsid w:val="004A6DF8"/>
    <w:rsid w:val="004B5403"/>
    <w:rsid w:val="004B70F6"/>
    <w:rsid w:val="004B7C1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1866"/>
    <w:rsid w:val="005020BF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5921"/>
    <w:rsid w:val="00544A3F"/>
    <w:rsid w:val="00545EB4"/>
    <w:rsid w:val="005475AF"/>
    <w:rsid w:val="0056124E"/>
    <w:rsid w:val="00565510"/>
    <w:rsid w:val="00571410"/>
    <w:rsid w:val="0057606F"/>
    <w:rsid w:val="005761AD"/>
    <w:rsid w:val="005766A1"/>
    <w:rsid w:val="00586C9E"/>
    <w:rsid w:val="005903C3"/>
    <w:rsid w:val="005948ED"/>
    <w:rsid w:val="005A5FCA"/>
    <w:rsid w:val="005A6C64"/>
    <w:rsid w:val="005A6FFF"/>
    <w:rsid w:val="005B5385"/>
    <w:rsid w:val="005C1852"/>
    <w:rsid w:val="005C280C"/>
    <w:rsid w:val="005C4A6E"/>
    <w:rsid w:val="005D00A2"/>
    <w:rsid w:val="005D04B5"/>
    <w:rsid w:val="005D157A"/>
    <w:rsid w:val="005E10BF"/>
    <w:rsid w:val="005E4D03"/>
    <w:rsid w:val="005F373A"/>
    <w:rsid w:val="005F49BC"/>
    <w:rsid w:val="00600291"/>
    <w:rsid w:val="006018A1"/>
    <w:rsid w:val="006039A2"/>
    <w:rsid w:val="006121C8"/>
    <w:rsid w:val="00613348"/>
    <w:rsid w:val="00616645"/>
    <w:rsid w:val="00625D9D"/>
    <w:rsid w:val="0062635B"/>
    <w:rsid w:val="00632450"/>
    <w:rsid w:val="00633D53"/>
    <w:rsid w:val="00647187"/>
    <w:rsid w:val="00647823"/>
    <w:rsid w:val="006513E6"/>
    <w:rsid w:val="006534E8"/>
    <w:rsid w:val="00660DA6"/>
    <w:rsid w:val="0066482B"/>
    <w:rsid w:val="0066781F"/>
    <w:rsid w:val="00667FE1"/>
    <w:rsid w:val="006802E6"/>
    <w:rsid w:val="00681493"/>
    <w:rsid w:val="006816F2"/>
    <w:rsid w:val="00682390"/>
    <w:rsid w:val="00683E6F"/>
    <w:rsid w:val="00685EC4"/>
    <w:rsid w:val="0069008E"/>
    <w:rsid w:val="00692C23"/>
    <w:rsid w:val="00696531"/>
    <w:rsid w:val="006A0B48"/>
    <w:rsid w:val="006A2872"/>
    <w:rsid w:val="006A4EE9"/>
    <w:rsid w:val="006A78BC"/>
    <w:rsid w:val="006B2220"/>
    <w:rsid w:val="006B3CDB"/>
    <w:rsid w:val="006B595F"/>
    <w:rsid w:val="006C4257"/>
    <w:rsid w:val="006C428A"/>
    <w:rsid w:val="006C6612"/>
    <w:rsid w:val="006D00EF"/>
    <w:rsid w:val="006F180A"/>
    <w:rsid w:val="006F2BB8"/>
    <w:rsid w:val="006F6569"/>
    <w:rsid w:val="006F709B"/>
    <w:rsid w:val="0070098B"/>
    <w:rsid w:val="007009E0"/>
    <w:rsid w:val="00703396"/>
    <w:rsid w:val="0070594F"/>
    <w:rsid w:val="00707962"/>
    <w:rsid w:val="007156EE"/>
    <w:rsid w:val="007159F1"/>
    <w:rsid w:val="007170C4"/>
    <w:rsid w:val="00725C06"/>
    <w:rsid w:val="00726F91"/>
    <w:rsid w:val="0073549B"/>
    <w:rsid w:val="00740815"/>
    <w:rsid w:val="0074172F"/>
    <w:rsid w:val="00753C2F"/>
    <w:rsid w:val="007545A9"/>
    <w:rsid w:val="00760B5A"/>
    <w:rsid w:val="00766054"/>
    <w:rsid w:val="00774838"/>
    <w:rsid w:val="00781671"/>
    <w:rsid w:val="00781CC6"/>
    <w:rsid w:val="007824C5"/>
    <w:rsid w:val="0078584F"/>
    <w:rsid w:val="007911F8"/>
    <w:rsid w:val="007914FF"/>
    <w:rsid w:val="00795AA1"/>
    <w:rsid w:val="007A01EB"/>
    <w:rsid w:val="007B05C4"/>
    <w:rsid w:val="007B27C9"/>
    <w:rsid w:val="007B2C19"/>
    <w:rsid w:val="007C43FE"/>
    <w:rsid w:val="007C53F6"/>
    <w:rsid w:val="007C5F18"/>
    <w:rsid w:val="007E3C9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10780"/>
    <w:rsid w:val="0081518D"/>
    <w:rsid w:val="00820985"/>
    <w:rsid w:val="00833D9B"/>
    <w:rsid w:val="00833E0E"/>
    <w:rsid w:val="00834953"/>
    <w:rsid w:val="008369A6"/>
    <w:rsid w:val="00840811"/>
    <w:rsid w:val="00842CD9"/>
    <w:rsid w:val="00845135"/>
    <w:rsid w:val="00854927"/>
    <w:rsid w:val="00856F93"/>
    <w:rsid w:val="00867468"/>
    <w:rsid w:val="00870076"/>
    <w:rsid w:val="00872AC3"/>
    <w:rsid w:val="00880622"/>
    <w:rsid w:val="008842B3"/>
    <w:rsid w:val="0088703D"/>
    <w:rsid w:val="0089111A"/>
    <w:rsid w:val="00891D38"/>
    <w:rsid w:val="00896EC0"/>
    <w:rsid w:val="008C5946"/>
    <w:rsid w:val="008C5BE2"/>
    <w:rsid w:val="008E7B9A"/>
    <w:rsid w:val="008F2A91"/>
    <w:rsid w:val="008F68AB"/>
    <w:rsid w:val="0090475C"/>
    <w:rsid w:val="00912D35"/>
    <w:rsid w:val="00914373"/>
    <w:rsid w:val="00923857"/>
    <w:rsid w:val="009245CE"/>
    <w:rsid w:val="00926A2A"/>
    <w:rsid w:val="0093580C"/>
    <w:rsid w:val="00935DBA"/>
    <w:rsid w:val="009361DD"/>
    <w:rsid w:val="00937D0E"/>
    <w:rsid w:val="00941637"/>
    <w:rsid w:val="0094307C"/>
    <w:rsid w:val="00944587"/>
    <w:rsid w:val="0094580D"/>
    <w:rsid w:val="00946E37"/>
    <w:rsid w:val="0095192E"/>
    <w:rsid w:val="009557D5"/>
    <w:rsid w:val="00964042"/>
    <w:rsid w:val="00966891"/>
    <w:rsid w:val="00974CB7"/>
    <w:rsid w:val="00983689"/>
    <w:rsid w:val="00984387"/>
    <w:rsid w:val="00985950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219A"/>
    <w:rsid w:val="009B2883"/>
    <w:rsid w:val="009B6431"/>
    <w:rsid w:val="009B64BA"/>
    <w:rsid w:val="009B6AF7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480D"/>
    <w:rsid w:val="009F6ABB"/>
    <w:rsid w:val="009F6E22"/>
    <w:rsid w:val="00A059C6"/>
    <w:rsid w:val="00A10BD1"/>
    <w:rsid w:val="00A20166"/>
    <w:rsid w:val="00A22430"/>
    <w:rsid w:val="00A22613"/>
    <w:rsid w:val="00A23FEF"/>
    <w:rsid w:val="00A24F7B"/>
    <w:rsid w:val="00A349A2"/>
    <w:rsid w:val="00A42921"/>
    <w:rsid w:val="00A63AB4"/>
    <w:rsid w:val="00A660E6"/>
    <w:rsid w:val="00A7436D"/>
    <w:rsid w:val="00A75FA7"/>
    <w:rsid w:val="00A76F12"/>
    <w:rsid w:val="00A82F78"/>
    <w:rsid w:val="00A87286"/>
    <w:rsid w:val="00AA1C29"/>
    <w:rsid w:val="00AA7663"/>
    <w:rsid w:val="00AB2418"/>
    <w:rsid w:val="00AC20AF"/>
    <w:rsid w:val="00AC4AF0"/>
    <w:rsid w:val="00AC50BE"/>
    <w:rsid w:val="00AD6139"/>
    <w:rsid w:val="00AE42B6"/>
    <w:rsid w:val="00AE4A43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2467"/>
    <w:rsid w:val="00B256DB"/>
    <w:rsid w:val="00B35943"/>
    <w:rsid w:val="00B35BDE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3AB3"/>
    <w:rsid w:val="00B53E92"/>
    <w:rsid w:val="00B821B3"/>
    <w:rsid w:val="00B87A18"/>
    <w:rsid w:val="00B93A6C"/>
    <w:rsid w:val="00B97B6A"/>
    <w:rsid w:val="00BA197A"/>
    <w:rsid w:val="00BA47B0"/>
    <w:rsid w:val="00BB190C"/>
    <w:rsid w:val="00BB4841"/>
    <w:rsid w:val="00BC2F7B"/>
    <w:rsid w:val="00BD3708"/>
    <w:rsid w:val="00BD65D2"/>
    <w:rsid w:val="00BD79A3"/>
    <w:rsid w:val="00BE0165"/>
    <w:rsid w:val="00BE04A3"/>
    <w:rsid w:val="00BE6256"/>
    <w:rsid w:val="00BF41BB"/>
    <w:rsid w:val="00BF717A"/>
    <w:rsid w:val="00C02E31"/>
    <w:rsid w:val="00C114C5"/>
    <w:rsid w:val="00C11F1F"/>
    <w:rsid w:val="00C16284"/>
    <w:rsid w:val="00C227F6"/>
    <w:rsid w:val="00C33EAC"/>
    <w:rsid w:val="00C36558"/>
    <w:rsid w:val="00C4538A"/>
    <w:rsid w:val="00C471B1"/>
    <w:rsid w:val="00C56D7E"/>
    <w:rsid w:val="00C6073D"/>
    <w:rsid w:val="00C61F35"/>
    <w:rsid w:val="00C6260F"/>
    <w:rsid w:val="00C62ED8"/>
    <w:rsid w:val="00C65716"/>
    <w:rsid w:val="00C74F5F"/>
    <w:rsid w:val="00C76796"/>
    <w:rsid w:val="00C90490"/>
    <w:rsid w:val="00C90DD1"/>
    <w:rsid w:val="00C9480F"/>
    <w:rsid w:val="00C979B0"/>
    <w:rsid w:val="00C97E93"/>
    <w:rsid w:val="00CA31B8"/>
    <w:rsid w:val="00CA51A0"/>
    <w:rsid w:val="00CA5DE5"/>
    <w:rsid w:val="00CA7B6D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C7927"/>
    <w:rsid w:val="00CD01B1"/>
    <w:rsid w:val="00CD3276"/>
    <w:rsid w:val="00CE3DA2"/>
    <w:rsid w:val="00CE48E6"/>
    <w:rsid w:val="00CE729A"/>
    <w:rsid w:val="00CE734B"/>
    <w:rsid w:val="00CF492B"/>
    <w:rsid w:val="00CF49A9"/>
    <w:rsid w:val="00CF4CA1"/>
    <w:rsid w:val="00CF7959"/>
    <w:rsid w:val="00D11078"/>
    <w:rsid w:val="00D152AF"/>
    <w:rsid w:val="00D15714"/>
    <w:rsid w:val="00D16155"/>
    <w:rsid w:val="00D223AC"/>
    <w:rsid w:val="00D24B28"/>
    <w:rsid w:val="00D2662F"/>
    <w:rsid w:val="00D322E6"/>
    <w:rsid w:val="00D3510B"/>
    <w:rsid w:val="00D355C7"/>
    <w:rsid w:val="00D37319"/>
    <w:rsid w:val="00D4742A"/>
    <w:rsid w:val="00D56B55"/>
    <w:rsid w:val="00D6173A"/>
    <w:rsid w:val="00D61B29"/>
    <w:rsid w:val="00D62CF2"/>
    <w:rsid w:val="00D646B2"/>
    <w:rsid w:val="00D66255"/>
    <w:rsid w:val="00D71D0F"/>
    <w:rsid w:val="00D7226A"/>
    <w:rsid w:val="00D81B72"/>
    <w:rsid w:val="00D861C0"/>
    <w:rsid w:val="00D87FA6"/>
    <w:rsid w:val="00D94CF7"/>
    <w:rsid w:val="00DA1137"/>
    <w:rsid w:val="00DA4DA9"/>
    <w:rsid w:val="00DA699A"/>
    <w:rsid w:val="00DA6AB4"/>
    <w:rsid w:val="00DB081A"/>
    <w:rsid w:val="00DB27F5"/>
    <w:rsid w:val="00DB4E04"/>
    <w:rsid w:val="00DC3E27"/>
    <w:rsid w:val="00DC55F5"/>
    <w:rsid w:val="00DC5D9E"/>
    <w:rsid w:val="00DC7425"/>
    <w:rsid w:val="00DD0A1A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202F8"/>
    <w:rsid w:val="00E2285E"/>
    <w:rsid w:val="00E315B6"/>
    <w:rsid w:val="00E323A7"/>
    <w:rsid w:val="00E33140"/>
    <w:rsid w:val="00E705A5"/>
    <w:rsid w:val="00E70F62"/>
    <w:rsid w:val="00E741DD"/>
    <w:rsid w:val="00E810A9"/>
    <w:rsid w:val="00E81120"/>
    <w:rsid w:val="00E8351E"/>
    <w:rsid w:val="00E86653"/>
    <w:rsid w:val="00E87144"/>
    <w:rsid w:val="00E908D8"/>
    <w:rsid w:val="00E91720"/>
    <w:rsid w:val="00EA79AB"/>
    <w:rsid w:val="00EC1BEC"/>
    <w:rsid w:val="00EC5FF3"/>
    <w:rsid w:val="00EC6193"/>
    <w:rsid w:val="00ED0C31"/>
    <w:rsid w:val="00ED63D8"/>
    <w:rsid w:val="00EE17DD"/>
    <w:rsid w:val="00EE2FEA"/>
    <w:rsid w:val="00EE380C"/>
    <w:rsid w:val="00EE455E"/>
    <w:rsid w:val="00EF0FDE"/>
    <w:rsid w:val="00EF68B1"/>
    <w:rsid w:val="00F00B56"/>
    <w:rsid w:val="00F01990"/>
    <w:rsid w:val="00F055E5"/>
    <w:rsid w:val="00F12C50"/>
    <w:rsid w:val="00F31075"/>
    <w:rsid w:val="00F313D3"/>
    <w:rsid w:val="00F370FE"/>
    <w:rsid w:val="00F42853"/>
    <w:rsid w:val="00F44DD3"/>
    <w:rsid w:val="00F44DD7"/>
    <w:rsid w:val="00F478F3"/>
    <w:rsid w:val="00F56DEB"/>
    <w:rsid w:val="00F60EE5"/>
    <w:rsid w:val="00F61D24"/>
    <w:rsid w:val="00F741B3"/>
    <w:rsid w:val="00F75D13"/>
    <w:rsid w:val="00F82BA1"/>
    <w:rsid w:val="00F84D0F"/>
    <w:rsid w:val="00F87735"/>
    <w:rsid w:val="00F95677"/>
    <w:rsid w:val="00F9728F"/>
    <w:rsid w:val="00FA12E9"/>
    <w:rsid w:val="00FB0CA1"/>
    <w:rsid w:val="00FB2710"/>
    <w:rsid w:val="00FB537B"/>
    <w:rsid w:val="00FB73B6"/>
    <w:rsid w:val="00FC2873"/>
    <w:rsid w:val="00FC3EB6"/>
    <w:rsid w:val="00FD5D45"/>
    <w:rsid w:val="00FE6D77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6BD9E8"/>
  <w15:docId w15:val="{2845F64A-2C67-4150-8919-4CFC92A1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2" w:qFormat="1"/>
    <w:lsdException w:name="heading 2" w:uiPriority="2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3" w:unhideWhenUsed="1"/>
    <w:lsdException w:name="List Bullet" w:semiHidden="1" w:unhideWhenUsed="1"/>
    <w:lsdException w:name="List Number" w:uiPriority="3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 w:qFormat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D3708"/>
    <w:rPr>
      <w:rFonts w:ascii="Calibri" w:hAnsi="Calibri"/>
      <w:sz w:val="23"/>
      <w:szCs w:val="24"/>
    </w:rPr>
  </w:style>
  <w:style w:type="paragraph" w:styleId="Nadpis1">
    <w:name w:val="heading 1"/>
    <w:basedOn w:val="Normln"/>
    <w:next w:val="Normln"/>
    <w:link w:val="Nadpis1Char"/>
    <w:uiPriority w:val="2"/>
    <w:qFormat/>
    <w:rsid w:val="009B64BA"/>
    <w:pPr>
      <w:keepNext/>
      <w:spacing w:after="240" w:line="264" w:lineRule="auto"/>
      <w:contextualSpacing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uiPriority w:val="2"/>
    <w:qFormat/>
    <w:rsid w:val="00CC7927"/>
    <w:pPr>
      <w:keepNext/>
      <w:numPr>
        <w:numId w:val="36"/>
      </w:numPr>
      <w:contextualSpacing/>
      <w:outlineLvl w:val="1"/>
    </w:pPr>
  </w:style>
  <w:style w:type="paragraph" w:styleId="Nadpis3">
    <w:name w:val="heading 3"/>
    <w:basedOn w:val="Normln"/>
    <w:next w:val="Normln"/>
    <w:semiHidden/>
    <w:unhideWhenUsed/>
    <w:qFormat/>
    <w:rsid w:val="00532395"/>
    <w:pPr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5"/>
    <w:rsid w:val="002563E2"/>
    <w:pPr>
      <w:ind w:left="3119"/>
      <w:jc w:val="center"/>
    </w:pPr>
    <w:rPr>
      <w:rFonts w:cs="Arial"/>
    </w:rPr>
  </w:style>
  <w:style w:type="paragraph" w:styleId="Textpoznpodarou">
    <w:name w:val="footnote text"/>
    <w:basedOn w:val="Normln"/>
    <w:link w:val="TextpoznpodarouChar"/>
    <w:uiPriority w:val="3"/>
    <w:qFormat/>
    <w:rsid w:val="00176931"/>
    <w:pPr>
      <w:tabs>
        <w:tab w:val="left" w:pos="284"/>
      </w:tabs>
      <w:spacing w:before="120" w:after="120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3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4"/>
    <w:qFormat/>
    <w:rsid w:val="00023F5E"/>
    <w:rPr>
      <w:rFonts w:ascii="Calibri" w:hAnsi="Calibri"/>
      <w:color w:val="008576"/>
      <w:sz w:val="23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aliases w:val="Tučné"/>
    <w:uiPriority w:val="1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1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3"/>
    <w:rsid w:val="00176931"/>
    <w:rPr>
      <w:rFonts w:ascii="Calibri" w:hAnsi="Calibri"/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2"/>
    <w:rsid w:val="009B64BA"/>
    <w:rPr>
      <w:rFonts w:ascii="Calibri" w:hAnsi="Calibri"/>
      <w:b/>
      <w:color w:val="008576"/>
      <w:sz w:val="24"/>
      <w:szCs w:val="26"/>
    </w:rPr>
  </w:style>
  <w:style w:type="paragraph" w:styleId="Seznam">
    <w:name w:val="List"/>
    <w:basedOn w:val="Normln"/>
    <w:uiPriority w:val="3"/>
    <w:rsid w:val="00324ADE"/>
    <w:pPr>
      <w:numPr>
        <w:numId w:val="16"/>
      </w:numPr>
      <w:tabs>
        <w:tab w:val="left" w:pos="567"/>
      </w:tabs>
      <w:spacing w:before="120" w:after="120"/>
      <w:ind w:left="567" w:hanging="567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3"/>
    <w:rsid w:val="00324ADE"/>
    <w:pPr>
      <w:numPr>
        <w:numId w:val="18"/>
      </w:numPr>
      <w:tabs>
        <w:tab w:val="left" w:pos="567"/>
      </w:tabs>
      <w:spacing w:before="120" w:after="120"/>
      <w:ind w:left="567" w:hanging="567"/>
      <w:jc w:val="both"/>
    </w:pPr>
  </w:style>
  <w:style w:type="paragraph" w:customStyle="1" w:styleId="kontakt">
    <w:name w:val="kontakt"/>
    <w:basedOn w:val="Normln"/>
    <w:uiPriority w:val="99"/>
    <w:rsid w:val="002B216F"/>
    <w:rPr>
      <w:rFonts w:cs="Tahoma"/>
      <w:color w:val="008576"/>
      <w:sz w:val="18"/>
      <w:szCs w:val="18"/>
    </w:rPr>
  </w:style>
  <w:style w:type="paragraph" w:customStyle="1" w:styleId="zkoncitace">
    <w:name w:val="zákon (citace)"/>
    <w:basedOn w:val="Normln"/>
    <w:uiPriority w:val="7"/>
    <w:qFormat/>
    <w:rsid w:val="00023F5E"/>
    <w:pPr>
      <w:jc w:val="both"/>
    </w:pPr>
    <w:rPr>
      <w:i/>
      <w:sz w:val="21"/>
    </w:rPr>
  </w:style>
  <w:style w:type="paragraph" w:customStyle="1" w:styleId="zkon-nadpis">
    <w:name w:val="zákon - nadpis"/>
    <w:basedOn w:val="Normln"/>
    <w:next w:val="zkoncitace"/>
    <w:uiPriority w:val="7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5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paragraph" w:styleId="Odstavecseseznamem">
    <w:name w:val="List Paragraph"/>
    <w:basedOn w:val="Normln"/>
    <w:uiPriority w:val="34"/>
    <w:qFormat/>
    <w:rsid w:val="00613348"/>
    <w:pPr>
      <w:ind w:left="720"/>
      <w:contextualSpacing/>
    </w:pPr>
  </w:style>
  <w:style w:type="table" w:styleId="Tabulkasmkou2zvraznn3">
    <w:name w:val="Grid Table 2 Accent 3"/>
    <w:basedOn w:val="Normlntabulka"/>
    <w:uiPriority w:val="47"/>
    <w:rsid w:val="0098438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so.ochrance.cz/Nalezene/Edit/7776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chrance.cz/fileadmin/user_upload/ESO/Krizovatky_autonomie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kvopap/Sdilene%20dokumenty/Sekce%20pr&#225;vn&#237;/pr&#225;ce%20se%20spisem/&#353;ablony%202018/01_b&#283;&#382;n&#233;/&#250;&#345;edn&#237;_dopis_ochr&#225;nce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2FC970-AD89-44B4-B49A-550953165C65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7aea5b64-986d-4ed0-9f25-146f1d978e98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7FB478-B159-4D1A-97E4-5F2F9945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úřední_dopis_ochránce</Template>
  <TotalTime>115</TotalTime>
  <Pages>3</Pages>
  <Words>865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5964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Durajová Zuzana  Mgr.</dc:creator>
  <cp:lastModifiedBy>Durajová Zuzana  Mgr.</cp:lastModifiedBy>
  <cp:revision>4</cp:revision>
  <cp:lastPrinted>2017-12-15T11:15:00Z</cp:lastPrinted>
  <dcterms:created xsi:type="dcterms:W3CDTF">2020-08-28T12:30:00Z</dcterms:created>
  <dcterms:modified xsi:type="dcterms:W3CDTF">2020-08-31T14:36:00Z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