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2D5C6" w14:textId="77777777" w:rsidR="004733D4" w:rsidRPr="00824361" w:rsidRDefault="002D03F5" w:rsidP="00D23715">
      <w:pPr>
        <w:pStyle w:val="Nadpis1"/>
        <w:spacing w:before="140" w:after="0"/>
        <w:rPr>
          <w:sz w:val="34"/>
          <w:szCs w:val="34"/>
        </w:rPr>
      </w:pPr>
      <w:r w:rsidRPr="00824361">
        <w:rPr>
          <w:sz w:val="34"/>
          <w:szCs w:val="34"/>
        </w:rPr>
        <w:t xml:space="preserve">Tvorba a používání indikátorů pro měření implementace </w:t>
      </w:r>
    </w:p>
    <w:p w14:paraId="5312D5C7" w14:textId="77777777" w:rsidR="00F87B2A" w:rsidRPr="00824361" w:rsidRDefault="002D03F5" w:rsidP="00D23715">
      <w:pPr>
        <w:pStyle w:val="Nadpis1"/>
        <w:spacing w:before="0" w:after="140"/>
        <w:rPr>
          <w:sz w:val="34"/>
          <w:szCs w:val="34"/>
        </w:rPr>
      </w:pPr>
      <w:r w:rsidRPr="00824361">
        <w:rPr>
          <w:sz w:val="34"/>
          <w:szCs w:val="34"/>
        </w:rPr>
        <w:t>Úmluvy o právech osob se zdravotním postižením</w:t>
      </w:r>
    </w:p>
    <w:p w14:paraId="5312D5C8" w14:textId="77777777" w:rsidR="00BA4FBD" w:rsidRPr="00824361" w:rsidRDefault="00BA4FBD" w:rsidP="00BA4FBD">
      <w:pPr>
        <w:pStyle w:val="Podnadpis"/>
        <w:shd w:val="clear" w:color="auto" w:fill="727272"/>
        <w:rPr>
          <w:sz w:val="30"/>
          <w:szCs w:val="30"/>
        </w:rPr>
      </w:pPr>
      <w:r w:rsidRPr="00824361">
        <w:rPr>
          <w:color w:val="FFFFFF" w:themeColor="background1"/>
          <w:sz w:val="30"/>
          <w:szCs w:val="30"/>
        </w:rPr>
        <w:t xml:space="preserve">FINÁLNÍ </w:t>
      </w:r>
      <w:r w:rsidR="00DB31FB" w:rsidRPr="00824361">
        <w:rPr>
          <w:color w:val="FFFFFF" w:themeColor="background1"/>
          <w:sz w:val="30"/>
          <w:szCs w:val="30"/>
        </w:rPr>
        <w:t>PROGRAM</w:t>
      </w:r>
      <w:r w:rsidRPr="00824361">
        <w:rPr>
          <w:color w:val="FFFFFF" w:themeColor="background1"/>
          <w:sz w:val="30"/>
          <w:szCs w:val="30"/>
        </w:rPr>
        <w:t xml:space="preserve"> MEZINÁRODNÍHO SEMINÁŘE</w:t>
      </w:r>
      <w:r w:rsidRPr="00824361">
        <w:rPr>
          <w:sz w:val="30"/>
          <w:szCs w:val="30"/>
        </w:rPr>
        <w:t xml:space="preserve"> </w:t>
      </w:r>
    </w:p>
    <w:p w14:paraId="5312D5C9" w14:textId="77777777" w:rsidR="00804048" w:rsidRPr="00824361" w:rsidRDefault="002B4F7E" w:rsidP="00D23715">
      <w:pPr>
        <w:pStyle w:val="Podnadpis"/>
        <w:spacing w:before="140" w:after="140"/>
        <w:rPr>
          <w:sz w:val="30"/>
          <w:szCs w:val="30"/>
        </w:rPr>
      </w:pPr>
      <w:r w:rsidRPr="00824361">
        <w:rPr>
          <w:sz w:val="30"/>
          <w:szCs w:val="30"/>
        </w:rPr>
        <w:t>9</w:t>
      </w:r>
      <w:r w:rsidR="00DB31FB" w:rsidRPr="00824361">
        <w:rPr>
          <w:sz w:val="30"/>
          <w:szCs w:val="30"/>
        </w:rPr>
        <w:t xml:space="preserve">. </w:t>
      </w:r>
      <w:r w:rsidRPr="00824361">
        <w:rPr>
          <w:sz w:val="30"/>
          <w:szCs w:val="30"/>
        </w:rPr>
        <w:t>září</w:t>
      </w:r>
      <w:r w:rsidR="00BB2176" w:rsidRPr="00824361">
        <w:rPr>
          <w:sz w:val="30"/>
          <w:szCs w:val="30"/>
        </w:rPr>
        <w:t xml:space="preserve"> 2021</w:t>
      </w:r>
      <w:r w:rsidR="00BA4FBD" w:rsidRPr="00824361">
        <w:rPr>
          <w:sz w:val="30"/>
          <w:szCs w:val="30"/>
        </w:rPr>
        <w:t>, Lichtenštejnský palác (Praha)</w:t>
      </w:r>
    </w:p>
    <w:tbl>
      <w:tblPr>
        <w:tblStyle w:val="Mkatabulky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505"/>
      </w:tblGrid>
      <w:tr w:rsidR="006D2299" w:rsidRPr="00824361" w14:paraId="5312D5CC" w14:textId="77777777" w:rsidTr="00824361">
        <w:tc>
          <w:tcPr>
            <w:tcW w:w="1560" w:type="dxa"/>
          </w:tcPr>
          <w:p w14:paraId="5312D5CA" w14:textId="77777777" w:rsidR="006D2299" w:rsidRPr="00824361" w:rsidRDefault="001726A5" w:rsidP="00340BBE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09</w:t>
            </w:r>
            <w:r w:rsidR="00DB31FB" w:rsidRPr="00824361">
              <w:rPr>
                <w:sz w:val="22"/>
              </w:rPr>
              <w:t>:</w:t>
            </w:r>
            <w:r w:rsidR="004E5CC8" w:rsidRPr="00824361">
              <w:rPr>
                <w:sz w:val="22"/>
              </w:rPr>
              <w:t>00</w:t>
            </w:r>
            <w:r w:rsidR="00AD05FA" w:rsidRPr="00824361">
              <w:rPr>
                <w:sz w:val="22"/>
              </w:rPr>
              <w:t xml:space="preserve"> </w:t>
            </w:r>
            <w:r w:rsidR="00DB31FB"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="004E5CC8" w:rsidRPr="00824361">
              <w:rPr>
                <w:sz w:val="22"/>
              </w:rPr>
              <w:t>09</w:t>
            </w:r>
            <w:r w:rsidR="00DB31FB" w:rsidRPr="00824361">
              <w:rPr>
                <w:sz w:val="22"/>
              </w:rPr>
              <w:t>:</w:t>
            </w:r>
            <w:r w:rsidR="004E5CC8" w:rsidRPr="00824361">
              <w:rPr>
                <w:sz w:val="22"/>
              </w:rPr>
              <w:t>30</w:t>
            </w:r>
          </w:p>
        </w:tc>
        <w:tc>
          <w:tcPr>
            <w:tcW w:w="8505" w:type="dxa"/>
          </w:tcPr>
          <w:p w14:paraId="5312D5CB" w14:textId="77777777" w:rsidR="003305B4" w:rsidRPr="00824361" w:rsidRDefault="004E5CC8" w:rsidP="00EA7627">
            <w:pPr>
              <w:pStyle w:val="program-prapor"/>
              <w:rPr>
                <w:sz w:val="22"/>
              </w:rPr>
            </w:pPr>
            <w:r w:rsidRPr="00824361">
              <w:rPr>
                <w:sz w:val="22"/>
              </w:rPr>
              <w:t>Registrace</w:t>
            </w:r>
            <w:r w:rsidR="003F3275" w:rsidRPr="00824361">
              <w:rPr>
                <w:sz w:val="22"/>
              </w:rPr>
              <w:t xml:space="preserve"> účastnic a účastníků</w:t>
            </w:r>
          </w:p>
        </w:tc>
      </w:tr>
      <w:tr w:rsidR="004E5CC8" w:rsidRPr="00824361" w14:paraId="5312D5D3" w14:textId="77777777" w:rsidTr="00824361">
        <w:tc>
          <w:tcPr>
            <w:tcW w:w="1560" w:type="dxa"/>
          </w:tcPr>
          <w:p w14:paraId="5312D5CD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09:30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10:00</w:t>
            </w:r>
          </w:p>
        </w:tc>
        <w:tc>
          <w:tcPr>
            <w:tcW w:w="8505" w:type="dxa"/>
          </w:tcPr>
          <w:p w14:paraId="5312D5CE" w14:textId="77777777" w:rsidR="00EA7627" w:rsidRPr="00824361" w:rsidRDefault="00EA7627" w:rsidP="00AD05FA">
            <w:pPr>
              <w:pStyle w:val="program-prapor"/>
              <w:spacing w:after="60"/>
              <w:rPr>
                <w:bCs/>
                <w:sz w:val="22"/>
              </w:rPr>
            </w:pPr>
            <w:r w:rsidRPr="00824361">
              <w:rPr>
                <w:bCs/>
                <w:sz w:val="22"/>
              </w:rPr>
              <w:t>PRVNÍ ČÁST (9.30 – 11.20), Moderace: Mgr. Petr Polák</w:t>
            </w:r>
          </w:p>
          <w:p w14:paraId="5312D5CF" w14:textId="77777777" w:rsidR="004E5CC8" w:rsidRPr="00824361" w:rsidRDefault="004E5CC8" w:rsidP="00AD05FA">
            <w:pPr>
              <w:pStyle w:val="program-prapor"/>
              <w:spacing w:before="60" w:after="60"/>
              <w:rPr>
                <w:b/>
                <w:bCs/>
                <w:sz w:val="22"/>
              </w:rPr>
            </w:pPr>
            <w:r w:rsidRPr="00824361">
              <w:rPr>
                <w:b/>
                <w:bCs/>
                <w:sz w:val="22"/>
              </w:rPr>
              <w:t>Přivítání účastnic a účastníků</w:t>
            </w:r>
            <w:r w:rsidR="00301E19" w:rsidRPr="00824361">
              <w:rPr>
                <w:b/>
                <w:bCs/>
                <w:sz w:val="22"/>
              </w:rPr>
              <w:t xml:space="preserve"> a úvodní slovo</w:t>
            </w:r>
          </w:p>
          <w:p w14:paraId="5312D5D0" w14:textId="77777777" w:rsidR="00301E19" w:rsidRPr="00824361" w:rsidRDefault="00301E19" w:rsidP="00AD05FA">
            <w:pPr>
              <w:pStyle w:val="program-prapor"/>
              <w:spacing w:before="60" w:after="20"/>
              <w:rPr>
                <w:sz w:val="22"/>
              </w:rPr>
            </w:pPr>
            <w:r w:rsidRPr="00824361">
              <w:rPr>
                <w:sz w:val="22"/>
              </w:rPr>
              <w:t>Mgr. Monika Šimůnková, zástupkyně veřejného ochránce práv</w:t>
            </w:r>
          </w:p>
          <w:p w14:paraId="5312D5D1" w14:textId="1AF5E0D4" w:rsidR="004E5CC8" w:rsidRPr="00824361" w:rsidRDefault="00301E19" w:rsidP="00AD05FA">
            <w:pPr>
              <w:pStyle w:val="program-prapor"/>
              <w:spacing w:before="20" w:after="20"/>
              <w:rPr>
                <w:sz w:val="22"/>
              </w:rPr>
            </w:pPr>
            <w:r w:rsidRPr="00824361">
              <w:rPr>
                <w:sz w:val="22"/>
              </w:rPr>
              <w:t>prof. JUDr. Helena</w:t>
            </w:r>
            <w:r w:rsidR="003305B4" w:rsidRPr="00824361">
              <w:rPr>
                <w:sz w:val="22"/>
              </w:rPr>
              <w:t xml:space="preserve"> Válková</w:t>
            </w:r>
            <w:r w:rsidR="00915D4F">
              <w:rPr>
                <w:sz w:val="22"/>
              </w:rPr>
              <w:t xml:space="preserve">, CSc., </w:t>
            </w:r>
            <w:r w:rsidR="004E5CC8" w:rsidRPr="00824361">
              <w:rPr>
                <w:sz w:val="22"/>
              </w:rPr>
              <w:t xml:space="preserve">zmocněnkyně vlády pro lidská práva </w:t>
            </w:r>
          </w:p>
          <w:p w14:paraId="5312D5D2" w14:textId="77777777" w:rsidR="004E5CC8" w:rsidRPr="00824361" w:rsidRDefault="00301E19" w:rsidP="00AD05FA">
            <w:pPr>
              <w:pStyle w:val="program-prapor"/>
              <w:spacing w:before="20"/>
              <w:rPr>
                <w:sz w:val="22"/>
              </w:rPr>
            </w:pPr>
            <w:r w:rsidRPr="00824361">
              <w:rPr>
                <w:sz w:val="22"/>
              </w:rPr>
              <w:t xml:space="preserve">Robert Jan Uhl, Agentura </w:t>
            </w:r>
            <w:r w:rsidR="00EA7627" w:rsidRPr="00824361">
              <w:rPr>
                <w:sz w:val="22"/>
              </w:rPr>
              <w:t xml:space="preserve">EU </w:t>
            </w:r>
            <w:r w:rsidR="004E5CC8" w:rsidRPr="00824361">
              <w:rPr>
                <w:sz w:val="22"/>
              </w:rPr>
              <w:t>p</w:t>
            </w:r>
            <w:r w:rsidR="00EA7627" w:rsidRPr="00824361">
              <w:rPr>
                <w:sz w:val="22"/>
              </w:rPr>
              <w:t>ro základní práva</w:t>
            </w:r>
          </w:p>
        </w:tc>
      </w:tr>
      <w:tr w:rsidR="00271914" w:rsidRPr="00824361" w14:paraId="5312D5D8" w14:textId="77777777" w:rsidTr="00824361">
        <w:tc>
          <w:tcPr>
            <w:tcW w:w="1560" w:type="dxa"/>
          </w:tcPr>
          <w:p w14:paraId="5312D5D4" w14:textId="77777777" w:rsidR="00271914" w:rsidRPr="00824361" w:rsidRDefault="00271914" w:rsidP="005E20F2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10:00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10:</w:t>
            </w:r>
            <w:r w:rsidR="00301E19" w:rsidRPr="00824361">
              <w:rPr>
                <w:sz w:val="22"/>
              </w:rPr>
              <w:t>3</w:t>
            </w:r>
            <w:r w:rsidRPr="00824361">
              <w:rPr>
                <w:sz w:val="22"/>
              </w:rPr>
              <w:t>0</w:t>
            </w:r>
          </w:p>
        </w:tc>
        <w:tc>
          <w:tcPr>
            <w:tcW w:w="8505" w:type="dxa"/>
          </w:tcPr>
          <w:p w14:paraId="5312D5D5" w14:textId="77777777" w:rsidR="00824361" w:rsidRDefault="00271914" w:rsidP="00824361">
            <w:pPr>
              <w:pStyle w:val="program-prapor"/>
              <w:spacing w:after="0"/>
              <w:rPr>
                <w:rStyle w:val="Siln"/>
                <w:sz w:val="22"/>
              </w:rPr>
            </w:pPr>
            <w:r w:rsidRPr="00824361">
              <w:rPr>
                <w:rStyle w:val="Siln"/>
                <w:sz w:val="22"/>
              </w:rPr>
              <w:t xml:space="preserve">Monitorování </w:t>
            </w:r>
            <w:r w:rsidR="00824361">
              <w:rPr>
                <w:rStyle w:val="Siln"/>
                <w:sz w:val="22"/>
              </w:rPr>
              <w:t>dodržování lidských práv</w:t>
            </w:r>
          </w:p>
          <w:p w14:paraId="5312D5D6" w14:textId="77777777" w:rsidR="00DB366C" w:rsidRPr="00824361" w:rsidRDefault="00DB366C" w:rsidP="00824361">
            <w:pPr>
              <w:pStyle w:val="program-prapor"/>
              <w:spacing w:before="0" w:after="60"/>
              <w:rPr>
                <w:rStyle w:val="Siln"/>
                <w:sz w:val="22"/>
              </w:rPr>
            </w:pPr>
            <w:r w:rsidRPr="00824361">
              <w:rPr>
                <w:rStyle w:val="Siln"/>
                <w:sz w:val="22"/>
              </w:rPr>
              <w:t xml:space="preserve">– příklad Úmluvy o </w:t>
            </w:r>
            <w:r w:rsidR="00831E11" w:rsidRPr="00824361">
              <w:rPr>
                <w:rStyle w:val="Siln"/>
                <w:sz w:val="22"/>
              </w:rPr>
              <w:t xml:space="preserve">právech osob </w:t>
            </w:r>
            <w:r w:rsidRPr="00824361">
              <w:rPr>
                <w:rStyle w:val="Siln"/>
                <w:sz w:val="22"/>
              </w:rPr>
              <w:t xml:space="preserve">se zdravotním postižením </w:t>
            </w:r>
          </w:p>
          <w:p w14:paraId="5312D5D7" w14:textId="77777777" w:rsidR="00271914" w:rsidRPr="00824361" w:rsidRDefault="003305B4" w:rsidP="00AD05FA">
            <w:pPr>
              <w:pStyle w:val="program-prapor"/>
              <w:spacing w:before="60"/>
              <w:rPr>
                <w:sz w:val="22"/>
              </w:rPr>
            </w:pPr>
            <w:r w:rsidRPr="00824361">
              <w:rPr>
                <w:sz w:val="22"/>
              </w:rPr>
              <w:t>R</w:t>
            </w:r>
            <w:r w:rsidR="00555AF1" w:rsidRPr="00824361">
              <w:rPr>
                <w:sz w:val="22"/>
              </w:rPr>
              <w:t xml:space="preserve">obert Jan Uhl a </w:t>
            </w:r>
            <w:proofErr w:type="spellStart"/>
            <w:r w:rsidRPr="00824361">
              <w:rPr>
                <w:sz w:val="22"/>
              </w:rPr>
              <w:t>N</w:t>
            </w:r>
            <w:r w:rsidR="00555AF1" w:rsidRPr="00824361">
              <w:rPr>
                <w:sz w:val="22"/>
              </w:rPr>
              <w:t>evena</w:t>
            </w:r>
            <w:proofErr w:type="spellEnd"/>
            <w:r w:rsidR="00555AF1" w:rsidRPr="00824361">
              <w:rPr>
                <w:sz w:val="22"/>
              </w:rPr>
              <w:t xml:space="preserve"> </w:t>
            </w:r>
            <w:proofErr w:type="spellStart"/>
            <w:r w:rsidR="00555AF1" w:rsidRPr="00824361">
              <w:rPr>
                <w:sz w:val="22"/>
              </w:rPr>
              <w:t>Penev</w:t>
            </w:r>
            <w:r w:rsidRPr="00824361">
              <w:rPr>
                <w:sz w:val="22"/>
              </w:rPr>
              <w:t>a</w:t>
            </w:r>
            <w:proofErr w:type="spellEnd"/>
            <w:r w:rsidRPr="00824361">
              <w:rPr>
                <w:sz w:val="22"/>
              </w:rPr>
              <w:t xml:space="preserve">, Agentura </w:t>
            </w:r>
            <w:r w:rsidR="00EA7627" w:rsidRPr="00824361">
              <w:rPr>
                <w:sz w:val="22"/>
              </w:rPr>
              <w:t>EU pro základní práva</w:t>
            </w:r>
          </w:p>
        </w:tc>
      </w:tr>
      <w:tr w:rsidR="004E5CC8" w:rsidRPr="00824361" w14:paraId="5312D5DE" w14:textId="77777777" w:rsidTr="00824361">
        <w:tc>
          <w:tcPr>
            <w:tcW w:w="1560" w:type="dxa"/>
          </w:tcPr>
          <w:p w14:paraId="5312D5D9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10:</w:t>
            </w:r>
            <w:r w:rsidR="00301E19" w:rsidRPr="00824361">
              <w:rPr>
                <w:sz w:val="22"/>
              </w:rPr>
              <w:t>3</w:t>
            </w:r>
            <w:r w:rsidRPr="00824361">
              <w:rPr>
                <w:sz w:val="22"/>
              </w:rPr>
              <w:t>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</w:t>
            </w:r>
            <w:r w:rsidR="00301E19" w:rsidRPr="00824361">
              <w:rPr>
                <w:sz w:val="22"/>
              </w:rPr>
              <w:t>1</w:t>
            </w:r>
            <w:r w:rsidRPr="00824361">
              <w:rPr>
                <w:sz w:val="22"/>
              </w:rPr>
              <w:t>:</w:t>
            </w:r>
            <w:r w:rsidR="00301E19" w:rsidRPr="00824361">
              <w:rPr>
                <w:sz w:val="22"/>
              </w:rPr>
              <w:t>0</w:t>
            </w:r>
            <w:r w:rsidRPr="00824361">
              <w:rPr>
                <w:sz w:val="22"/>
              </w:rPr>
              <w:t>0</w:t>
            </w:r>
          </w:p>
        </w:tc>
        <w:tc>
          <w:tcPr>
            <w:tcW w:w="8505" w:type="dxa"/>
          </w:tcPr>
          <w:p w14:paraId="5312D5DA" w14:textId="77777777" w:rsidR="00824361" w:rsidRDefault="00BA4FBD" w:rsidP="00824361">
            <w:pPr>
              <w:pStyle w:val="program-prapor"/>
              <w:spacing w:after="0"/>
              <w:rPr>
                <w:rStyle w:val="Siln"/>
                <w:sz w:val="22"/>
              </w:rPr>
            </w:pPr>
            <w:r w:rsidRPr="00824361">
              <w:rPr>
                <w:rStyle w:val="Siln"/>
                <w:sz w:val="22"/>
              </w:rPr>
              <w:t>P</w:t>
            </w:r>
            <w:r w:rsidR="004E5CC8" w:rsidRPr="00824361">
              <w:rPr>
                <w:rStyle w:val="Siln"/>
                <w:sz w:val="22"/>
              </w:rPr>
              <w:t>říklad využívání ind</w:t>
            </w:r>
            <w:r w:rsidR="00824361">
              <w:rPr>
                <w:rStyle w:val="Siln"/>
                <w:sz w:val="22"/>
              </w:rPr>
              <w:t>ikátorů pro měření implementace</w:t>
            </w:r>
          </w:p>
          <w:p w14:paraId="5312D5DB" w14:textId="77777777" w:rsidR="004E5CC8" w:rsidRPr="00824361" w:rsidRDefault="004E5CC8" w:rsidP="00824361">
            <w:pPr>
              <w:pStyle w:val="program-prapor"/>
              <w:spacing w:before="0" w:after="60"/>
              <w:rPr>
                <w:rStyle w:val="Siln"/>
                <w:sz w:val="22"/>
              </w:rPr>
            </w:pPr>
            <w:r w:rsidRPr="00824361">
              <w:rPr>
                <w:rStyle w:val="Siln"/>
                <w:sz w:val="22"/>
              </w:rPr>
              <w:t>Úmluvy o právech osob se zdravotní</w:t>
            </w:r>
            <w:r w:rsidR="00A23C1F" w:rsidRPr="00824361">
              <w:rPr>
                <w:rStyle w:val="Siln"/>
                <w:sz w:val="22"/>
              </w:rPr>
              <w:t>m</w:t>
            </w:r>
            <w:r w:rsidRPr="00824361">
              <w:rPr>
                <w:rStyle w:val="Siln"/>
                <w:sz w:val="22"/>
              </w:rPr>
              <w:t xml:space="preserve"> postižením </w:t>
            </w:r>
            <w:r w:rsidR="00BA4FBD" w:rsidRPr="00824361">
              <w:rPr>
                <w:rStyle w:val="Siln"/>
                <w:sz w:val="22"/>
              </w:rPr>
              <w:t>v Nizozemí</w:t>
            </w:r>
          </w:p>
          <w:p w14:paraId="5312D5DC" w14:textId="1CB3E4B2" w:rsidR="00824361" w:rsidRDefault="00BA4FBD" w:rsidP="00824361">
            <w:pPr>
              <w:pStyle w:val="program-prapor"/>
              <w:spacing w:before="60" w:after="0"/>
              <w:rPr>
                <w:sz w:val="22"/>
              </w:rPr>
            </w:pPr>
            <w:r w:rsidRPr="00824361">
              <w:rPr>
                <w:sz w:val="22"/>
              </w:rPr>
              <w:t xml:space="preserve">José </w:t>
            </w:r>
            <w:proofErr w:type="spellStart"/>
            <w:r w:rsidRPr="00824361">
              <w:rPr>
                <w:sz w:val="22"/>
              </w:rPr>
              <w:t>Smits</w:t>
            </w:r>
            <w:proofErr w:type="spellEnd"/>
            <w:r w:rsidRPr="00824361">
              <w:rPr>
                <w:sz w:val="22"/>
              </w:rPr>
              <w:t xml:space="preserve">, nezávislá expertka a členka sítě </w:t>
            </w:r>
            <w:proofErr w:type="spellStart"/>
            <w:r w:rsidRPr="00824361">
              <w:rPr>
                <w:sz w:val="22"/>
              </w:rPr>
              <w:t>European</w:t>
            </w:r>
            <w:proofErr w:type="spellEnd"/>
            <w:r w:rsidRPr="00824361">
              <w:rPr>
                <w:sz w:val="22"/>
              </w:rPr>
              <w:t xml:space="preserve"> Disability </w:t>
            </w:r>
            <w:proofErr w:type="spellStart"/>
            <w:r w:rsidRPr="00824361">
              <w:rPr>
                <w:sz w:val="22"/>
              </w:rPr>
              <w:t>Expertise</w:t>
            </w:r>
            <w:proofErr w:type="spellEnd"/>
            <w:r w:rsidR="00120712">
              <w:rPr>
                <w:sz w:val="22"/>
              </w:rPr>
              <w:t>, Nizozemí</w:t>
            </w:r>
          </w:p>
          <w:p w14:paraId="5312D5DD" w14:textId="77777777" w:rsidR="004E5CC8" w:rsidRPr="00824361" w:rsidRDefault="00BA4FBD" w:rsidP="00824361">
            <w:pPr>
              <w:pStyle w:val="program-prapor"/>
              <w:spacing w:before="0"/>
              <w:rPr>
                <w:sz w:val="22"/>
              </w:rPr>
            </w:pPr>
            <w:r w:rsidRPr="00824361">
              <w:rPr>
                <w:sz w:val="22"/>
              </w:rPr>
              <w:t>(on-line vystoupení)</w:t>
            </w:r>
          </w:p>
        </w:tc>
      </w:tr>
      <w:tr w:rsidR="004E5CC8" w:rsidRPr="00824361" w14:paraId="5312D5E1" w14:textId="77777777" w:rsidTr="00824361">
        <w:tc>
          <w:tcPr>
            <w:tcW w:w="1560" w:type="dxa"/>
          </w:tcPr>
          <w:p w14:paraId="5312D5DF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</w:t>
            </w:r>
            <w:r w:rsidR="00301E19" w:rsidRPr="00824361">
              <w:rPr>
                <w:sz w:val="22"/>
              </w:rPr>
              <w:t>1</w:t>
            </w:r>
            <w:r w:rsidRPr="00824361">
              <w:rPr>
                <w:sz w:val="22"/>
              </w:rPr>
              <w:t>:</w:t>
            </w:r>
            <w:r w:rsidR="00301E19" w:rsidRPr="00824361">
              <w:rPr>
                <w:sz w:val="22"/>
              </w:rPr>
              <w:t>00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11:</w:t>
            </w:r>
            <w:r w:rsidR="00301E19" w:rsidRPr="00824361">
              <w:rPr>
                <w:sz w:val="22"/>
              </w:rPr>
              <w:t>20</w:t>
            </w:r>
          </w:p>
        </w:tc>
        <w:tc>
          <w:tcPr>
            <w:tcW w:w="8505" w:type="dxa"/>
          </w:tcPr>
          <w:p w14:paraId="5312D5E0" w14:textId="77777777" w:rsidR="00212091" w:rsidRPr="00824361" w:rsidRDefault="004E5CC8" w:rsidP="00EA7627">
            <w:pPr>
              <w:pStyle w:val="Nadpis3"/>
              <w:rPr>
                <w:b w:val="0"/>
                <w:bCs/>
                <w:sz w:val="22"/>
              </w:rPr>
            </w:pPr>
            <w:r w:rsidRPr="00824361">
              <w:rPr>
                <w:b w:val="0"/>
                <w:bCs/>
                <w:sz w:val="22"/>
              </w:rPr>
              <w:t>Otázky a odpovědi, diskuse</w:t>
            </w:r>
          </w:p>
        </w:tc>
      </w:tr>
      <w:tr w:rsidR="004E5CC8" w:rsidRPr="00824361" w14:paraId="5312D5E4" w14:textId="77777777" w:rsidTr="00824361">
        <w:tc>
          <w:tcPr>
            <w:tcW w:w="1560" w:type="dxa"/>
          </w:tcPr>
          <w:p w14:paraId="5312D5E2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11:</w:t>
            </w:r>
            <w:r w:rsidR="00301E19" w:rsidRPr="00824361">
              <w:rPr>
                <w:sz w:val="22"/>
              </w:rPr>
              <w:t>20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11:</w:t>
            </w:r>
            <w:r w:rsidR="00301E19" w:rsidRPr="00824361">
              <w:rPr>
                <w:sz w:val="22"/>
              </w:rPr>
              <w:t>40</w:t>
            </w:r>
          </w:p>
        </w:tc>
        <w:tc>
          <w:tcPr>
            <w:tcW w:w="8505" w:type="dxa"/>
          </w:tcPr>
          <w:p w14:paraId="5312D5E3" w14:textId="77777777" w:rsidR="003305B4" w:rsidRPr="00824361" w:rsidRDefault="004E5CC8" w:rsidP="004E5CC8">
            <w:pPr>
              <w:pStyle w:val="program-prapor"/>
              <w:rPr>
                <w:rStyle w:val="Siln"/>
                <w:b w:val="0"/>
                <w:bCs w:val="0"/>
                <w:sz w:val="22"/>
              </w:rPr>
            </w:pPr>
            <w:r w:rsidRPr="00824361">
              <w:rPr>
                <w:sz w:val="22"/>
              </w:rPr>
              <w:t>Přestávka na kávu a drobné občerstvení</w:t>
            </w:r>
          </w:p>
        </w:tc>
      </w:tr>
      <w:tr w:rsidR="004E5CC8" w:rsidRPr="00824361" w14:paraId="5312D5E9" w14:textId="77777777" w:rsidTr="00824361">
        <w:tc>
          <w:tcPr>
            <w:tcW w:w="1560" w:type="dxa"/>
          </w:tcPr>
          <w:p w14:paraId="5312D5E5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11:</w:t>
            </w:r>
            <w:r w:rsidR="00301E19" w:rsidRPr="00824361">
              <w:rPr>
                <w:sz w:val="22"/>
              </w:rPr>
              <w:t>4</w:t>
            </w:r>
            <w:r w:rsidRPr="00824361">
              <w:rPr>
                <w:sz w:val="22"/>
              </w:rPr>
              <w:t>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12:</w:t>
            </w:r>
            <w:r w:rsidR="00301E19" w:rsidRPr="00824361">
              <w:rPr>
                <w:sz w:val="22"/>
              </w:rPr>
              <w:t>20</w:t>
            </w:r>
          </w:p>
        </w:tc>
        <w:tc>
          <w:tcPr>
            <w:tcW w:w="8505" w:type="dxa"/>
          </w:tcPr>
          <w:p w14:paraId="5312D5E6" w14:textId="77777777" w:rsidR="00EA7627" w:rsidRPr="00824361" w:rsidRDefault="00EA7627" w:rsidP="00AD05FA">
            <w:pPr>
              <w:pStyle w:val="Nadpis3"/>
              <w:spacing w:after="60"/>
              <w:rPr>
                <w:b w:val="0"/>
                <w:sz w:val="22"/>
              </w:rPr>
            </w:pPr>
            <w:r w:rsidRPr="00824361">
              <w:rPr>
                <w:b w:val="0"/>
                <w:sz w:val="22"/>
              </w:rPr>
              <w:t>DRUHÁ ČÁST (11.40 – 12.40), Moderace: Mgr. Marína Urbániková, Ph.D.</w:t>
            </w:r>
          </w:p>
          <w:p w14:paraId="5312D5E7" w14:textId="77777777" w:rsidR="004E5CC8" w:rsidRPr="00824361" w:rsidRDefault="004E5CC8" w:rsidP="00AD05FA">
            <w:pPr>
              <w:pStyle w:val="Nadpis3"/>
              <w:spacing w:before="60" w:after="60"/>
              <w:rPr>
                <w:sz w:val="22"/>
              </w:rPr>
            </w:pPr>
            <w:r w:rsidRPr="00824361">
              <w:rPr>
                <w:sz w:val="22"/>
              </w:rPr>
              <w:t>Indikátory pro měření implementace Úmluvy o právech osob se zdravotní</w:t>
            </w:r>
            <w:r w:rsidR="00110879" w:rsidRPr="00824361">
              <w:rPr>
                <w:sz w:val="22"/>
              </w:rPr>
              <w:t>m</w:t>
            </w:r>
            <w:r w:rsidRPr="00824361">
              <w:rPr>
                <w:sz w:val="22"/>
              </w:rPr>
              <w:t xml:space="preserve"> postižením v České republice – návrh zástupkyně veřejného ochránce práv</w:t>
            </w:r>
          </w:p>
          <w:p w14:paraId="5312D5E8" w14:textId="77777777" w:rsidR="004E5CC8" w:rsidRPr="00824361" w:rsidRDefault="00301E19" w:rsidP="00AD05FA">
            <w:pPr>
              <w:pStyle w:val="program-prapor"/>
              <w:spacing w:before="60"/>
              <w:rPr>
                <w:sz w:val="22"/>
              </w:rPr>
            </w:pPr>
            <w:r w:rsidRPr="00824361">
              <w:rPr>
                <w:sz w:val="22"/>
              </w:rPr>
              <w:t>Mgr. Zuzana Durajová a Mgr. Petr Polák, Kancelář</w:t>
            </w:r>
            <w:r w:rsidR="004E5CC8" w:rsidRPr="00824361">
              <w:rPr>
                <w:sz w:val="22"/>
              </w:rPr>
              <w:t xml:space="preserve"> veřejného ochránce práv</w:t>
            </w:r>
          </w:p>
        </w:tc>
      </w:tr>
      <w:tr w:rsidR="004E5CC8" w:rsidRPr="00824361" w14:paraId="5312D5EC" w14:textId="77777777" w:rsidTr="00824361">
        <w:tc>
          <w:tcPr>
            <w:tcW w:w="1560" w:type="dxa"/>
          </w:tcPr>
          <w:p w14:paraId="5312D5EA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12:</w:t>
            </w:r>
            <w:r w:rsidR="00301E19" w:rsidRPr="00824361">
              <w:rPr>
                <w:sz w:val="22"/>
              </w:rPr>
              <w:t>20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12</w:t>
            </w:r>
            <w:r w:rsidR="00301E19" w:rsidRPr="00824361">
              <w:rPr>
                <w:sz w:val="22"/>
              </w:rPr>
              <w:t>:40</w:t>
            </w:r>
          </w:p>
        </w:tc>
        <w:tc>
          <w:tcPr>
            <w:tcW w:w="8505" w:type="dxa"/>
          </w:tcPr>
          <w:p w14:paraId="5312D5EB" w14:textId="77777777" w:rsidR="00212091" w:rsidRPr="00824361" w:rsidRDefault="004E5CC8" w:rsidP="00EA7627">
            <w:pPr>
              <w:pStyle w:val="Nadpis3"/>
              <w:rPr>
                <w:b w:val="0"/>
                <w:bCs/>
                <w:sz w:val="22"/>
              </w:rPr>
            </w:pPr>
            <w:r w:rsidRPr="00824361">
              <w:rPr>
                <w:b w:val="0"/>
                <w:bCs/>
                <w:sz w:val="22"/>
              </w:rPr>
              <w:t xml:space="preserve">Otázky a odpovědi, diskuse </w:t>
            </w:r>
          </w:p>
        </w:tc>
      </w:tr>
      <w:tr w:rsidR="004E5CC8" w:rsidRPr="00824361" w14:paraId="5312D5EF" w14:textId="77777777" w:rsidTr="00824361">
        <w:tc>
          <w:tcPr>
            <w:tcW w:w="1560" w:type="dxa"/>
          </w:tcPr>
          <w:p w14:paraId="5312D5ED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12:</w:t>
            </w:r>
            <w:r w:rsidR="00301E19" w:rsidRPr="00824361">
              <w:rPr>
                <w:sz w:val="22"/>
              </w:rPr>
              <w:t>4</w:t>
            </w:r>
            <w:r w:rsidRPr="00824361">
              <w:rPr>
                <w:sz w:val="22"/>
              </w:rPr>
              <w:t>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13:</w:t>
            </w:r>
            <w:r w:rsidR="00301E19" w:rsidRPr="00824361">
              <w:rPr>
                <w:sz w:val="22"/>
              </w:rPr>
              <w:t>30</w:t>
            </w:r>
          </w:p>
        </w:tc>
        <w:tc>
          <w:tcPr>
            <w:tcW w:w="8505" w:type="dxa"/>
          </w:tcPr>
          <w:p w14:paraId="5312D5EE" w14:textId="77777777" w:rsidR="003305B4" w:rsidRPr="00824361" w:rsidRDefault="00EA7627" w:rsidP="00EA7627">
            <w:pPr>
              <w:pStyle w:val="Nadpis3"/>
              <w:rPr>
                <w:rStyle w:val="Siln"/>
                <w:sz w:val="22"/>
              </w:rPr>
            </w:pPr>
            <w:r w:rsidRPr="00824361">
              <w:rPr>
                <w:b w:val="0"/>
                <w:bCs/>
                <w:sz w:val="22"/>
              </w:rPr>
              <w:t>Přestávka na oběd</w:t>
            </w:r>
          </w:p>
        </w:tc>
      </w:tr>
      <w:tr w:rsidR="004E5CC8" w:rsidRPr="00824361" w14:paraId="5312D5F7" w14:textId="77777777" w:rsidTr="00824361">
        <w:tc>
          <w:tcPr>
            <w:tcW w:w="1560" w:type="dxa"/>
          </w:tcPr>
          <w:p w14:paraId="5312D5F0" w14:textId="77777777" w:rsidR="004E5CC8" w:rsidRPr="00824361" w:rsidRDefault="004E5CC8" w:rsidP="004E5CC8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13:</w:t>
            </w:r>
            <w:r w:rsidR="00301E19" w:rsidRPr="00824361">
              <w:rPr>
                <w:sz w:val="22"/>
              </w:rPr>
              <w:t>30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</w:t>
            </w:r>
            <w:r w:rsidR="00555AF1" w:rsidRPr="00824361">
              <w:rPr>
                <w:sz w:val="22"/>
              </w:rPr>
              <w:t>4:50</w:t>
            </w:r>
          </w:p>
        </w:tc>
        <w:tc>
          <w:tcPr>
            <w:tcW w:w="8505" w:type="dxa"/>
          </w:tcPr>
          <w:p w14:paraId="5312D5F1" w14:textId="77777777" w:rsidR="00EA7627" w:rsidRPr="00824361" w:rsidRDefault="00EA7627" w:rsidP="00AD05FA">
            <w:pPr>
              <w:pStyle w:val="Nadpis3"/>
              <w:spacing w:after="60"/>
              <w:rPr>
                <w:b w:val="0"/>
                <w:sz w:val="22"/>
              </w:rPr>
            </w:pPr>
            <w:r w:rsidRPr="00824361">
              <w:rPr>
                <w:b w:val="0"/>
                <w:sz w:val="22"/>
              </w:rPr>
              <w:t>TŘETÍ ČÁST (13.30 – 15.00), Moderace: Mgr. Romana Jakešová</w:t>
            </w:r>
          </w:p>
          <w:p w14:paraId="5312D5F2" w14:textId="77777777" w:rsidR="004E5CC8" w:rsidRPr="00824361" w:rsidRDefault="00EA7627" w:rsidP="00AD05FA">
            <w:pPr>
              <w:pStyle w:val="Nadpis3"/>
              <w:spacing w:before="60" w:after="60"/>
              <w:rPr>
                <w:sz w:val="22"/>
              </w:rPr>
            </w:pPr>
            <w:r w:rsidRPr="00824361">
              <w:rPr>
                <w:sz w:val="22"/>
              </w:rPr>
              <w:t xml:space="preserve">Panelová </w:t>
            </w:r>
            <w:r w:rsidR="004E5CC8" w:rsidRPr="00824361">
              <w:rPr>
                <w:sz w:val="22"/>
              </w:rPr>
              <w:t>diskuse: Tvorba indikátorů a spolupráce při sběru dat</w:t>
            </w:r>
            <w:r w:rsidR="005B4DC3" w:rsidRPr="00824361">
              <w:rPr>
                <w:sz w:val="22"/>
              </w:rPr>
              <w:t xml:space="preserve"> o </w:t>
            </w:r>
            <w:r w:rsidR="00824361">
              <w:rPr>
                <w:sz w:val="22"/>
              </w:rPr>
              <w:t>naplňování práv lidí s </w:t>
            </w:r>
            <w:r w:rsidR="00C06D12" w:rsidRPr="00824361">
              <w:rPr>
                <w:sz w:val="22"/>
              </w:rPr>
              <w:t>postižením</w:t>
            </w:r>
          </w:p>
          <w:p w14:paraId="5312D5F3" w14:textId="77777777" w:rsidR="00AD05FA" w:rsidRPr="00824361" w:rsidRDefault="00BA4FBD" w:rsidP="00AD05FA">
            <w:pPr>
              <w:pStyle w:val="program-prapor"/>
              <w:spacing w:before="60" w:after="20"/>
              <w:rPr>
                <w:sz w:val="22"/>
              </w:rPr>
            </w:pPr>
            <w:r w:rsidRPr="00824361">
              <w:rPr>
                <w:sz w:val="22"/>
              </w:rPr>
              <w:t>Mgr. Ing. Martin Zelený, Ph.D. (Český</w:t>
            </w:r>
            <w:r w:rsidR="004E5CC8" w:rsidRPr="00824361">
              <w:rPr>
                <w:sz w:val="22"/>
              </w:rPr>
              <w:t xml:space="preserve"> </w:t>
            </w:r>
            <w:r w:rsidR="00824361">
              <w:rPr>
                <w:sz w:val="22"/>
              </w:rPr>
              <w:t>statistický úřad)</w:t>
            </w:r>
            <w:r w:rsidRPr="00824361">
              <w:rPr>
                <w:sz w:val="22"/>
              </w:rPr>
              <w:t xml:space="preserve"> </w:t>
            </w:r>
          </w:p>
          <w:p w14:paraId="726372B0" w14:textId="77777777" w:rsidR="00F13EA0" w:rsidRDefault="00BA4FBD" w:rsidP="00AD05FA">
            <w:pPr>
              <w:pStyle w:val="program-prapor"/>
              <w:spacing w:before="20" w:after="20"/>
              <w:rPr>
                <w:sz w:val="22"/>
              </w:rPr>
            </w:pPr>
            <w:r w:rsidRPr="00824361">
              <w:rPr>
                <w:sz w:val="22"/>
              </w:rPr>
              <w:t xml:space="preserve">JUDr. Štefan Čulík (Ministerstvo práce a sociálních věcí - </w:t>
            </w:r>
            <w:proofErr w:type="spellStart"/>
            <w:r w:rsidR="004E5CC8" w:rsidRPr="00824361">
              <w:rPr>
                <w:sz w:val="22"/>
              </w:rPr>
              <w:t>focal</w:t>
            </w:r>
            <w:proofErr w:type="spellEnd"/>
            <w:r w:rsidR="004E5CC8" w:rsidRPr="00824361">
              <w:rPr>
                <w:sz w:val="22"/>
              </w:rPr>
              <w:t xml:space="preserve"> point)</w:t>
            </w:r>
          </w:p>
          <w:p w14:paraId="5312D5F6" w14:textId="77777777" w:rsidR="00BA4FBD" w:rsidRPr="00824361" w:rsidRDefault="00BA4FBD" w:rsidP="00AD05FA">
            <w:pPr>
              <w:pStyle w:val="program-prapor"/>
              <w:spacing w:before="20"/>
              <w:rPr>
                <w:sz w:val="22"/>
              </w:rPr>
            </w:pPr>
            <w:bookmarkStart w:id="0" w:name="_GoBack"/>
            <w:bookmarkEnd w:id="0"/>
            <w:r w:rsidRPr="00824361">
              <w:rPr>
                <w:sz w:val="22"/>
              </w:rPr>
              <w:t xml:space="preserve">Camille </w:t>
            </w:r>
            <w:proofErr w:type="spellStart"/>
            <w:r w:rsidRPr="00824361">
              <w:rPr>
                <w:sz w:val="22"/>
              </w:rPr>
              <w:t>Latimier</w:t>
            </w:r>
            <w:proofErr w:type="spellEnd"/>
            <w:r w:rsidRPr="00824361">
              <w:rPr>
                <w:sz w:val="22"/>
              </w:rPr>
              <w:t xml:space="preserve"> (Společnost pro podporu lidí s mentálním postižením v České republice, </w:t>
            </w:r>
            <w:proofErr w:type="spellStart"/>
            <w:r w:rsidRPr="00824361">
              <w:rPr>
                <w:sz w:val="22"/>
              </w:rPr>
              <w:t>z.s</w:t>
            </w:r>
            <w:proofErr w:type="spellEnd"/>
            <w:r w:rsidRPr="00824361">
              <w:rPr>
                <w:sz w:val="22"/>
              </w:rPr>
              <w:t>.)</w:t>
            </w:r>
          </w:p>
        </w:tc>
      </w:tr>
      <w:tr w:rsidR="00E80003" w:rsidRPr="00824361" w14:paraId="5312D5FA" w14:textId="77777777" w:rsidTr="00824361">
        <w:tc>
          <w:tcPr>
            <w:tcW w:w="1560" w:type="dxa"/>
          </w:tcPr>
          <w:p w14:paraId="5312D5F8" w14:textId="77777777" w:rsidR="00E80003" w:rsidRPr="00824361" w:rsidRDefault="00E80003" w:rsidP="00824361">
            <w:pPr>
              <w:pStyle w:val="asy"/>
              <w:rPr>
                <w:sz w:val="22"/>
              </w:rPr>
            </w:pPr>
            <w:r w:rsidRPr="00824361">
              <w:rPr>
                <w:sz w:val="22"/>
              </w:rPr>
              <w:t>14:</w:t>
            </w:r>
            <w:r w:rsidR="00555AF1" w:rsidRPr="00824361">
              <w:rPr>
                <w:sz w:val="22"/>
              </w:rPr>
              <w:t>50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–</w:t>
            </w:r>
            <w:r w:rsidR="00AD05FA" w:rsidRPr="00824361">
              <w:rPr>
                <w:sz w:val="22"/>
              </w:rPr>
              <w:t xml:space="preserve"> </w:t>
            </w:r>
            <w:r w:rsidRPr="00824361">
              <w:rPr>
                <w:sz w:val="22"/>
              </w:rPr>
              <w:t>1</w:t>
            </w:r>
            <w:r w:rsidR="003305B4" w:rsidRPr="00824361">
              <w:rPr>
                <w:sz w:val="22"/>
              </w:rPr>
              <w:t>5</w:t>
            </w:r>
            <w:r w:rsidRPr="00824361">
              <w:rPr>
                <w:sz w:val="22"/>
              </w:rPr>
              <w:t>:</w:t>
            </w:r>
            <w:r w:rsidR="003305B4" w:rsidRPr="00824361">
              <w:rPr>
                <w:sz w:val="22"/>
              </w:rPr>
              <w:t>0</w:t>
            </w:r>
            <w:r w:rsidRPr="00824361">
              <w:rPr>
                <w:sz w:val="22"/>
              </w:rPr>
              <w:t>0</w:t>
            </w:r>
          </w:p>
        </w:tc>
        <w:tc>
          <w:tcPr>
            <w:tcW w:w="8505" w:type="dxa"/>
          </w:tcPr>
          <w:p w14:paraId="5312D5F9" w14:textId="77777777" w:rsidR="00E80003" w:rsidRPr="00824361" w:rsidRDefault="00E80003" w:rsidP="00824361">
            <w:pPr>
              <w:pStyle w:val="Nadpis3"/>
              <w:rPr>
                <w:sz w:val="22"/>
              </w:rPr>
            </w:pPr>
            <w:r w:rsidRPr="00824361">
              <w:rPr>
                <w:sz w:val="22"/>
              </w:rPr>
              <w:t>Shrnutí</w:t>
            </w:r>
            <w:r w:rsidR="0096459B" w:rsidRPr="00824361">
              <w:rPr>
                <w:sz w:val="22"/>
              </w:rPr>
              <w:t xml:space="preserve"> výsledků</w:t>
            </w:r>
            <w:r w:rsidRPr="00824361">
              <w:rPr>
                <w:sz w:val="22"/>
              </w:rPr>
              <w:t xml:space="preserve"> a ukončení</w:t>
            </w:r>
            <w:r w:rsidR="001C5FD2" w:rsidRPr="00824361">
              <w:rPr>
                <w:sz w:val="22"/>
              </w:rPr>
              <w:t xml:space="preserve"> semináře</w:t>
            </w:r>
          </w:p>
        </w:tc>
      </w:tr>
    </w:tbl>
    <w:p w14:paraId="5312D5FB" w14:textId="77777777" w:rsidR="00FE213C" w:rsidRPr="00824361" w:rsidRDefault="00FE213C" w:rsidP="00AD05FA">
      <w:pPr>
        <w:rPr>
          <w:sz w:val="22"/>
        </w:rPr>
      </w:pPr>
    </w:p>
    <w:sectPr w:rsidR="00FE213C" w:rsidRPr="00824361" w:rsidSect="003F3275">
      <w:headerReference w:type="first" r:id="rId11"/>
      <w:pgSz w:w="11906" w:h="16838"/>
      <w:pgMar w:top="1134" w:right="1418" w:bottom="1134" w:left="1418" w:header="709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2D5FF" w14:textId="77777777" w:rsidR="00D572B7" w:rsidRDefault="00D572B7" w:rsidP="00C61B64">
      <w:pPr>
        <w:spacing w:after="0" w:line="240" w:lineRule="auto"/>
      </w:pPr>
      <w:r>
        <w:separator/>
      </w:r>
    </w:p>
  </w:endnote>
  <w:endnote w:type="continuationSeparator" w:id="0">
    <w:p w14:paraId="5312D600" w14:textId="77777777" w:rsidR="00D572B7" w:rsidRDefault="00D572B7" w:rsidP="00C61B64">
      <w:pPr>
        <w:spacing w:after="0" w:line="240" w:lineRule="auto"/>
      </w:pPr>
      <w:r>
        <w:continuationSeparator/>
      </w:r>
    </w:p>
  </w:endnote>
  <w:endnote w:type="continuationNotice" w:id="1">
    <w:p w14:paraId="5312D601" w14:textId="77777777" w:rsidR="00D572B7" w:rsidRDefault="00D572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2D5FC" w14:textId="77777777" w:rsidR="00D572B7" w:rsidRDefault="00D572B7" w:rsidP="00C61B64">
      <w:pPr>
        <w:spacing w:after="0" w:line="240" w:lineRule="auto"/>
      </w:pPr>
      <w:r>
        <w:separator/>
      </w:r>
    </w:p>
  </w:footnote>
  <w:footnote w:type="continuationSeparator" w:id="0">
    <w:p w14:paraId="5312D5FD" w14:textId="77777777" w:rsidR="00D572B7" w:rsidRDefault="00D572B7" w:rsidP="00C61B64">
      <w:pPr>
        <w:spacing w:after="0" w:line="240" w:lineRule="auto"/>
      </w:pPr>
      <w:r>
        <w:continuationSeparator/>
      </w:r>
    </w:p>
  </w:footnote>
  <w:footnote w:type="continuationNotice" w:id="1">
    <w:p w14:paraId="5312D5FE" w14:textId="77777777" w:rsidR="00D572B7" w:rsidRDefault="00D572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D602" w14:textId="77777777" w:rsidR="000B4071" w:rsidRDefault="005D4836" w:rsidP="005D4836">
    <w:pPr>
      <w:pStyle w:val="Zhlav"/>
      <w:tabs>
        <w:tab w:val="center" w:pos="2696"/>
        <w:tab w:val="right" w:pos="5392"/>
      </w:tabs>
      <w:spacing w:after="120"/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5312D603" wp14:editId="5312D604">
          <wp:simplePos x="0" y="0"/>
          <wp:positionH relativeFrom="column">
            <wp:posOffset>4319270</wp:posOffset>
          </wp:positionH>
          <wp:positionV relativeFrom="paragraph">
            <wp:posOffset>-50165</wp:posOffset>
          </wp:positionV>
          <wp:extent cx="1628775" cy="666750"/>
          <wp:effectExtent l="0" t="0" r="9525" b="0"/>
          <wp:wrapSquare wrapText="bothSides"/>
          <wp:docPr id="4" name="Picture 4" descr="C:\Users\LSchwartz\AppData\Local\Microsoft\Windows\INetCache\Content.Word\FRA_cmyk smal-borde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Schwartz\AppData\Local\Microsoft\Windows\INetCache\Content.Word\FRA_cmyk smal-border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5312D605" wp14:editId="5312D606">
          <wp:simplePos x="0" y="0"/>
          <wp:positionH relativeFrom="column">
            <wp:posOffset>1747520</wp:posOffset>
          </wp:positionH>
          <wp:positionV relativeFrom="paragraph">
            <wp:posOffset>-193040</wp:posOffset>
          </wp:positionV>
          <wp:extent cx="2172335" cy="876935"/>
          <wp:effectExtent l="0" t="0" r="0" b="0"/>
          <wp:wrapSquare wrapText="bothSides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ÚV_C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335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lang w:eastAsia="cs-CZ"/>
      </w:rPr>
      <w:drawing>
        <wp:anchor distT="0" distB="0" distL="114300" distR="114300" simplePos="0" relativeHeight="251660288" behindDoc="0" locked="0" layoutInCell="1" allowOverlap="1" wp14:anchorId="5312D607" wp14:editId="5312D608">
          <wp:simplePos x="0" y="0"/>
          <wp:positionH relativeFrom="column">
            <wp:posOffset>-405130</wp:posOffset>
          </wp:positionH>
          <wp:positionV relativeFrom="paragraph">
            <wp:posOffset>-2540</wp:posOffset>
          </wp:positionV>
          <wp:extent cx="1866900" cy="463550"/>
          <wp:effectExtent l="0" t="0" r="0" b="0"/>
          <wp:wrapSquare wrapText="bothSides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ochrance_log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8A29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88FC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6C54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30D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1EF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7E9E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B6D3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BCF5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6ED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3C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43B47"/>
    <w:multiLevelType w:val="hybridMultilevel"/>
    <w:tmpl w:val="69A8DCE6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301A28"/>
    <w:multiLevelType w:val="hybridMultilevel"/>
    <w:tmpl w:val="E7B6E9A0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5E1D11"/>
    <w:multiLevelType w:val="hybridMultilevel"/>
    <w:tmpl w:val="B038E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F4EE7"/>
    <w:multiLevelType w:val="hybridMultilevel"/>
    <w:tmpl w:val="544E925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FA43AC"/>
    <w:multiLevelType w:val="hybridMultilevel"/>
    <w:tmpl w:val="9EF223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C70F41"/>
    <w:multiLevelType w:val="hybridMultilevel"/>
    <w:tmpl w:val="8FE6E1B8"/>
    <w:lvl w:ilvl="0" w:tplc="31DE8C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4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EB"/>
    <w:rsid w:val="000035D3"/>
    <w:rsid w:val="00010275"/>
    <w:rsid w:val="000126DB"/>
    <w:rsid w:val="00015BE5"/>
    <w:rsid w:val="0001783F"/>
    <w:rsid w:val="0002523A"/>
    <w:rsid w:val="000300EE"/>
    <w:rsid w:val="00030358"/>
    <w:rsid w:val="00032B26"/>
    <w:rsid w:val="00043784"/>
    <w:rsid w:val="00060420"/>
    <w:rsid w:val="00061D22"/>
    <w:rsid w:val="00067A48"/>
    <w:rsid w:val="000726AF"/>
    <w:rsid w:val="000870D3"/>
    <w:rsid w:val="00095D6B"/>
    <w:rsid w:val="00096764"/>
    <w:rsid w:val="000A0E27"/>
    <w:rsid w:val="000A722A"/>
    <w:rsid w:val="000B4071"/>
    <w:rsid w:val="000B5CF6"/>
    <w:rsid w:val="000B6243"/>
    <w:rsid w:val="000B6358"/>
    <w:rsid w:val="000C1B3C"/>
    <w:rsid w:val="000C4609"/>
    <w:rsid w:val="000C5449"/>
    <w:rsid w:val="000C5613"/>
    <w:rsid w:val="000D24F4"/>
    <w:rsid w:val="000D5D69"/>
    <w:rsid w:val="000E7AAA"/>
    <w:rsid w:val="000F10F1"/>
    <w:rsid w:val="000F1DCC"/>
    <w:rsid w:val="00110879"/>
    <w:rsid w:val="00120712"/>
    <w:rsid w:val="0013184F"/>
    <w:rsid w:val="00132264"/>
    <w:rsid w:val="00133D6F"/>
    <w:rsid w:val="001341D3"/>
    <w:rsid w:val="00140540"/>
    <w:rsid w:val="001421E4"/>
    <w:rsid w:val="00142949"/>
    <w:rsid w:val="00153722"/>
    <w:rsid w:val="001538C8"/>
    <w:rsid w:val="00155177"/>
    <w:rsid w:val="00157D4C"/>
    <w:rsid w:val="001613AA"/>
    <w:rsid w:val="0016744C"/>
    <w:rsid w:val="001726A5"/>
    <w:rsid w:val="001747B6"/>
    <w:rsid w:val="001762B0"/>
    <w:rsid w:val="00181AD8"/>
    <w:rsid w:val="001B218F"/>
    <w:rsid w:val="001B322C"/>
    <w:rsid w:val="001B72ED"/>
    <w:rsid w:val="001C2CD3"/>
    <w:rsid w:val="001C5FD2"/>
    <w:rsid w:val="001E36A1"/>
    <w:rsid w:val="001E4C30"/>
    <w:rsid w:val="001F030D"/>
    <w:rsid w:val="001F31F6"/>
    <w:rsid w:val="001F37BA"/>
    <w:rsid w:val="00200274"/>
    <w:rsid w:val="00206989"/>
    <w:rsid w:val="00212091"/>
    <w:rsid w:val="0021651E"/>
    <w:rsid w:val="00220B3C"/>
    <w:rsid w:val="002213F6"/>
    <w:rsid w:val="002303E8"/>
    <w:rsid w:val="002320BD"/>
    <w:rsid w:val="00244B95"/>
    <w:rsid w:val="00245493"/>
    <w:rsid w:val="00247CEF"/>
    <w:rsid w:val="002507CF"/>
    <w:rsid w:val="00250F4A"/>
    <w:rsid w:val="00271914"/>
    <w:rsid w:val="0027269D"/>
    <w:rsid w:val="0028163B"/>
    <w:rsid w:val="00282F23"/>
    <w:rsid w:val="00290502"/>
    <w:rsid w:val="00290EBB"/>
    <w:rsid w:val="00291E77"/>
    <w:rsid w:val="002A1336"/>
    <w:rsid w:val="002A34A5"/>
    <w:rsid w:val="002A3C5B"/>
    <w:rsid w:val="002A459F"/>
    <w:rsid w:val="002B4F7E"/>
    <w:rsid w:val="002B7ABC"/>
    <w:rsid w:val="002D03F5"/>
    <w:rsid w:val="002D37CC"/>
    <w:rsid w:val="002D3EC3"/>
    <w:rsid w:val="002D5487"/>
    <w:rsid w:val="002E00FB"/>
    <w:rsid w:val="002F2E05"/>
    <w:rsid w:val="002F6D11"/>
    <w:rsid w:val="00301E19"/>
    <w:rsid w:val="00302812"/>
    <w:rsid w:val="0030497E"/>
    <w:rsid w:val="003305B4"/>
    <w:rsid w:val="003328B2"/>
    <w:rsid w:val="00340BBE"/>
    <w:rsid w:val="00345729"/>
    <w:rsid w:val="00352723"/>
    <w:rsid w:val="0036494A"/>
    <w:rsid w:val="003733BE"/>
    <w:rsid w:val="00373B10"/>
    <w:rsid w:val="0037782B"/>
    <w:rsid w:val="003809DE"/>
    <w:rsid w:val="003862D8"/>
    <w:rsid w:val="00390DD0"/>
    <w:rsid w:val="00390FA1"/>
    <w:rsid w:val="003966CD"/>
    <w:rsid w:val="003A0680"/>
    <w:rsid w:val="003A15AB"/>
    <w:rsid w:val="003A3E87"/>
    <w:rsid w:val="003A4BC6"/>
    <w:rsid w:val="003B5C16"/>
    <w:rsid w:val="003C67B4"/>
    <w:rsid w:val="003C7087"/>
    <w:rsid w:val="003D0DD2"/>
    <w:rsid w:val="003E0F25"/>
    <w:rsid w:val="003E1213"/>
    <w:rsid w:val="003F0497"/>
    <w:rsid w:val="003F3275"/>
    <w:rsid w:val="003F3DC3"/>
    <w:rsid w:val="00417A62"/>
    <w:rsid w:val="004305D5"/>
    <w:rsid w:val="00430C95"/>
    <w:rsid w:val="004313C0"/>
    <w:rsid w:val="00433922"/>
    <w:rsid w:val="004342A6"/>
    <w:rsid w:val="00436C48"/>
    <w:rsid w:val="0045212C"/>
    <w:rsid w:val="00454D5F"/>
    <w:rsid w:val="00455E35"/>
    <w:rsid w:val="00463CC4"/>
    <w:rsid w:val="004733D4"/>
    <w:rsid w:val="0048088D"/>
    <w:rsid w:val="00482296"/>
    <w:rsid w:val="00483186"/>
    <w:rsid w:val="00487F21"/>
    <w:rsid w:val="00491767"/>
    <w:rsid w:val="00492E37"/>
    <w:rsid w:val="004A0F52"/>
    <w:rsid w:val="004A1941"/>
    <w:rsid w:val="004A391F"/>
    <w:rsid w:val="004A78D4"/>
    <w:rsid w:val="004C1923"/>
    <w:rsid w:val="004C1F03"/>
    <w:rsid w:val="004C2AF8"/>
    <w:rsid w:val="004C705F"/>
    <w:rsid w:val="004D0258"/>
    <w:rsid w:val="004D0ECE"/>
    <w:rsid w:val="004D1949"/>
    <w:rsid w:val="004E5CC8"/>
    <w:rsid w:val="004E78C6"/>
    <w:rsid w:val="004F73C4"/>
    <w:rsid w:val="0050331C"/>
    <w:rsid w:val="005047B9"/>
    <w:rsid w:val="00515148"/>
    <w:rsid w:val="00515C35"/>
    <w:rsid w:val="00536927"/>
    <w:rsid w:val="00537111"/>
    <w:rsid w:val="0055124F"/>
    <w:rsid w:val="00554F7B"/>
    <w:rsid w:val="00555AF1"/>
    <w:rsid w:val="00562141"/>
    <w:rsid w:val="005635CC"/>
    <w:rsid w:val="005665D0"/>
    <w:rsid w:val="005673AB"/>
    <w:rsid w:val="0057690A"/>
    <w:rsid w:val="00581BDF"/>
    <w:rsid w:val="00582BBB"/>
    <w:rsid w:val="005936DE"/>
    <w:rsid w:val="00594563"/>
    <w:rsid w:val="0059516D"/>
    <w:rsid w:val="005A12BF"/>
    <w:rsid w:val="005A31CE"/>
    <w:rsid w:val="005A4834"/>
    <w:rsid w:val="005A704B"/>
    <w:rsid w:val="005B4DC3"/>
    <w:rsid w:val="005B5917"/>
    <w:rsid w:val="005C1008"/>
    <w:rsid w:val="005C3BCA"/>
    <w:rsid w:val="005C680A"/>
    <w:rsid w:val="005D17ED"/>
    <w:rsid w:val="005D4836"/>
    <w:rsid w:val="005D4880"/>
    <w:rsid w:val="005D693E"/>
    <w:rsid w:val="005E1078"/>
    <w:rsid w:val="005E3D51"/>
    <w:rsid w:val="005E6BB3"/>
    <w:rsid w:val="005E71DB"/>
    <w:rsid w:val="005E77E5"/>
    <w:rsid w:val="005F6575"/>
    <w:rsid w:val="00611144"/>
    <w:rsid w:val="006138E0"/>
    <w:rsid w:val="00615F71"/>
    <w:rsid w:val="006164EE"/>
    <w:rsid w:val="00621F83"/>
    <w:rsid w:val="0062301F"/>
    <w:rsid w:val="00626B1C"/>
    <w:rsid w:val="00637283"/>
    <w:rsid w:val="0063738F"/>
    <w:rsid w:val="00637ECD"/>
    <w:rsid w:val="00640F07"/>
    <w:rsid w:val="0064509F"/>
    <w:rsid w:val="0065614E"/>
    <w:rsid w:val="00662DBD"/>
    <w:rsid w:val="00665657"/>
    <w:rsid w:val="0066565B"/>
    <w:rsid w:val="0066743C"/>
    <w:rsid w:val="0067471B"/>
    <w:rsid w:val="00674EEE"/>
    <w:rsid w:val="0068088E"/>
    <w:rsid w:val="00681098"/>
    <w:rsid w:val="00685EB6"/>
    <w:rsid w:val="00687F20"/>
    <w:rsid w:val="00691AC9"/>
    <w:rsid w:val="006946F2"/>
    <w:rsid w:val="0069613C"/>
    <w:rsid w:val="006969EE"/>
    <w:rsid w:val="00696D61"/>
    <w:rsid w:val="006A4C2D"/>
    <w:rsid w:val="006A5FF6"/>
    <w:rsid w:val="006A791E"/>
    <w:rsid w:val="006B11EB"/>
    <w:rsid w:val="006B3B59"/>
    <w:rsid w:val="006C3513"/>
    <w:rsid w:val="006D2299"/>
    <w:rsid w:val="006D4335"/>
    <w:rsid w:val="006D490F"/>
    <w:rsid w:val="006E147C"/>
    <w:rsid w:val="006E3B2E"/>
    <w:rsid w:val="006F24D8"/>
    <w:rsid w:val="006F30B6"/>
    <w:rsid w:val="006F4833"/>
    <w:rsid w:val="006F7CC3"/>
    <w:rsid w:val="00725FB5"/>
    <w:rsid w:val="00732869"/>
    <w:rsid w:val="00733C0B"/>
    <w:rsid w:val="007355B2"/>
    <w:rsid w:val="00735FF2"/>
    <w:rsid w:val="007408A3"/>
    <w:rsid w:val="007450C5"/>
    <w:rsid w:val="00746B48"/>
    <w:rsid w:val="00752FC1"/>
    <w:rsid w:val="0076645E"/>
    <w:rsid w:val="00766E58"/>
    <w:rsid w:val="007738DF"/>
    <w:rsid w:val="00775585"/>
    <w:rsid w:val="00784897"/>
    <w:rsid w:val="00793422"/>
    <w:rsid w:val="00793B8F"/>
    <w:rsid w:val="007A440F"/>
    <w:rsid w:val="007A4604"/>
    <w:rsid w:val="007B061F"/>
    <w:rsid w:val="007B3E76"/>
    <w:rsid w:val="007B44B6"/>
    <w:rsid w:val="007B4D5F"/>
    <w:rsid w:val="007C35A6"/>
    <w:rsid w:val="007D2C51"/>
    <w:rsid w:val="007D4EE0"/>
    <w:rsid w:val="007E4BFB"/>
    <w:rsid w:val="007F0649"/>
    <w:rsid w:val="007F08B4"/>
    <w:rsid w:val="007F4EC8"/>
    <w:rsid w:val="00801128"/>
    <w:rsid w:val="00804048"/>
    <w:rsid w:val="00812309"/>
    <w:rsid w:val="0081270C"/>
    <w:rsid w:val="0081436E"/>
    <w:rsid w:val="00815249"/>
    <w:rsid w:val="00815A46"/>
    <w:rsid w:val="00822EC1"/>
    <w:rsid w:val="00823CCD"/>
    <w:rsid w:val="00824361"/>
    <w:rsid w:val="00824D2E"/>
    <w:rsid w:val="008310B4"/>
    <w:rsid w:val="00831E11"/>
    <w:rsid w:val="008372D3"/>
    <w:rsid w:val="008458B8"/>
    <w:rsid w:val="00846B84"/>
    <w:rsid w:val="0084767A"/>
    <w:rsid w:val="00855B37"/>
    <w:rsid w:val="008628F9"/>
    <w:rsid w:val="008661BC"/>
    <w:rsid w:val="00884332"/>
    <w:rsid w:val="008A70AD"/>
    <w:rsid w:val="008B0ECF"/>
    <w:rsid w:val="008C0686"/>
    <w:rsid w:val="008C6227"/>
    <w:rsid w:val="008C734E"/>
    <w:rsid w:val="008D11C2"/>
    <w:rsid w:val="008D14C5"/>
    <w:rsid w:val="008D3335"/>
    <w:rsid w:val="008D4BDA"/>
    <w:rsid w:val="008D68D5"/>
    <w:rsid w:val="008F0943"/>
    <w:rsid w:val="008F6E82"/>
    <w:rsid w:val="00900689"/>
    <w:rsid w:val="00907197"/>
    <w:rsid w:val="00915D4F"/>
    <w:rsid w:val="00921660"/>
    <w:rsid w:val="009305B8"/>
    <w:rsid w:val="009342CA"/>
    <w:rsid w:val="00945BCA"/>
    <w:rsid w:val="00952FF6"/>
    <w:rsid w:val="00957477"/>
    <w:rsid w:val="0096459B"/>
    <w:rsid w:val="00971C2C"/>
    <w:rsid w:val="00973AE2"/>
    <w:rsid w:val="00974B1F"/>
    <w:rsid w:val="00975465"/>
    <w:rsid w:val="00975F4A"/>
    <w:rsid w:val="00976A14"/>
    <w:rsid w:val="0097772C"/>
    <w:rsid w:val="00977ACF"/>
    <w:rsid w:val="00986957"/>
    <w:rsid w:val="00987060"/>
    <w:rsid w:val="009928C6"/>
    <w:rsid w:val="009A736C"/>
    <w:rsid w:val="009B1550"/>
    <w:rsid w:val="009B1884"/>
    <w:rsid w:val="009B249D"/>
    <w:rsid w:val="009B2509"/>
    <w:rsid w:val="009B2A3B"/>
    <w:rsid w:val="009B4277"/>
    <w:rsid w:val="009C53E7"/>
    <w:rsid w:val="009C6A7B"/>
    <w:rsid w:val="009E15C7"/>
    <w:rsid w:val="009E2A7A"/>
    <w:rsid w:val="009F1999"/>
    <w:rsid w:val="009F3751"/>
    <w:rsid w:val="00A13528"/>
    <w:rsid w:val="00A13E36"/>
    <w:rsid w:val="00A1479C"/>
    <w:rsid w:val="00A23C1F"/>
    <w:rsid w:val="00A2549E"/>
    <w:rsid w:val="00A3748C"/>
    <w:rsid w:val="00A44BA8"/>
    <w:rsid w:val="00A45CBC"/>
    <w:rsid w:val="00A50BF5"/>
    <w:rsid w:val="00A54F8D"/>
    <w:rsid w:val="00A6183B"/>
    <w:rsid w:val="00A668EF"/>
    <w:rsid w:val="00A779C1"/>
    <w:rsid w:val="00A91DC0"/>
    <w:rsid w:val="00AA6AF4"/>
    <w:rsid w:val="00AA728A"/>
    <w:rsid w:val="00AA729E"/>
    <w:rsid w:val="00AA7719"/>
    <w:rsid w:val="00AB3287"/>
    <w:rsid w:val="00AB6AA0"/>
    <w:rsid w:val="00AC2576"/>
    <w:rsid w:val="00AC2CEC"/>
    <w:rsid w:val="00AC420A"/>
    <w:rsid w:val="00AC455F"/>
    <w:rsid w:val="00AC7515"/>
    <w:rsid w:val="00AD05FA"/>
    <w:rsid w:val="00AD4D32"/>
    <w:rsid w:val="00AE0474"/>
    <w:rsid w:val="00AE1687"/>
    <w:rsid w:val="00AE334A"/>
    <w:rsid w:val="00AE33E3"/>
    <w:rsid w:val="00B13EAF"/>
    <w:rsid w:val="00B153C7"/>
    <w:rsid w:val="00B20790"/>
    <w:rsid w:val="00B24184"/>
    <w:rsid w:val="00B24E7E"/>
    <w:rsid w:val="00B5274F"/>
    <w:rsid w:val="00B529B8"/>
    <w:rsid w:val="00B571CA"/>
    <w:rsid w:val="00B62647"/>
    <w:rsid w:val="00B6315D"/>
    <w:rsid w:val="00B74C48"/>
    <w:rsid w:val="00B86AA2"/>
    <w:rsid w:val="00B87BE5"/>
    <w:rsid w:val="00B91283"/>
    <w:rsid w:val="00B92638"/>
    <w:rsid w:val="00B95C1E"/>
    <w:rsid w:val="00B96769"/>
    <w:rsid w:val="00B968F8"/>
    <w:rsid w:val="00B970CF"/>
    <w:rsid w:val="00BA4926"/>
    <w:rsid w:val="00BA49D3"/>
    <w:rsid w:val="00BA4FBD"/>
    <w:rsid w:val="00BB2176"/>
    <w:rsid w:val="00BB3697"/>
    <w:rsid w:val="00BC5F90"/>
    <w:rsid w:val="00BD5848"/>
    <w:rsid w:val="00BE2689"/>
    <w:rsid w:val="00BE26F7"/>
    <w:rsid w:val="00BE3A5E"/>
    <w:rsid w:val="00BE45B2"/>
    <w:rsid w:val="00BF01A1"/>
    <w:rsid w:val="00BF0741"/>
    <w:rsid w:val="00BF13A7"/>
    <w:rsid w:val="00BF3CAE"/>
    <w:rsid w:val="00C064B3"/>
    <w:rsid w:val="00C06D12"/>
    <w:rsid w:val="00C11B6F"/>
    <w:rsid w:val="00C13422"/>
    <w:rsid w:val="00C21310"/>
    <w:rsid w:val="00C23B52"/>
    <w:rsid w:val="00C23E7C"/>
    <w:rsid w:val="00C340A6"/>
    <w:rsid w:val="00C41D37"/>
    <w:rsid w:val="00C42FBE"/>
    <w:rsid w:val="00C4623A"/>
    <w:rsid w:val="00C47D70"/>
    <w:rsid w:val="00C5192F"/>
    <w:rsid w:val="00C52713"/>
    <w:rsid w:val="00C551FF"/>
    <w:rsid w:val="00C61B64"/>
    <w:rsid w:val="00C62534"/>
    <w:rsid w:val="00C63FD5"/>
    <w:rsid w:val="00C64CC5"/>
    <w:rsid w:val="00C65724"/>
    <w:rsid w:val="00C72215"/>
    <w:rsid w:val="00C734B1"/>
    <w:rsid w:val="00C7610F"/>
    <w:rsid w:val="00C762AE"/>
    <w:rsid w:val="00C77A6B"/>
    <w:rsid w:val="00C851B2"/>
    <w:rsid w:val="00C85F94"/>
    <w:rsid w:val="00C927B3"/>
    <w:rsid w:val="00C93B5A"/>
    <w:rsid w:val="00CB3714"/>
    <w:rsid w:val="00CB4536"/>
    <w:rsid w:val="00CD0B40"/>
    <w:rsid w:val="00CD18A5"/>
    <w:rsid w:val="00CD5A17"/>
    <w:rsid w:val="00CF0982"/>
    <w:rsid w:val="00CF7DAF"/>
    <w:rsid w:val="00D05EFC"/>
    <w:rsid w:val="00D113F0"/>
    <w:rsid w:val="00D11E5F"/>
    <w:rsid w:val="00D23372"/>
    <w:rsid w:val="00D23715"/>
    <w:rsid w:val="00D23D80"/>
    <w:rsid w:val="00D25059"/>
    <w:rsid w:val="00D25461"/>
    <w:rsid w:val="00D30205"/>
    <w:rsid w:val="00D41BDE"/>
    <w:rsid w:val="00D52CE3"/>
    <w:rsid w:val="00D557B4"/>
    <w:rsid w:val="00D572B7"/>
    <w:rsid w:val="00D62339"/>
    <w:rsid w:val="00D658B5"/>
    <w:rsid w:val="00D65EB4"/>
    <w:rsid w:val="00D66CDE"/>
    <w:rsid w:val="00D66FE2"/>
    <w:rsid w:val="00D7002D"/>
    <w:rsid w:val="00D72B9E"/>
    <w:rsid w:val="00D730F0"/>
    <w:rsid w:val="00D821B5"/>
    <w:rsid w:val="00D854BC"/>
    <w:rsid w:val="00D85A9F"/>
    <w:rsid w:val="00D92220"/>
    <w:rsid w:val="00DA2972"/>
    <w:rsid w:val="00DB31FB"/>
    <w:rsid w:val="00DB366C"/>
    <w:rsid w:val="00DD422A"/>
    <w:rsid w:val="00DD4D6B"/>
    <w:rsid w:val="00DE189F"/>
    <w:rsid w:val="00DE1E88"/>
    <w:rsid w:val="00DF141B"/>
    <w:rsid w:val="00DF283B"/>
    <w:rsid w:val="00DF5AC9"/>
    <w:rsid w:val="00E078B0"/>
    <w:rsid w:val="00E1270B"/>
    <w:rsid w:val="00E14435"/>
    <w:rsid w:val="00E1599B"/>
    <w:rsid w:val="00E21C63"/>
    <w:rsid w:val="00E260AE"/>
    <w:rsid w:val="00E26917"/>
    <w:rsid w:val="00E2754D"/>
    <w:rsid w:val="00E3329A"/>
    <w:rsid w:val="00E41077"/>
    <w:rsid w:val="00E43729"/>
    <w:rsid w:val="00E50FEB"/>
    <w:rsid w:val="00E5112E"/>
    <w:rsid w:val="00E80003"/>
    <w:rsid w:val="00E86CC6"/>
    <w:rsid w:val="00E87FB4"/>
    <w:rsid w:val="00E91056"/>
    <w:rsid w:val="00E94690"/>
    <w:rsid w:val="00E965D1"/>
    <w:rsid w:val="00EA48D7"/>
    <w:rsid w:val="00EA7627"/>
    <w:rsid w:val="00EB4FEB"/>
    <w:rsid w:val="00ED5BE4"/>
    <w:rsid w:val="00ED6C15"/>
    <w:rsid w:val="00EE4490"/>
    <w:rsid w:val="00EE7C6A"/>
    <w:rsid w:val="00EF5860"/>
    <w:rsid w:val="00EF743E"/>
    <w:rsid w:val="00F05D7F"/>
    <w:rsid w:val="00F11CEE"/>
    <w:rsid w:val="00F1322A"/>
    <w:rsid w:val="00F13EA0"/>
    <w:rsid w:val="00F303EB"/>
    <w:rsid w:val="00F36C13"/>
    <w:rsid w:val="00F42642"/>
    <w:rsid w:val="00F53DA0"/>
    <w:rsid w:val="00F55D69"/>
    <w:rsid w:val="00F65180"/>
    <w:rsid w:val="00F70E84"/>
    <w:rsid w:val="00F75DEC"/>
    <w:rsid w:val="00F81379"/>
    <w:rsid w:val="00F854D7"/>
    <w:rsid w:val="00F87B2A"/>
    <w:rsid w:val="00FA363B"/>
    <w:rsid w:val="00FB0C26"/>
    <w:rsid w:val="00FB0DC1"/>
    <w:rsid w:val="00FC361C"/>
    <w:rsid w:val="00FD6823"/>
    <w:rsid w:val="00FE0460"/>
    <w:rsid w:val="00FE213C"/>
    <w:rsid w:val="00FE39A9"/>
    <w:rsid w:val="00FF2C3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312D5C6"/>
  <w15:chartTrackingRefBased/>
  <w15:docId w15:val="{12F4118C-F2A6-4D78-8131-1E1F9CEB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0003"/>
    <w:pPr>
      <w:spacing w:after="200" w:line="276" w:lineRule="auto"/>
    </w:pPr>
    <w:rPr>
      <w:sz w:val="23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F3275"/>
    <w:pPr>
      <w:spacing w:before="240" w:after="240"/>
      <w:jc w:val="center"/>
      <w:outlineLvl w:val="0"/>
    </w:pPr>
    <w:rPr>
      <w:rFonts w:ascii="Calibri Light" w:eastAsia="Times New Roman" w:hAnsi="Calibri Light" w:cs="Arial"/>
      <w:b/>
      <w:iCs/>
      <w:color w:val="008576"/>
      <w:sz w:val="44"/>
      <w:szCs w:val="44"/>
      <w:lang w:eastAsia="cs-CZ"/>
    </w:rPr>
  </w:style>
  <w:style w:type="paragraph" w:styleId="Nadpis2">
    <w:name w:val="heading 2"/>
    <w:basedOn w:val="Zkladntext"/>
    <w:next w:val="Normln"/>
    <w:link w:val="Nadpis2Char"/>
    <w:uiPriority w:val="9"/>
    <w:unhideWhenUsed/>
    <w:qFormat/>
    <w:rsid w:val="008F6E82"/>
    <w:pPr>
      <w:spacing w:before="160"/>
      <w:outlineLvl w:val="1"/>
    </w:pPr>
    <w:rPr>
      <w:b/>
    </w:rPr>
  </w:style>
  <w:style w:type="paragraph" w:styleId="Nadpis3">
    <w:name w:val="heading 3"/>
    <w:basedOn w:val="Nadpis2"/>
    <w:next w:val="Normln"/>
    <w:link w:val="Nadpis3Char"/>
    <w:uiPriority w:val="9"/>
    <w:unhideWhenUsed/>
    <w:rsid w:val="00B95C1E"/>
    <w:pPr>
      <w:spacing w:before="120"/>
      <w:jc w:val="left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30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0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330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0B40"/>
    <w:pPr>
      <w:spacing w:after="0" w:line="240" w:lineRule="auto"/>
      <w:ind w:left="720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C61B6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C61B64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C61B6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61B64"/>
    <w:rPr>
      <w:sz w:val="22"/>
      <w:szCs w:val="22"/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E269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2691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26917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269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26917"/>
    <w:rPr>
      <w:b/>
      <w:bCs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6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6917"/>
    <w:rPr>
      <w:rFonts w:ascii="Segoe UI" w:hAnsi="Segoe UI" w:cs="Segoe UI"/>
      <w:sz w:val="18"/>
      <w:szCs w:val="18"/>
      <w:lang w:eastAsia="en-US"/>
    </w:rPr>
  </w:style>
  <w:style w:type="paragraph" w:styleId="Bezmezer">
    <w:name w:val="No Spacing"/>
    <w:uiPriority w:val="1"/>
    <w:qFormat/>
    <w:rsid w:val="00C93B5A"/>
    <w:rPr>
      <w:sz w:val="22"/>
      <w:szCs w:val="22"/>
      <w:lang w:eastAsia="en-US"/>
    </w:rPr>
  </w:style>
  <w:style w:type="paragraph" w:styleId="Revize">
    <w:name w:val="Revision"/>
    <w:hidden/>
    <w:uiPriority w:val="99"/>
    <w:semiHidden/>
    <w:rsid w:val="00C551FF"/>
    <w:rPr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C551FF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342A6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342A6"/>
    <w:rPr>
      <w:rFonts w:ascii="Times New Roman" w:eastAsia="Times New Roman" w:hAnsi="Times New Roman"/>
    </w:rPr>
  </w:style>
  <w:style w:type="character" w:styleId="Znakapoznpodarou">
    <w:name w:val="footnote reference"/>
    <w:basedOn w:val="Standardnpsmoodstavce"/>
    <w:uiPriority w:val="99"/>
    <w:semiHidden/>
    <w:unhideWhenUsed/>
    <w:rsid w:val="004342A6"/>
    <w:rPr>
      <w:vertAlign w:val="superscript"/>
    </w:rPr>
  </w:style>
  <w:style w:type="table" w:styleId="Mkatabulky">
    <w:name w:val="Table Grid"/>
    <w:basedOn w:val="Normlntabulka"/>
    <w:uiPriority w:val="59"/>
    <w:rsid w:val="00D8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"/>
    <w:link w:val="ZkladntextChar"/>
    <w:uiPriority w:val="99"/>
    <w:rsid w:val="00EF743E"/>
    <w:pPr>
      <w:spacing w:before="120" w:after="120" w:line="240" w:lineRule="auto"/>
      <w:jc w:val="both"/>
    </w:pPr>
    <w:rPr>
      <w:sz w:val="24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EF743E"/>
    <w:rPr>
      <w:sz w:val="24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8F6E82"/>
    <w:rPr>
      <w:b/>
      <w:sz w:val="23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3F3275"/>
    <w:rPr>
      <w:rFonts w:ascii="Calibri Light" w:eastAsia="Times New Roman" w:hAnsi="Calibri Light" w:cs="Arial"/>
      <w:b/>
      <w:iCs/>
      <w:color w:val="008576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7B2A"/>
    <w:pPr>
      <w:spacing w:after="0" w:line="240" w:lineRule="auto"/>
      <w:jc w:val="center"/>
    </w:pPr>
    <w:rPr>
      <w:rFonts w:asciiTheme="majorHAnsi" w:hAnsiTheme="majorHAnsi"/>
      <w:sz w:val="32"/>
      <w:szCs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F87B2A"/>
    <w:rPr>
      <w:rFonts w:asciiTheme="majorHAnsi" w:hAnsiTheme="majorHAnsi"/>
      <w:sz w:val="32"/>
      <w:szCs w:val="32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B95C1E"/>
    <w:rPr>
      <w:b/>
      <w:sz w:val="24"/>
      <w:szCs w:val="22"/>
      <w:lang w:eastAsia="en-US"/>
    </w:rPr>
  </w:style>
  <w:style w:type="character" w:styleId="Hypertextovodkaz">
    <w:name w:val="Hyperlink"/>
    <w:basedOn w:val="Standardnpsmoodstavce"/>
    <w:unhideWhenUsed/>
    <w:rsid w:val="00EF743E"/>
    <w:rPr>
      <w:color w:val="008576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F3275"/>
    <w:rPr>
      <w:color w:val="954F72" w:themeColor="followedHyperlink"/>
      <w:u w:val="single"/>
    </w:rPr>
  </w:style>
  <w:style w:type="paragraph" w:customStyle="1" w:styleId="asy">
    <w:name w:val="časy"/>
    <w:basedOn w:val="Zkladntext"/>
    <w:qFormat/>
    <w:rsid w:val="00BE3A5E"/>
    <w:rPr>
      <w:color w:val="008576"/>
    </w:rPr>
  </w:style>
  <w:style w:type="paragraph" w:customStyle="1" w:styleId="program-prapor">
    <w:name w:val="program-prapor"/>
    <w:basedOn w:val="Zkladntext"/>
    <w:qFormat/>
    <w:rsid w:val="00B95C1E"/>
    <w:pPr>
      <w:jc w:val="left"/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515C35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3305B4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2"/>
      <w:lang w:eastAsia="en-US"/>
    </w:rPr>
  </w:style>
  <w:style w:type="character" w:customStyle="1" w:styleId="Nadpis5Char">
    <w:name w:val="Nadpis 5 Char"/>
    <w:basedOn w:val="Standardnpsmoodstavce"/>
    <w:link w:val="Nadpis5"/>
    <w:uiPriority w:val="9"/>
    <w:rsid w:val="003305B4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rsid w:val="003305B4"/>
    <w:rPr>
      <w:rFonts w:asciiTheme="majorHAnsi" w:eastAsiaTheme="majorEastAsia" w:hAnsiTheme="majorHAnsi" w:cstheme="majorBidi"/>
      <w:color w:val="1F4D78" w:themeColor="accent1" w:themeShade="7F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klova\AppData\Local\Microsoft\Windows\Temporary%20Internet%20Files\Content.Outlook\HKC2HP2Z\pozv&#225;nka_kulat&#253;_st&#367;l_a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9C9A-6022-4610-9795-93B2A1F8F191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7aea5b64-986d-4ed0-9f25-146f1d978e98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62CC4C-8E67-4656-BB88-FE8397E82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51074-3890-4E7F-B693-C65B232A3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A94735-11AB-4527-B6EA-3E948EA8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pozvánka_kulatý_stůl_aj</Template>
  <TotalTime>8</TotalTime>
  <Pages>1</Pages>
  <Words>267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</CharactersWithSpaces>
  <SharedDoc>false</SharedDoc>
  <HLinks>
    <vt:vector size="6" baseType="variant">
      <vt:variant>
        <vt:i4>4063238</vt:i4>
      </vt:variant>
      <vt:variant>
        <vt:i4>0</vt:i4>
      </vt:variant>
      <vt:variant>
        <vt:i4>0</vt:i4>
      </vt:variant>
      <vt:variant>
        <vt:i4>5</vt:i4>
      </vt:variant>
      <vt:variant>
        <vt:lpwstr>mailto:hoklova@ochrance.cz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Polák</dc:creator>
  <cp:keywords/>
  <cp:lastModifiedBy>Polák Petr Mgr.</cp:lastModifiedBy>
  <cp:revision>8</cp:revision>
  <cp:lastPrinted>2018-01-15T16:03:00Z</cp:lastPrinted>
  <dcterms:created xsi:type="dcterms:W3CDTF">2021-08-27T10:29:00Z</dcterms:created>
  <dcterms:modified xsi:type="dcterms:W3CDTF">2021-09-13T15:12:00Z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  <property fmtid="{D5CDD505-2E9C-101B-9397-08002B2CF9AE}" pid="3" name="datum vzniku">
    <vt:lpwstr/>
  </property>
</Properties>
</file>