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B1E5E" w14:textId="77777777" w:rsidR="00DD7630" w:rsidRDefault="00132DB7" w:rsidP="006459B0">
      <w:pPr>
        <w:pStyle w:val="Nadpis1"/>
      </w:pPr>
      <w:r w:rsidRPr="00484E85">
        <w:t>U</w:t>
      </w:r>
      <w:r w:rsidR="00BA32DD" w:rsidRPr="00484E85">
        <w:t xml:space="preserve">snesení poradního orgánu veřejného ochránce práv </w:t>
      </w:r>
      <w:r w:rsidR="009F2EF6" w:rsidRPr="00484E85">
        <w:t>pro oblast ochrany prá</w:t>
      </w:r>
      <w:r w:rsidR="00DD7630">
        <w:t>v osob se zdravotním postižením</w:t>
      </w:r>
      <w:r w:rsidR="00DD7630" w:rsidRPr="00AC5A9C">
        <w:rPr>
          <w:rStyle w:val="Znakapoznpodarou"/>
        </w:rPr>
        <w:footnoteReference w:id="2"/>
      </w:r>
    </w:p>
    <w:p w14:paraId="2428D4B7" w14:textId="125A6F25" w:rsidR="00BA32DD" w:rsidRPr="00484E85" w:rsidRDefault="00DD7630" w:rsidP="006459B0">
      <w:pPr>
        <w:pStyle w:val="Nadpis1"/>
      </w:pPr>
      <w:r>
        <w:t xml:space="preserve">k </w:t>
      </w:r>
      <w:r w:rsidR="00941E55">
        <w:t>uzavírání poboček státního podniku Česká pošta</w:t>
      </w:r>
    </w:p>
    <w:p w14:paraId="4D753EC8" w14:textId="60C68691" w:rsidR="003D3883" w:rsidRPr="00484E85" w:rsidRDefault="00DD7630" w:rsidP="006459B0">
      <w:pPr>
        <w:pStyle w:val="Zkladntext"/>
        <w:jc w:val="left"/>
      </w:pPr>
      <w:r>
        <w:t>z</w:t>
      </w:r>
      <w:r w:rsidR="006459B0">
        <w:t> </w:t>
      </w:r>
      <w:r w:rsidR="00941E55">
        <w:t>26</w:t>
      </w:r>
      <w:r w:rsidR="006459B0">
        <w:t xml:space="preserve">. </w:t>
      </w:r>
      <w:r w:rsidR="00941E55">
        <w:t>dubna</w:t>
      </w:r>
      <w:r>
        <w:t xml:space="preserve"> 2023 (</w:t>
      </w:r>
      <w:bookmarkStart w:id="0" w:name="_GoBack"/>
      <w:bookmarkEnd w:id="0"/>
      <w:r w:rsidR="004C5E2A">
        <w:t>přijaté po projednání na 11. zasedání hlasováním mimo zasedání):</w:t>
      </w:r>
    </w:p>
    <w:p w14:paraId="25F65161" w14:textId="77777777" w:rsidR="003D3883" w:rsidRPr="00DD7630" w:rsidRDefault="00484E85" w:rsidP="006459B0">
      <w:pPr>
        <w:pStyle w:val="Zkladntext"/>
        <w:jc w:val="left"/>
        <w:rPr>
          <w:rStyle w:val="Siln"/>
        </w:rPr>
      </w:pPr>
      <w:r w:rsidRPr="00DD7630">
        <w:rPr>
          <w:rStyle w:val="Siln"/>
        </w:rPr>
        <w:t>Poradní orgán</w:t>
      </w:r>
    </w:p>
    <w:p w14:paraId="42DC6D9A" w14:textId="77777777" w:rsidR="00941E55" w:rsidRDefault="00C27C14" w:rsidP="006459B0">
      <w:pPr>
        <w:pStyle w:val="Zkladntext"/>
        <w:jc w:val="left"/>
        <w:rPr>
          <w:rStyle w:val="Siln"/>
        </w:rPr>
      </w:pPr>
      <w:r w:rsidRPr="0065535D">
        <w:rPr>
          <w:rStyle w:val="Siln"/>
        </w:rPr>
        <w:t>u</w:t>
      </w:r>
      <w:r w:rsidR="00941E55">
        <w:rPr>
          <w:rStyle w:val="Siln"/>
        </w:rPr>
        <w:t>pozorňu</w:t>
      </w:r>
      <w:r w:rsidRPr="0065535D">
        <w:rPr>
          <w:rStyle w:val="Siln"/>
        </w:rPr>
        <w:t>je</w:t>
      </w:r>
      <w:r>
        <w:t xml:space="preserve"> </w:t>
      </w:r>
      <w:r w:rsidR="00941E55">
        <w:t>veřejného ochránce práv</w:t>
      </w:r>
      <w:r w:rsidR="00941E55">
        <w:rPr>
          <w:rStyle w:val="Znakapoznpodarou"/>
        </w:rPr>
        <w:footnoteReference w:id="3"/>
      </w:r>
      <w:r w:rsidR="00941E55">
        <w:t xml:space="preserve"> (dále jen „ochránce“), že v rámci probíhající reorganizace státního podniku Česká pošta je na některých místech plánováno zrušení poboček, které jsou bezbariérové</w:t>
      </w:r>
      <w:r w:rsidR="00941E55" w:rsidRPr="0065535D">
        <w:rPr>
          <w:rStyle w:val="Siln"/>
        </w:rPr>
        <w:t xml:space="preserve"> </w:t>
      </w:r>
    </w:p>
    <w:p w14:paraId="72DBFB49" w14:textId="77777777" w:rsidR="00941E55" w:rsidRDefault="00941E55" w:rsidP="006459B0">
      <w:pPr>
        <w:pStyle w:val="Zkladntext"/>
        <w:jc w:val="left"/>
      </w:pPr>
      <w:r w:rsidRPr="00B23A77">
        <w:rPr>
          <w:rStyle w:val="Siln"/>
        </w:rPr>
        <w:t xml:space="preserve">vyjadřuje </w:t>
      </w:r>
      <w:r>
        <w:rPr>
          <w:rStyle w:val="Siln"/>
        </w:rPr>
        <w:t xml:space="preserve">obavy </w:t>
      </w:r>
      <w:r>
        <w:t>nad tím, aby reorganizací České pošty nedošlo ke zhoršení přístupnosti a dostupnosti této služby pro lidi s postižením,</w:t>
      </w:r>
    </w:p>
    <w:p w14:paraId="29C84D8F" w14:textId="2B67DC54" w:rsidR="00923930" w:rsidRPr="00AE5D32" w:rsidRDefault="00941E55" w:rsidP="006459B0">
      <w:pPr>
        <w:pStyle w:val="Zkladntext"/>
        <w:jc w:val="left"/>
        <w:rPr>
          <w:lang w:eastAsia="en-US"/>
        </w:rPr>
      </w:pPr>
      <w:r w:rsidRPr="00AE5D32">
        <w:rPr>
          <w:lang w:eastAsia="en-US"/>
        </w:rPr>
        <w:t xml:space="preserve">a v návaznosti na to </w:t>
      </w:r>
      <w:r w:rsidRPr="00AE5D32">
        <w:rPr>
          <w:b/>
          <w:lang w:eastAsia="en-US"/>
        </w:rPr>
        <w:t>vyzývá</w:t>
      </w:r>
      <w:r w:rsidRPr="00AE5D32">
        <w:rPr>
          <w:lang w:eastAsia="en-US"/>
        </w:rPr>
        <w:t xml:space="preserve"> ochránce, aby</w:t>
      </w:r>
    </w:p>
    <w:p w14:paraId="09527C6B" w14:textId="6B283303" w:rsidR="00941E55" w:rsidRPr="00AE5D32" w:rsidRDefault="00941E55" w:rsidP="006459B0">
      <w:pPr>
        <w:pStyle w:val="Zkladntext"/>
        <w:jc w:val="left"/>
        <w:rPr>
          <w:b/>
          <w:bCs/>
        </w:rPr>
      </w:pPr>
      <w:r w:rsidRPr="00AE5D32">
        <w:t>se</w:t>
      </w:r>
      <w:r w:rsidRPr="00AE5D32">
        <w:rPr>
          <w:b/>
        </w:rPr>
        <w:t xml:space="preserve"> obrátil </w:t>
      </w:r>
      <w:r w:rsidRPr="00AE5D32">
        <w:t xml:space="preserve">na pověřeného zástupce generálního ředitele České pošty a </w:t>
      </w:r>
      <w:r w:rsidRPr="00AE5D32">
        <w:rPr>
          <w:rStyle w:val="Siln"/>
        </w:rPr>
        <w:t>požádal o vysvětlení</w:t>
      </w:r>
    </w:p>
    <w:p w14:paraId="3C7BCF17" w14:textId="77777777" w:rsidR="00941E55" w:rsidRPr="00AE5D32" w:rsidRDefault="00941E55" w:rsidP="006459B0">
      <w:pPr>
        <w:pStyle w:val="Zkladntext"/>
        <w:numPr>
          <w:ilvl w:val="0"/>
          <w:numId w:val="33"/>
        </w:numPr>
        <w:jc w:val="left"/>
      </w:pPr>
      <w:r w:rsidRPr="00AE5D32">
        <w:t xml:space="preserve">jakým způsobem byly vybrány pobočky, které budou zrušeny, </w:t>
      </w:r>
    </w:p>
    <w:p w14:paraId="74C4845D" w14:textId="77777777" w:rsidR="00941E55" w:rsidRPr="00AE5D32" w:rsidRDefault="00941E55" w:rsidP="006459B0">
      <w:pPr>
        <w:pStyle w:val="Zkladntext"/>
        <w:numPr>
          <w:ilvl w:val="0"/>
          <w:numId w:val="33"/>
        </w:numPr>
        <w:jc w:val="left"/>
      </w:pPr>
      <w:r w:rsidRPr="00AE5D32">
        <w:t xml:space="preserve">zda bylo při tomto výběru zohledněno hledisko bezbariérovosti, </w:t>
      </w:r>
    </w:p>
    <w:p w14:paraId="7AFC45D1" w14:textId="0039E58B" w:rsidR="00DD3CB7" w:rsidRDefault="00941E55" w:rsidP="006459B0">
      <w:pPr>
        <w:pStyle w:val="Zkladntext"/>
        <w:jc w:val="left"/>
      </w:pPr>
      <w:r>
        <w:t>jak je zajištěna přístupnost stávajících poboček i poboček po reorganizaci a zda Česká pošta zjišťovala také to, jestli reorganizací nedojde ke zhoršení dostupnosti poboček, pokud jde o vzdálenost, která může být pro lidi s postižením rozhodující,</w:t>
      </w:r>
    </w:p>
    <w:p w14:paraId="3B0F6633" w14:textId="77777777" w:rsidR="00754D67" w:rsidRDefault="00AB3A07" w:rsidP="006459B0">
      <w:pPr>
        <w:pStyle w:val="Zkladntext"/>
        <w:jc w:val="left"/>
      </w:pPr>
      <w:r w:rsidRPr="0065535D">
        <w:t xml:space="preserve">a </w:t>
      </w:r>
      <w:r w:rsidR="003D3883" w:rsidRPr="0065535D">
        <w:t xml:space="preserve">žádá ochránce, aby ho průběžně informoval, jak </w:t>
      </w:r>
      <w:r w:rsidR="00B65D2D" w:rsidRPr="0065535D">
        <w:t>se</w:t>
      </w:r>
      <w:r w:rsidR="003D3883" w:rsidRPr="0065535D">
        <w:t xml:space="preserve"> toto usnesení </w:t>
      </w:r>
      <w:r w:rsidR="00B65D2D" w:rsidRPr="0065535D">
        <w:t>prakticky promítlo</w:t>
      </w:r>
      <w:r w:rsidR="00B65D2D" w:rsidRPr="003D3883">
        <w:t xml:space="preserve"> </w:t>
      </w:r>
      <w:r w:rsidR="00DD7630">
        <w:t>do </w:t>
      </w:r>
      <w:r w:rsidR="003D3883" w:rsidRPr="003D3883">
        <w:t xml:space="preserve">činnosti ochránce a </w:t>
      </w:r>
      <w:r w:rsidR="00DD7630">
        <w:t xml:space="preserve">co </w:t>
      </w:r>
      <w:r w:rsidR="003D3883" w:rsidRPr="003D3883">
        <w:t>přinesly</w:t>
      </w:r>
      <w:r w:rsidR="00990BFF">
        <w:t xml:space="preserve"> </w:t>
      </w:r>
      <w:r w:rsidR="00C622F8">
        <w:t>výše uvedené</w:t>
      </w:r>
      <w:r w:rsidR="00990BFF">
        <w:t xml:space="preserve"> kroky</w:t>
      </w:r>
      <w:r w:rsidR="003D3883" w:rsidRPr="003D3883">
        <w:t>.</w:t>
      </w:r>
    </w:p>
    <w:p w14:paraId="6AB5C1F6" w14:textId="77777777" w:rsidR="00DD7630" w:rsidRDefault="00DD7630" w:rsidP="006459B0"/>
    <w:p w14:paraId="33ED9CCA" w14:textId="164C3A2D" w:rsidR="00941E55" w:rsidRDefault="00DD7630" w:rsidP="006459B0">
      <w:r>
        <w:t>J</w:t>
      </w:r>
      <w:r w:rsidRPr="0065535D">
        <w:t xml:space="preserve">UDr. </w:t>
      </w:r>
      <w:r>
        <w:t>Vít Alexander Schorm v. r.</w:t>
      </w:r>
      <w:r w:rsidRPr="0065535D">
        <w:t>, předseda poradního orgánu</w:t>
      </w:r>
    </w:p>
    <w:p w14:paraId="76F5514A" w14:textId="65DB82B9" w:rsidR="00941E55" w:rsidRDefault="00DD7630" w:rsidP="006459B0">
      <w:r w:rsidRPr="0065535D">
        <w:t>Mgr. Jiří Černý</w:t>
      </w:r>
      <w:r>
        <w:t xml:space="preserve"> v. r.</w:t>
      </w:r>
      <w:r w:rsidRPr="0065535D">
        <w:t>, místopředseda poradního orgánu</w:t>
      </w:r>
    </w:p>
    <w:p w14:paraId="631D2C60" w14:textId="77777777" w:rsidR="00DD7630" w:rsidRPr="0065535D" w:rsidRDefault="00DD7630" w:rsidP="006459B0">
      <w:r w:rsidRPr="0065535D">
        <w:t>Mgr. Magdalena Paulusová</w:t>
      </w:r>
      <w:r>
        <w:t xml:space="preserve"> v. r.</w:t>
      </w:r>
      <w:r w:rsidRPr="0065535D">
        <w:t>, tajemnice poradního orgánu</w:t>
      </w:r>
    </w:p>
    <w:sectPr w:rsidR="00DD7630" w:rsidRPr="0065535D" w:rsidSect="00343CF6">
      <w:footerReference w:type="default" r:id="rId11"/>
      <w:headerReference w:type="first" r:id="rId12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15E58" w14:textId="77777777" w:rsidR="00C01E0E" w:rsidRDefault="00C01E0E">
      <w:r>
        <w:separator/>
      </w:r>
    </w:p>
  </w:endnote>
  <w:endnote w:type="continuationSeparator" w:id="0">
    <w:p w14:paraId="2F9AF321" w14:textId="77777777" w:rsidR="00C01E0E" w:rsidRDefault="00C01E0E">
      <w:r>
        <w:continuationSeparator/>
      </w:r>
    </w:p>
  </w:endnote>
  <w:endnote w:type="continuationNotice" w:id="1">
    <w:p w14:paraId="238DF1F6" w14:textId="77777777" w:rsidR="00C01E0E" w:rsidRDefault="00C01E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FA5E5" w14:textId="77777777" w:rsidR="004A4DA1" w:rsidRPr="00C62ED8" w:rsidRDefault="004A4DA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D521B3">
      <w:rPr>
        <w:noProof/>
      </w:rPr>
      <w:t>2</w:t>
    </w:r>
    <w:r w:rsidRPr="00DD0A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08149" w14:textId="77777777" w:rsidR="00C01E0E" w:rsidRDefault="00C01E0E">
      <w:r>
        <w:separator/>
      </w:r>
    </w:p>
  </w:footnote>
  <w:footnote w:type="continuationSeparator" w:id="0">
    <w:p w14:paraId="094C8E9B" w14:textId="77777777" w:rsidR="00C01E0E" w:rsidRDefault="00C01E0E">
      <w:r>
        <w:continuationSeparator/>
      </w:r>
    </w:p>
  </w:footnote>
  <w:footnote w:type="continuationNotice" w:id="1">
    <w:p w14:paraId="0F7301FA" w14:textId="77777777" w:rsidR="00C01E0E" w:rsidRDefault="00C01E0E"/>
  </w:footnote>
  <w:footnote w:id="2">
    <w:p w14:paraId="07EBC90C" w14:textId="0B56C185" w:rsidR="00DD7630" w:rsidRPr="009A5CE4" w:rsidRDefault="00941E55" w:rsidP="00DD7630">
      <w:pPr>
        <w:pStyle w:val="Textpoznpodarou"/>
        <w:rPr>
          <w:lang w:val="cs-CZ"/>
        </w:rPr>
      </w:pPr>
      <w:r w:rsidRPr="00941E55">
        <w:rPr>
          <w:rStyle w:val="Znakapoznpodarou"/>
          <w:b w:val="0"/>
          <w:bCs/>
          <w:sz w:val="18"/>
          <w:szCs w:val="12"/>
          <w:vertAlign w:val="baseline"/>
        </w:rPr>
        <w:footnoteRef/>
      </w:r>
      <w:r w:rsidR="00DD7630" w:rsidRPr="00941E55">
        <w:rPr>
          <w:b/>
          <w:bCs/>
          <w:sz w:val="12"/>
          <w:szCs w:val="12"/>
        </w:rPr>
        <w:t xml:space="preserve"> </w:t>
      </w:r>
      <w:r w:rsidR="00DD7630">
        <w:rPr>
          <w:rStyle w:val="Znakapoznpodarou"/>
          <w:b w:val="0"/>
          <w:color w:val="auto"/>
          <w:sz w:val="18"/>
          <w:vertAlign w:val="baseline"/>
        </w:rPr>
        <w:tab/>
      </w:r>
      <w:r w:rsidR="00DD7630">
        <w:t>P</w:t>
      </w:r>
      <w:r w:rsidR="00DD7630" w:rsidRPr="00484E85">
        <w:t>odle čl. II odstavce 2 Statutu poradního orgánu</w:t>
      </w:r>
      <w:r w:rsidR="00DD7630">
        <w:t>.</w:t>
      </w:r>
    </w:p>
  </w:footnote>
  <w:footnote w:id="3">
    <w:p w14:paraId="106126DE" w14:textId="2B3E9A2F" w:rsidR="00941E55" w:rsidRPr="001D7C2E" w:rsidRDefault="00941E55" w:rsidP="00941E55">
      <w:pPr>
        <w:pStyle w:val="Textpoznpodarou"/>
        <w:rPr>
          <w:lang w:val="cs-CZ"/>
        </w:rPr>
      </w:pPr>
      <w:r w:rsidRPr="00941E55">
        <w:rPr>
          <w:rStyle w:val="Znakapoznpodarou"/>
          <w:b w:val="0"/>
          <w:bCs/>
          <w:sz w:val="18"/>
          <w:szCs w:val="12"/>
          <w:vertAlign w:val="baseline"/>
        </w:rPr>
        <w:footnoteRef/>
      </w:r>
      <w:r>
        <w:t xml:space="preserve"> </w:t>
      </w:r>
      <w:r>
        <w:tab/>
      </w:r>
      <w:r>
        <w:rPr>
          <w:lang w:val="cs-CZ"/>
        </w:rPr>
        <w:t>Veřejným ochráncem práv se pro účely tohoto usnesení rozumí i zástupce veřejného ochránce práv v souladu s pověřením vydaným dle § 2 odst. 4 zákona o veřejném ochránci práv.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6ED37" w14:textId="77777777"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5FB448D2" wp14:editId="225A93FB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1711F"/>
    <w:multiLevelType w:val="hybridMultilevel"/>
    <w:tmpl w:val="B9880458"/>
    <w:lvl w:ilvl="0" w:tplc="FBCC65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0"/>
  </w:num>
  <w:num w:numId="13">
    <w:abstractNumId w:val="14"/>
  </w:num>
  <w:num w:numId="14">
    <w:abstractNumId w:val="12"/>
  </w:num>
  <w:num w:numId="15">
    <w:abstractNumId w:val="23"/>
  </w:num>
  <w:num w:numId="16">
    <w:abstractNumId w:val="16"/>
  </w:num>
  <w:num w:numId="17">
    <w:abstractNumId w:val="31"/>
  </w:num>
  <w:num w:numId="18">
    <w:abstractNumId w:val="15"/>
  </w:num>
  <w:num w:numId="19">
    <w:abstractNumId w:val="27"/>
  </w:num>
  <w:num w:numId="20">
    <w:abstractNumId w:val="24"/>
  </w:num>
  <w:num w:numId="21">
    <w:abstractNumId w:val="21"/>
  </w:num>
  <w:num w:numId="22">
    <w:abstractNumId w:val="11"/>
  </w:num>
  <w:num w:numId="23">
    <w:abstractNumId w:val="22"/>
  </w:num>
  <w:num w:numId="24">
    <w:abstractNumId w:val="28"/>
  </w:num>
  <w:num w:numId="25">
    <w:abstractNumId w:val="18"/>
  </w:num>
  <w:num w:numId="26">
    <w:abstractNumId w:val="13"/>
  </w:num>
  <w:num w:numId="27">
    <w:abstractNumId w:val="19"/>
  </w:num>
  <w:num w:numId="28">
    <w:abstractNumId w:val="17"/>
  </w:num>
  <w:num w:numId="29">
    <w:abstractNumId w:val="26"/>
  </w:num>
  <w:num w:numId="30">
    <w:abstractNumId w:val="29"/>
  </w:num>
  <w:num w:numId="31">
    <w:abstractNumId w:val="20"/>
  </w:num>
  <w:num w:numId="32">
    <w:abstractNumId w:val="16"/>
    <w:lvlOverride w:ilvl="0">
      <w:startOverride w:val="1"/>
    </w:lvlOverride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consecutiveHyphenLimit w:val="3"/>
  <w:hyphenationZone w:val="425"/>
  <w:noPunctuationKerning/>
  <w:characterSpacingControl w:val="doNotCompress"/>
  <w:hdrShapeDefaults>
    <o:shapedefaults v:ext="edit" spidmax="2049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55"/>
    <w:rsid w:val="00003F61"/>
    <w:rsid w:val="00004FB4"/>
    <w:rsid w:val="00005478"/>
    <w:rsid w:val="00005D26"/>
    <w:rsid w:val="00006F2C"/>
    <w:rsid w:val="00007A06"/>
    <w:rsid w:val="00011E14"/>
    <w:rsid w:val="00014C0A"/>
    <w:rsid w:val="000200C9"/>
    <w:rsid w:val="00022451"/>
    <w:rsid w:val="00023C4B"/>
    <w:rsid w:val="00023F5E"/>
    <w:rsid w:val="000243DC"/>
    <w:rsid w:val="00033668"/>
    <w:rsid w:val="00035D4C"/>
    <w:rsid w:val="00040BCD"/>
    <w:rsid w:val="0004162B"/>
    <w:rsid w:val="00045B29"/>
    <w:rsid w:val="0005037C"/>
    <w:rsid w:val="00055BB9"/>
    <w:rsid w:val="000603EA"/>
    <w:rsid w:val="000649CB"/>
    <w:rsid w:val="00064D4B"/>
    <w:rsid w:val="000670B9"/>
    <w:rsid w:val="00070E77"/>
    <w:rsid w:val="000759C8"/>
    <w:rsid w:val="0008195A"/>
    <w:rsid w:val="000848A7"/>
    <w:rsid w:val="00087D77"/>
    <w:rsid w:val="000915A0"/>
    <w:rsid w:val="00092C85"/>
    <w:rsid w:val="0009566F"/>
    <w:rsid w:val="00095946"/>
    <w:rsid w:val="00095D5B"/>
    <w:rsid w:val="00097201"/>
    <w:rsid w:val="000978FF"/>
    <w:rsid w:val="000A0C91"/>
    <w:rsid w:val="000A126C"/>
    <w:rsid w:val="000B18A3"/>
    <w:rsid w:val="000B227B"/>
    <w:rsid w:val="000B40CF"/>
    <w:rsid w:val="000B6DAD"/>
    <w:rsid w:val="000B7155"/>
    <w:rsid w:val="000B72E8"/>
    <w:rsid w:val="000C08A7"/>
    <w:rsid w:val="000C7F93"/>
    <w:rsid w:val="000D130B"/>
    <w:rsid w:val="000D17BF"/>
    <w:rsid w:val="000D75D7"/>
    <w:rsid w:val="000D789A"/>
    <w:rsid w:val="000E08D0"/>
    <w:rsid w:val="000E5D77"/>
    <w:rsid w:val="000E7542"/>
    <w:rsid w:val="000F1168"/>
    <w:rsid w:val="000F41CE"/>
    <w:rsid w:val="000F54D2"/>
    <w:rsid w:val="001002AD"/>
    <w:rsid w:val="00102A71"/>
    <w:rsid w:val="0011391B"/>
    <w:rsid w:val="00114A7C"/>
    <w:rsid w:val="00115A8E"/>
    <w:rsid w:val="00117BAB"/>
    <w:rsid w:val="00122CE6"/>
    <w:rsid w:val="00125D4F"/>
    <w:rsid w:val="00125F58"/>
    <w:rsid w:val="00127E6D"/>
    <w:rsid w:val="00132DB7"/>
    <w:rsid w:val="0013754E"/>
    <w:rsid w:val="00141F80"/>
    <w:rsid w:val="0014423B"/>
    <w:rsid w:val="0015055F"/>
    <w:rsid w:val="00154C9A"/>
    <w:rsid w:val="00155B5D"/>
    <w:rsid w:val="00155DD9"/>
    <w:rsid w:val="001572DB"/>
    <w:rsid w:val="001601D8"/>
    <w:rsid w:val="00162595"/>
    <w:rsid w:val="00164197"/>
    <w:rsid w:val="001670F7"/>
    <w:rsid w:val="001720BE"/>
    <w:rsid w:val="00173A1C"/>
    <w:rsid w:val="00174C9A"/>
    <w:rsid w:val="00174ED4"/>
    <w:rsid w:val="00176931"/>
    <w:rsid w:val="00180C09"/>
    <w:rsid w:val="00182620"/>
    <w:rsid w:val="00182835"/>
    <w:rsid w:val="001869A5"/>
    <w:rsid w:val="00190836"/>
    <w:rsid w:val="00190FA8"/>
    <w:rsid w:val="00191BF4"/>
    <w:rsid w:val="00193E2E"/>
    <w:rsid w:val="00195A99"/>
    <w:rsid w:val="001966FF"/>
    <w:rsid w:val="001972E4"/>
    <w:rsid w:val="001A4C3D"/>
    <w:rsid w:val="001B49CC"/>
    <w:rsid w:val="001B5753"/>
    <w:rsid w:val="001C14E3"/>
    <w:rsid w:val="001D0A9C"/>
    <w:rsid w:val="001D1A19"/>
    <w:rsid w:val="001D469D"/>
    <w:rsid w:val="001D7B88"/>
    <w:rsid w:val="001D7C2E"/>
    <w:rsid w:val="001D7D52"/>
    <w:rsid w:val="001F1106"/>
    <w:rsid w:val="001F47FF"/>
    <w:rsid w:val="00200F24"/>
    <w:rsid w:val="00201AC2"/>
    <w:rsid w:val="00202E32"/>
    <w:rsid w:val="00204420"/>
    <w:rsid w:val="002057F3"/>
    <w:rsid w:val="00207C31"/>
    <w:rsid w:val="0021070D"/>
    <w:rsid w:val="00212BAE"/>
    <w:rsid w:val="00214429"/>
    <w:rsid w:val="002273D9"/>
    <w:rsid w:val="0024179F"/>
    <w:rsid w:val="002418DE"/>
    <w:rsid w:val="00245B80"/>
    <w:rsid w:val="002557E2"/>
    <w:rsid w:val="002563E2"/>
    <w:rsid w:val="0026111D"/>
    <w:rsid w:val="00261454"/>
    <w:rsid w:val="002629B3"/>
    <w:rsid w:val="00264D44"/>
    <w:rsid w:val="00266C7F"/>
    <w:rsid w:val="00272D2B"/>
    <w:rsid w:val="0027365B"/>
    <w:rsid w:val="00283038"/>
    <w:rsid w:val="00285C84"/>
    <w:rsid w:val="00286337"/>
    <w:rsid w:val="00286D6B"/>
    <w:rsid w:val="002A2A50"/>
    <w:rsid w:val="002A33DD"/>
    <w:rsid w:val="002A45A3"/>
    <w:rsid w:val="002A594E"/>
    <w:rsid w:val="002A6827"/>
    <w:rsid w:val="002B216F"/>
    <w:rsid w:val="002B3267"/>
    <w:rsid w:val="002B360C"/>
    <w:rsid w:val="002B68EE"/>
    <w:rsid w:val="002B695C"/>
    <w:rsid w:val="002B6B3A"/>
    <w:rsid w:val="002C3DC9"/>
    <w:rsid w:val="002C639C"/>
    <w:rsid w:val="002D2803"/>
    <w:rsid w:val="002D4405"/>
    <w:rsid w:val="002E18AE"/>
    <w:rsid w:val="002F07D5"/>
    <w:rsid w:val="002F4C16"/>
    <w:rsid w:val="002F4CEC"/>
    <w:rsid w:val="002F5FBA"/>
    <w:rsid w:val="00300C33"/>
    <w:rsid w:val="0030187E"/>
    <w:rsid w:val="00302CE2"/>
    <w:rsid w:val="0030528E"/>
    <w:rsid w:val="003108F9"/>
    <w:rsid w:val="00313768"/>
    <w:rsid w:val="00321222"/>
    <w:rsid w:val="00324ADE"/>
    <w:rsid w:val="003259B4"/>
    <w:rsid w:val="0033043B"/>
    <w:rsid w:val="0033107E"/>
    <w:rsid w:val="003345C5"/>
    <w:rsid w:val="0033508E"/>
    <w:rsid w:val="00335F44"/>
    <w:rsid w:val="00340508"/>
    <w:rsid w:val="00343CF6"/>
    <w:rsid w:val="00351387"/>
    <w:rsid w:val="0036167B"/>
    <w:rsid w:val="00366FB4"/>
    <w:rsid w:val="00367394"/>
    <w:rsid w:val="00367C45"/>
    <w:rsid w:val="00370C07"/>
    <w:rsid w:val="00371893"/>
    <w:rsid w:val="003724AC"/>
    <w:rsid w:val="00372812"/>
    <w:rsid w:val="00383798"/>
    <w:rsid w:val="00383ED2"/>
    <w:rsid w:val="003847E2"/>
    <w:rsid w:val="00390909"/>
    <w:rsid w:val="00390EC2"/>
    <w:rsid w:val="00392201"/>
    <w:rsid w:val="003943FA"/>
    <w:rsid w:val="003977C7"/>
    <w:rsid w:val="003A0CB6"/>
    <w:rsid w:val="003A735F"/>
    <w:rsid w:val="003B2A63"/>
    <w:rsid w:val="003B58E1"/>
    <w:rsid w:val="003B779D"/>
    <w:rsid w:val="003C4C2B"/>
    <w:rsid w:val="003C6D68"/>
    <w:rsid w:val="003C7F6B"/>
    <w:rsid w:val="003D0EA1"/>
    <w:rsid w:val="003D3883"/>
    <w:rsid w:val="003D4835"/>
    <w:rsid w:val="003E012F"/>
    <w:rsid w:val="003E23D9"/>
    <w:rsid w:val="003E2756"/>
    <w:rsid w:val="003E6A99"/>
    <w:rsid w:val="003F0780"/>
    <w:rsid w:val="00400CC6"/>
    <w:rsid w:val="004058B1"/>
    <w:rsid w:val="004070AA"/>
    <w:rsid w:val="00410C3A"/>
    <w:rsid w:val="00416CC7"/>
    <w:rsid w:val="004219D7"/>
    <w:rsid w:val="00424E13"/>
    <w:rsid w:val="00430552"/>
    <w:rsid w:val="00432DEE"/>
    <w:rsid w:val="0043537F"/>
    <w:rsid w:val="0043626C"/>
    <w:rsid w:val="00436C47"/>
    <w:rsid w:val="0044414E"/>
    <w:rsid w:val="0044495B"/>
    <w:rsid w:val="00446630"/>
    <w:rsid w:val="00447E5A"/>
    <w:rsid w:val="004504C3"/>
    <w:rsid w:val="0045106B"/>
    <w:rsid w:val="004528F5"/>
    <w:rsid w:val="00454540"/>
    <w:rsid w:val="00454E4C"/>
    <w:rsid w:val="0045521A"/>
    <w:rsid w:val="00462488"/>
    <w:rsid w:val="00470751"/>
    <w:rsid w:val="0047290D"/>
    <w:rsid w:val="0047468C"/>
    <w:rsid w:val="00474FD0"/>
    <w:rsid w:val="004753F3"/>
    <w:rsid w:val="0047618F"/>
    <w:rsid w:val="004761EB"/>
    <w:rsid w:val="004772E6"/>
    <w:rsid w:val="00480CEF"/>
    <w:rsid w:val="00481147"/>
    <w:rsid w:val="00481580"/>
    <w:rsid w:val="00484E85"/>
    <w:rsid w:val="004862DD"/>
    <w:rsid w:val="00486517"/>
    <w:rsid w:val="00490B76"/>
    <w:rsid w:val="00493D68"/>
    <w:rsid w:val="00496579"/>
    <w:rsid w:val="00496D6A"/>
    <w:rsid w:val="004A238A"/>
    <w:rsid w:val="004A4DA1"/>
    <w:rsid w:val="004A6DF8"/>
    <w:rsid w:val="004B5403"/>
    <w:rsid w:val="004B70F6"/>
    <w:rsid w:val="004B7C1C"/>
    <w:rsid w:val="004C2350"/>
    <w:rsid w:val="004C36E4"/>
    <w:rsid w:val="004C5CB4"/>
    <w:rsid w:val="004C5E2A"/>
    <w:rsid w:val="004D0B18"/>
    <w:rsid w:val="004D301A"/>
    <w:rsid w:val="004D5E84"/>
    <w:rsid w:val="004D7FA4"/>
    <w:rsid w:val="004E019B"/>
    <w:rsid w:val="004E119C"/>
    <w:rsid w:val="004E60EC"/>
    <w:rsid w:val="004F0794"/>
    <w:rsid w:val="004F1866"/>
    <w:rsid w:val="004F5F8A"/>
    <w:rsid w:val="005020BF"/>
    <w:rsid w:val="00504EA3"/>
    <w:rsid w:val="00504F1E"/>
    <w:rsid w:val="00513D4A"/>
    <w:rsid w:val="0051470E"/>
    <w:rsid w:val="005218EE"/>
    <w:rsid w:val="005232FF"/>
    <w:rsid w:val="0052507B"/>
    <w:rsid w:val="0052641E"/>
    <w:rsid w:val="005266ED"/>
    <w:rsid w:val="0053018E"/>
    <w:rsid w:val="00532395"/>
    <w:rsid w:val="00535921"/>
    <w:rsid w:val="00536D3A"/>
    <w:rsid w:val="00544A3F"/>
    <w:rsid w:val="00545EB4"/>
    <w:rsid w:val="005475AF"/>
    <w:rsid w:val="005519EE"/>
    <w:rsid w:val="0056124E"/>
    <w:rsid w:val="00565510"/>
    <w:rsid w:val="00571410"/>
    <w:rsid w:val="0057606F"/>
    <w:rsid w:val="005761AD"/>
    <w:rsid w:val="005766A1"/>
    <w:rsid w:val="00586C9E"/>
    <w:rsid w:val="005903C3"/>
    <w:rsid w:val="005948ED"/>
    <w:rsid w:val="005A5FCA"/>
    <w:rsid w:val="005A6C64"/>
    <w:rsid w:val="005A6FFF"/>
    <w:rsid w:val="005B5385"/>
    <w:rsid w:val="005C280C"/>
    <w:rsid w:val="005C4A6E"/>
    <w:rsid w:val="005D00A2"/>
    <w:rsid w:val="005D04B5"/>
    <w:rsid w:val="005D157A"/>
    <w:rsid w:val="005E08B6"/>
    <w:rsid w:val="005E10BF"/>
    <w:rsid w:val="005E4D03"/>
    <w:rsid w:val="005F04DB"/>
    <w:rsid w:val="005F373A"/>
    <w:rsid w:val="005F49BC"/>
    <w:rsid w:val="005F54AD"/>
    <w:rsid w:val="00600291"/>
    <w:rsid w:val="006039A2"/>
    <w:rsid w:val="00605964"/>
    <w:rsid w:val="006121C8"/>
    <w:rsid w:val="00616645"/>
    <w:rsid w:val="006230E1"/>
    <w:rsid w:val="00625D9D"/>
    <w:rsid w:val="0062635B"/>
    <w:rsid w:val="00630371"/>
    <w:rsid w:val="00632450"/>
    <w:rsid w:val="00633D53"/>
    <w:rsid w:val="00637EDA"/>
    <w:rsid w:val="006459B0"/>
    <w:rsid w:val="00647187"/>
    <w:rsid w:val="00647823"/>
    <w:rsid w:val="006513E6"/>
    <w:rsid w:val="006534E8"/>
    <w:rsid w:val="0065535D"/>
    <w:rsid w:val="00660DA6"/>
    <w:rsid w:val="0066482B"/>
    <w:rsid w:val="0066781F"/>
    <w:rsid w:val="00667FE1"/>
    <w:rsid w:val="006802E6"/>
    <w:rsid w:val="00681493"/>
    <w:rsid w:val="006816F2"/>
    <w:rsid w:val="00682390"/>
    <w:rsid w:val="00683E6F"/>
    <w:rsid w:val="00685EC4"/>
    <w:rsid w:val="0069008E"/>
    <w:rsid w:val="00692C23"/>
    <w:rsid w:val="00696531"/>
    <w:rsid w:val="00697F24"/>
    <w:rsid w:val="006A0B48"/>
    <w:rsid w:val="006A2872"/>
    <w:rsid w:val="006A4EE9"/>
    <w:rsid w:val="006A78BC"/>
    <w:rsid w:val="006B2220"/>
    <w:rsid w:val="006B595F"/>
    <w:rsid w:val="006C4257"/>
    <w:rsid w:val="006C6612"/>
    <w:rsid w:val="006D00EF"/>
    <w:rsid w:val="006F180A"/>
    <w:rsid w:val="006F2BB8"/>
    <w:rsid w:val="006F6569"/>
    <w:rsid w:val="006F709B"/>
    <w:rsid w:val="0070098B"/>
    <w:rsid w:val="007009E0"/>
    <w:rsid w:val="00703396"/>
    <w:rsid w:val="0070594F"/>
    <w:rsid w:val="00707962"/>
    <w:rsid w:val="007156EE"/>
    <w:rsid w:val="007170C4"/>
    <w:rsid w:val="007175D6"/>
    <w:rsid w:val="00725C06"/>
    <w:rsid w:val="00726F91"/>
    <w:rsid w:val="00731C00"/>
    <w:rsid w:val="0073549B"/>
    <w:rsid w:val="00740815"/>
    <w:rsid w:val="0074172F"/>
    <w:rsid w:val="0074491F"/>
    <w:rsid w:val="00753C2F"/>
    <w:rsid w:val="007545A9"/>
    <w:rsid w:val="00754D67"/>
    <w:rsid w:val="00760B5A"/>
    <w:rsid w:val="00766054"/>
    <w:rsid w:val="00774667"/>
    <w:rsid w:val="00774838"/>
    <w:rsid w:val="00780D22"/>
    <w:rsid w:val="00781671"/>
    <w:rsid w:val="00781CC6"/>
    <w:rsid w:val="007824C5"/>
    <w:rsid w:val="007831D4"/>
    <w:rsid w:val="0078584F"/>
    <w:rsid w:val="00787953"/>
    <w:rsid w:val="00787FCF"/>
    <w:rsid w:val="007911F8"/>
    <w:rsid w:val="007914FF"/>
    <w:rsid w:val="00795AA1"/>
    <w:rsid w:val="007A01EB"/>
    <w:rsid w:val="007A37D2"/>
    <w:rsid w:val="007B05C4"/>
    <w:rsid w:val="007B27C9"/>
    <w:rsid w:val="007B2C19"/>
    <w:rsid w:val="007B7A35"/>
    <w:rsid w:val="007C0988"/>
    <w:rsid w:val="007C43FE"/>
    <w:rsid w:val="007C53F6"/>
    <w:rsid w:val="007C5F18"/>
    <w:rsid w:val="007E70F8"/>
    <w:rsid w:val="007F05C0"/>
    <w:rsid w:val="007F4753"/>
    <w:rsid w:val="007F7048"/>
    <w:rsid w:val="007F7629"/>
    <w:rsid w:val="007F77A3"/>
    <w:rsid w:val="00800BD1"/>
    <w:rsid w:val="0080154D"/>
    <w:rsid w:val="00801CAC"/>
    <w:rsid w:val="008026BC"/>
    <w:rsid w:val="0080395F"/>
    <w:rsid w:val="00804CD9"/>
    <w:rsid w:val="00804DEF"/>
    <w:rsid w:val="008062F0"/>
    <w:rsid w:val="00810780"/>
    <w:rsid w:val="008146D0"/>
    <w:rsid w:val="0081518D"/>
    <w:rsid w:val="00820985"/>
    <w:rsid w:val="00833D9B"/>
    <w:rsid w:val="00833E0E"/>
    <w:rsid w:val="00834953"/>
    <w:rsid w:val="008369A6"/>
    <w:rsid w:val="00840811"/>
    <w:rsid w:val="00842CD9"/>
    <w:rsid w:val="0084411E"/>
    <w:rsid w:val="00844EB3"/>
    <w:rsid w:val="00845135"/>
    <w:rsid w:val="00854927"/>
    <w:rsid w:val="00856F93"/>
    <w:rsid w:val="00867468"/>
    <w:rsid w:val="008677D3"/>
    <w:rsid w:val="00870076"/>
    <w:rsid w:val="00872AC3"/>
    <w:rsid w:val="00880622"/>
    <w:rsid w:val="008842B3"/>
    <w:rsid w:val="008854E3"/>
    <w:rsid w:val="008862CB"/>
    <w:rsid w:val="0088703D"/>
    <w:rsid w:val="0089111A"/>
    <w:rsid w:val="00891D38"/>
    <w:rsid w:val="008960A3"/>
    <w:rsid w:val="00896EC0"/>
    <w:rsid w:val="008C5946"/>
    <w:rsid w:val="008C5BE2"/>
    <w:rsid w:val="008E7B9A"/>
    <w:rsid w:val="008F2A91"/>
    <w:rsid w:val="008F5618"/>
    <w:rsid w:val="008F68AB"/>
    <w:rsid w:val="00901C46"/>
    <w:rsid w:val="0090475C"/>
    <w:rsid w:val="00912A40"/>
    <w:rsid w:val="00912D35"/>
    <w:rsid w:val="00914373"/>
    <w:rsid w:val="0091614D"/>
    <w:rsid w:val="00923857"/>
    <w:rsid w:val="00923930"/>
    <w:rsid w:val="009245CE"/>
    <w:rsid w:val="00926A2A"/>
    <w:rsid w:val="00935429"/>
    <w:rsid w:val="0093580C"/>
    <w:rsid w:val="00935DBA"/>
    <w:rsid w:val="009361DD"/>
    <w:rsid w:val="00941637"/>
    <w:rsid w:val="00941E55"/>
    <w:rsid w:val="0094307C"/>
    <w:rsid w:val="00944587"/>
    <w:rsid w:val="0094580D"/>
    <w:rsid w:val="00946E37"/>
    <w:rsid w:val="00951494"/>
    <w:rsid w:val="0095192E"/>
    <w:rsid w:val="009557D5"/>
    <w:rsid w:val="00964042"/>
    <w:rsid w:val="00966891"/>
    <w:rsid w:val="009735D0"/>
    <w:rsid w:val="00974CB7"/>
    <w:rsid w:val="00983689"/>
    <w:rsid w:val="00985950"/>
    <w:rsid w:val="00990BFF"/>
    <w:rsid w:val="0099134E"/>
    <w:rsid w:val="00991B0D"/>
    <w:rsid w:val="009937EC"/>
    <w:rsid w:val="0099732D"/>
    <w:rsid w:val="009A13D1"/>
    <w:rsid w:val="009A18F4"/>
    <w:rsid w:val="009A49E6"/>
    <w:rsid w:val="009A5697"/>
    <w:rsid w:val="009B1681"/>
    <w:rsid w:val="009B1AE6"/>
    <w:rsid w:val="009B219A"/>
    <w:rsid w:val="009B2883"/>
    <w:rsid w:val="009B6431"/>
    <w:rsid w:val="009B64BA"/>
    <w:rsid w:val="009B6AF7"/>
    <w:rsid w:val="009C263B"/>
    <w:rsid w:val="009C7BD0"/>
    <w:rsid w:val="009D33D4"/>
    <w:rsid w:val="009E4664"/>
    <w:rsid w:val="009E6E93"/>
    <w:rsid w:val="009E711A"/>
    <w:rsid w:val="009E7D0E"/>
    <w:rsid w:val="009F1071"/>
    <w:rsid w:val="009F1E61"/>
    <w:rsid w:val="009F2EF6"/>
    <w:rsid w:val="009F480D"/>
    <w:rsid w:val="009F6ABB"/>
    <w:rsid w:val="009F6E22"/>
    <w:rsid w:val="00A059C6"/>
    <w:rsid w:val="00A10BD1"/>
    <w:rsid w:val="00A165C0"/>
    <w:rsid w:val="00A20166"/>
    <w:rsid w:val="00A2087B"/>
    <w:rsid w:val="00A22613"/>
    <w:rsid w:val="00A23FEF"/>
    <w:rsid w:val="00A24F7B"/>
    <w:rsid w:val="00A349A2"/>
    <w:rsid w:val="00A42921"/>
    <w:rsid w:val="00A63AB4"/>
    <w:rsid w:val="00A660E6"/>
    <w:rsid w:val="00A71F66"/>
    <w:rsid w:val="00A7436D"/>
    <w:rsid w:val="00A75FA7"/>
    <w:rsid w:val="00A76F12"/>
    <w:rsid w:val="00A82F78"/>
    <w:rsid w:val="00A85026"/>
    <w:rsid w:val="00A87286"/>
    <w:rsid w:val="00A977C7"/>
    <w:rsid w:val="00AA1C29"/>
    <w:rsid w:val="00AA7663"/>
    <w:rsid w:val="00AB2418"/>
    <w:rsid w:val="00AB3A07"/>
    <w:rsid w:val="00AC20AF"/>
    <w:rsid w:val="00AC4AF0"/>
    <w:rsid w:val="00AC50BE"/>
    <w:rsid w:val="00AD3264"/>
    <w:rsid w:val="00AD3D7F"/>
    <w:rsid w:val="00AD4E98"/>
    <w:rsid w:val="00AD6139"/>
    <w:rsid w:val="00AE42B6"/>
    <w:rsid w:val="00AE5D32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6A0E"/>
    <w:rsid w:val="00B203A2"/>
    <w:rsid w:val="00B22467"/>
    <w:rsid w:val="00B23A77"/>
    <w:rsid w:val="00B256DB"/>
    <w:rsid w:val="00B35943"/>
    <w:rsid w:val="00B36FF1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16E1"/>
    <w:rsid w:val="00B52FC8"/>
    <w:rsid w:val="00B53AB3"/>
    <w:rsid w:val="00B53E92"/>
    <w:rsid w:val="00B60709"/>
    <w:rsid w:val="00B65D2D"/>
    <w:rsid w:val="00B75D04"/>
    <w:rsid w:val="00B821B3"/>
    <w:rsid w:val="00B86B69"/>
    <w:rsid w:val="00B87A18"/>
    <w:rsid w:val="00B93A6C"/>
    <w:rsid w:val="00B97B6A"/>
    <w:rsid w:val="00BA197A"/>
    <w:rsid w:val="00BA32DD"/>
    <w:rsid w:val="00BA3FB1"/>
    <w:rsid w:val="00BA47B0"/>
    <w:rsid w:val="00BA7978"/>
    <w:rsid w:val="00BB190C"/>
    <w:rsid w:val="00BB4841"/>
    <w:rsid w:val="00BC2C78"/>
    <w:rsid w:val="00BC2F7B"/>
    <w:rsid w:val="00BD3708"/>
    <w:rsid w:val="00BD65D2"/>
    <w:rsid w:val="00BD79A3"/>
    <w:rsid w:val="00BE0165"/>
    <w:rsid w:val="00BE04A3"/>
    <w:rsid w:val="00BE6256"/>
    <w:rsid w:val="00BE6A6F"/>
    <w:rsid w:val="00BF41BB"/>
    <w:rsid w:val="00BF717A"/>
    <w:rsid w:val="00C01E0E"/>
    <w:rsid w:val="00C02E31"/>
    <w:rsid w:val="00C04DAE"/>
    <w:rsid w:val="00C114C5"/>
    <w:rsid w:val="00C11F1F"/>
    <w:rsid w:val="00C16284"/>
    <w:rsid w:val="00C227F6"/>
    <w:rsid w:val="00C27C14"/>
    <w:rsid w:val="00C33EAC"/>
    <w:rsid w:val="00C34C0F"/>
    <w:rsid w:val="00C36558"/>
    <w:rsid w:val="00C42CF0"/>
    <w:rsid w:val="00C4538A"/>
    <w:rsid w:val="00C471B1"/>
    <w:rsid w:val="00C51744"/>
    <w:rsid w:val="00C56D7E"/>
    <w:rsid w:val="00C6073D"/>
    <w:rsid w:val="00C61F35"/>
    <w:rsid w:val="00C622F8"/>
    <w:rsid w:val="00C6260F"/>
    <w:rsid w:val="00C62ED8"/>
    <w:rsid w:val="00C65716"/>
    <w:rsid w:val="00C74548"/>
    <w:rsid w:val="00C74F5F"/>
    <w:rsid w:val="00C76796"/>
    <w:rsid w:val="00C805C0"/>
    <w:rsid w:val="00C808D8"/>
    <w:rsid w:val="00C90490"/>
    <w:rsid w:val="00C90DD1"/>
    <w:rsid w:val="00C9480F"/>
    <w:rsid w:val="00C979B0"/>
    <w:rsid w:val="00C97E93"/>
    <w:rsid w:val="00CA076C"/>
    <w:rsid w:val="00CA31B8"/>
    <w:rsid w:val="00CA51A0"/>
    <w:rsid w:val="00CA5DE5"/>
    <w:rsid w:val="00CA6B74"/>
    <w:rsid w:val="00CA7B6D"/>
    <w:rsid w:val="00CB115B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D6F5A"/>
    <w:rsid w:val="00CE393F"/>
    <w:rsid w:val="00CE3DA2"/>
    <w:rsid w:val="00CE48E6"/>
    <w:rsid w:val="00CE6642"/>
    <w:rsid w:val="00CE729A"/>
    <w:rsid w:val="00CE734B"/>
    <w:rsid w:val="00CF492B"/>
    <w:rsid w:val="00CF49A9"/>
    <w:rsid w:val="00CF4CA1"/>
    <w:rsid w:val="00CF7959"/>
    <w:rsid w:val="00D075EE"/>
    <w:rsid w:val="00D11078"/>
    <w:rsid w:val="00D145E3"/>
    <w:rsid w:val="00D152AF"/>
    <w:rsid w:val="00D15714"/>
    <w:rsid w:val="00D16155"/>
    <w:rsid w:val="00D223AC"/>
    <w:rsid w:val="00D24B28"/>
    <w:rsid w:val="00D2662F"/>
    <w:rsid w:val="00D322E6"/>
    <w:rsid w:val="00D3510B"/>
    <w:rsid w:val="00D355C7"/>
    <w:rsid w:val="00D37319"/>
    <w:rsid w:val="00D47210"/>
    <w:rsid w:val="00D4742A"/>
    <w:rsid w:val="00D50AFA"/>
    <w:rsid w:val="00D521B3"/>
    <w:rsid w:val="00D53792"/>
    <w:rsid w:val="00D54EC7"/>
    <w:rsid w:val="00D56B55"/>
    <w:rsid w:val="00D6173A"/>
    <w:rsid w:val="00D61B29"/>
    <w:rsid w:val="00D62CF2"/>
    <w:rsid w:val="00D646B2"/>
    <w:rsid w:val="00D66255"/>
    <w:rsid w:val="00D71D0F"/>
    <w:rsid w:val="00D7226A"/>
    <w:rsid w:val="00D81B72"/>
    <w:rsid w:val="00D861C0"/>
    <w:rsid w:val="00D8799B"/>
    <w:rsid w:val="00D87FA6"/>
    <w:rsid w:val="00D94CF7"/>
    <w:rsid w:val="00DA1137"/>
    <w:rsid w:val="00DA4DA9"/>
    <w:rsid w:val="00DA699A"/>
    <w:rsid w:val="00DA6AB4"/>
    <w:rsid w:val="00DB081A"/>
    <w:rsid w:val="00DB27F5"/>
    <w:rsid w:val="00DB4E04"/>
    <w:rsid w:val="00DB7901"/>
    <w:rsid w:val="00DC1B6D"/>
    <w:rsid w:val="00DC284E"/>
    <w:rsid w:val="00DC3E27"/>
    <w:rsid w:val="00DC55F5"/>
    <w:rsid w:val="00DC5D9E"/>
    <w:rsid w:val="00DC7425"/>
    <w:rsid w:val="00DD0A1A"/>
    <w:rsid w:val="00DD3CB7"/>
    <w:rsid w:val="00DD7630"/>
    <w:rsid w:val="00DD7BC0"/>
    <w:rsid w:val="00DE03DB"/>
    <w:rsid w:val="00DE3CEF"/>
    <w:rsid w:val="00DE3F2B"/>
    <w:rsid w:val="00DE739E"/>
    <w:rsid w:val="00DF0211"/>
    <w:rsid w:val="00DF04E2"/>
    <w:rsid w:val="00DF4D29"/>
    <w:rsid w:val="00E05B50"/>
    <w:rsid w:val="00E130CA"/>
    <w:rsid w:val="00E13C91"/>
    <w:rsid w:val="00E202F8"/>
    <w:rsid w:val="00E2285E"/>
    <w:rsid w:val="00E2330B"/>
    <w:rsid w:val="00E315B6"/>
    <w:rsid w:val="00E323A7"/>
    <w:rsid w:val="00E33140"/>
    <w:rsid w:val="00E36CC3"/>
    <w:rsid w:val="00E6374F"/>
    <w:rsid w:val="00E705A5"/>
    <w:rsid w:val="00E70F62"/>
    <w:rsid w:val="00E741DD"/>
    <w:rsid w:val="00E810A9"/>
    <w:rsid w:val="00E81120"/>
    <w:rsid w:val="00E8351E"/>
    <w:rsid w:val="00E86653"/>
    <w:rsid w:val="00E87144"/>
    <w:rsid w:val="00E908D8"/>
    <w:rsid w:val="00E91720"/>
    <w:rsid w:val="00E925BF"/>
    <w:rsid w:val="00EA79AB"/>
    <w:rsid w:val="00EC1BEC"/>
    <w:rsid w:val="00EC5FF3"/>
    <w:rsid w:val="00EC6193"/>
    <w:rsid w:val="00ED0C31"/>
    <w:rsid w:val="00ED63D8"/>
    <w:rsid w:val="00EE17DD"/>
    <w:rsid w:val="00EE2FEA"/>
    <w:rsid w:val="00EE380C"/>
    <w:rsid w:val="00EE455E"/>
    <w:rsid w:val="00EF0FDE"/>
    <w:rsid w:val="00EF68B1"/>
    <w:rsid w:val="00EF74EF"/>
    <w:rsid w:val="00F00B56"/>
    <w:rsid w:val="00F055E5"/>
    <w:rsid w:val="00F12C50"/>
    <w:rsid w:val="00F15B01"/>
    <w:rsid w:val="00F21729"/>
    <w:rsid w:val="00F31075"/>
    <w:rsid w:val="00F313D3"/>
    <w:rsid w:val="00F31AE9"/>
    <w:rsid w:val="00F3650C"/>
    <w:rsid w:val="00F370FE"/>
    <w:rsid w:val="00F42853"/>
    <w:rsid w:val="00F44DD3"/>
    <w:rsid w:val="00F44DD7"/>
    <w:rsid w:val="00F468BE"/>
    <w:rsid w:val="00F478F3"/>
    <w:rsid w:val="00F56DEB"/>
    <w:rsid w:val="00F60EE5"/>
    <w:rsid w:val="00F61D24"/>
    <w:rsid w:val="00F741B3"/>
    <w:rsid w:val="00F75D13"/>
    <w:rsid w:val="00F82BA1"/>
    <w:rsid w:val="00F87735"/>
    <w:rsid w:val="00F91381"/>
    <w:rsid w:val="00F95677"/>
    <w:rsid w:val="00F9728F"/>
    <w:rsid w:val="00FA12E9"/>
    <w:rsid w:val="00FB0CA1"/>
    <w:rsid w:val="00FB2710"/>
    <w:rsid w:val="00FB73B6"/>
    <w:rsid w:val="00FC2873"/>
    <w:rsid w:val="00FC3EB6"/>
    <w:rsid w:val="00FC7A56"/>
    <w:rsid w:val="00FD399C"/>
    <w:rsid w:val="00FD5D45"/>
    <w:rsid w:val="00FD6C6E"/>
    <w:rsid w:val="00FE2733"/>
    <w:rsid w:val="00FE3894"/>
    <w:rsid w:val="00FE6D77"/>
    <w:rsid w:val="00FF1B12"/>
    <w:rsid w:val="00FF37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104C27"/>
  <w15:docId w15:val="{B40019E0-76F8-4264-8548-E872B61B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DD7630"/>
    <w:pPr>
      <w:keepNext/>
      <w:spacing w:before="200" w:after="200" w:line="252" w:lineRule="auto"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65535D"/>
    <w:pPr>
      <w:pBdr>
        <w:bottom w:val="single" w:sz="4" w:space="1" w:color="D9D9D9" w:themeColor="background1" w:themeShade="D9"/>
      </w:pBdr>
      <w:spacing w:before="600"/>
    </w:pPr>
  </w:style>
  <w:style w:type="paragraph" w:styleId="Textpoznpodarou">
    <w:name w:val="footnote text"/>
    <w:basedOn w:val="Normln"/>
    <w:link w:val="TextpoznpodarouChar"/>
    <w:uiPriority w:val="16"/>
    <w:qFormat/>
    <w:rsid w:val="00007A06"/>
    <w:pPr>
      <w:tabs>
        <w:tab w:val="left" w:pos="284"/>
      </w:tabs>
      <w:spacing w:before="120" w:after="120"/>
      <w:ind w:left="284" w:hanging="284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16"/>
    <w:rsid w:val="00007A06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DD7630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a"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character" w:customStyle="1" w:styleId="pokyny">
    <w:name w:val="pokyny"/>
    <w:basedOn w:val="Standardnpsmoodstavce"/>
    <w:rsid w:val="00BA32DD"/>
    <w:rPr>
      <w:color w:val="FF000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32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NESEN&#205;\RJU%20-%20web\23\&#353;ablona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4.xml><?xml version="1.0" encoding="utf-8"?>
<ds:datastoreItem xmlns:ds="http://schemas.openxmlformats.org/officeDocument/2006/customXml" ds:itemID="{75B63D70-C211-4EAE-AF17-68410BE67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</Template>
  <TotalTime>10</TotalTime>
  <Pages>1</Pages>
  <Words>203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1402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Robert Jungmann</dc:creator>
  <cp:lastModifiedBy>Jungmann Robert</cp:lastModifiedBy>
  <cp:revision>5</cp:revision>
  <cp:lastPrinted>2022-04-29T06:48:00Z</cp:lastPrinted>
  <dcterms:created xsi:type="dcterms:W3CDTF">2024-02-16T16:04:00Z</dcterms:created>
  <dcterms:modified xsi:type="dcterms:W3CDTF">2024-02-19T10:08:00Z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