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3246E" w14:textId="77777777" w:rsidR="00DD7630" w:rsidRDefault="00132DB7" w:rsidP="0087146E">
      <w:pPr>
        <w:pStyle w:val="Nadpis1"/>
      </w:pPr>
      <w:r w:rsidRPr="00484E85">
        <w:t>U</w:t>
      </w:r>
      <w:r w:rsidR="00BA32DD" w:rsidRPr="00484E85">
        <w:t xml:space="preserve">snesení poradního orgánu veřejného ochránce práv </w:t>
      </w:r>
      <w:r w:rsidR="009F2EF6" w:rsidRPr="00484E85">
        <w:t>pro oblast ochrany prá</w:t>
      </w:r>
      <w:r w:rsidR="00DD7630">
        <w:t>v osob se zdravotním postižením</w:t>
      </w:r>
      <w:r w:rsidR="00DD7630" w:rsidRPr="00AC5A9C">
        <w:rPr>
          <w:rStyle w:val="Znakapoznpodarou"/>
        </w:rPr>
        <w:footnoteReference w:id="2"/>
      </w:r>
    </w:p>
    <w:p w14:paraId="021966E2" w14:textId="34B36EE4" w:rsidR="00BA32DD" w:rsidRPr="00484E85" w:rsidRDefault="00DD7630" w:rsidP="0087146E">
      <w:pPr>
        <w:pStyle w:val="Nadpis1"/>
      </w:pPr>
      <w:r>
        <w:t xml:space="preserve">k </w:t>
      </w:r>
      <w:r w:rsidR="00410CD9">
        <w:t>podpůrným opatřením</w:t>
      </w:r>
    </w:p>
    <w:p w14:paraId="238C9431" w14:textId="037CD32E" w:rsidR="003D3883" w:rsidRPr="00484E85" w:rsidRDefault="00DD7630" w:rsidP="0087146E">
      <w:pPr>
        <w:pStyle w:val="Zkladntext"/>
        <w:jc w:val="left"/>
      </w:pPr>
      <w:r>
        <w:t>z</w:t>
      </w:r>
      <w:r w:rsidR="0087146E">
        <w:t> </w:t>
      </w:r>
      <w:r w:rsidR="00B135B1">
        <w:t>21</w:t>
      </w:r>
      <w:r w:rsidR="0087146E">
        <w:t xml:space="preserve">. </w:t>
      </w:r>
      <w:r w:rsidR="00410CD9">
        <w:t>č</w:t>
      </w:r>
      <w:r>
        <w:t>e</w:t>
      </w:r>
      <w:r w:rsidR="00410CD9">
        <w:t>rvna</w:t>
      </w:r>
      <w:r>
        <w:t xml:space="preserve"> 2023 (</w:t>
      </w:r>
      <w:r w:rsidR="00410CD9">
        <w:t>12</w:t>
      </w:r>
      <w:r w:rsidR="00923930">
        <w:t xml:space="preserve">. </w:t>
      </w:r>
      <w:r w:rsidR="00484E85" w:rsidRPr="00484E85">
        <w:t>zasedání</w:t>
      </w:r>
      <w:r>
        <w:t>)</w:t>
      </w:r>
      <w:r w:rsidR="00484E85" w:rsidRPr="00484E85">
        <w:t>:</w:t>
      </w:r>
    </w:p>
    <w:p w14:paraId="631DD618" w14:textId="77777777" w:rsidR="003D3883" w:rsidRPr="00DD7630" w:rsidRDefault="00484E85" w:rsidP="0087146E">
      <w:pPr>
        <w:pStyle w:val="Zkladntext"/>
        <w:jc w:val="left"/>
        <w:rPr>
          <w:rStyle w:val="Siln"/>
        </w:rPr>
      </w:pPr>
      <w:r w:rsidRPr="00DD7630">
        <w:rPr>
          <w:rStyle w:val="Siln"/>
        </w:rPr>
        <w:t>Poradní orgán</w:t>
      </w:r>
    </w:p>
    <w:p w14:paraId="0AAB53B4" w14:textId="093FAE1C" w:rsidR="00180C09" w:rsidRDefault="00174C9A" w:rsidP="0087146E">
      <w:pPr>
        <w:pStyle w:val="Zkladntext"/>
        <w:jc w:val="left"/>
        <w:rPr>
          <w:rStyle w:val="Siln"/>
          <w:b w:val="0"/>
        </w:rPr>
      </w:pPr>
      <w:r w:rsidRPr="00B23A77">
        <w:rPr>
          <w:rStyle w:val="Siln"/>
        </w:rPr>
        <w:t>vyja</w:t>
      </w:r>
      <w:r w:rsidR="00180C09" w:rsidRPr="00B23A77">
        <w:rPr>
          <w:rStyle w:val="Siln"/>
        </w:rPr>
        <w:t>dřuje znepokojení</w:t>
      </w:r>
      <w:r w:rsidR="00180C09" w:rsidRPr="006230E1">
        <w:t xml:space="preserve"> </w:t>
      </w:r>
      <w:r w:rsidR="00410CD9" w:rsidRPr="00903B65">
        <w:rPr>
          <w:rStyle w:val="Siln"/>
          <w:b w:val="0"/>
        </w:rPr>
        <w:t>nad tím, že</w:t>
      </w:r>
      <w:r w:rsidR="00410CD9">
        <w:rPr>
          <w:rStyle w:val="Siln"/>
          <w:b w:val="0"/>
        </w:rPr>
        <w:t xml:space="preserve"> v České republice jsou stále</w:t>
      </w:r>
      <w:r w:rsidR="00410CD9" w:rsidRPr="00903B65">
        <w:rPr>
          <w:rStyle w:val="Siln"/>
          <w:b w:val="0"/>
        </w:rPr>
        <w:t xml:space="preserve"> tisíce lidí </w:t>
      </w:r>
      <w:r w:rsidR="00410CD9">
        <w:rPr>
          <w:rStyle w:val="Siln"/>
          <w:b w:val="0"/>
        </w:rPr>
        <w:t xml:space="preserve">s </w:t>
      </w:r>
      <w:r w:rsidR="00410CD9" w:rsidRPr="00903B65">
        <w:rPr>
          <w:rStyle w:val="Siln"/>
          <w:b w:val="0"/>
        </w:rPr>
        <w:t xml:space="preserve">postižením </w:t>
      </w:r>
      <w:r w:rsidR="00410CD9">
        <w:rPr>
          <w:rStyle w:val="Siln"/>
          <w:b w:val="0"/>
        </w:rPr>
        <w:t xml:space="preserve">omezeny ve svéprávnosti a nemůžou samostatně rozhodovat o důležitých oblastech svého života jako například o hospodaření s vlastním majetkem, o svém zdraví, o uzavírání manželství nebo vykonávat volební právo, a to je v rozporu s článkem </w:t>
      </w:r>
      <w:r w:rsidR="00410CD9" w:rsidRPr="008913C1">
        <w:rPr>
          <w:rStyle w:val="Siln"/>
          <w:b w:val="0"/>
        </w:rPr>
        <w:t>12</w:t>
      </w:r>
      <w:r w:rsidR="00410CD9">
        <w:rPr>
          <w:rStyle w:val="Siln"/>
          <w:b w:val="0"/>
        </w:rPr>
        <w:t xml:space="preserve"> odst. 2 a 5</w:t>
      </w:r>
      <w:r w:rsidR="00410CD9" w:rsidRPr="008913C1">
        <w:rPr>
          <w:rStyle w:val="Siln"/>
          <w:b w:val="0"/>
        </w:rPr>
        <w:t xml:space="preserve"> Úmluvy o právech osob se zdravotním postižením</w:t>
      </w:r>
      <w:r w:rsidR="00410CD9">
        <w:rPr>
          <w:rStyle w:val="Znakapoznpodarou"/>
        </w:rPr>
        <w:footnoteReference w:id="3"/>
      </w:r>
      <w:r w:rsidR="00410CD9">
        <w:rPr>
          <w:rStyle w:val="Siln"/>
          <w:b w:val="0"/>
        </w:rPr>
        <w:t>,</w:t>
      </w:r>
    </w:p>
    <w:p w14:paraId="00894C3B" w14:textId="453BD27F" w:rsidR="00410CD9" w:rsidRDefault="00410CD9" w:rsidP="0087146E">
      <w:pPr>
        <w:pStyle w:val="Zkladntext"/>
        <w:jc w:val="left"/>
        <w:rPr>
          <w:rStyle w:val="Siln"/>
          <w:b w:val="0"/>
        </w:rPr>
      </w:pPr>
      <w:r>
        <w:rPr>
          <w:rStyle w:val="Siln"/>
        </w:rPr>
        <w:t xml:space="preserve">vyjadřuje politování </w:t>
      </w:r>
      <w:r>
        <w:rPr>
          <w:rStyle w:val="Siln"/>
          <w:b w:val="0"/>
        </w:rPr>
        <w:t xml:space="preserve">nad tím, že ačkoliv právní úprava umožňuje využívat také jiné způsoby podpory při rozhodování, které jsou založeny na respektu k vůli a preferenci podporovaného člověka, ty jsou využívány pouze v malé míře a jsou mnoha lidem s postižením nedostupné, což je v rozporu s článkem 12 odst. 3 Úmluvy, </w:t>
      </w:r>
    </w:p>
    <w:p w14:paraId="66C9F4FF" w14:textId="1F5F9CD4" w:rsidR="00410CD9" w:rsidRDefault="00410CD9" w:rsidP="0087146E">
      <w:pPr>
        <w:pStyle w:val="Zkladntext"/>
        <w:jc w:val="left"/>
        <w:rPr>
          <w:rStyle w:val="Siln"/>
          <w:b w:val="0"/>
        </w:rPr>
      </w:pPr>
      <w:r w:rsidRPr="00E74B1F">
        <w:rPr>
          <w:rStyle w:val="Siln"/>
        </w:rPr>
        <w:t>upozorňuje</w:t>
      </w:r>
      <w:r>
        <w:rPr>
          <w:rStyle w:val="Siln"/>
          <w:b w:val="0"/>
        </w:rPr>
        <w:t xml:space="preserve"> také na to, že současný systém podpůrných opatření </w:t>
      </w:r>
      <w:r w:rsidRPr="002F23A3">
        <w:rPr>
          <w:rStyle w:val="Siln"/>
          <w:b w:val="0"/>
        </w:rPr>
        <w:t xml:space="preserve">při narušení schopnosti zletilého právně jednat </w:t>
      </w:r>
      <w:r>
        <w:rPr>
          <w:rStyle w:val="Siln"/>
          <w:b w:val="0"/>
        </w:rPr>
        <w:t>neposkytuje o</w:t>
      </w:r>
      <w:r>
        <w:t xml:space="preserve">dpovídající a účinné </w:t>
      </w:r>
      <w:r>
        <w:rPr>
          <w:rStyle w:val="Siln"/>
          <w:b w:val="0"/>
        </w:rPr>
        <w:t>záruky před zneužitím</w:t>
      </w:r>
      <w:r w:rsidR="006421BE">
        <w:rPr>
          <w:rStyle w:val="Siln"/>
          <w:b w:val="0"/>
        </w:rPr>
        <w:t>, které vyžaduje článek 12 odstavec</w:t>
      </w:r>
      <w:bookmarkStart w:id="0" w:name="_GoBack"/>
      <w:bookmarkEnd w:id="0"/>
      <w:r>
        <w:rPr>
          <w:rStyle w:val="Siln"/>
          <w:b w:val="0"/>
        </w:rPr>
        <w:t xml:space="preserve"> 4  Úmluvy,</w:t>
      </w:r>
    </w:p>
    <w:p w14:paraId="129F6D57" w14:textId="75A384EF" w:rsidR="00923930" w:rsidRDefault="00410CD9" w:rsidP="0087146E">
      <w:pPr>
        <w:pStyle w:val="Zkladntext"/>
        <w:jc w:val="left"/>
        <w:rPr>
          <w:rStyle w:val="Siln"/>
          <w:b w:val="0"/>
        </w:rPr>
      </w:pPr>
      <w:r>
        <w:rPr>
          <w:rStyle w:val="Siln"/>
        </w:rPr>
        <w:t xml:space="preserve">vyslovuje podporu </w:t>
      </w:r>
      <w:r w:rsidRPr="008913C1">
        <w:rPr>
          <w:rStyle w:val="Siln"/>
          <w:b w:val="0"/>
        </w:rPr>
        <w:t xml:space="preserve">legislativnímu </w:t>
      </w:r>
      <w:r>
        <w:rPr>
          <w:rStyle w:val="Siln"/>
          <w:b w:val="0"/>
        </w:rPr>
        <w:t>doporučení veřejného ochránce práv</w:t>
      </w:r>
      <w:r>
        <w:rPr>
          <w:rStyle w:val="Znakapoznpodarou"/>
          <w:bCs/>
        </w:rPr>
        <w:footnoteReference w:id="4"/>
      </w:r>
      <w:r>
        <w:rPr>
          <w:rStyle w:val="Siln"/>
          <w:b w:val="0"/>
        </w:rPr>
        <w:t xml:space="preserve"> k určení gestora pro oblast podpory v rozhodování a k přípravě komplexního zákona o podpůrných opatřeních,  </w:t>
      </w:r>
    </w:p>
    <w:p w14:paraId="1D2FBF8F" w14:textId="11211B0E" w:rsidR="00410CD9" w:rsidRPr="00410CD9" w:rsidRDefault="00410CD9" w:rsidP="0087146E">
      <w:pPr>
        <w:pStyle w:val="Zkladntext"/>
        <w:jc w:val="left"/>
        <w:rPr>
          <w:bCs/>
        </w:rPr>
      </w:pPr>
      <w:r w:rsidRPr="00561732">
        <w:rPr>
          <w:rStyle w:val="Siln"/>
          <w:b w:val="0"/>
        </w:rPr>
        <w:t>a v návaznosti na to</w:t>
      </w:r>
    </w:p>
    <w:p w14:paraId="6E700F05" w14:textId="322F8486" w:rsidR="00174C9A" w:rsidRDefault="00095946" w:rsidP="0087146E">
      <w:pPr>
        <w:pStyle w:val="Zkladntext"/>
        <w:jc w:val="left"/>
      </w:pPr>
      <w:r w:rsidRPr="0065535D">
        <w:rPr>
          <w:rStyle w:val="Siln"/>
        </w:rPr>
        <w:t xml:space="preserve">vyzývá </w:t>
      </w:r>
      <w:r w:rsidR="00410CD9">
        <w:rPr>
          <w:rStyle w:val="Siln"/>
          <w:b w:val="0"/>
        </w:rPr>
        <w:t>ochránce, aby pokračoval v aktivitách směřujících k implementaci výše uvedeného legislativního doporučení, a přitom nadále zohledňoval poznatky poradního orgánu, které vychází ze zkušeností lidí s postižením,</w:t>
      </w:r>
    </w:p>
    <w:p w14:paraId="17F20B9E" w14:textId="6406AA41" w:rsidR="0087146E" w:rsidRDefault="00C27C14" w:rsidP="0087146E">
      <w:pPr>
        <w:pStyle w:val="Zkladntext"/>
        <w:jc w:val="left"/>
      </w:pPr>
      <w:r w:rsidRPr="0065535D">
        <w:rPr>
          <w:rStyle w:val="Siln"/>
        </w:rPr>
        <w:t xml:space="preserve">žádá </w:t>
      </w:r>
      <w:r w:rsidR="00410CD9" w:rsidRPr="0065535D">
        <w:t xml:space="preserve">ochránce, aby </w:t>
      </w:r>
      <w:r w:rsidR="00410CD9">
        <w:t>oslovil veřejné instituce, které jsou součástí procesu rozhodování o p</w:t>
      </w:r>
      <w:r w:rsidR="00410CD9" w:rsidRPr="00591BF9">
        <w:t>odpůrn</w:t>
      </w:r>
      <w:r w:rsidR="00410CD9">
        <w:t>ých</w:t>
      </w:r>
      <w:r w:rsidR="00410CD9" w:rsidRPr="00591BF9">
        <w:t xml:space="preserve"> opatření</w:t>
      </w:r>
      <w:r w:rsidR="00410CD9">
        <w:t>ch</w:t>
      </w:r>
      <w:r w:rsidR="00410CD9" w:rsidRPr="00591BF9">
        <w:t xml:space="preserve"> při narušení schopnosti zletilého právně jednat</w:t>
      </w:r>
      <w:r w:rsidR="00410CD9">
        <w:t xml:space="preserve"> a jejich výkonu, jmenovitě Českou advokátní komoru, Notářskou komoru České republiky, Nejvyšší státní zastupitelství, Nejvyšší soud, Justiční akademii a zástupce bankovního sektoru, s cílem sdílet zkušenosti ohledně využívání těchto opatření a prosazovat posílení ochrany lidí s postižením před nedůvodnými zásahy do jejich svéprávnosti </w:t>
      </w:r>
    </w:p>
    <w:p w14:paraId="5C8A3656" w14:textId="0E474FD1" w:rsidR="00410CD9" w:rsidRDefault="00410CD9" w:rsidP="0087146E">
      <w:pPr>
        <w:pStyle w:val="Zkladntext"/>
        <w:spacing w:before="0" w:after="0"/>
        <w:jc w:val="left"/>
      </w:pPr>
      <w:r w:rsidRPr="00561732">
        <w:t>a současně s tím</w:t>
      </w:r>
    </w:p>
    <w:p w14:paraId="5BE280BC" w14:textId="0309A29B" w:rsidR="00DD3CB7" w:rsidRPr="00410CD9" w:rsidRDefault="00410CD9" w:rsidP="0087146E">
      <w:pPr>
        <w:pStyle w:val="Zkladntext"/>
        <w:jc w:val="left"/>
        <w:rPr>
          <w:bCs/>
        </w:rPr>
      </w:pPr>
      <w:r>
        <w:rPr>
          <w:rStyle w:val="Siln"/>
        </w:rPr>
        <w:lastRenderedPageBreak/>
        <w:t>vyslovuje příslib</w:t>
      </w:r>
      <w:r>
        <w:rPr>
          <w:rStyle w:val="Siln"/>
          <w:b w:val="0"/>
        </w:rPr>
        <w:t xml:space="preserve">, že bude prosazovat práva lidí s postižením vyplývající z článku 12 Úmluvy a bude zvyšovat povědomí o možnostech podpory v právním jednání, které nevedou k zásahům do svéprávnosti člověka. </w:t>
      </w:r>
    </w:p>
    <w:p w14:paraId="28EEF206" w14:textId="77777777" w:rsidR="00DD7630" w:rsidRDefault="00DD7630" w:rsidP="0087146E"/>
    <w:p w14:paraId="2AA42F48" w14:textId="3088A60C" w:rsidR="00410CD9" w:rsidRDefault="00DD7630" w:rsidP="0087146E">
      <w:r>
        <w:t>J</w:t>
      </w:r>
      <w:r w:rsidRPr="0065535D">
        <w:t xml:space="preserve">UDr. </w:t>
      </w:r>
      <w:r>
        <w:t>Vít Alexander Schorm v. r.</w:t>
      </w:r>
      <w:r w:rsidRPr="0065535D">
        <w:t>, předseda poradního orgánu</w:t>
      </w:r>
    </w:p>
    <w:p w14:paraId="336CB64A" w14:textId="463AF506" w:rsidR="00410CD9" w:rsidRDefault="00DD7630" w:rsidP="0087146E">
      <w:r w:rsidRPr="0065535D">
        <w:t>Mgr. Jiří Černý</w:t>
      </w:r>
      <w:r>
        <w:t xml:space="preserve"> v. r.</w:t>
      </w:r>
      <w:r w:rsidRPr="0065535D">
        <w:t>, místopředseda poradního orgánu</w:t>
      </w:r>
    </w:p>
    <w:p w14:paraId="5442D1AC" w14:textId="77777777" w:rsidR="00DD7630" w:rsidRPr="0065535D" w:rsidRDefault="00DD7630" w:rsidP="0087146E">
      <w:r w:rsidRPr="0065535D">
        <w:t>Mgr. Magdalena Paulusová</w:t>
      </w:r>
      <w:r>
        <w:t xml:space="preserve"> v. r.</w:t>
      </w:r>
      <w:r w:rsidRPr="0065535D">
        <w:t>, tajemnice poradního orgánu</w:t>
      </w:r>
    </w:p>
    <w:sectPr w:rsidR="00DD7630" w:rsidRPr="0065535D" w:rsidSect="00343CF6">
      <w:footerReference w:type="default" r:id="rId11"/>
      <w:head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25398" w14:textId="77777777" w:rsidR="006F3D28" w:rsidRDefault="006F3D28">
      <w:r>
        <w:separator/>
      </w:r>
    </w:p>
  </w:endnote>
  <w:endnote w:type="continuationSeparator" w:id="0">
    <w:p w14:paraId="4B9392EA" w14:textId="77777777" w:rsidR="006F3D28" w:rsidRDefault="006F3D28">
      <w:r>
        <w:continuationSeparator/>
      </w:r>
    </w:p>
  </w:endnote>
  <w:endnote w:type="continuationNotice" w:id="1">
    <w:p w14:paraId="521E01CD" w14:textId="77777777" w:rsidR="006F3D28" w:rsidRDefault="006F3D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96E8E" w14:textId="2FED3CA9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6421BE">
      <w:rPr>
        <w:noProof/>
      </w:rPr>
      <w:t>2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7EC31" w14:textId="77777777" w:rsidR="006F3D28" w:rsidRDefault="006F3D28">
      <w:r>
        <w:separator/>
      </w:r>
    </w:p>
  </w:footnote>
  <w:footnote w:type="continuationSeparator" w:id="0">
    <w:p w14:paraId="2BDA7525" w14:textId="77777777" w:rsidR="006F3D28" w:rsidRDefault="006F3D28">
      <w:r>
        <w:continuationSeparator/>
      </w:r>
    </w:p>
  </w:footnote>
  <w:footnote w:type="continuationNotice" w:id="1">
    <w:p w14:paraId="2E26C445" w14:textId="77777777" w:rsidR="006F3D28" w:rsidRDefault="006F3D28"/>
  </w:footnote>
  <w:footnote w:id="2">
    <w:p w14:paraId="693F4163" w14:textId="77777777" w:rsidR="00DD7630" w:rsidRPr="009A5CE4" w:rsidRDefault="00DD7630" w:rsidP="00DD7630">
      <w:pPr>
        <w:pStyle w:val="Textpoznpodarou"/>
        <w:rPr>
          <w:lang w:val="cs-CZ"/>
        </w:rPr>
      </w:pPr>
      <w:r w:rsidRPr="00410CD9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Pr="00410CD9">
        <w:rPr>
          <w:rStyle w:val="Znakapoznpodarou"/>
          <w:bCs/>
          <w:sz w:val="18"/>
          <w:szCs w:val="12"/>
          <w:vertAlign w:val="baseline"/>
        </w:rP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>
        <w:t>P</w:t>
      </w:r>
      <w:r w:rsidRPr="00484E85">
        <w:t>odle čl. II odstavce 2 Statutu poradního orgánu</w:t>
      </w:r>
      <w:r>
        <w:t>.</w:t>
      </w:r>
    </w:p>
  </w:footnote>
  <w:footnote w:id="3">
    <w:p w14:paraId="3EE1C820" w14:textId="77777777" w:rsidR="00410CD9" w:rsidRPr="009D6138" w:rsidRDefault="00410CD9" w:rsidP="00410CD9">
      <w:pPr>
        <w:pStyle w:val="Textpoznpodarou"/>
        <w:rPr>
          <w:lang w:val="cs-CZ"/>
        </w:rPr>
      </w:pPr>
      <w:r w:rsidRPr="00410CD9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Pr="00AB78B6">
        <w:tab/>
      </w:r>
      <w:r>
        <w:t>Úmluva o právech osob se zdravotním postižením, sjednaná v New Yorku dne 13. prosince 2006, vyhlášená ve Sbírce mezinárodních smluv pod č. 10/2010 Sb. m. s.</w:t>
      </w:r>
    </w:p>
  </w:footnote>
  <w:footnote w:id="4">
    <w:p w14:paraId="39C2D80C" w14:textId="77777777" w:rsidR="00410CD9" w:rsidRPr="009541A7" w:rsidRDefault="00410CD9" w:rsidP="00410CD9">
      <w:pPr>
        <w:pStyle w:val="Textpoznpodarou"/>
        <w:rPr>
          <w:lang w:val="cs-CZ"/>
        </w:rPr>
      </w:pPr>
      <w:r w:rsidRPr="00410CD9">
        <w:rPr>
          <w:rStyle w:val="Znakapoznpodarou"/>
          <w:b w:val="0"/>
          <w:bCs/>
          <w:sz w:val="18"/>
          <w:szCs w:val="12"/>
          <w:vertAlign w:val="baseline"/>
        </w:rPr>
        <w:footnoteRef/>
      </w:r>
      <w:r>
        <w:t xml:space="preserve"> </w:t>
      </w:r>
      <w:r>
        <w:rPr>
          <w:lang w:val="cs-CZ"/>
        </w:rPr>
        <w:t xml:space="preserve">Legislativní doporučení je součástí Výroční zprávy za rok 2021, která je dostupná online z: </w:t>
      </w:r>
      <w:hyperlink r:id="rId1" w:history="1">
        <w:r w:rsidRPr="006A498D">
          <w:rPr>
            <w:rStyle w:val="Hypertextovodkaz"/>
            <w:lang w:val="cs-CZ"/>
          </w:rPr>
          <w:t>https://www.ochrance.cz/dokument/zpravy_pro_poslaneckou_snemovnu_2021/vyrocni-zprava-2021.pdf</w:t>
        </w:r>
      </w:hyperlink>
      <w:r>
        <w:rPr>
          <w:lang w:val="cs-CZ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32C79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7A5EC19D" wp14:editId="203696AD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consecutiveHyphenLimit w:val="3"/>
  <w:hyphenationZone w:val="425"/>
  <w:noPunctuationKerning/>
  <w:characterSpacingControl w:val="doNotCompress"/>
  <w:hdrShapeDefaults>
    <o:shapedefaults v:ext="edit" spidmax="4097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B1"/>
    <w:rsid w:val="00003F61"/>
    <w:rsid w:val="00004FB4"/>
    <w:rsid w:val="00005478"/>
    <w:rsid w:val="00005D26"/>
    <w:rsid w:val="00006F2C"/>
    <w:rsid w:val="00007A06"/>
    <w:rsid w:val="00011E14"/>
    <w:rsid w:val="00014C0A"/>
    <w:rsid w:val="000200C9"/>
    <w:rsid w:val="00022451"/>
    <w:rsid w:val="00023C4B"/>
    <w:rsid w:val="00023F5E"/>
    <w:rsid w:val="000243DC"/>
    <w:rsid w:val="00033668"/>
    <w:rsid w:val="00035D4C"/>
    <w:rsid w:val="00040BCD"/>
    <w:rsid w:val="0004162B"/>
    <w:rsid w:val="00045B29"/>
    <w:rsid w:val="0005037C"/>
    <w:rsid w:val="00055BB9"/>
    <w:rsid w:val="000603EA"/>
    <w:rsid w:val="000649CB"/>
    <w:rsid w:val="00064D4B"/>
    <w:rsid w:val="000670B9"/>
    <w:rsid w:val="00070E77"/>
    <w:rsid w:val="000759C8"/>
    <w:rsid w:val="0008195A"/>
    <w:rsid w:val="000848A7"/>
    <w:rsid w:val="00087D77"/>
    <w:rsid w:val="000915A0"/>
    <w:rsid w:val="00092C85"/>
    <w:rsid w:val="0009566F"/>
    <w:rsid w:val="00095946"/>
    <w:rsid w:val="00095D5B"/>
    <w:rsid w:val="00097201"/>
    <w:rsid w:val="000978FF"/>
    <w:rsid w:val="000A0C91"/>
    <w:rsid w:val="000A126C"/>
    <w:rsid w:val="000B18A3"/>
    <w:rsid w:val="000B227B"/>
    <w:rsid w:val="000B40CF"/>
    <w:rsid w:val="000B6DAD"/>
    <w:rsid w:val="000B7155"/>
    <w:rsid w:val="000B72E8"/>
    <w:rsid w:val="000C08A7"/>
    <w:rsid w:val="000C7F93"/>
    <w:rsid w:val="000D130B"/>
    <w:rsid w:val="000D17BF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1391B"/>
    <w:rsid w:val="00114A7C"/>
    <w:rsid w:val="00115A8E"/>
    <w:rsid w:val="00117BAB"/>
    <w:rsid w:val="00122CE6"/>
    <w:rsid w:val="00125D4F"/>
    <w:rsid w:val="00125F58"/>
    <w:rsid w:val="00127E6D"/>
    <w:rsid w:val="00132DB7"/>
    <w:rsid w:val="0013754E"/>
    <w:rsid w:val="00141F80"/>
    <w:rsid w:val="0014423B"/>
    <w:rsid w:val="0015055F"/>
    <w:rsid w:val="00154C9A"/>
    <w:rsid w:val="00155B5D"/>
    <w:rsid w:val="00155DD9"/>
    <w:rsid w:val="001572DB"/>
    <w:rsid w:val="001601D8"/>
    <w:rsid w:val="00162595"/>
    <w:rsid w:val="00164197"/>
    <w:rsid w:val="001670F7"/>
    <w:rsid w:val="001720BE"/>
    <w:rsid w:val="00173A1C"/>
    <w:rsid w:val="00174C9A"/>
    <w:rsid w:val="00174ED4"/>
    <w:rsid w:val="00176931"/>
    <w:rsid w:val="00180C09"/>
    <w:rsid w:val="00182620"/>
    <w:rsid w:val="00182835"/>
    <w:rsid w:val="001869A5"/>
    <w:rsid w:val="00190836"/>
    <w:rsid w:val="00190FA8"/>
    <w:rsid w:val="00191BF4"/>
    <w:rsid w:val="00193E2E"/>
    <w:rsid w:val="00195A99"/>
    <w:rsid w:val="001966FF"/>
    <w:rsid w:val="001972E4"/>
    <w:rsid w:val="001A4C3D"/>
    <w:rsid w:val="001B49CC"/>
    <w:rsid w:val="001B5753"/>
    <w:rsid w:val="001C14E3"/>
    <w:rsid w:val="001D0A9C"/>
    <w:rsid w:val="001D1A19"/>
    <w:rsid w:val="001D469D"/>
    <w:rsid w:val="001D7B88"/>
    <w:rsid w:val="001D7C2E"/>
    <w:rsid w:val="001D7D52"/>
    <w:rsid w:val="001F1106"/>
    <w:rsid w:val="001F47FF"/>
    <w:rsid w:val="00200F24"/>
    <w:rsid w:val="00201AC2"/>
    <w:rsid w:val="00202E32"/>
    <w:rsid w:val="00204420"/>
    <w:rsid w:val="002057F3"/>
    <w:rsid w:val="00207C31"/>
    <w:rsid w:val="0021070D"/>
    <w:rsid w:val="00212BAE"/>
    <w:rsid w:val="00214429"/>
    <w:rsid w:val="002273D9"/>
    <w:rsid w:val="0024179F"/>
    <w:rsid w:val="002418DE"/>
    <w:rsid w:val="00245B80"/>
    <w:rsid w:val="002557E2"/>
    <w:rsid w:val="002563E2"/>
    <w:rsid w:val="0026111D"/>
    <w:rsid w:val="00261454"/>
    <w:rsid w:val="002629B3"/>
    <w:rsid w:val="00264D44"/>
    <w:rsid w:val="00266C7F"/>
    <w:rsid w:val="00272D2B"/>
    <w:rsid w:val="0027365B"/>
    <w:rsid w:val="00283038"/>
    <w:rsid w:val="00285C84"/>
    <w:rsid w:val="00286337"/>
    <w:rsid w:val="00286D6B"/>
    <w:rsid w:val="002A2A50"/>
    <w:rsid w:val="002A33DD"/>
    <w:rsid w:val="002A45A3"/>
    <w:rsid w:val="002A594E"/>
    <w:rsid w:val="002A6827"/>
    <w:rsid w:val="002B216F"/>
    <w:rsid w:val="002B3267"/>
    <w:rsid w:val="002B360C"/>
    <w:rsid w:val="002B68EE"/>
    <w:rsid w:val="002B695C"/>
    <w:rsid w:val="002B6B3A"/>
    <w:rsid w:val="002C3DC9"/>
    <w:rsid w:val="002C639C"/>
    <w:rsid w:val="002D2803"/>
    <w:rsid w:val="002D4405"/>
    <w:rsid w:val="002E18AE"/>
    <w:rsid w:val="002F07D5"/>
    <w:rsid w:val="002F4C16"/>
    <w:rsid w:val="002F4CEC"/>
    <w:rsid w:val="002F5FBA"/>
    <w:rsid w:val="00300C33"/>
    <w:rsid w:val="0030187E"/>
    <w:rsid w:val="00302CE2"/>
    <w:rsid w:val="0030528E"/>
    <w:rsid w:val="003108F9"/>
    <w:rsid w:val="00313768"/>
    <w:rsid w:val="00321222"/>
    <w:rsid w:val="00324ADE"/>
    <w:rsid w:val="003259B4"/>
    <w:rsid w:val="0033043B"/>
    <w:rsid w:val="0033107E"/>
    <w:rsid w:val="003345C5"/>
    <w:rsid w:val="0033508E"/>
    <w:rsid w:val="00335F44"/>
    <w:rsid w:val="00340508"/>
    <w:rsid w:val="00343CF6"/>
    <w:rsid w:val="00351387"/>
    <w:rsid w:val="0036167B"/>
    <w:rsid w:val="00366FB4"/>
    <w:rsid w:val="00367394"/>
    <w:rsid w:val="00367C45"/>
    <w:rsid w:val="00370C07"/>
    <w:rsid w:val="00371893"/>
    <w:rsid w:val="003724AC"/>
    <w:rsid w:val="00372812"/>
    <w:rsid w:val="00383798"/>
    <w:rsid w:val="00383ED2"/>
    <w:rsid w:val="003847E2"/>
    <w:rsid w:val="00390909"/>
    <w:rsid w:val="00390EC2"/>
    <w:rsid w:val="00392201"/>
    <w:rsid w:val="003943FA"/>
    <w:rsid w:val="003977C7"/>
    <w:rsid w:val="003A0CB6"/>
    <w:rsid w:val="003A735F"/>
    <w:rsid w:val="003B2A63"/>
    <w:rsid w:val="003B58E1"/>
    <w:rsid w:val="003B779D"/>
    <w:rsid w:val="003C4C2B"/>
    <w:rsid w:val="003C6D68"/>
    <w:rsid w:val="003C7F6B"/>
    <w:rsid w:val="003D0EA1"/>
    <w:rsid w:val="003D3883"/>
    <w:rsid w:val="003D4835"/>
    <w:rsid w:val="003E012F"/>
    <w:rsid w:val="003E23D9"/>
    <w:rsid w:val="003E2756"/>
    <w:rsid w:val="003E6A99"/>
    <w:rsid w:val="003F0780"/>
    <w:rsid w:val="00400CC6"/>
    <w:rsid w:val="004058B1"/>
    <w:rsid w:val="004070AA"/>
    <w:rsid w:val="00410C3A"/>
    <w:rsid w:val="00410CD9"/>
    <w:rsid w:val="00416CC7"/>
    <w:rsid w:val="004219D7"/>
    <w:rsid w:val="00424E13"/>
    <w:rsid w:val="00430552"/>
    <w:rsid w:val="00432DEE"/>
    <w:rsid w:val="0043537F"/>
    <w:rsid w:val="0043626C"/>
    <w:rsid w:val="00436C47"/>
    <w:rsid w:val="0044414E"/>
    <w:rsid w:val="0044495B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0CEF"/>
    <w:rsid w:val="00481147"/>
    <w:rsid w:val="00481580"/>
    <w:rsid w:val="00484E85"/>
    <w:rsid w:val="004862DD"/>
    <w:rsid w:val="00486517"/>
    <w:rsid w:val="00490B76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4F5F8A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5921"/>
    <w:rsid w:val="00536D3A"/>
    <w:rsid w:val="00542600"/>
    <w:rsid w:val="00544A3F"/>
    <w:rsid w:val="00545EB4"/>
    <w:rsid w:val="005475AF"/>
    <w:rsid w:val="005519EE"/>
    <w:rsid w:val="0056124E"/>
    <w:rsid w:val="00561732"/>
    <w:rsid w:val="00565510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08B6"/>
    <w:rsid w:val="005E10BF"/>
    <w:rsid w:val="005E4D03"/>
    <w:rsid w:val="005F04DB"/>
    <w:rsid w:val="005F373A"/>
    <w:rsid w:val="005F49BC"/>
    <w:rsid w:val="005F54AD"/>
    <w:rsid w:val="00600291"/>
    <w:rsid w:val="006039A2"/>
    <w:rsid w:val="00605964"/>
    <w:rsid w:val="006121C8"/>
    <w:rsid w:val="00616645"/>
    <w:rsid w:val="006230E1"/>
    <w:rsid w:val="00625D9D"/>
    <w:rsid w:val="0062635B"/>
    <w:rsid w:val="00630371"/>
    <w:rsid w:val="00632450"/>
    <w:rsid w:val="00633D53"/>
    <w:rsid w:val="00637EDA"/>
    <w:rsid w:val="006421BE"/>
    <w:rsid w:val="00647187"/>
    <w:rsid w:val="00647823"/>
    <w:rsid w:val="006513E6"/>
    <w:rsid w:val="006534E8"/>
    <w:rsid w:val="0065535D"/>
    <w:rsid w:val="00660DA6"/>
    <w:rsid w:val="0066482B"/>
    <w:rsid w:val="00666BBF"/>
    <w:rsid w:val="0066781F"/>
    <w:rsid w:val="00667FE1"/>
    <w:rsid w:val="006802E6"/>
    <w:rsid w:val="00681493"/>
    <w:rsid w:val="006816F2"/>
    <w:rsid w:val="00682390"/>
    <w:rsid w:val="00683E6F"/>
    <w:rsid w:val="00685EC4"/>
    <w:rsid w:val="0069008E"/>
    <w:rsid w:val="00692C23"/>
    <w:rsid w:val="00696531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F180A"/>
    <w:rsid w:val="006F2BB8"/>
    <w:rsid w:val="006F3D28"/>
    <w:rsid w:val="006F6569"/>
    <w:rsid w:val="006F709B"/>
    <w:rsid w:val="0070098B"/>
    <w:rsid w:val="007009E0"/>
    <w:rsid w:val="00703396"/>
    <w:rsid w:val="0070594F"/>
    <w:rsid w:val="00707962"/>
    <w:rsid w:val="007156EE"/>
    <w:rsid w:val="007170C4"/>
    <w:rsid w:val="007175D6"/>
    <w:rsid w:val="00725C06"/>
    <w:rsid w:val="00726F91"/>
    <w:rsid w:val="00731C00"/>
    <w:rsid w:val="0073549B"/>
    <w:rsid w:val="00740815"/>
    <w:rsid w:val="0074172F"/>
    <w:rsid w:val="0074491F"/>
    <w:rsid w:val="00753C2F"/>
    <w:rsid w:val="007545A9"/>
    <w:rsid w:val="00754D67"/>
    <w:rsid w:val="00760B5A"/>
    <w:rsid w:val="00766054"/>
    <w:rsid w:val="00774667"/>
    <w:rsid w:val="00774838"/>
    <w:rsid w:val="00780D22"/>
    <w:rsid w:val="00781671"/>
    <w:rsid w:val="00781CC6"/>
    <w:rsid w:val="007824C5"/>
    <w:rsid w:val="007831D4"/>
    <w:rsid w:val="0078584F"/>
    <w:rsid w:val="00787953"/>
    <w:rsid w:val="00787FCF"/>
    <w:rsid w:val="007911F8"/>
    <w:rsid w:val="007914FF"/>
    <w:rsid w:val="00795AA1"/>
    <w:rsid w:val="007A01EB"/>
    <w:rsid w:val="007A37D2"/>
    <w:rsid w:val="007B05C4"/>
    <w:rsid w:val="007B27C9"/>
    <w:rsid w:val="007B2C19"/>
    <w:rsid w:val="007B7A35"/>
    <w:rsid w:val="007C0988"/>
    <w:rsid w:val="007C43FE"/>
    <w:rsid w:val="007C53F6"/>
    <w:rsid w:val="007C5F18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062F0"/>
    <w:rsid w:val="00810780"/>
    <w:rsid w:val="008146D0"/>
    <w:rsid w:val="0081518D"/>
    <w:rsid w:val="00820985"/>
    <w:rsid w:val="00833D9B"/>
    <w:rsid w:val="00833E0E"/>
    <w:rsid w:val="00834953"/>
    <w:rsid w:val="008369A6"/>
    <w:rsid w:val="00840811"/>
    <w:rsid w:val="00842CD9"/>
    <w:rsid w:val="0084411E"/>
    <w:rsid w:val="00844EB3"/>
    <w:rsid w:val="00845135"/>
    <w:rsid w:val="00854927"/>
    <w:rsid w:val="00856F93"/>
    <w:rsid w:val="00867468"/>
    <w:rsid w:val="008677D3"/>
    <w:rsid w:val="00870076"/>
    <w:rsid w:val="0087146E"/>
    <w:rsid w:val="00872AC3"/>
    <w:rsid w:val="00880622"/>
    <w:rsid w:val="008842B3"/>
    <w:rsid w:val="008854E3"/>
    <w:rsid w:val="0088703D"/>
    <w:rsid w:val="0089111A"/>
    <w:rsid w:val="00891D38"/>
    <w:rsid w:val="008960A3"/>
    <w:rsid w:val="00896EC0"/>
    <w:rsid w:val="008C5946"/>
    <w:rsid w:val="008C5BE2"/>
    <w:rsid w:val="008E7B9A"/>
    <w:rsid w:val="008F2A91"/>
    <w:rsid w:val="008F5618"/>
    <w:rsid w:val="008F68AB"/>
    <w:rsid w:val="00901C46"/>
    <w:rsid w:val="0090475C"/>
    <w:rsid w:val="00912A40"/>
    <w:rsid w:val="00912D35"/>
    <w:rsid w:val="00914373"/>
    <w:rsid w:val="0091614D"/>
    <w:rsid w:val="00923857"/>
    <w:rsid w:val="00923930"/>
    <w:rsid w:val="009245CE"/>
    <w:rsid w:val="00926A2A"/>
    <w:rsid w:val="00935429"/>
    <w:rsid w:val="0093580C"/>
    <w:rsid w:val="00935DBA"/>
    <w:rsid w:val="009361DD"/>
    <w:rsid w:val="00941637"/>
    <w:rsid w:val="0094307C"/>
    <w:rsid w:val="00944587"/>
    <w:rsid w:val="0094580D"/>
    <w:rsid w:val="00946E37"/>
    <w:rsid w:val="00951494"/>
    <w:rsid w:val="0095192E"/>
    <w:rsid w:val="009557D5"/>
    <w:rsid w:val="00964042"/>
    <w:rsid w:val="00966891"/>
    <w:rsid w:val="009735D0"/>
    <w:rsid w:val="00974CB7"/>
    <w:rsid w:val="00983689"/>
    <w:rsid w:val="00985950"/>
    <w:rsid w:val="00990BFF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1AE6"/>
    <w:rsid w:val="009B219A"/>
    <w:rsid w:val="009B2883"/>
    <w:rsid w:val="009B6431"/>
    <w:rsid w:val="009B64BA"/>
    <w:rsid w:val="009B6AF7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2EF6"/>
    <w:rsid w:val="009F480D"/>
    <w:rsid w:val="009F6ABB"/>
    <w:rsid w:val="009F6E22"/>
    <w:rsid w:val="00A059C6"/>
    <w:rsid w:val="00A10BD1"/>
    <w:rsid w:val="00A165C0"/>
    <w:rsid w:val="00A20166"/>
    <w:rsid w:val="00A2087B"/>
    <w:rsid w:val="00A22613"/>
    <w:rsid w:val="00A23FEF"/>
    <w:rsid w:val="00A24F7B"/>
    <w:rsid w:val="00A349A2"/>
    <w:rsid w:val="00A42921"/>
    <w:rsid w:val="00A63AB4"/>
    <w:rsid w:val="00A660E6"/>
    <w:rsid w:val="00A71F66"/>
    <w:rsid w:val="00A7436D"/>
    <w:rsid w:val="00A75FA7"/>
    <w:rsid w:val="00A76F12"/>
    <w:rsid w:val="00A82F78"/>
    <w:rsid w:val="00A85026"/>
    <w:rsid w:val="00A87286"/>
    <w:rsid w:val="00A977C7"/>
    <w:rsid w:val="00AA1C29"/>
    <w:rsid w:val="00AA7663"/>
    <w:rsid w:val="00AB2418"/>
    <w:rsid w:val="00AB3A07"/>
    <w:rsid w:val="00AC20AF"/>
    <w:rsid w:val="00AC4AF0"/>
    <w:rsid w:val="00AC50BE"/>
    <w:rsid w:val="00AD3264"/>
    <w:rsid w:val="00AD3D7F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35B1"/>
    <w:rsid w:val="00B16A0E"/>
    <w:rsid w:val="00B203A2"/>
    <w:rsid w:val="00B22467"/>
    <w:rsid w:val="00B23A77"/>
    <w:rsid w:val="00B256DB"/>
    <w:rsid w:val="00B35943"/>
    <w:rsid w:val="00B36FF1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16E1"/>
    <w:rsid w:val="00B52FC8"/>
    <w:rsid w:val="00B53AB3"/>
    <w:rsid w:val="00B53E92"/>
    <w:rsid w:val="00B60709"/>
    <w:rsid w:val="00B65D2D"/>
    <w:rsid w:val="00B75D04"/>
    <w:rsid w:val="00B821B3"/>
    <w:rsid w:val="00B86B69"/>
    <w:rsid w:val="00B87A18"/>
    <w:rsid w:val="00B93A6C"/>
    <w:rsid w:val="00B97B6A"/>
    <w:rsid w:val="00BA197A"/>
    <w:rsid w:val="00BA32DD"/>
    <w:rsid w:val="00BA3FB1"/>
    <w:rsid w:val="00BA47B0"/>
    <w:rsid w:val="00BA7978"/>
    <w:rsid w:val="00BB190C"/>
    <w:rsid w:val="00BB4841"/>
    <w:rsid w:val="00BC2C78"/>
    <w:rsid w:val="00BC2F7B"/>
    <w:rsid w:val="00BD3708"/>
    <w:rsid w:val="00BD65D2"/>
    <w:rsid w:val="00BD79A3"/>
    <w:rsid w:val="00BE0165"/>
    <w:rsid w:val="00BE04A3"/>
    <w:rsid w:val="00BE6256"/>
    <w:rsid w:val="00BE6A6F"/>
    <w:rsid w:val="00BF41BB"/>
    <w:rsid w:val="00BF717A"/>
    <w:rsid w:val="00C02E31"/>
    <w:rsid w:val="00C04DAE"/>
    <w:rsid w:val="00C114C5"/>
    <w:rsid w:val="00C11F1F"/>
    <w:rsid w:val="00C16284"/>
    <w:rsid w:val="00C227F6"/>
    <w:rsid w:val="00C27C14"/>
    <w:rsid w:val="00C33EAC"/>
    <w:rsid w:val="00C34C0F"/>
    <w:rsid w:val="00C36558"/>
    <w:rsid w:val="00C42CF0"/>
    <w:rsid w:val="00C4538A"/>
    <w:rsid w:val="00C471B1"/>
    <w:rsid w:val="00C51744"/>
    <w:rsid w:val="00C56D7E"/>
    <w:rsid w:val="00C6073D"/>
    <w:rsid w:val="00C61F35"/>
    <w:rsid w:val="00C622F8"/>
    <w:rsid w:val="00C6260F"/>
    <w:rsid w:val="00C62ED8"/>
    <w:rsid w:val="00C65716"/>
    <w:rsid w:val="00C74548"/>
    <w:rsid w:val="00C74F5F"/>
    <w:rsid w:val="00C76796"/>
    <w:rsid w:val="00C805C0"/>
    <w:rsid w:val="00C808D8"/>
    <w:rsid w:val="00C90490"/>
    <w:rsid w:val="00C90DD1"/>
    <w:rsid w:val="00C9480F"/>
    <w:rsid w:val="00C979B0"/>
    <w:rsid w:val="00C97E93"/>
    <w:rsid w:val="00CA076C"/>
    <w:rsid w:val="00CA31B8"/>
    <w:rsid w:val="00CA51A0"/>
    <w:rsid w:val="00CA5DE5"/>
    <w:rsid w:val="00CA6B74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D6F5A"/>
    <w:rsid w:val="00CE393F"/>
    <w:rsid w:val="00CE3DA2"/>
    <w:rsid w:val="00CE48E6"/>
    <w:rsid w:val="00CE6642"/>
    <w:rsid w:val="00CE729A"/>
    <w:rsid w:val="00CE734B"/>
    <w:rsid w:val="00CF492B"/>
    <w:rsid w:val="00CF49A9"/>
    <w:rsid w:val="00CF4CA1"/>
    <w:rsid w:val="00CF7959"/>
    <w:rsid w:val="00D075EE"/>
    <w:rsid w:val="00D11078"/>
    <w:rsid w:val="00D145E3"/>
    <w:rsid w:val="00D152AF"/>
    <w:rsid w:val="00D15714"/>
    <w:rsid w:val="00D16155"/>
    <w:rsid w:val="00D223AC"/>
    <w:rsid w:val="00D24B28"/>
    <w:rsid w:val="00D2662F"/>
    <w:rsid w:val="00D322E6"/>
    <w:rsid w:val="00D3510B"/>
    <w:rsid w:val="00D355C7"/>
    <w:rsid w:val="00D37319"/>
    <w:rsid w:val="00D47210"/>
    <w:rsid w:val="00D4742A"/>
    <w:rsid w:val="00D50AFA"/>
    <w:rsid w:val="00D521B3"/>
    <w:rsid w:val="00D53792"/>
    <w:rsid w:val="00D54EC7"/>
    <w:rsid w:val="00D56B55"/>
    <w:rsid w:val="00D6173A"/>
    <w:rsid w:val="00D61B29"/>
    <w:rsid w:val="00D62CF2"/>
    <w:rsid w:val="00D646B2"/>
    <w:rsid w:val="00D66255"/>
    <w:rsid w:val="00D71D0F"/>
    <w:rsid w:val="00D7226A"/>
    <w:rsid w:val="00D81B72"/>
    <w:rsid w:val="00D861C0"/>
    <w:rsid w:val="00D8799B"/>
    <w:rsid w:val="00D87FA6"/>
    <w:rsid w:val="00D94CF7"/>
    <w:rsid w:val="00DA1137"/>
    <w:rsid w:val="00DA4DA9"/>
    <w:rsid w:val="00DA699A"/>
    <w:rsid w:val="00DA6AB4"/>
    <w:rsid w:val="00DB081A"/>
    <w:rsid w:val="00DB27F5"/>
    <w:rsid w:val="00DB4E04"/>
    <w:rsid w:val="00DB7901"/>
    <w:rsid w:val="00DC1B6D"/>
    <w:rsid w:val="00DC284E"/>
    <w:rsid w:val="00DC3E27"/>
    <w:rsid w:val="00DC55F5"/>
    <w:rsid w:val="00DC5D9E"/>
    <w:rsid w:val="00DC7425"/>
    <w:rsid w:val="00DD0A1A"/>
    <w:rsid w:val="00DD3CB7"/>
    <w:rsid w:val="00DD7630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285E"/>
    <w:rsid w:val="00E2330B"/>
    <w:rsid w:val="00E315B6"/>
    <w:rsid w:val="00E323A7"/>
    <w:rsid w:val="00E33140"/>
    <w:rsid w:val="00E36CC3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925BF"/>
    <w:rsid w:val="00EA79AB"/>
    <w:rsid w:val="00EC1BEC"/>
    <w:rsid w:val="00EC5FF3"/>
    <w:rsid w:val="00EC6193"/>
    <w:rsid w:val="00ED0C31"/>
    <w:rsid w:val="00ED63D8"/>
    <w:rsid w:val="00EE17DD"/>
    <w:rsid w:val="00EE2FEA"/>
    <w:rsid w:val="00EE380C"/>
    <w:rsid w:val="00EE455E"/>
    <w:rsid w:val="00EF0FDE"/>
    <w:rsid w:val="00EF68B1"/>
    <w:rsid w:val="00EF74EF"/>
    <w:rsid w:val="00F00B56"/>
    <w:rsid w:val="00F055E5"/>
    <w:rsid w:val="00F12C50"/>
    <w:rsid w:val="00F15B01"/>
    <w:rsid w:val="00F21729"/>
    <w:rsid w:val="00F31075"/>
    <w:rsid w:val="00F313D3"/>
    <w:rsid w:val="00F3650C"/>
    <w:rsid w:val="00F370FE"/>
    <w:rsid w:val="00F42853"/>
    <w:rsid w:val="00F44DD3"/>
    <w:rsid w:val="00F44DD7"/>
    <w:rsid w:val="00F468BE"/>
    <w:rsid w:val="00F478F3"/>
    <w:rsid w:val="00F56DEB"/>
    <w:rsid w:val="00F60EE5"/>
    <w:rsid w:val="00F61D24"/>
    <w:rsid w:val="00F741B3"/>
    <w:rsid w:val="00F75D13"/>
    <w:rsid w:val="00F82BA1"/>
    <w:rsid w:val="00F87735"/>
    <w:rsid w:val="00F91381"/>
    <w:rsid w:val="00F95677"/>
    <w:rsid w:val="00F9728F"/>
    <w:rsid w:val="00FA12E9"/>
    <w:rsid w:val="00FB0CA1"/>
    <w:rsid w:val="00FB2710"/>
    <w:rsid w:val="00FB73B6"/>
    <w:rsid w:val="00FC2873"/>
    <w:rsid w:val="00FC3EB6"/>
    <w:rsid w:val="00FC7A56"/>
    <w:rsid w:val="00FD399C"/>
    <w:rsid w:val="00FD5D45"/>
    <w:rsid w:val="00FD6C6E"/>
    <w:rsid w:val="00FE2733"/>
    <w:rsid w:val="00FE3894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BF92E26"/>
  <w15:docId w15:val="{0D451D6E-1114-4EFF-BAA7-58504827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DD7630"/>
    <w:pPr>
      <w:keepNext/>
      <w:spacing w:before="200" w:after="200" w:line="252" w:lineRule="auto"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65535D"/>
    <w:pPr>
      <w:pBdr>
        <w:bottom w:val="single" w:sz="4" w:space="1" w:color="D9D9D9" w:themeColor="background1" w:themeShade="D9"/>
      </w:pBdr>
      <w:spacing w:before="600"/>
    </w:pPr>
  </w:style>
  <w:style w:type="paragraph" w:styleId="Textpoznpodarou">
    <w:name w:val="footnote text"/>
    <w:basedOn w:val="Normln"/>
    <w:link w:val="TextpoznpodarouChar"/>
    <w:uiPriority w:val="16"/>
    <w:qFormat/>
    <w:rsid w:val="00007A06"/>
    <w:pPr>
      <w:tabs>
        <w:tab w:val="left" w:pos="284"/>
      </w:tabs>
      <w:spacing w:before="120" w:after="120"/>
      <w:ind w:left="284" w:hanging="284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007A06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DD7630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pokyny">
    <w:name w:val="pokyny"/>
    <w:basedOn w:val="Standardnpsmoodstavce"/>
    <w:rsid w:val="00BA32DD"/>
    <w:rPr>
      <w:color w:val="FF000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3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chrance.cz/dokument/zpravy_pro_poslaneckou_snemovnu_2021/vyrocni-zprava-2021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NESEN&#205;\RJU%20-%20web\23\&#353;ablona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7aea5b64-986d-4ed0-9f25-146f1d978e9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B253AC-F4C0-4FDE-A09E-BD739108F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</Template>
  <TotalTime>10</TotalTime>
  <Pages>2</Pages>
  <Words>348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2401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Robert Jungmann</dc:creator>
  <cp:lastModifiedBy>Paulusová Magdalena Mgr.</cp:lastModifiedBy>
  <cp:revision>5</cp:revision>
  <cp:lastPrinted>2022-04-29T06:48:00Z</cp:lastPrinted>
  <dcterms:created xsi:type="dcterms:W3CDTF">2024-02-16T16:22:00Z</dcterms:created>
  <dcterms:modified xsi:type="dcterms:W3CDTF">2024-02-27T09:05:00Z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