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8D0320" w14:textId="4F64F7E7" w:rsidR="001D4C12" w:rsidRDefault="003511DE" w:rsidP="0097261D">
      <w:pPr>
        <w:pStyle w:val="Nadpis1"/>
      </w:pPr>
      <w:r>
        <w:t>Z</w:t>
      </w:r>
      <w:r w:rsidR="004F4967">
        <w:t>ápis z</w:t>
      </w:r>
      <w:r w:rsidR="004559CD">
        <w:t xml:space="preserve"> 19</w:t>
      </w:r>
      <w:r w:rsidR="00C90655">
        <w:t>. zasedání poradního orgánu</w:t>
      </w:r>
      <w:r>
        <w:rPr>
          <w:rStyle w:val="Znakapoznpodarou"/>
        </w:rPr>
        <w:footnoteReference w:id="2"/>
      </w:r>
      <w:r>
        <w:t xml:space="preserve"> veřejného ochránce práv pro oblast ochrany práv osob se zdravotním postižením,</w:t>
      </w:r>
    </w:p>
    <w:p w14:paraId="05050ADF" w14:textId="6F747EE4" w:rsidR="00C90655" w:rsidRDefault="00511AED" w:rsidP="0097261D">
      <w:pPr>
        <w:pStyle w:val="Nadpis1"/>
      </w:pPr>
      <w:r>
        <w:t xml:space="preserve">které se konalo </w:t>
      </w:r>
      <w:r w:rsidR="00B4373B">
        <w:t>dne</w:t>
      </w:r>
      <w:r w:rsidR="004559CD">
        <w:t xml:space="preserve"> 02</w:t>
      </w:r>
      <w:r w:rsidR="00C90655">
        <w:t>.</w:t>
      </w:r>
      <w:r w:rsidR="008201BB">
        <w:t xml:space="preserve"> </w:t>
      </w:r>
      <w:r w:rsidR="004559CD">
        <w:t>06</w:t>
      </w:r>
      <w:r w:rsidR="00C90655">
        <w:t>.</w:t>
      </w:r>
      <w:r w:rsidR="008201BB">
        <w:t xml:space="preserve"> </w:t>
      </w:r>
      <w:r w:rsidR="00890B95">
        <w:t xml:space="preserve">2025 </w:t>
      </w:r>
      <w:r w:rsidR="00BE1B53">
        <w:t>(hybridní forma)</w:t>
      </w:r>
      <w:r w:rsidR="00890B95">
        <w:t>.</w:t>
      </w:r>
    </w:p>
    <w:p w14:paraId="1F8AE609" w14:textId="08AA41FC" w:rsidR="004F4967" w:rsidRPr="00A83E3E" w:rsidRDefault="004C5E3D" w:rsidP="00F9289D">
      <w:pPr>
        <w:pStyle w:val="Zkladntext"/>
        <w:jc w:val="left"/>
        <w:rPr>
          <w:rStyle w:val="Siln"/>
          <w:b w:val="0"/>
        </w:rPr>
      </w:pPr>
      <w:r w:rsidRPr="00A83E3E">
        <w:rPr>
          <w:rStyle w:val="Siln"/>
        </w:rPr>
        <w:t>Přítomni</w:t>
      </w:r>
      <w:r w:rsidR="00A83E3E" w:rsidRPr="00A83E3E">
        <w:rPr>
          <w:rStyle w:val="Siln"/>
          <w:b w:val="0"/>
        </w:rPr>
        <w:t xml:space="preserve"> - </w:t>
      </w:r>
      <w:r w:rsidR="004F4967" w:rsidRPr="00A83E3E">
        <w:rPr>
          <w:rStyle w:val="Siln"/>
          <w:b w:val="0"/>
        </w:rPr>
        <w:t xml:space="preserve">Ivana Marešová, </w:t>
      </w:r>
    </w:p>
    <w:p w14:paraId="07750CB0" w14:textId="319C2280" w:rsidR="00890B95" w:rsidRPr="00A83E3E" w:rsidRDefault="00890B95" w:rsidP="00F9289D">
      <w:pPr>
        <w:pStyle w:val="Zkladntext"/>
        <w:jc w:val="left"/>
        <w:rPr>
          <w:rStyle w:val="Siln"/>
          <w:b w:val="0"/>
        </w:rPr>
      </w:pPr>
      <w:r w:rsidRPr="00A83E3E">
        <w:rPr>
          <w:rStyle w:val="Siln"/>
        </w:rPr>
        <w:t>Přítomni online</w:t>
      </w:r>
      <w:r w:rsidRPr="00A83E3E">
        <w:rPr>
          <w:rStyle w:val="Siln"/>
          <w:b w:val="0"/>
        </w:rPr>
        <w:t xml:space="preserve"> -</w:t>
      </w:r>
      <w:r w:rsidR="00A83E3E" w:rsidRPr="00A83E3E">
        <w:rPr>
          <w:rStyle w:val="Siln"/>
          <w:b w:val="0"/>
        </w:rPr>
        <w:t xml:space="preserve"> </w:t>
      </w:r>
      <w:r w:rsidR="00A83E3E" w:rsidRPr="00A83E3E">
        <w:t>Pavla Baxa</w:t>
      </w:r>
      <w:r w:rsidR="00A83E3E" w:rsidRPr="00A83E3E">
        <w:rPr>
          <w:rStyle w:val="Siln"/>
          <w:b w:val="0"/>
        </w:rPr>
        <w:t xml:space="preserve">, Jiří Černý, </w:t>
      </w:r>
      <w:r w:rsidRPr="00A83E3E">
        <w:rPr>
          <w:rStyle w:val="Siln"/>
          <w:b w:val="0"/>
        </w:rPr>
        <w:t xml:space="preserve">Lenka Hečková, Irena Iva Homolová, Camille Latimier, Jan Michalík, </w:t>
      </w:r>
      <w:r w:rsidR="009C54F2" w:rsidRPr="00A83E3E">
        <w:t>Nicole Fryčová</w:t>
      </w:r>
      <w:r w:rsidR="009C54F2">
        <w:t>,</w:t>
      </w:r>
      <w:r w:rsidR="009C54F2" w:rsidRPr="00A83E3E">
        <w:t xml:space="preserve"> </w:t>
      </w:r>
      <w:r w:rsidR="00A83E3E" w:rsidRPr="00A83E3E">
        <w:rPr>
          <w:rStyle w:val="Siln"/>
          <w:b w:val="0"/>
        </w:rPr>
        <w:t xml:space="preserve">Martin Okáč, </w:t>
      </w:r>
      <w:r w:rsidR="00A83E3E" w:rsidRPr="00A83E3E">
        <w:t>Maxim Pachomov, a</w:t>
      </w:r>
      <w:r w:rsidR="00A83E3E" w:rsidRPr="00A83E3E">
        <w:rPr>
          <w:rStyle w:val="Siln"/>
          <w:b w:val="0"/>
        </w:rPr>
        <w:t xml:space="preserve"> Sylva Šuláková</w:t>
      </w:r>
    </w:p>
    <w:p w14:paraId="572D944E" w14:textId="48B4CFE5" w:rsidR="00511AED" w:rsidRPr="00511AED" w:rsidRDefault="008C1006" w:rsidP="00F9289D">
      <w:pPr>
        <w:pStyle w:val="Zkladntext"/>
        <w:jc w:val="left"/>
      </w:pPr>
      <w:r w:rsidRPr="00A83E3E">
        <w:rPr>
          <w:rStyle w:val="Siln"/>
        </w:rPr>
        <w:t xml:space="preserve">Omluveni </w:t>
      </w:r>
      <w:r w:rsidRPr="00A83E3E">
        <w:t>-</w:t>
      </w:r>
      <w:r w:rsidR="004F4967" w:rsidRPr="00A83E3E">
        <w:t xml:space="preserve"> </w:t>
      </w:r>
      <w:r w:rsidR="00A83E3E" w:rsidRPr="00A83E3E">
        <w:rPr>
          <w:rStyle w:val="Siln"/>
          <w:b w:val="0"/>
        </w:rPr>
        <w:t xml:space="preserve">Kateřina Doudová (Dodo), </w:t>
      </w:r>
      <w:r w:rsidR="004F4967" w:rsidRPr="00A83E3E">
        <w:rPr>
          <w:rStyle w:val="Siln"/>
          <w:b w:val="0"/>
        </w:rPr>
        <w:t xml:space="preserve">Hana Grygarová, </w:t>
      </w:r>
      <w:r w:rsidR="00A83E3E" w:rsidRPr="00A83E3E">
        <w:rPr>
          <w:rStyle w:val="Siln"/>
          <w:b w:val="0"/>
        </w:rPr>
        <w:t xml:space="preserve">Eva Liberdová, </w:t>
      </w:r>
      <w:r w:rsidR="00A83E3E" w:rsidRPr="00A83E3E">
        <w:t>Jindřich Mikulík a</w:t>
      </w:r>
      <w:r w:rsidR="00A83E3E" w:rsidRPr="00A83E3E">
        <w:rPr>
          <w:rStyle w:val="Siln"/>
          <w:b w:val="0"/>
        </w:rPr>
        <w:t xml:space="preserve"> Luboš Zajíc</w:t>
      </w:r>
    </w:p>
    <w:p w14:paraId="06C78027" w14:textId="670A11AD" w:rsidR="00D454BA" w:rsidRDefault="008201BB" w:rsidP="00F9289D">
      <w:pPr>
        <w:pStyle w:val="Zkladntext"/>
        <w:jc w:val="left"/>
      </w:pPr>
      <w:r w:rsidRPr="000B643D">
        <w:rPr>
          <w:rStyle w:val="Siln"/>
        </w:rPr>
        <w:t xml:space="preserve">Za </w:t>
      </w:r>
      <w:r w:rsidR="00D454BA" w:rsidRPr="000B643D">
        <w:rPr>
          <w:rStyle w:val="Siln"/>
        </w:rPr>
        <w:t>Kancelář veřejného ochránce práv</w:t>
      </w:r>
      <w:r w:rsidR="000B643D">
        <w:rPr>
          <w:rStyle w:val="Siln"/>
        </w:rPr>
        <w:t xml:space="preserve"> - </w:t>
      </w:r>
      <w:r w:rsidR="00D454BA">
        <w:t>Vít Alexander Schorm (</w:t>
      </w:r>
      <w:r w:rsidR="00825252">
        <w:t xml:space="preserve">předseda </w:t>
      </w:r>
      <w:r w:rsidR="00B63A60">
        <w:t>poradního orgánu</w:t>
      </w:r>
      <w:r w:rsidR="00825252">
        <w:t xml:space="preserve">, </w:t>
      </w:r>
      <w:r w:rsidR="003511DE">
        <w:t xml:space="preserve">zástupce </w:t>
      </w:r>
      <w:r w:rsidR="00704BA4">
        <w:t>ombudsmana</w:t>
      </w:r>
      <w:r w:rsidR="00D454BA">
        <w:t>), Magdalena Paulusová (tajemnice</w:t>
      </w:r>
      <w:r w:rsidR="00B63A60">
        <w:t xml:space="preserve"> poradního orgánu</w:t>
      </w:r>
      <w:r w:rsidR="00825252">
        <w:t>, právnička</w:t>
      </w:r>
      <w:r w:rsidR="00533EB6">
        <w:t xml:space="preserve"> odboru ochrany práv osob se zdravotním postižením</w:t>
      </w:r>
      <w:r w:rsidR="00D454BA">
        <w:t xml:space="preserve">), </w:t>
      </w:r>
      <w:r w:rsidR="00A83E3E">
        <w:t>Romana Jakešová (vedoucí odboru ochrany práv osob se zdravotním postižení), Romana Švecová</w:t>
      </w:r>
      <w:r w:rsidR="00890B95">
        <w:t xml:space="preserve"> (právnička odboru ochrany práv osob se zdr</w:t>
      </w:r>
      <w:r w:rsidR="00A83E3E">
        <w:t>avotním postižením), Petr Polák</w:t>
      </w:r>
      <w:r w:rsidR="00890B95">
        <w:t xml:space="preserve"> (</w:t>
      </w:r>
      <w:r w:rsidR="006C64F9">
        <w:t>právník odboru ochrany práv osob se zdravotním postižením</w:t>
      </w:r>
      <w:r w:rsidR="00890B95">
        <w:t xml:space="preserve">), </w:t>
      </w:r>
      <w:r w:rsidR="006C64F9">
        <w:t>Donika Stará (právnička odboru rovného zacházení</w:t>
      </w:r>
      <w:r w:rsidR="00BE1B53">
        <w:t>)</w:t>
      </w:r>
      <w:r w:rsidR="006C64F9">
        <w:t xml:space="preserve"> a Lucie Obrovská (</w:t>
      </w:r>
      <w:r w:rsidR="006C64F9" w:rsidRPr="006C64F9">
        <w:t xml:space="preserve">právnička </w:t>
      </w:r>
      <w:r w:rsidR="0009671C">
        <w:t>odboru ochrany práv dětí</w:t>
      </w:r>
      <w:r w:rsidR="006C64F9">
        <w:t>)</w:t>
      </w:r>
    </w:p>
    <w:p w14:paraId="3ACD9276" w14:textId="10C139A0" w:rsidR="00A83E3E" w:rsidRDefault="00A83E3E" w:rsidP="00F9289D">
      <w:pPr>
        <w:pStyle w:val="Zkladntext"/>
        <w:jc w:val="left"/>
      </w:pPr>
      <w:r w:rsidRPr="00A83E3E">
        <w:rPr>
          <w:b/>
        </w:rPr>
        <w:t>Hosté</w:t>
      </w:r>
      <w:r>
        <w:t xml:space="preserve"> - </w:t>
      </w:r>
      <w:r w:rsidRPr="00A83E3E">
        <w:t>Veronika Škubalová a Petra Nevařilová</w:t>
      </w:r>
      <w:r>
        <w:t xml:space="preserve"> (sebeobhájkyně), </w:t>
      </w:r>
      <w:r w:rsidRPr="00A83E3E">
        <w:t xml:space="preserve">Romana Brücknerová </w:t>
      </w:r>
      <w:r>
        <w:t>a Miloš Votoupal (jejich podpůrci)</w:t>
      </w:r>
      <w:r w:rsidR="009C54F2">
        <w:t>, Tamara Kováčová (k tématu vzdělávání na pozvání Nicole Fryčové)</w:t>
      </w:r>
    </w:p>
    <w:p w14:paraId="4B998248" w14:textId="027ED796" w:rsidR="008201BB" w:rsidRDefault="008201BB" w:rsidP="005B1974">
      <w:pPr>
        <w:pStyle w:val="Zkladntext"/>
      </w:pPr>
      <w:r w:rsidRPr="000B643D">
        <w:rPr>
          <w:rStyle w:val="Siln"/>
        </w:rPr>
        <w:t>Informace k</w:t>
      </w:r>
      <w:r w:rsidR="000B643D">
        <w:rPr>
          <w:rStyle w:val="Siln"/>
        </w:rPr>
        <w:t> </w:t>
      </w:r>
      <w:r w:rsidRPr="000B643D">
        <w:rPr>
          <w:rStyle w:val="Siln"/>
        </w:rPr>
        <w:t>usnášeníschopnosti</w:t>
      </w:r>
      <w:r w:rsidR="000B643D">
        <w:rPr>
          <w:rStyle w:val="Siln"/>
        </w:rPr>
        <w:t xml:space="preserve"> </w:t>
      </w:r>
      <w:r w:rsidR="000B643D" w:rsidRPr="000B643D">
        <w:t xml:space="preserve">- </w:t>
      </w:r>
      <w:r w:rsidRPr="000B643D">
        <w:t>Poradní orgán byl usnášeníschopný.</w:t>
      </w:r>
      <w:r>
        <w:rPr>
          <w:rStyle w:val="Znakapoznpodarou"/>
          <w:szCs w:val="24"/>
        </w:rPr>
        <w:footnoteReference w:id="3"/>
      </w:r>
    </w:p>
    <w:p w14:paraId="5B27D06F" w14:textId="50360C80" w:rsidR="008201BB" w:rsidRPr="003D6731" w:rsidRDefault="008201BB" w:rsidP="005A3B6C">
      <w:pPr>
        <w:pStyle w:val="Nadpis2"/>
        <w:rPr>
          <w:rStyle w:val="Siln"/>
          <w:b/>
          <w:bCs w:val="0"/>
        </w:rPr>
      </w:pPr>
      <w:r w:rsidRPr="003D6731">
        <w:rPr>
          <w:rStyle w:val="Siln"/>
          <w:b/>
          <w:bCs w:val="0"/>
        </w:rPr>
        <w:t>Schválený program</w:t>
      </w:r>
    </w:p>
    <w:p w14:paraId="669ACF5E" w14:textId="3451CAFD" w:rsidR="003511DE" w:rsidRDefault="008C1006" w:rsidP="00EA04A2">
      <w:pPr>
        <w:pStyle w:val="Zkladntext"/>
        <w:numPr>
          <w:ilvl w:val="0"/>
          <w:numId w:val="8"/>
        </w:numPr>
        <w:spacing w:before="0" w:after="0" w:line="240" w:lineRule="auto"/>
      </w:pPr>
      <w:r>
        <w:t>Úvodní slovo</w:t>
      </w:r>
    </w:p>
    <w:p w14:paraId="1DEA6BD8" w14:textId="7FAAA724" w:rsidR="00C259FB" w:rsidRDefault="004559CD" w:rsidP="00C259FB">
      <w:pPr>
        <w:pStyle w:val="Zkladntext"/>
        <w:numPr>
          <w:ilvl w:val="0"/>
          <w:numId w:val="8"/>
        </w:numPr>
        <w:spacing w:before="0" w:after="0" w:line="240" w:lineRule="auto"/>
      </w:pPr>
      <w:r w:rsidRPr="004559CD">
        <w:t>Vzdělávání pro lidi se znevýhodněním</w:t>
      </w:r>
      <w:r w:rsidR="00C259FB" w:rsidRPr="00C259FB">
        <w:t xml:space="preserve"> </w:t>
      </w:r>
      <w:r w:rsidR="00C259FB">
        <w:t>(vystoupení sebeobhájkyň)</w:t>
      </w:r>
    </w:p>
    <w:p w14:paraId="07B1783D" w14:textId="1D5340D2" w:rsidR="00C259FB" w:rsidRPr="004F4967" w:rsidRDefault="00C259FB" w:rsidP="00C259FB">
      <w:pPr>
        <w:pStyle w:val="Zkladntext"/>
        <w:numPr>
          <w:ilvl w:val="0"/>
          <w:numId w:val="8"/>
        </w:numPr>
        <w:spacing w:before="0" w:after="0" w:line="240" w:lineRule="auto"/>
      </w:pPr>
      <w:r>
        <w:t>Aktuality</w:t>
      </w:r>
    </w:p>
    <w:p w14:paraId="3CC5BFC6" w14:textId="725465E1" w:rsidR="004F4967" w:rsidRDefault="004559CD" w:rsidP="004559CD">
      <w:pPr>
        <w:pStyle w:val="Zkladntext"/>
        <w:numPr>
          <w:ilvl w:val="0"/>
          <w:numId w:val="8"/>
        </w:numPr>
        <w:spacing w:before="0" w:after="0" w:line="240" w:lineRule="auto"/>
      </w:pPr>
      <w:r w:rsidRPr="004559CD">
        <w:t>Jak zlepšit přístup ke kvalitnímu a inkluzivnímu vzdělávání do roku 2030?</w:t>
      </w:r>
    </w:p>
    <w:p w14:paraId="2AD54AE5" w14:textId="39C06B80" w:rsidR="00C259FB" w:rsidRDefault="00C259FB" w:rsidP="004559CD">
      <w:pPr>
        <w:pStyle w:val="Zkladntext"/>
        <w:numPr>
          <w:ilvl w:val="0"/>
          <w:numId w:val="8"/>
        </w:numPr>
        <w:spacing w:before="0" w:after="0" w:line="240" w:lineRule="auto"/>
      </w:pPr>
      <w:r>
        <w:t>Podněty členek a členů poradního orgánu</w:t>
      </w:r>
    </w:p>
    <w:p w14:paraId="6EBFF676" w14:textId="49FAA76C" w:rsidR="008C1006" w:rsidRDefault="008C1006" w:rsidP="00EA04A2">
      <w:pPr>
        <w:pStyle w:val="Zkladntext"/>
        <w:numPr>
          <w:ilvl w:val="0"/>
          <w:numId w:val="8"/>
        </w:numPr>
        <w:spacing w:before="0" w:after="0" w:line="240" w:lineRule="auto"/>
      </w:pPr>
      <w:r>
        <w:t>Závěr</w:t>
      </w:r>
    </w:p>
    <w:p w14:paraId="2FF5ADC8" w14:textId="7BE4804D" w:rsidR="001D646C" w:rsidRPr="003511DE" w:rsidRDefault="001D646C" w:rsidP="00EA04A2">
      <w:pPr>
        <w:pStyle w:val="Zkladntext"/>
        <w:numPr>
          <w:ilvl w:val="0"/>
          <w:numId w:val="8"/>
        </w:numPr>
        <w:spacing w:before="0" w:after="0" w:line="240" w:lineRule="auto"/>
      </w:pPr>
      <w:r>
        <w:t>Usnesení</w:t>
      </w:r>
    </w:p>
    <w:p w14:paraId="5B9C14E1" w14:textId="4AF8D04B" w:rsidR="00AF52F5" w:rsidRPr="00BE1B53" w:rsidRDefault="00AF52F5" w:rsidP="00BE1B53">
      <w:pPr>
        <w:pStyle w:val="Nadpis2"/>
        <w:numPr>
          <w:ilvl w:val="0"/>
          <w:numId w:val="29"/>
        </w:numPr>
        <w:rPr>
          <w:rStyle w:val="pokyny"/>
          <w:color w:val="auto"/>
        </w:rPr>
      </w:pPr>
      <w:r w:rsidRPr="00BE1B53">
        <w:rPr>
          <w:rStyle w:val="pokyny"/>
          <w:color w:val="auto"/>
        </w:rPr>
        <w:t>Úvodní slovo</w:t>
      </w:r>
      <w:r w:rsidR="000B643D" w:rsidRPr="00BE1B53">
        <w:rPr>
          <w:rStyle w:val="pokyny"/>
          <w:color w:val="auto"/>
        </w:rPr>
        <w:t xml:space="preserve"> zástupce veřejného ochránce práv</w:t>
      </w:r>
    </w:p>
    <w:p w14:paraId="178B1AC3" w14:textId="6A16A5FB" w:rsidR="009B5416" w:rsidRDefault="00704B42" w:rsidP="004559CD">
      <w:pPr>
        <w:pStyle w:val="Zkladntext"/>
        <w:jc w:val="left"/>
      </w:pPr>
      <w:r w:rsidRPr="0046778E">
        <w:t xml:space="preserve">Zástupce ombudsmana Vít Alexander Schorm přivítal </w:t>
      </w:r>
      <w:r w:rsidR="009B5416">
        <w:t xml:space="preserve">členky a </w:t>
      </w:r>
      <w:r w:rsidRPr="0046778E">
        <w:t xml:space="preserve">členy poradního orgánu a představil </w:t>
      </w:r>
      <w:r w:rsidRPr="00BE1B53">
        <w:rPr>
          <w:b/>
        </w:rPr>
        <w:t xml:space="preserve">hlavní téma zasedání – </w:t>
      </w:r>
      <w:r w:rsidR="004559CD">
        <w:rPr>
          <w:b/>
        </w:rPr>
        <w:t>vzdělávání</w:t>
      </w:r>
      <w:r w:rsidRPr="0046778E">
        <w:t xml:space="preserve">. </w:t>
      </w:r>
      <w:r w:rsidR="009B5416">
        <w:t>Zdůraznil, že kvalitní, dostupné a inkluzivní vzdělávání je základním předpokladem pro důstojný a nezávislý život. Upozornil, že vzdělávání není dobročinností, ale právem, které stát musí garantovat, jak vyplývá i z článku 24 Úmluvy o právech osob se zdravotním postižením („Úmluvy“). Přesto podle něj vzdělávací systém stále selhává – žáci s postižením nemají dostatečnou podporu, jsou segregováni a často jsou na ně kladeny nízké nároky.</w:t>
      </w:r>
    </w:p>
    <w:p w14:paraId="01EA75BD" w14:textId="40F4DCD6" w:rsidR="009B5416" w:rsidRPr="00BC40AF" w:rsidRDefault="009B5416" w:rsidP="00BC40AF">
      <w:pPr>
        <w:pStyle w:val="Zkladntext"/>
        <w:jc w:val="left"/>
      </w:pPr>
      <w:r w:rsidRPr="00BC40AF">
        <w:lastRenderedPageBreak/>
        <w:t>Zástupce ombudsmana upozornil na významnou legislativní změnu – účinnost novely zákona o veřejném ochránci práv, která rozšiřuje působnost instituce o agendu ochrany práv dětí a zakotvuje funkci dětského ombudsmana. Nový mandát podle něj představuje zásadní proměnu práce úřadu i důležitou výzvu do budoucna. Zároveň však zdůraznil, že v tématech, která Kancelář již dlouhodobě sleduje – například v oblasti vzdělávání dětí s postižením – bude zajištěna kontinuita. Nový rámec zároveň umožní věnovat se i činnosti školských zařízení. Vyslovil přesvědčení, že téma inkluzivního vzdělávání bude důležité jak pro dětského ombudsmana, tak pro budoucí národní lidskoprávní instituci, jejíž roli úřad rovněž přebírá.</w:t>
      </w:r>
    </w:p>
    <w:p w14:paraId="7495E4B8" w14:textId="23C94FFD" w:rsidR="00BC40AF" w:rsidRDefault="00BC40AF" w:rsidP="00BC40AF">
      <w:r>
        <w:t>Zdůraznil také význam participace lidí s postižením, zejména prostřednictvím sebeobhájců, kteří přinášejí konkrétní příklady a zkušenosti. Připomněl, že škola je klíčovým místem pro začlenění dětí do společnosti, a že pokud selhává, selhává i celý systém. Závěrem vyjádřil přání, aby poradní orgán i nadále vytrvale podporoval naplňování práva na vzdělání a přispíval k jeho uplatňování v praxi.</w:t>
      </w:r>
    </w:p>
    <w:p w14:paraId="3B8C8111" w14:textId="28BAEEDC" w:rsidR="00223094" w:rsidRDefault="00223094" w:rsidP="00BC40AF"/>
    <w:p w14:paraId="7E790767" w14:textId="266A42AB" w:rsidR="00223094" w:rsidRDefault="00223094" w:rsidP="00BC40AF">
      <w:r>
        <w:rPr>
          <w:noProof/>
        </w:rPr>
        <w:drawing>
          <wp:anchor distT="0" distB="0" distL="114300" distR="114300" simplePos="0" relativeHeight="251659264" behindDoc="0" locked="0" layoutInCell="1" allowOverlap="1" wp14:anchorId="76C3BB6B" wp14:editId="793DE729">
            <wp:simplePos x="0" y="0"/>
            <wp:positionH relativeFrom="margin">
              <wp:posOffset>0</wp:posOffset>
            </wp:positionH>
            <wp:positionV relativeFrom="paragraph">
              <wp:posOffset>180340</wp:posOffset>
            </wp:positionV>
            <wp:extent cx="5400040" cy="3599815"/>
            <wp:effectExtent l="0" t="0" r="0" b="635"/>
            <wp:wrapSquare wrapText="bothSides"/>
            <wp:docPr id="2" name="Obrázek 2" descr="Fotka zobrazující zasedání, kde se zúčastnili hosté - sebeobhájci. Je vidět hlavní panel i plátno, kde jsou lidé připojení na onlinu." title="Poradní orgán - sebeohbháj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ungmann\AppData\Local\Microsoft\Windows\INetCache\Content.Word\DSC_353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anchor>
        </w:drawing>
      </w:r>
    </w:p>
    <w:p w14:paraId="14CF33D0" w14:textId="53137580" w:rsidR="00223094" w:rsidRDefault="00223094" w:rsidP="00BC40AF"/>
    <w:p w14:paraId="78B89EAB" w14:textId="0CE11A7B" w:rsidR="00223094" w:rsidRDefault="00223094" w:rsidP="00BC40AF"/>
    <w:p w14:paraId="75607E19" w14:textId="2D3DB995" w:rsidR="00757CB1" w:rsidRPr="00C259FB" w:rsidRDefault="00757CB1" w:rsidP="00757CB1">
      <w:pPr>
        <w:pStyle w:val="Nadpis2"/>
        <w:numPr>
          <w:ilvl w:val="0"/>
          <w:numId w:val="29"/>
        </w:numPr>
      </w:pPr>
      <w:r w:rsidRPr="00757CB1">
        <w:rPr>
          <w:rStyle w:val="pokyny"/>
          <w:color w:val="auto"/>
        </w:rPr>
        <w:t>Vzdělávání pro lidi se znevýhodněním</w:t>
      </w:r>
    </w:p>
    <w:p w14:paraId="1AC1D8EC" w14:textId="77777777" w:rsidR="00BC40AF" w:rsidRPr="00BC40AF" w:rsidRDefault="00BC40AF" w:rsidP="00BC40AF">
      <w:pPr>
        <w:pStyle w:val="Zkladntext"/>
        <w:jc w:val="left"/>
      </w:pPr>
      <w:r w:rsidRPr="00BC40AF">
        <w:t xml:space="preserve">Na zasedání vystoupily dvě sebeobhájkyně z Uherského Hradiště – </w:t>
      </w:r>
      <w:r w:rsidRPr="00BC40AF">
        <w:rPr>
          <w:b/>
        </w:rPr>
        <w:t>Veronika Škubalová</w:t>
      </w:r>
      <w:r w:rsidRPr="00BC40AF">
        <w:t xml:space="preserve"> a </w:t>
      </w:r>
      <w:r w:rsidRPr="00BC40AF">
        <w:rPr>
          <w:b/>
        </w:rPr>
        <w:t>Petra Nevařilová</w:t>
      </w:r>
      <w:r w:rsidRPr="00BC40AF">
        <w:t>. Ve svém příspěvku shrnuly, proč je pro ně vzdělání důležité a co by se mělo změnit, aby bylo přístupné i pro lidi s intelektovým postižením. Zdůraznily, že vzdělávání jim pomáhá být samostatné, rozumět světu, lépe komunikovat a zapojovat se do běžného života. Vedle základních dovedností (čtení, psaní, počítání) považují za důležité učit se i o vztazích, sexualitě, financích, právních možnostech nebo domácích pracích. Uvítaly by více kurzů, které jim pomohou žít dospělý život a orientovat se ve společnosti.</w:t>
      </w:r>
    </w:p>
    <w:p w14:paraId="0E291E57" w14:textId="1169087E" w:rsidR="00BC40AF" w:rsidRDefault="00BC40AF" w:rsidP="00BC40AF">
      <w:pPr>
        <w:pStyle w:val="Zkladntext"/>
        <w:jc w:val="left"/>
      </w:pPr>
      <w:r>
        <w:lastRenderedPageBreak/>
        <w:t>Obě sebeobhájkyně popsaly, že i přes úspěšné absolvování škol často čelí pocitům méněcennosti kvůli přetrvávajícím potížím s gramotností. Upozornily také na nedostatek odborníků, kteří s nimi dokážou vést citlivý a respektující dialog o důležitých tématech. Kritizovaly nedostatek možností dalšího nebo průběžného vzdělávání</w:t>
      </w:r>
      <w:r w:rsidR="00C9738A">
        <w:t xml:space="preserve"> a ned</w:t>
      </w:r>
      <w:r>
        <w:t>ostupn</w:t>
      </w:r>
      <w:r w:rsidR="00C9738A">
        <w:t>ost</w:t>
      </w:r>
      <w:r>
        <w:t xml:space="preserve"> rekvalifikací a praxí, které by jim pomohly uplatnit se na trhu práce.</w:t>
      </w:r>
    </w:p>
    <w:p w14:paraId="6879772A" w14:textId="30E27186" w:rsidR="00C259FB" w:rsidRPr="00BC40AF" w:rsidRDefault="00C9738A" w:rsidP="00BC40AF">
      <w:pPr>
        <w:pStyle w:val="Zkladntext"/>
        <w:jc w:val="left"/>
      </w:pPr>
      <w:r>
        <w:t>V navazující diskuzi</w:t>
      </w:r>
      <w:r w:rsidR="00BC40AF" w:rsidRPr="00BC40AF">
        <w:t xml:space="preserve"> </w:t>
      </w:r>
      <w:r>
        <w:t>p</w:t>
      </w:r>
      <w:r w:rsidR="00BC40AF" w:rsidRPr="00BC40AF">
        <w:t>řítomní ocenili odvahu, otevřenost a věcnost</w:t>
      </w:r>
      <w:r>
        <w:t>, se kterou sebeobhájkyně vystoupily</w:t>
      </w:r>
      <w:r w:rsidR="00BC40AF" w:rsidRPr="00BC40AF">
        <w:t xml:space="preserve">. </w:t>
      </w:r>
      <w:r>
        <w:t>Dále</w:t>
      </w:r>
      <w:r w:rsidR="00BC40AF" w:rsidRPr="00BC40AF">
        <w:t xml:space="preserve"> zaznělo, že je třeba usilovat o zajištění skutečně inkluzivního vzdělávání, které zohlední rozdílné potřeby žáků i dospělých studentů. Někteří členové sdíleli vlastní zkušenosti s překonáváním vzdělávacích bariér. Zástupce ombudsmana i další vystupující zdůraznili, že právo na vzdělání nelze nikomu upírat – ani lidem s vyšší potřebou podpory.</w:t>
      </w:r>
    </w:p>
    <w:p w14:paraId="29753A20" w14:textId="5E4BFF39" w:rsidR="00C259FB" w:rsidRPr="00C259FB" w:rsidRDefault="00890B95" w:rsidP="00757CB1">
      <w:pPr>
        <w:pStyle w:val="Nadpis2"/>
        <w:numPr>
          <w:ilvl w:val="0"/>
          <w:numId w:val="29"/>
        </w:numPr>
      </w:pPr>
      <w:r>
        <w:rPr>
          <w:rStyle w:val="pokyny"/>
          <w:color w:val="auto"/>
        </w:rPr>
        <w:t>Aktuality</w:t>
      </w:r>
    </w:p>
    <w:p w14:paraId="4E3EB685" w14:textId="6ECD87FD" w:rsidR="00C876DA" w:rsidRDefault="00824B5B" w:rsidP="00D22FB7">
      <w:pPr>
        <w:pStyle w:val="Zkladntext"/>
        <w:jc w:val="left"/>
      </w:pPr>
      <w:r>
        <w:t xml:space="preserve">Tajemnice poradního orgánu Magdalena Paulusová stručně informovala o aktuálních aktivitách </w:t>
      </w:r>
      <w:r w:rsidR="009C54F2">
        <w:t>odboru ochrany práv osob se zdravotním postižením</w:t>
      </w:r>
      <w:r>
        <w:t>.</w:t>
      </w:r>
      <w:r>
        <w:rPr>
          <w:rStyle w:val="Znakapoznpodarou"/>
        </w:rPr>
        <w:footnoteReference w:id="4"/>
      </w:r>
      <w:r w:rsidR="009C54F2" w:rsidRPr="009C54F2">
        <w:t xml:space="preserve"> </w:t>
      </w:r>
      <w:r w:rsidR="00D22FB7">
        <w:t>Zmínila dvě klíčové aktivity, které mají strategický význam pro monitorování a naplňování práv lidí s postižením. Dokončena byla výzkumná zpráva založená na lidskoprávních ukazatelích ke čtyřem článkům Úmluvy</w:t>
      </w:r>
      <w:r w:rsidR="00C876DA">
        <w:t xml:space="preserve"> OSN o právech sob se zdravotním postižením („Úmluva“)</w:t>
      </w:r>
      <w:r w:rsidR="00D22FB7">
        <w:t>, jejíž</w:t>
      </w:r>
      <w:r w:rsidR="00C876DA">
        <w:t xml:space="preserve"> zveřejnění se plánuje na léto.</w:t>
      </w:r>
    </w:p>
    <w:p w14:paraId="5E67E20F" w14:textId="76AD74F4" w:rsidR="00D22FB7" w:rsidRDefault="00D22FB7" w:rsidP="00D22FB7">
      <w:pPr>
        <w:pStyle w:val="Zkladntext"/>
        <w:jc w:val="left"/>
      </w:pPr>
      <w:r>
        <w:t xml:space="preserve">Ochránce </w:t>
      </w:r>
      <w:r w:rsidR="006F2426">
        <w:t>rovněž</w:t>
      </w:r>
      <w:r w:rsidR="00EA47FB">
        <w:t xml:space="preserve"> </w:t>
      </w:r>
      <w:r>
        <w:t>spolupracuje na tvorbě nového Národního plánu podpory rovných příležitostí</w:t>
      </w:r>
      <w:r w:rsidR="00AD6031" w:rsidRPr="00AD6031">
        <w:rPr>
          <w:rStyle w:val="pokyny"/>
          <w:color w:val="auto"/>
        </w:rPr>
        <w:t xml:space="preserve"> pro osoby se zdravotním postižením na období 2026–2030</w:t>
      </w:r>
      <w:r w:rsidR="00AD6031">
        <w:t xml:space="preserve"> („Národní plán podpory rovných příležitostí“),</w:t>
      </w:r>
      <w:r>
        <w:t xml:space="preserve"> přičemž jím navrhovaná opatření mají snahu pokrýt celou šíři práv, která z Úmluvy vyplývají.</w:t>
      </w:r>
      <w:r>
        <w:tab/>
      </w:r>
    </w:p>
    <w:p w14:paraId="73B45AAF" w14:textId="77777777" w:rsidR="00B90C0D" w:rsidRDefault="00F54861" w:rsidP="00B90C0D">
      <w:pPr>
        <w:pStyle w:val="Zkladntext"/>
        <w:jc w:val="left"/>
      </w:pPr>
      <w:r w:rsidRPr="00F54861">
        <w:t>Členové poradního orgánu sdíleli informace o problémech, které považují za aktuální nebo</w:t>
      </w:r>
      <w:r w:rsidR="00B90C0D">
        <w:t xml:space="preserve"> dlouhodobě přehlížené v praxi.</w:t>
      </w:r>
    </w:p>
    <w:p w14:paraId="68E18273" w14:textId="77777777" w:rsidR="00B90C0D" w:rsidRDefault="00F54861" w:rsidP="00B90C0D">
      <w:pPr>
        <w:pStyle w:val="Zkladntext"/>
        <w:numPr>
          <w:ilvl w:val="0"/>
          <w:numId w:val="38"/>
        </w:numPr>
        <w:jc w:val="left"/>
      </w:pPr>
      <w:r w:rsidRPr="00F54861">
        <w:rPr>
          <w:b/>
        </w:rPr>
        <w:t>Ivana Marešová</w:t>
      </w:r>
      <w:r>
        <w:t xml:space="preserve"> upozornila na dlouhé lhůty při opravách elektrických vozíků a chybějící možnost urgentních oprav v terénu. Popsala také zanedbaný technický stav některých bezbariérových bytů a upozornila na zhoršenou dostupnost bankovních služeb pro lidi s těžkým tělesným postižením v důsledku digitalizace. Jako zásadní označila nedostatek míst pro děti s mentálním postižením ve školách, přičemž některé školy přistupují k losování. Upozornila, že to výrazně ovlivňuje proces osamostatnění dětí a mož</w:t>
      </w:r>
      <w:r w:rsidR="00B90C0D">
        <w:t>nost jejich rodičů pracovat.</w:t>
      </w:r>
    </w:p>
    <w:p w14:paraId="759DD30C" w14:textId="2C1FA9D7" w:rsidR="00B90C0D" w:rsidRDefault="00F54861" w:rsidP="00B90C0D">
      <w:pPr>
        <w:pStyle w:val="Zkladntext"/>
        <w:numPr>
          <w:ilvl w:val="0"/>
          <w:numId w:val="38"/>
        </w:numPr>
        <w:jc w:val="left"/>
      </w:pPr>
      <w:r w:rsidRPr="00F54861">
        <w:rPr>
          <w:b/>
        </w:rPr>
        <w:t xml:space="preserve">Šimon Plecháček </w:t>
      </w:r>
      <w:r>
        <w:t>popsal zkušenosti s podáváním správních žalob ve věcech invalidních důchodů a příspěvků na péči. Uvedl, že žaloby jsou často úspěšné, ale posudkové orgány opakovaně vydávají prakticky totožné posudky. V některých případech proto dochází až ke druhé žalobě.</w:t>
      </w:r>
    </w:p>
    <w:p w14:paraId="55C35886" w14:textId="77777777" w:rsidR="00223094" w:rsidRDefault="00223094" w:rsidP="00223094">
      <w:pPr>
        <w:pStyle w:val="Zkladntext"/>
        <w:jc w:val="left"/>
      </w:pPr>
    </w:p>
    <w:p w14:paraId="64E87B4C" w14:textId="11A4C4F5" w:rsidR="00F54861" w:rsidRDefault="00F54861" w:rsidP="00B90C0D">
      <w:pPr>
        <w:pStyle w:val="Zkladntext"/>
        <w:numPr>
          <w:ilvl w:val="0"/>
          <w:numId w:val="38"/>
        </w:numPr>
        <w:jc w:val="left"/>
      </w:pPr>
      <w:r w:rsidRPr="00F54861">
        <w:rPr>
          <w:b/>
        </w:rPr>
        <w:lastRenderedPageBreak/>
        <w:t>Lenka Hečková</w:t>
      </w:r>
      <w:r>
        <w:t xml:space="preserve"> informovala o schvalování dvou novel školského zákona. Upozornila na sporný návrh omezující asistenta pedagoga v prvních třídách. Věnovala se také připomínkovaným vyhláškám MŠMT a schválenému vládnímu programu Bezpečné dětství. </w:t>
      </w:r>
      <w:r w:rsidR="00AD6031">
        <w:t>Rovněž z</w:t>
      </w:r>
      <w:r>
        <w:t>mínila, že vzniká souhrn návrhů pro nový Národní plán</w:t>
      </w:r>
      <w:r w:rsidR="00AD6031">
        <w:t xml:space="preserve"> podpory rovných příležitostí</w:t>
      </w:r>
      <w:r>
        <w:t xml:space="preserve"> v oblasti vzdělávání.</w:t>
      </w:r>
    </w:p>
    <w:p w14:paraId="2509938A" w14:textId="77777777" w:rsidR="004559CD" w:rsidRPr="004559CD" w:rsidRDefault="004559CD" w:rsidP="004559CD">
      <w:pPr>
        <w:rPr>
          <w:rStyle w:val="pokyny"/>
          <w:b/>
          <w:color w:val="auto"/>
          <w:sz w:val="24"/>
        </w:rPr>
      </w:pPr>
    </w:p>
    <w:p w14:paraId="751EA8DF" w14:textId="2171F518" w:rsidR="00DB4D6D" w:rsidRDefault="004559CD" w:rsidP="00757CB1">
      <w:pPr>
        <w:pStyle w:val="Odstavecseseznamem"/>
        <w:numPr>
          <w:ilvl w:val="0"/>
          <w:numId w:val="29"/>
        </w:numPr>
        <w:rPr>
          <w:rStyle w:val="pokyny"/>
          <w:b/>
          <w:color w:val="auto"/>
          <w:sz w:val="24"/>
        </w:rPr>
      </w:pPr>
      <w:r w:rsidRPr="004559CD">
        <w:rPr>
          <w:rStyle w:val="pokyny"/>
          <w:b/>
          <w:color w:val="auto"/>
          <w:sz w:val="24"/>
        </w:rPr>
        <w:t>Jak zlepšit přístup ke kvalitnímu a inkluzivnímu vzdělávání do roku 2030?</w:t>
      </w:r>
    </w:p>
    <w:p w14:paraId="65F52BFF" w14:textId="02692762" w:rsidR="00C54148" w:rsidRDefault="00C54148" w:rsidP="00C54148">
      <w:pPr>
        <w:pStyle w:val="Zkladntext"/>
        <w:jc w:val="left"/>
      </w:pPr>
      <w:r>
        <w:t>Cílem navazující části bylo představení návrhů opatření do Národního plánu podpory rovných příležitostí na období 2026 – 2030 („Národní plán“)</w:t>
      </w:r>
      <w:r>
        <w:rPr>
          <w:rStyle w:val="Znakapoznpodarou"/>
        </w:rPr>
        <w:footnoteReference w:id="5"/>
      </w:r>
      <w:r>
        <w:t xml:space="preserve"> </w:t>
      </w:r>
      <w:r w:rsidR="000A2D56">
        <w:t xml:space="preserve">z oblasti vzdělávání a </w:t>
      </w:r>
      <w:r>
        <w:t>diskuze nad vybranými z nich.</w:t>
      </w:r>
    </w:p>
    <w:p w14:paraId="1EB8EACD" w14:textId="77777777" w:rsidR="009E2BB0" w:rsidRPr="00EA47FB" w:rsidRDefault="009E2BB0" w:rsidP="009E2BB0">
      <w:pPr>
        <w:pStyle w:val="Zkladntext"/>
        <w:rPr>
          <w:rStyle w:val="Siln"/>
        </w:rPr>
      </w:pPr>
      <w:r w:rsidRPr="00EA47FB">
        <w:rPr>
          <w:rStyle w:val="Siln"/>
        </w:rPr>
        <w:t>1. část - dopoledne</w:t>
      </w:r>
    </w:p>
    <w:p w14:paraId="0AF53615" w14:textId="4D8B5E58" w:rsidR="002A180B" w:rsidRDefault="00B90C0D" w:rsidP="009E2BB0">
      <w:pPr>
        <w:pStyle w:val="Zkladntext"/>
        <w:jc w:val="left"/>
        <w:rPr>
          <w:rStyle w:val="pokyny"/>
          <w:color w:val="auto"/>
        </w:rPr>
      </w:pPr>
      <w:r>
        <w:t xml:space="preserve">Zástupce ombudsmana uvedl </w:t>
      </w:r>
      <w:r w:rsidR="009E2BB0">
        <w:t>témata</w:t>
      </w:r>
      <w:r w:rsidR="000A2D56">
        <w:t xml:space="preserve"> související</w:t>
      </w:r>
      <w:r>
        <w:t xml:space="preserve"> </w:t>
      </w:r>
      <w:r w:rsidR="009E2BB0">
        <w:t>s</w:t>
      </w:r>
      <w:r>
        <w:t xml:space="preserve"> každodenní</w:t>
      </w:r>
      <w:r w:rsidR="009E2BB0">
        <w:t>m</w:t>
      </w:r>
      <w:r>
        <w:t xml:space="preserve"> fungování</w:t>
      </w:r>
      <w:r w:rsidR="000A2D56">
        <w:t>m</w:t>
      </w:r>
      <w:r>
        <w:t xml:space="preserve"> škol</w:t>
      </w:r>
      <w:r w:rsidR="000A2D56">
        <w:t>.</w:t>
      </w:r>
      <w:r>
        <w:t xml:space="preserve"> </w:t>
      </w:r>
      <w:r w:rsidR="000A2D56">
        <w:t xml:space="preserve">To, jak jsou v těchto případech nastavené </w:t>
      </w:r>
      <w:r>
        <w:t>podmínky</w:t>
      </w:r>
      <w:r w:rsidR="000A2D56">
        <w:t>, totiž</w:t>
      </w:r>
      <w:r>
        <w:t xml:space="preserve"> rozhoduj</w:t>
      </w:r>
      <w:r w:rsidR="000A2D56">
        <w:t>e</w:t>
      </w:r>
      <w:r>
        <w:t xml:space="preserve"> o tom, zda se dítě s postižením může skutečně účastnit školního života – ať už jde</w:t>
      </w:r>
      <w:r w:rsidR="000A2D56">
        <w:t xml:space="preserve"> například</w:t>
      </w:r>
      <w:r>
        <w:t xml:space="preserve"> o zdravotní podporu, stravování nebo tělesnou výchovu. Právě tyto oblasti často ukazují, nakolik škola v praxi naplňuje princip inkluze.</w:t>
      </w:r>
    </w:p>
    <w:p w14:paraId="1182EC86" w14:textId="549C4BA5" w:rsidR="00757CB1" w:rsidRDefault="002A180B" w:rsidP="002A180B">
      <w:pPr>
        <w:pStyle w:val="Nadpis3"/>
        <w:numPr>
          <w:ilvl w:val="0"/>
          <w:numId w:val="34"/>
        </w:numPr>
        <w:rPr>
          <w:rStyle w:val="pokyny"/>
          <w:color w:val="auto"/>
        </w:rPr>
      </w:pPr>
      <w:r w:rsidRPr="002A180B">
        <w:rPr>
          <w:rStyle w:val="pokyny"/>
          <w:color w:val="auto"/>
        </w:rPr>
        <w:t xml:space="preserve">Obecná informace o přípravě </w:t>
      </w:r>
      <w:r w:rsidR="002A156E">
        <w:rPr>
          <w:rStyle w:val="pokyny"/>
          <w:color w:val="auto"/>
        </w:rPr>
        <w:t>N</w:t>
      </w:r>
      <w:r w:rsidRPr="002A180B">
        <w:rPr>
          <w:rStyle w:val="pokyny"/>
          <w:color w:val="auto"/>
        </w:rPr>
        <w:t>árodního plánu</w:t>
      </w:r>
      <w:r w:rsidR="00C876DA">
        <w:rPr>
          <w:rStyle w:val="pokyny"/>
          <w:color w:val="auto"/>
        </w:rPr>
        <w:t xml:space="preserve"> podpory rovných příležitostí</w:t>
      </w:r>
      <w:r w:rsidRPr="002A180B">
        <w:rPr>
          <w:rStyle w:val="pokyny"/>
          <w:color w:val="auto"/>
        </w:rPr>
        <w:t xml:space="preserve"> a o návrzích ochránce v oblasti vzdělávání</w:t>
      </w:r>
    </w:p>
    <w:p w14:paraId="70DA160C" w14:textId="250216F5" w:rsidR="002A180B" w:rsidRDefault="00AD6031" w:rsidP="002A180B">
      <w:pPr>
        <w:pStyle w:val="Zkladntext"/>
        <w:rPr>
          <w:rStyle w:val="pokyny"/>
          <w:color w:val="auto"/>
        </w:rPr>
      </w:pPr>
      <w:r w:rsidRPr="00E80C6F">
        <w:rPr>
          <w:rStyle w:val="Siln"/>
        </w:rPr>
        <w:t>Romana Švecová</w:t>
      </w:r>
      <w:r w:rsidRPr="00AD6031">
        <w:rPr>
          <w:rStyle w:val="pokyny"/>
          <w:color w:val="auto"/>
        </w:rPr>
        <w:t xml:space="preserve"> představila návrh opatření do Národního plánu podpory rovných příležitostí v oblasti vzdělávání. Opatření vycházejí z</w:t>
      </w:r>
      <w:r>
        <w:rPr>
          <w:rStyle w:val="pokyny"/>
          <w:color w:val="auto"/>
        </w:rPr>
        <w:t> </w:t>
      </w:r>
      <w:r w:rsidRPr="00AD6031">
        <w:rPr>
          <w:rStyle w:val="pokyny"/>
          <w:color w:val="auto"/>
        </w:rPr>
        <w:t>poznatků</w:t>
      </w:r>
      <w:r>
        <w:rPr>
          <w:rStyle w:val="pokyny"/>
          <w:color w:val="auto"/>
        </w:rPr>
        <w:t xml:space="preserve"> a</w:t>
      </w:r>
      <w:r w:rsidRPr="00AD6031">
        <w:rPr>
          <w:rStyle w:val="pokyny"/>
          <w:color w:val="auto"/>
        </w:rPr>
        <w:t xml:space="preserve"> výzkumů Kanceláře veřejného ochránce práv, k</w:t>
      </w:r>
      <w:r>
        <w:rPr>
          <w:rStyle w:val="pokyny"/>
          <w:color w:val="auto"/>
        </w:rPr>
        <w:t>onzultací s lidmi s postižením i</w:t>
      </w:r>
      <w:r w:rsidRPr="00AD6031">
        <w:rPr>
          <w:rStyle w:val="pokyny"/>
          <w:color w:val="auto"/>
        </w:rPr>
        <w:t xml:space="preserve"> z konkrétních případů z praxe.</w:t>
      </w:r>
    </w:p>
    <w:p w14:paraId="152375D3" w14:textId="3A03D65E" w:rsidR="00AD6031" w:rsidRPr="00AD6031" w:rsidRDefault="00AD6031" w:rsidP="00AD6031">
      <w:pPr>
        <w:spacing w:before="100" w:beforeAutospacing="1" w:after="100" w:afterAutospacing="1"/>
        <w:rPr>
          <w:rStyle w:val="pokyny"/>
          <w:color w:val="auto"/>
        </w:rPr>
      </w:pPr>
      <w:r w:rsidRPr="00AD6031">
        <w:rPr>
          <w:rStyle w:val="pokyny"/>
          <w:color w:val="auto"/>
        </w:rPr>
        <w:t xml:space="preserve">Mezi </w:t>
      </w:r>
      <w:r w:rsidR="000A2D56">
        <w:rPr>
          <w:rStyle w:val="pokyny"/>
          <w:color w:val="auto"/>
        </w:rPr>
        <w:t>hlavní opatření navržená ochráncem</w:t>
      </w:r>
      <w:r w:rsidRPr="00AD6031">
        <w:rPr>
          <w:rStyle w:val="pokyny"/>
          <w:color w:val="auto"/>
        </w:rPr>
        <w:t xml:space="preserve"> patří:</w:t>
      </w:r>
    </w:p>
    <w:p w14:paraId="0C6BEA74" w14:textId="77777777" w:rsidR="00AD6031" w:rsidRPr="00AD6031" w:rsidRDefault="00AD6031" w:rsidP="007E490E">
      <w:pPr>
        <w:numPr>
          <w:ilvl w:val="0"/>
          <w:numId w:val="45"/>
        </w:numPr>
        <w:spacing w:before="100" w:beforeAutospacing="1" w:after="100" w:afterAutospacing="1"/>
        <w:rPr>
          <w:rStyle w:val="pokyny"/>
          <w:color w:val="auto"/>
        </w:rPr>
      </w:pPr>
      <w:r w:rsidRPr="00AD6031">
        <w:rPr>
          <w:rStyle w:val="pokyny"/>
          <w:color w:val="auto"/>
        </w:rPr>
        <w:t>zvýšení kapacit běžných škol schopných vzdělávat děti s různými typy postižení (např. PAS, vzácná onemocnění, duální diagnózy, kolísavý výkon),</w:t>
      </w:r>
    </w:p>
    <w:p w14:paraId="230E1A69" w14:textId="77777777" w:rsidR="00AD6031" w:rsidRPr="00AD6031" w:rsidRDefault="00AD6031" w:rsidP="007E490E">
      <w:pPr>
        <w:numPr>
          <w:ilvl w:val="0"/>
          <w:numId w:val="45"/>
        </w:numPr>
        <w:spacing w:before="100" w:beforeAutospacing="1" w:after="100" w:afterAutospacing="1"/>
        <w:rPr>
          <w:rStyle w:val="pokyny"/>
          <w:color w:val="auto"/>
        </w:rPr>
      </w:pPr>
      <w:r w:rsidRPr="00AD6031">
        <w:rPr>
          <w:rStyle w:val="pokyny"/>
          <w:color w:val="auto"/>
        </w:rPr>
        <w:t>právní zakotvení podpůrných opatření, zejména institucionální ukotvení pozice asistenta pedagoga,</w:t>
      </w:r>
    </w:p>
    <w:p w14:paraId="6F17ED40" w14:textId="77777777" w:rsidR="00AD6031" w:rsidRPr="00AD6031" w:rsidRDefault="00AD6031" w:rsidP="007E490E">
      <w:pPr>
        <w:numPr>
          <w:ilvl w:val="0"/>
          <w:numId w:val="45"/>
        </w:numPr>
        <w:spacing w:before="100" w:beforeAutospacing="1" w:after="100" w:afterAutospacing="1"/>
        <w:rPr>
          <w:rStyle w:val="pokyny"/>
          <w:color w:val="auto"/>
        </w:rPr>
      </w:pPr>
      <w:r w:rsidRPr="00AD6031">
        <w:rPr>
          <w:rStyle w:val="pokyny"/>
          <w:color w:val="auto"/>
        </w:rPr>
        <w:t>jednoznačné vymezení odpovědností a kompetencí mezi školou, poradenským zařízením, rodičem a státem,</w:t>
      </w:r>
    </w:p>
    <w:p w14:paraId="03F5A657" w14:textId="77777777" w:rsidR="00AD6031" w:rsidRPr="00AD6031" w:rsidRDefault="00AD6031" w:rsidP="007E490E">
      <w:pPr>
        <w:numPr>
          <w:ilvl w:val="0"/>
          <w:numId w:val="45"/>
        </w:numPr>
        <w:spacing w:before="100" w:beforeAutospacing="1" w:after="100" w:afterAutospacing="1"/>
        <w:rPr>
          <w:rStyle w:val="pokyny"/>
          <w:color w:val="auto"/>
        </w:rPr>
      </w:pPr>
      <w:r w:rsidRPr="00AD6031">
        <w:rPr>
          <w:rStyle w:val="pokyny"/>
          <w:color w:val="auto"/>
        </w:rPr>
        <w:t>zajištění dostupnosti a přístupnosti vzdělávacího prostředí včetně komunikace a obsahu výuky,</w:t>
      </w:r>
    </w:p>
    <w:p w14:paraId="01FB1547" w14:textId="77777777" w:rsidR="00AD6031" w:rsidRPr="00AD6031" w:rsidRDefault="00AD6031" w:rsidP="007E490E">
      <w:pPr>
        <w:numPr>
          <w:ilvl w:val="0"/>
          <w:numId w:val="45"/>
        </w:numPr>
        <w:spacing w:before="100" w:beforeAutospacing="1" w:after="100" w:afterAutospacing="1"/>
        <w:rPr>
          <w:rStyle w:val="pokyny"/>
          <w:color w:val="auto"/>
        </w:rPr>
      </w:pPr>
      <w:r w:rsidRPr="00AD6031">
        <w:rPr>
          <w:rStyle w:val="pokyny"/>
          <w:color w:val="auto"/>
        </w:rPr>
        <w:t>posílení odborné přípravy pedagogických i nepedagogických pracovníků,</w:t>
      </w:r>
    </w:p>
    <w:p w14:paraId="186BE4B7" w14:textId="77777777" w:rsidR="00AD6031" w:rsidRPr="00AD6031" w:rsidRDefault="00AD6031" w:rsidP="007E490E">
      <w:pPr>
        <w:numPr>
          <w:ilvl w:val="0"/>
          <w:numId w:val="45"/>
        </w:numPr>
        <w:spacing w:before="100" w:beforeAutospacing="1" w:after="100" w:afterAutospacing="1"/>
        <w:rPr>
          <w:rStyle w:val="pokyny"/>
          <w:color w:val="auto"/>
        </w:rPr>
      </w:pPr>
      <w:r w:rsidRPr="00AD6031">
        <w:rPr>
          <w:rStyle w:val="pokyny"/>
          <w:color w:val="auto"/>
        </w:rPr>
        <w:t>podpora bezpečného a důvěryhodného sdílení informací o potřebách žáků, včetně zdravotních aspektů.</w:t>
      </w:r>
    </w:p>
    <w:p w14:paraId="76A44F13" w14:textId="664470F2" w:rsidR="002A180B" w:rsidRDefault="002A180B" w:rsidP="002A180B">
      <w:pPr>
        <w:pStyle w:val="Nadpis3"/>
        <w:numPr>
          <w:ilvl w:val="0"/>
          <w:numId w:val="34"/>
        </w:numPr>
        <w:rPr>
          <w:rStyle w:val="pokyny"/>
          <w:color w:val="auto"/>
        </w:rPr>
      </w:pPr>
      <w:r w:rsidRPr="002A180B">
        <w:rPr>
          <w:rStyle w:val="pokyny"/>
          <w:color w:val="auto"/>
        </w:rPr>
        <w:t>Odpovídající zdravotní podpora během pobytu dětí s postižením ve škole</w:t>
      </w:r>
    </w:p>
    <w:p w14:paraId="7289A607" w14:textId="74F06191" w:rsidR="00AD6031" w:rsidRPr="00AD6031" w:rsidRDefault="00AD6031" w:rsidP="00AD6031">
      <w:pPr>
        <w:pStyle w:val="Zkladntext"/>
        <w:jc w:val="left"/>
        <w:rPr>
          <w:rStyle w:val="pokyny"/>
          <w:color w:val="auto"/>
        </w:rPr>
      </w:pPr>
      <w:r w:rsidRPr="00AD6031">
        <w:rPr>
          <w:rStyle w:val="pokyny"/>
          <w:b/>
          <w:color w:val="auto"/>
        </w:rPr>
        <w:t>Lucie Obrovská</w:t>
      </w:r>
      <w:r w:rsidRPr="00AD6031">
        <w:rPr>
          <w:rStyle w:val="pokyny"/>
          <w:color w:val="auto"/>
        </w:rPr>
        <w:t xml:space="preserve"> </w:t>
      </w:r>
      <w:r w:rsidR="00C919A4">
        <w:rPr>
          <w:rStyle w:val="pokyny"/>
          <w:color w:val="auto"/>
        </w:rPr>
        <w:t xml:space="preserve">z odboru ochrany práv dětí </w:t>
      </w:r>
      <w:r w:rsidRPr="00AD6031">
        <w:rPr>
          <w:rStyle w:val="pokyny"/>
          <w:color w:val="auto"/>
        </w:rPr>
        <w:t xml:space="preserve">otevřela problematiku zajištění zdravotní podpory ve školách a školských zařízeních. Upozornila, že ačkoliv mají děti s postižením (včetně chronických nemocí) právo na podporu během vzdělávání i na mimoškolních </w:t>
      </w:r>
      <w:r w:rsidRPr="00AD6031">
        <w:rPr>
          <w:rStyle w:val="pokyny"/>
          <w:color w:val="auto"/>
        </w:rPr>
        <w:lastRenderedPageBreak/>
        <w:t>akcích, právní úprava je roztříštěná a v praxi vyvolává nejistotu. Zejména není jasné, kdo má konkrétní povinnost podporu zajišťovat – pedagog, osobní asistent, zdravotník, rodič nebo škola jako instituce. Tato nejasnost podle ní vede k časté praxi omezování docházky dětí nebo odmítání účasti na školních akcích.</w:t>
      </w:r>
    </w:p>
    <w:p w14:paraId="25B36217" w14:textId="6E198E36" w:rsidR="00AD6031" w:rsidRPr="00AD6031" w:rsidRDefault="00AD6031" w:rsidP="00AD6031">
      <w:pPr>
        <w:pStyle w:val="Zkladntext"/>
        <w:jc w:val="left"/>
        <w:rPr>
          <w:rStyle w:val="pokyny"/>
          <w:color w:val="auto"/>
        </w:rPr>
      </w:pPr>
      <w:r>
        <w:rPr>
          <w:rStyle w:val="pokyny"/>
          <w:color w:val="auto"/>
        </w:rPr>
        <w:t>P</w:t>
      </w:r>
      <w:r w:rsidRPr="00AD6031">
        <w:rPr>
          <w:rStyle w:val="pokyny"/>
          <w:color w:val="auto"/>
        </w:rPr>
        <w:t xml:space="preserve">odněty, které veřejný ochránce práv obdržel, se často týkají právě nedostatečné nebo odmítané zdravotní podpory. V reakci na tyto problémy se Kancelář podílela na aktualizaci tzv. Společného sdělení </w:t>
      </w:r>
      <w:r>
        <w:rPr>
          <w:rStyle w:val="pokyny"/>
          <w:color w:val="auto"/>
        </w:rPr>
        <w:t>Ministerstva školství mládeže a tělovýchovy</w:t>
      </w:r>
      <w:r w:rsidRPr="00AD6031">
        <w:rPr>
          <w:rStyle w:val="pokyny"/>
          <w:color w:val="auto"/>
        </w:rPr>
        <w:t xml:space="preserve"> a M</w:t>
      </w:r>
      <w:r>
        <w:rPr>
          <w:rStyle w:val="pokyny"/>
          <w:color w:val="auto"/>
        </w:rPr>
        <w:t>inisterstva zdravotnictví</w:t>
      </w:r>
      <w:r w:rsidRPr="00AD6031">
        <w:rPr>
          <w:rStyle w:val="pokyny"/>
          <w:color w:val="auto"/>
        </w:rPr>
        <w:t>, které má pomoci školám lépe se orientovat v tom, co lze v běžném provozu zajistit prostřednictvím poučeného laika (např. pedagoga nebo asistenta pedagoga) a co již vyžaduje zásah zdravotníka.</w:t>
      </w:r>
    </w:p>
    <w:p w14:paraId="6DC6D675" w14:textId="5F1994B3" w:rsidR="00AD6031" w:rsidRPr="00AD6031" w:rsidRDefault="00AD6031" w:rsidP="00AD6031">
      <w:pPr>
        <w:pStyle w:val="Zkladntext"/>
        <w:jc w:val="left"/>
        <w:rPr>
          <w:rStyle w:val="pokyny"/>
          <w:color w:val="auto"/>
        </w:rPr>
      </w:pPr>
      <w:r w:rsidRPr="00AD6031">
        <w:rPr>
          <w:rStyle w:val="pokyny"/>
          <w:color w:val="auto"/>
        </w:rPr>
        <w:t>Zmíněna byla rovněž rozsáhlá výzkumná zpráva</w:t>
      </w:r>
      <w:r>
        <w:rPr>
          <w:rStyle w:val="Znakapoznpodarou"/>
        </w:rPr>
        <w:footnoteReference w:id="6"/>
      </w:r>
      <w:r w:rsidRPr="00AD6031">
        <w:rPr>
          <w:rStyle w:val="pokyny"/>
          <w:color w:val="auto"/>
        </w:rPr>
        <w:t xml:space="preserve"> ochránce, která analyzuje zkušenosti škol i rodičů. Výzkum ukázal značnou roztříštěnost praxe a nedostatek informovanosti na straně škol i rodičů. Důležitou překážkou bývá i obava pedagogických pracovníků z odpovědnosti za případnou chybu.</w:t>
      </w:r>
    </w:p>
    <w:p w14:paraId="001E3900" w14:textId="77777777" w:rsidR="00AD6031" w:rsidRPr="00AD6031" w:rsidRDefault="00AD6031" w:rsidP="00AD6031">
      <w:pPr>
        <w:pStyle w:val="Zkladntext"/>
        <w:jc w:val="left"/>
        <w:rPr>
          <w:rStyle w:val="pokyny"/>
          <w:color w:val="auto"/>
        </w:rPr>
      </w:pPr>
      <w:r w:rsidRPr="00AD6031">
        <w:rPr>
          <w:rStyle w:val="pokyny"/>
          <w:color w:val="auto"/>
        </w:rPr>
        <w:t>Lucie Obrovská zdůraznila, že některé úkony – např. dohled nad medikací, kontrola hladiny glykémie nebo pomoc s hygienou – lze zajišťovat i neodborným pracovníkem. Zásadní je však, aby školy věděly, co je a není jejich povinností, a aby existovala právní jistota i pro rodiče. Příkladem dobré praxe jsou vznikající metodické přílohy pro práci s dětmi s diabetem či epilepsií. Právě děti s diabetem patří k nejčastěji zastoupeným skupinám, které zdravotní podporu ve škole potřebují.</w:t>
      </w:r>
    </w:p>
    <w:p w14:paraId="6AADD911" w14:textId="227D5718" w:rsidR="002A180B" w:rsidRDefault="00AD6031" w:rsidP="00AD6031">
      <w:pPr>
        <w:pStyle w:val="Zkladntext"/>
        <w:jc w:val="left"/>
        <w:rPr>
          <w:rStyle w:val="pokyny"/>
          <w:color w:val="auto"/>
        </w:rPr>
      </w:pPr>
      <w:r w:rsidRPr="00AD6031">
        <w:rPr>
          <w:rStyle w:val="pokyny"/>
          <w:color w:val="auto"/>
        </w:rPr>
        <w:t>V závěru upozornila, že nejasná úprava a chybějící podpora vedou ke skrytému vylučování dětí ze vzdělávání – například přesunem do individuální výuky nebo odmítáním účasti na akcích. Vyzvala k dalším krokům směrem k právnímu zakotvení odpovědností a k větší informovanosti škol i rodičů.</w:t>
      </w:r>
    </w:p>
    <w:p w14:paraId="25EAE203" w14:textId="57B9B402" w:rsidR="002A180B" w:rsidRDefault="002A180B" w:rsidP="002A180B">
      <w:pPr>
        <w:pStyle w:val="Nadpis3"/>
        <w:numPr>
          <w:ilvl w:val="0"/>
          <w:numId w:val="34"/>
        </w:numPr>
        <w:rPr>
          <w:rStyle w:val="pokyny"/>
          <w:color w:val="auto"/>
        </w:rPr>
      </w:pPr>
      <w:r w:rsidRPr="002A180B">
        <w:rPr>
          <w:rStyle w:val="pokyny"/>
          <w:color w:val="auto"/>
        </w:rPr>
        <w:t>Rovný přístup ke školnímu stravování u dětí s dietním omezením z důvodu zdravotního stavu</w:t>
      </w:r>
    </w:p>
    <w:p w14:paraId="344B96F5" w14:textId="72F343D5" w:rsidR="00C919A4" w:rsidRPr="00C919A4" w:rsidRDefault="00C919A4" w:rsidP="00C919A4">
      <w:pPr>
        <w:pStyle w:val="Zkladntext"/>
        <w:jc w:val="left"/>
        <w:rPr>
          <w:rStyle w:val="pokyny"/>
          <w:color w:val="auto"/>
        </w:rPr>
      </w:pPr>
      <w:r w:rsidRPr="00C919A4">
        <w:rPr>
          <w:rStyle w:val="pokyny"/>
          <w:b/>
          <w:color w:val="auto"/>
        </w:rPr>
        <w:t>Donika Stará</w:t>
      </w:r>
      <w:r w:rsidRPr="00C919A4">
        <w:rPr>
          <w:rStyle w:val="pokyny"/>
          <w:color w:val="auto"/>
        </w:rPr>
        <w:t xml:space="preserve"> z odboru rovného zacházení představila téma školního stravování pro děti se zdravotním postižením, které vyžadují dietní omezení (např. celiakie, alergie, diabetická dieta). Zdůraznila, že ačkoliv tyto děti spadají pod ochranu antidiskriminačního zákona, právní úprava školního stravování jim neposkytuje dostatečné záruky. Aktuální vyhláška </w:t>
      </w:r>
      <w:r w:rsidR="00A01DB7">
        <w:rPr>
          <w:rStyle w:val="pokyny"/>
          <w:color w:val="auto"/>
        </w:rPr>
        <w:t xml:space="preserve">dietní </w:t>
      </w:r>
      <w:r w:rsidRPr="00C919A4">
        <w:rPr>
          <w:rStyle w:val="pokyny"/>
          <w:color w:val="auto"/>
        </w:rPr>
        <w:t>stravování umožňuje, ale neukládá jako povinnost, a školy se často odvolávají na hygienické nebo organizační překážky.</w:t>
      </w:r>
      <w:r w:rsidR="001D5F8A">
        <w:rPr>
          <w:rStyle w:val="Znakapoznpodarou"/>
        </w:rPr>
        <w:footnoteReference w:id="7"/>
      </w:r>
    </w:p>
    <w:p w14:paraId="0A3B8A1F" w14:textId="4568F544" w:rsidR="002A180B" w:rsidRDefault="00C919A4" w:rsidP="00C919A4">
      <w:pPr>
        <w:pStyle w:val="Zkladntext"/>
        <w:jc w:val="left"/>
        <w:rPr>
          <w:rStyle w:val="pokyny"/>
          <w:color w:val="auto"/>
        </w:rPr>
      </w:pPr>
      <w:r w:rsidRPr="00C919A4">
        <w:rPr>
          <w:rStyle w:val="pokyny"/>
          <w:b/>
          <w:color w:val="auto"/>
        </w:rPr>
        <w:t>Donika Stará</w:t>
      </w:r>
      <w:r w:rsidRPr="00C919A4">
        <w:rPr>
          <w:rStyle w:val="pokyny"/>
          <w:color w:val="auto"/>
        </w:rPr>
        <w:t xml:space="preserve"> upozornila, že odmítnutí dietního stravování bez doložení nepřiměřené zátěže může být považováno za nepřímou diskriminaci. Ombudsman proto navrhoval změnu vyhlášky, která by jasně stanovila povinnost jídelny</w:t>
      </w:r>
      <w:r w:rsidR="00A01DB7">
        <w:rPr>
          <w:rStyle w:val="pokyny"/>
          <w:color w:val="auto"/>
        </w:rPr>
        <w:t xml:space="preserve"> zajistit dietní stravu</w:t>
      </w:r>
      <w:r w:rsidRPr="00C919A4">
        <w:rPr>
          <w:rStyle w:val="pokyny"/>
          <w:color w:val="auto"/>
        </w:rPr>
        <w:t>, pokud je doložené lékařsky</w:t>
      </w:r>
      <w:r w:rsidR="00B871CC">
        <w:rPr>
          <w:rStyle w:val="pokyny"/>
          <w:color w:val="auto"/>
        </w:rPr>
        <w:t xml:space="preserve"> a </w:t>
      </w:r>
      <w:r w:rsidR="00E93A0E">
        <w:rPr>
          <w:rStyle w:val="pokyny"/>
          <w:color w:val="auto"/>
        </w:rPr>
        <w:t xml:space="preserve">toto opatření pro ni nepředstavuje </w:t>
      </w:r>
      <w:r w:rsidR="00B871CC">
        <w:rPr>
          <w:rStyle w:val="pokyny"/>
          <w:color w:val="auto"/>
        </w:rPr>
        <w:t>nepřiměřené zatížení</w:t>
      </w:r>
      <w:r w:rsidRPr="00C919A4">
        <w:rPr>
          <w:rStyle w:val="pokyny"/>
          <w:color w:val="auto"/>
        </w:rPr>
        <w:t xml:space="preserve">. </w:t>
      </w:r>
      <w:r>
        <w:rPr>
          <w:rStyle w:val="pokyny"/>
          <w:color w:val="auto"/>
        </w:rPr>
        <w:t>Ministerstvo školství, mládeže a tělovýchovy</w:t>
      </w:r>
      <w:r w:rsidRPr="00C919A4">
        <w:rPr>
          <w:rStyle w:val="pokyny"/>
          <w:color w:val="auto"/>
        </w:rPr>
        <w:t xml:space="preserve"> návrh neakceptovalo s odkazem na nízkou proveditelnost a rizika zneužívání. Podařilo se však prosadit alespoň zakotvení možnosti konzumace </w:t>
      </w:r>
      <w:r w:rsidRPr="00C919A4">
        <w:rPr>
          <w:rStyle w:val="pokyny"/>
          <w:color w:val="auto"/>
        </w:rPr>
        <w:lastRenderedPageBreak/>
        <w:t>donesené stravy ve školní jídelně. Ombudsman nadále navrhuje, aby se standard posuzování potřeb dietních strávníků dále posouval a stal se součástí Národního plánu</w:t>
      </w:r>
      <w:r>
        <w:rPr>
          <w:rStyle w:val="pokyny"/>
          <w:color w:val="auto"/>
        </w:rPr>
        <w:t xml:space="preserve"> podpory rovných příležitostí.</w:t>
      </w:r>
    </w:p>
    <w:p w14:paraId="71BE7D13" w14:textId="7EF46510" w:rsidR="00C919A4" w:rsidRPr="00C919A4" w:rsidRDefault="00C919A4" w:rsidP="00C919A4">
      <w:pPr>
        <w:pStyle w:val="Zkladntext"/>
        <w:numPr>
          <w:ilvl w:val="0"/>
          <w:numId w:val="40"/>
        </w:numPr>
        <w:jc w:val="left"/>
        <w:rPr>
          <w:rStyle w:val="Siln"/>
        </w:rPr>
      </w:pPr>
      <w:r w:rsidRPr="00C919A4">
        <w:rPr>
          <w:rStyle w:val="Siln"/>
        </w:rPr>
        <w:t xml:space="preserve">Diskuze k příspěvkům </w:t>
      </w:r>
      <w:r w:rsidR="001D5F8A">
        <w:rPr>
          <w:rStyle w:val="Siln"/>
        </w:rPr>
        <w:t>2 a 3</w:t>
      </w:r>
    </w:p>
    <w:p w14:paraId="15A014CA" w14:textId="7C1FCA79" w:rsidR="00C919A4" w:rsidRDefault="00C919A4" w:rsidP="001D5F8A">
      <w:pPr>
        <w:pStyle w:val="Zkladntext"/>
        <w:jc w:val="left"/>
        <w:rPr>
          <w:rStyle w:val="pokyny"/>
          <w:color w:val="auto"/>
        </w:rPr>
      </w:pPr>
      <w:r w:rsidRPr="00C919A4">
        <w:rPr>
          <w:rStyle w:val="pokyny"/>
          <w:color w:val="auto"/>
        </w:rPr>
        <w:t xml:space="preserve">Diskusi otevřel </w:t>
      </w:r>
      <w:r w:rsidRPr="00C919A4">
        <w:rPr>
          <w:rStyle w:val="pokyny"/>
          <w:b/>
          <w:color w:val="auto"/>
        </w:rPr>
        <w:t>Martin Okáč</w:t>
      </w:r>
      <w:r w:rsidRPr="00C919A4">
        <w:rPr>
          <w:rStyle w:val="pokyny"/>
          <w:color w:val="auto"/>
        </w:rPr>
        <w:t>, který vyjádřil podporu oběma návrhům a ocenil, že se téma zdravotní podpory i dietních omezení ve školách začíná systematicky řešit. Zdůraznil, že je důležité prosadit opatření, která dětem se zdravotním znevýhodněním umožní plnohodnotně se účastnit školního života.</w:t>
      </w:r>
    </w:p>
    <w:p w14:paraId="4DBA10B8" w14:textId="328C2621" w:rsidR="00C919A4" w:rsidRPr="00C919A4" w:rsidRDefault="00C919A4" w:rsidP="001D5F8A">
      <w:pPr>
        <w:pStyle w:val="Zkladntext"/>
        <w:jc w:val="left"/>
        <w:rPr>
          <w:rStyle w:val="pokyny"/>
          <w:color w:val="auto"/>
        </w:rPr>
      </w:pPr>
      <w:r w:rsidRPr="00C919A4">
        <w:rPr>
          <w:rStyle w:val="pokyny"/>
          <w:b/>
          <w:color w:val="auto"/>
        </w:rPr>
        <w:t>Sylva Šuláková</w:t>
      </w:r>
      <w:r w:rsidRPr="00C919A4">
        <w:rPr>
          <w:rStyle w:val="pokyny"/>
          <w:color w:val="auto"/>
        </w:rPr>
        <w:t xml:space="preserve"> sdílela osobní zkušenosti </w:t>
      </w:r>
      <w:r>
        <w:rPr>
          <w:rStyle w:val="pokyny"/>
          <w:color w:val="auto"/>
        </w:rPr>
        <w:t>rodičů dětí</w:t>
      </w:r>
      <w:r w:rsidRPr="00C919A4">
        <w:rPr>
          <w:rStyle w:val="pokyny"/>
          <w:color w:val="auto"/>
        </w:rPr>
        <w:t xml:space="preserve"> s epilepsií i se stravovacím omezením. Popsala případy, kdy školy využívají zdravotní stav dítěte jako důvod k odmítnutí přijetí, přestože pro to neexistuje věcný základ. Ocenila, že se obě témata dostala do návrhů, a podpořila jejich právní zakotvení.</w:t>
      </w:r>
    </w:p>
    <w:p w14:paraId="62874A0D" w14:textId="3F259CEB" w:rsidR="00C919A4" w:rsidRDefault="00C919A4" w:rsidP="001D5F8A">
      <w:pPr>
        <w:pStyle w:val="Zkladntext"/>
        <w:jc w:val="left"/>
        <w:rPr>
          <w:rStyle w:val="pokyny"/>
          <w:color w:val="auto"/>
        </w:rPr>
      </w:pPr>
      <w:r w:rsidRPr="00C919A4">
        <w:rPr>
          <w:rStyle w:val="pokyny"/>
          <w:color w:val="auto"/>
        </w:rPr>
        <w:t xml:space="preserve">V návaznosti na předchozí vystoupení připomněla </w:t>
      </w:r>
      <w:r w:rsidRPr="00C919A4">
        <w:rPr>
          <w:rStyle w:val="pokyny"/>
          <w:b/>
          <w:color w:val="auto"/>
        </w:rPr>
        <w:t>Ivana Marešová</w:t>
      </w:r>
      <w:r w:rsidRPr="00C919A4">
        <w:rPr>
          <w:rStyle w:val="pokyny"/>
          <w:color w:val="auto"/>
        </w:rPr>
        <w:t>, že skutečná inkluze lidí s postižením vyžaduje nejen pedagogickou, ale také zdravotní a stravovací podporu. Podpořila proto začlenění těchto prvků do právního rámce.</w:t>
      </w:r>
    </w:p>
    <w:p w14:paraId="131B6BA2" w14:textId="54328A7D" w:rsidR="001D5F8A" w:rsidRDefault="001D5F8A" w:rsidP="001D5F8A">
      <w:pPr>
        <w:pStyle w:val="Zkladntext"/>
        <w:jc w:val="left"/>
        <w:rPr>
          <w:rStyle w:val="pokyny"/>
          <w:color w:val="auto"/>
        </w:rPr>
      </w:pPr>
      <w:r w:rsidRPr="001D5F8A">
        <w:rPr>
          <w:rStyle w:val="pokyny"/>
          <w:color w:val="auto"/>
        </w:rPr>
        <w:t xml:space="preserve">S právním aspektem navázal </w:t>
      </w:r>
      <w:r w:rsidRPr="001D5F8A">
        <w:rPr>
          <w:rStyle w:val="pokyny"/>
          <w:b/>
          <w:color w:val="auto"/>
        </w:rPr>
        <w:t>Jiří Černý</w:t>
      </w:r>
      <w:r w:rsidRPr="001D5F8A">
        <w:rPr>
          <w:rStyle w:val="pokyny"/>
          <w:color w:val="auto"/>
        </w:rPr>
        <w:t>, který se dotazoval na vymezení pojmu zdravotní služba a na to, zda navrhované změny nevyžadují i úpravy ve zdravotnické legislativě. Upozornil, že školy mohou být vystaveny požadavkům na úkony, které právně spadají pod zdravotní služby, aniž by existovalo jasné vymezení. Lucie Obrovská reagovala, že právě tato nejednoznačnost je jádrem problému – a že metodické sdělení školám často nestačí, neboť jej některé zpochybňují s tím, že „nejde o zákon“.</w:t>
      </w:r>
    </w:p>
    <w:p w14:paraId="54A9BD61" w14:textId="1C0AC4F0" w:rsidR="00C919A4" w:rsidRDefault="00C919A4" w:rsidP="001D5F8A">
      <w:pPr>
        <w:pStyle w:val="Zkladntext"/>
        <w:jc w:val="left"/>
        <w:rPr>
          <w:rStyle w:val="pokyny"/>
          <w:color w:val="auto"/>
        </w:rPr>
      </w:pPr>
      <w:r w:rsidRPr="00C919A4">
        <w:rPr>
          <w:rStyle w:val="pokyny"/>
          <w:color w:val="auto"/>
        </w:rPr>
        <w:t xml:space="preserve">Diskusi uzavřela </w:t>
      </w:r>
      <w:r w:rsidRPr="001D5F8A">
        <w:rPr>
          <w:rStyle w:val="pokyny"/>
          <w:b/>
          <w:color w:val="auto"/>
        </w:rPr>
        <w:t>Sylva Šuláková</w:t>
      </w:r>
      <w:r w:rsidRPr="00C919A4">
        <w:rPr>
          <w:rStyle w:val="pokyny"/>
          <w:color w:val="auto"/>
        </w:rPr>
        <w:t xml:space="preserve"> poznámkou, že rodiče často stojí před dilematem, zda škole vůbec sdělit zdravotní stav dítěte, nebo raději informace zatajit. Potvrdila tím potřebu jasného právního ukotvení odpovědností a pravidel pro zajištění zdravotní podpory ve školách.</w:t>
      </w:r>
    </w:p>
    <w:p w14:paraId="37715FB0" w14:textId="7E6E5C3B" w:rsidR="002A180B" w:rsidRDefault="002A180B" w:rsidP="002A180B">
      <w:pPr>
        <w:pStyle w:val="Nadpis3"/>
        <w:numPr>
          <w:ilvl w:val="0"/>
          <w:numId w:val="34"/>
        </w:numPr>
        <w:rPr>
          <w:rStyle w:val="pokyny"/>
          <w:color w:val="auto"/>
        </w:rPr>
      </w:pPr>
      <w:r w:rsidRPr="002A180B">
        <w:rPr>
          <w:rStyle w:val="pokyny"/>
          <w:color w:val="auto"/>
        </w:rPr>
        <w:t>Začleňující přístup ke vzdělávání v předmětu tělesná výchova</w:t>
      </w:r>
    </w:p>
    <w:p w14:paraId="0329BA3E" w14:textId="52AB12B3" w:rsidR="001D5F8A" w:rsidRPr="001D5F8A" w:rsidRDefault="001D5F8A" w:rsidP="001D5F8A">
      <w:pPr>
        <w:pStyle w:val="Zkladntext"/>
        <w:jc w:val="left"/>
        <w:rPr>
          <w:rStyle w:val="pokyny"/>
          <w:color w:val="auto"/>
        </w:rPr>
      </w:pPr>
      <w:r w:rsidRPr="001D5F8A">
        <w:rPr>
          <w:rStyle w:val="pokyny"/>
          <w:color w:val="auto"/>
        </w:rPr>
        <w:t xml:space="preserve">V </w:t>
      </w:r>
      <w:r>
        <w:rPr>
          <w:rStyle w:val="pokyny"/>
          <w:color w:val="auto"/>
        </w:rPr>
        <w:t>další části zasedání</w:t>
      </w:r>
      <w:r w:rsidRPr="001D5F8A">
        <w:rPr>
          <w:rStyle w:val="pokyny"/>
          <w:color w:val="auto"/>
        </w:rPr>
        <w:t xml:space="preserve"> se </w:t>
      </w:r>
      <w:r w:rsidRPr="001D5F8A">
        <w:rPr>
          <w:rStyle w:val="pokyny"/>
          <w:b/>
          <w:color w:val="auto"/>
        </w:rPr>
        <w:t>Romana Švecová</w:t>
      </w:r>
      <w:r w:rsidRPr="001D5F8A">
        <w:rPr>
          <w:rStyle w:val="pokyny"/>
          <w:color w:val="auto"/>
        </w:rPr>
        <w:t xml:space="preserve"> věnovala výuce tělesné výchovy. Představila výsledky výzkumu ochránce</w:t>
      </w:r>
      <w:r>
        <w:rPr>
          <w:rStyle w:val="Znakapoznpodarou"/>
        </w:rPr>
        <w:footnoteReference w:id="8"/>
      </w:r>
      <w:r w:rsidRPr="001D5F8A">
        <w:rPr>
          <w:rStyle w:val="pokyny"/>
          <w:color w:val="auto"/>
        </w:rPr>
        <w:t xml:space="preserve"> mezi 350 školami, který ukázal, že </w:t>
      </w:r>
      <w:r w:rsidR="00535FC6">
        <w:rPr>
          <w:rStyle w:val="pokyny"/>
          <w:color w:val="auto"/>
        </w:rPr>
        <w:t xml:space="preserve">přibližně polovina škol má mezi svými žáky i takové, kteří </w:t>
      </w:r>
      <w:r w:rsidR="00E80C6F">
        <w:rPr>
          <w:rStyle w:val="pokyny"/>
          <w:color w:val="auto"/>
        </w:rPr>
        <w:t>jsou uvolněni z tělesné výchovy</w:t>
      </w:r>
      <w:r w:rsidRPr="001D5F8A">
        <w:rPr>
          <w:rStyle w:val="pokyny"/>
          <w:color w:val="auto"/>
        </w:rPr>
        <w:t>, přičemž ve dvou třetinách případů jde o úplné uvolnění. Podpůrná opatření v tomto předmětu jsou výjimečná – v průměru 1 žák z 200 jich využívá, nejčastěji formou asistenta pedagoga.</w:t>
      </w:r>
    </w:p>
    <w:p w14:paraId="6AD52DD4" w14:textId="0279BF7F" w:rsidR="002A180B" w:rsidRDefault="001D5F8A" w:rsidP="001D5F8A">
      <w:pPr>
        <w:pStyle w:val="Zkladntext"/>
        <w:jc w:val="left"/>
        <w:rPr>
          <w:rStyle w:val="pokyny"/>
          <w:color w:val="auto"/>
        </w:rPr>
      </w:pPr>
      <w:r w:rsidRPr="00E80C6F">
        <w:rPr>
          <w:rStyle w:val="Siln"/>
        </w:rPr>
        <w:t>Romana Švecová</w:t>
      </w:r>
      <w:r w:rsidRPr="001D5F8A">
        <w:rPr>
          <w:rStyle w:val="pokyny"/>
          <w:color w:val="auto"/>
        </w:rPr>
        <w:t xml:space="preserve"> upozornila, že školy často nedostávají dostatečné informace od lékařů, nemají metodické vedení a uvolnění volí jako „nejjednodušší“ cestu. Zároveň ale výzkum ukázal i na situace, kdy jsou žáci nuceni účastnit se výuky bez ohledu na svůj zdravotní stav. </w:t>
      </w:r>
      <w:r>
        <w:rPr>
          <w:rStyle w:val="pokyny"/>
          <w:color w:val="auto"/>
        </w:rPr>
        <w:t>Ochránce</w:t>
      </w:r>
      <w:r w:rsidRPr="001D5F8A">
        <w:rPr>
          <w:rStyle w:val="pokyny"/>
          <w:color w:val="auto"/>
        </w:rPr>
        <w:t xml:space="preserve"> proto</w:t>
      </w:r>
      <w:r>
        <w:rPr>
          <w:rStyle w:val="pokyny"/>
          <w:color w:val="auto"/>
        </w:rPr>
        <w:t xml:space="preserve"> ve svých navazujících doporučeních chce </w:t>
      </w:r>
      <w:r w:rsidRPr="001D5F8A">
        <w:rPr>
          <w:rStyle w:val="pokyny"/>
          <w:color w:val="auto"/>
        </w:rPr>
        <w:t>navrh</w:t>
      </w:r>
      <w:r>
        <w:rPr>
          <w:rStyle w:val="pokyny"/>
          <w:color w:val="auto"/>
        </w:rPr>
        <w:t>ovat</w:t>
      </w:r>
      <w:r w:rsidRPr="001D5F8A">
        <w:rPr>
          <w:rStyle w:val="pokyny"/>
          <w:color w:val="auto"/>
        </w:rPr>
        <w:t xml:space="preserve"> kombinaci opatření: metodickou podporu, lepší komunikaci mezi školami, </w:t>
      </w:r>
      <w:r w:rsidR="008415B8">
        <w:rPr>
          <w:rStyle w:val="pokyny"/>
          <w:color w:val="auto"/>
        </w:rPr>
        <w:t>Speciálně pedagogickými centry („SPC“)</w:t>
      </w:r>
      <w:r w:rsidRPr="001D5F8A">
        <w:rPr>
          <w:rStyle w:val="pokyny"/>
          <w:color w:val="auto"/>
        </w:rPr>
        <w:t xml:space="preserve"> a zdravotnickými zařízeními, a posílení role tzv. APA konzultantů (specialistů na aplikované pohybové aktivity</w:t>
      </w:r>
      <w:r w:rsidR="008415B8">
        <w:rPr>
          <w:rStyle w:val="pokyny"/>
          <w:color w:val="auto"/>
        </w:rPr>
        <w:t>).</w:t>
      </w:r>
      <w:r w:rsidR="008415B8">
        <w:rPr>
          <w:rStyle w:val="Znakapoznpodarou"/>
        </w:rPr>
        <w:footnoteReference w:id="9"/>
      </w:r>
    </w:p>
    <w:p w14:paraId="6A03A7FE" w14:textId="0C499F4F" w:rsidR="002A180B" w:rsidRPr="001D5F8A" w:rsidRDefault="001D5F8A" w:rsidP="001D5F8A">
      <w:pPr>
        <w:pStyle w:val="Zkladntext"/>
        <w:numPr>
          <w:ilvl w:val="0"/>
          <w:numId w:val="40"/>
        </w:numPr>
        <w:rPr>
          <w:rStyle w:val="Siln"/>
        </w:rPr>
      </w:pPr>
      <w:r w:rsidRPr="001D5F8A">
        <w:rPr>
          <w:rStyle w:val="Siln"/>
        </w:rPr>
        <w:t>D</w:t>
      </w:r>
      <w:r>
        <w:rPr>
          <w:rStyle w:val="Siln"/>
        </w:rPr>
        <w:t>iskuze</w:t>
      </w:r>
    </w:p>
    <w:p w14:paraId="6C49EC75" w14:textId="546F7609" w:rsidR="001D5F8A" w:rsidRPr="001D5F8A" w:rsidRDefault="001D5F8A" w:rsidP="001D5F8A">
      <w:pPr>
        <w:pStyle w:val="Zkladntext"/>
        <w:jc w:val="left"/>
        <w:rPr>
          <w:rStyle w:val="pokyny"/>
          <w:color w:val="auto"/>
        </w:rPr>
      </w:pPr>
      <w:r w:rsidRPr="001D5F8A">
        <w:rPr>
          <w:rStyle w:val="pokyny"/>
          <w:color w:val="auto"/>
        </w:rPr>
        <w:t xml:space="preserve">V diskusi zaznělo upozornění </w:t>
      </w:r>
      <w:r w:rsidRPr="001D5F8A">
        <w:rPr>
          <w:rStyle w:val="pokyny"/>
          <w:b/>
          <w:color w:val="auto"/>
        </w:rPr>
        <w:t>Jiřího Černého</w:t>
      </w:r>
      <w:r w:rsidRPr="001D5F8A">
        <w:rPr>
          <w:rStyle w:val="pokyny"/>
          <w:color w:val="auto"/>
        </w:rPr>
        <w:t xml:space="preserve"> na opačnou situaci, než jaká je v debatě obvykle zmiňována – tedy případy, kdy jsou žáci s postižením do výuky tělesné výchovy zařazováni nevhodně. Sdílel zkušenost s chybn</w:t>
      </w:r>
      <w:r>
        <w:rPr>
          <w:rStyle w:val="pokyny"/>
          <w:color w:val="auto"/>
        </w:rPr>
        <w:t>ým</w:t>
      </w:r>
      <w:r w:rsidRPr="001D5F8A">
        <w:rPr>
          <w:rStyle w:val="pokyny"/>
          <w:color w:val="auto"/>
        </w:rPr>
        <w:t xml:space="preserve"> doporučen</w:t>
      </w:r>
      <w:r w:rsidR="00063FA4">
        <w:rPr>
          <w:rStyle w:val="pokyny"/>
          <w:color w:val="auto"/>
        </w:rPr>
        <w:t>í</w:t>
      </w:r>
      <w:r w:rsidRPr="001D5F8A">
        <w:rPr>
          <w:rStyle w:val="pokyny"/>
          <w:color w:val="auto"/>
        </w:rPr>
        <w:t xml:space="preserve">m lékaře a zdůraznil, že systémové změny musí jít ruku v ruce: nestačí jen omezit nadměrné uvolňování, je </w:t>
      </w:r>
      <w:r>
        <w:rPr>
          <w:rStyle w:val="pokyny"/>
          <w:color w:val="auto"/>
        </w:rPr>
        <w:t>po</w:t>
      </w:r>
      <w:r w:rsidRPr="001D5F8A">
        <w:rPr>
          <w:rStyle w:val="pokyny"/>
          <w:color w:val="auto"/>
        </w:rPr>
        <w:t xml:space="preserve">třeba zároveň chránit děti s reálnými zdravotními limity. Podpořil </w:t>
      </w:r>
      <w:r>
        <w:rPr>
          <w:rStyle w:val="pokyny"/>
          <w:color w:val="auto"/>
        </w:rPr>
        <w:t xml:space="preserve">by </w:t>
      </w:r>
      <w:r w:rsidRPr="001D5F8A">
        <w:rPr>
          <w:rStyle w:val="pokyny"/>
          <w:color w:val="auto"/>
        </w:rPr>
        <w:t xml:space="preserve">proto vznik odborné pracovní skupiny nebo </w:t>
      </w:r>
      <w:r>
        <w:rPr>
          <w:rStyle w:val="pokyny"/>
          <w:color w:val="auto"/>
        </w:rPr>
        <w:t xml:space="preserve">dalších </w:t>
      </w:r>
      <w:r w:rsidRPr="001D5F8A">
        <w:rPr>
          <w:rStyle w:val="pokyny"/>
          <w:color w:val="auto"/>
        </w:rPr>
        <w:t>konzultac</w:t>
      </w:r>
      <w:r>
        <w:rPr>
          <w:rStyle w:val="pokyny"/>
          <w:color w:val="auto"/>
        </w:rPr>
        <w:t>í</w:t>
      </w:r>
      <w:r w:rsidRPr="001D5F8A">
        <w:rPr>
          <w:rStyle w:val="pokyny"/>
          <w:color w:val="auto"/>
        </w:rPr>
        <w:t xml:space="preserve"> k danému tématu.</w:t>
      </w:r>
    </w:p>
    <w:p w14:paraId="28658025" w14:textId="737B7AB2" w:rsidR="001D5F8A" w:rsidRPr="001D5F8A" w:rsidRDefault="008415B8" w:rsidP="001D5F8A">
      <w:pPr>
        <w:pStyle w:val="Zkladntext"/>
        <w:jc w:val="left"/>
        <w:rPr>
          <w:rStyle w:val="pokyny"/>
          <w:color w:val="auto"/>
        </w:rPr>
      </w:pPr>
      <w:r w:rsidRPr="001D5F8A">
        <w:rPr>
          <w:rStyle w:val="pokyny"/>
          <w:b/>
          <w:color w:val="auto"/>
        </w:rPr>
        <w:t>Lenka Hečková</w:t>
      </w:r>
      <w:r w:rsidRPr="001D5F8A">
        <w:rPr>
          <w:rStyle w:val="pokyny"/>
          <w:color w:val="auto"/>
        </w:rPr>
        <w:t xml:space="preserve"> </w:t>
      </w:r>
      <w:r>
        <w:rPr>
          <w:rStyle w:val="pokyny"/>
          <w:color w:val="auto"/>
        </w:rPr>
        <w:t>ocenila</w:t>
      </w:r>
      <w:r w:rsidR="001D5F8A" w:rsidRPr="001D5F8A">
        <w:rPr>
          <w:rStyle w:val="pokyny"/>
          <w:color w:val="auto"/>
        </w:rPr>
        <w:t xml:space="preserve"> pozitivní přínos návrhu APA konzultantů</w:t>
      </w:r>
      <w:r>
        <w:rPr>
          <w:rStyle w:val="pokyny"/>
          <w:color w:val="auto"/>
        </w:rPr>
        <w:t xml:space="preserve"> a také to, </w:t>
      </w:r>
      <w:r w:rsidR="001D5F8A" w:rsidRPr="001D5F8A">
        <w:rPr>
          <w:rStyle w:val="pokyny"/>
          <w:color w:val="auto"/>
        </w:rPr>
        <w:t xml:space="preserve">že </w:t>
      </w:r>
      <w:r>
        <w:rPr>
          <w:rStyle w:val="pokyny"/>
          <w:color w:val="auto"/>
        </w:rPr>
        <w:t>návrh</w:t>
      </w:r>
      <w:r w:rsidR="001D5F8A" w:rsidRPr="001D5F8A">
        <w:rPr>
          <w:rStyle w:val="pokyny"/>
          <w:color w:val="auto"/>
        </w:rPr>
        <w:t xml:space="preserve"> vychází z reálných dat a nikoli jen ze zobecnění. Z vlastní zkušenosti uvedla, že zapojení těchto odborníků představuje funkční podporu škol. </w:t>
      </w:r>
      <w:r w:rsidR="001D5F8A" w:rsidRPr="001D5F8A">
        <w:rPr>
          <w:rStyle w:val="pokyny"/>
          <w:b/>
          <w:color w:val="auto"/>
        </w:rPr>
        <w:t>Jan Michalík</w:t>
      </w:r>
      <w:r w:rsidR="001D5F8A" w:rsidRPr="001D5F8A">
        <w:rPr>
          <w:rStyle w:val="pokyny"/>
          <w:color w:val="auto"/>
        </w:rPr>
        <w:t xml:space="preserve"> doplnil, že využití podpůrných opatření v tělesné výchově je dosud výrazně zanedbané a metodická vedení škol by měla hrát aktivnější roli.</w:t>
      </w:r>
    </w:p>
    <w:p w14:paraId="527AC784" w14:textId="4EF0BB20" w:rsidR="001D5F8A" w:rsidRDefault="001D5F8A" w:rsidP="001D5F8A">
      <w:pPr>
        <w:pStyle w:val="Zkladntext"/>
        <w:jc w:val="left"/>
        <w:rPr>
          <w:rStyle w:val="pokyny"/>
          <w:color w:val="auto"/>
        </w:rPr>
      </w:pPr>
      <w:r w:rsidRPr="001D5F8A">
        <w:rPr>
          <w:rStyle w:val="pokyny"/>
          <w:color w:val="auto"/>
        </w:rPr>
        <w:t xml:space="preserve">Závěrem </w:t>
      </w:r>
      <w:r w:rsidRPr="001D5F8A">
        <w:rPr>
          <w:rStyle w:val="pokyny"/>
          <w:b/>
          <w:color w:val="auto"/>
        </w:rPr>
        <w:t>Romana Švecová</w:t>
      </w:r>
      <w:r w:rsidRPr="001D5F8A">
        <w:rPr>
          <w:rStyle w:val="pokyny"/>
          <w:color w:val="auto"/>
        </w:rPr>
        <w:t xml:space="preserve"> potvrdila, že školy často postrádají jasné vodítko, jak v daných situacích postupovat. Plánované doporučení má proto nabídnout právní i odbornou oporu pro spravedlivý a vyvážený přístup ke všem žákům – s ohledem na jejich konkrétní potřeby i práva.</w:t>
      </w:r>
    </w:p>
    <w:p w14:paraId="47D0FE3C" w14:textId="0C9A3504" w:rsidR="002A180B" w:rsidRPr="009E2BB0" w:rsidRDefault="002A180B" w:rsidP="002A180B">
      <w:pPr>
        <w:pStyle w:val="Zkladntext"/>
        <w:rPr>
          <w:rStyle w:val="Siln"/>
        </w:rPr>
      </w:pPr>
      <w:r w:rsidRPr="009E2BB0">
        <w:rPr>
          <w:rStyle w:val="Siln"/>
        </w:rPr>
        <w:t>2. část</w:t>
      </w:r>
      <w:r w:rsidR="00063FA4" w:rsidRPr="009E2BB0">
        <w:rPr>
          <w:rStyle w:val="Siln"/>
        </w:rPr>
        <w:t xml:space="preserve"> - odpoledne</w:t>
      </w:r>
    </w:p>
    <w:p w14:paraId="74EE1B56" w14:textId="328860BE" w:rsidR="002A180B" w:rsidRPr="00271647" w:rsidRDefault="002A180B" w:rsidP="00271647">
      <w:pPr>
        <w:pStyle w:val="Nadpis3"/>
        <w:numPr>
          <w:ilvl w:val="0"/>
          <w:numId w:val="34"/>
        </w:numPr>
        <w:rPr>
          <w:rStyle w:val="pokyny"/>
          <w:color w:val="auto"/>
        </w:rPr>
      </w:pPr>
      <w:r w:rsidRPr="00271647">
        <w:rPr>
          <w:rStyle w:val="pokyny"/>
          <w:color w:val="auto"/>
        </w:rPr>
        <w:t>Rozvoj speciálních tříd v běžných školách</w:t>
      </w:r>
    </w:p>
    <w:p w14:paraId="30D55620" w14:textId="4827DB1E" w:rsidR="00F9401C" w:rsidRPr="00F9401C" w:rsidRDefault="00F9401C" w:rsidP="00F9401C">
      <w:pPr>
        <w:pStyle w:val="Zkladntext"/>
        <w:jc w:val="left"/>
        <w:rPr>
          <w:rStyle w:val="pokyny"/>
          <w:color w:val="auto"/>
        </w:rPr>
      </w:pPr>
      <w:r w:rsidRPr="00F9401C">
        <w:rPr>
          <w:rStyle w:val="pokyny"/>
          <w:b/>
          <w:color w:val="auto"/>
        </w:rPr>
        <w:t>Petr Polák</w:t>
      </w:r>
      <w:r w:rsidRPr="00F9401C">
        <w:rPr>
          <w:rStyle w:val="pokyny"/>
          <w:color w:val="auto"/>
        </w:rPr>
        <w:t xml:space="preserve"> otevřel téma podpory speciálních tříd zřizovaných při běžných základních školách podle § 16 odst. 9 školského zákona. Uvedl, že i když </w:t>
      </w:r>
      <w:r w:rsidR="005C620B">
        <w:rPr>
          <w:rStyle w:val="pokyny"/>
          <w:color w:val="auto"/>
        </w:rPr>
        <w:t xml:space="preserve">v </w:t>
      </w:r>
      <w:r w:rsidRPr="00F9401C">
        <w:rPr>
          <w:rStyle w:val="pokyny"/>
          <w:color w:val="auto"/>
        </w:rPr>
        <w:t>právní úprav</w:t>
      </w:r>
      <w:r w:rsidR="005C620B">
        <w:rPr>
          <w:rStyle w:val="pokyny"/>
          <w:color w:val="auto"/>
        </w:rPr>
        <w:t>ě</w:t>
      </w:r>
      <w:r w:rsidRPr="00F9401C">
        <w:rPr>
          <w:rStyle w:val="pokyny"/>
          <w:color w:val="auto"/>
        </w:rPr>
        <w:t xml:space="preserve"> možnost</w:t>
      </w:r>
      <w:r w:rsidR="005C620B">
        <w:rPr>
          <w:rStyle w:val="pokyny"/>
          <w:color w:val="auto"/>
        </w:rPr>
        <w:t xml:space="preserve"> zřídit </w:t>
      </w:r>
      <w:r w:rsidR="00896A4A">
        <w:rPr>
          <w:rStyle w:val="pokyny"/>
          <w:color w:val="auto"/>
        </w:rPr>
        <w:t xml:space="preserve">speciální </w:t>
      </w:r>
      <w:r w:rsidR="005C620B">
        <w:rPr>
          <w:rStyle w:val="pokyny"/>
          <w:color w:val="auto"/>
        </w:rPr>
        <w:t>třídu</w:t>
      </w:r>
      <w:r w:rsidRPr="00F9401C">
        <w:rPr>
          <w:rStyle w:val="pokyny"/>
          <w:color w:val="auto"/>
        </w:rPr>
        <w:t xml:space="preserve"> je, v praxi jsou tyto třídy výjimkou. Podle údajů M</w:t>
      </w:r>
      <w:r>
        <w:rPr>
          <w:rStyle w:val="pokyny"/>
          <w:color w:val="auto"/>
        </w:rPr>
        <w:t>inisterstva školství mládeže a tělovýchovy</w:t>
      </w:r>
      <w:r w:rsidRPr="00F9401C">
        <w:rPr>
          <w:rStyle w:val="pokyny"/>
          <w:color w:val="auto"/>
        </w:rPr>
        <w:t xml:space="preserve"> k 30. 9. 2024 fungovalo 537 takových tříd, v nichž se vzdělávalo 4 581 žáků. Nejčastěji šlo o žáky s mentálním postižením, poruchami učení nebo souběžným postižením více vadami. Pouze 12 tříd bylo určeno pro děti s poruchou autistického spektra.</w:t>
      </w:r>
    </w:p>
    <w:p w14:paraId="34F416C4" w14:textId="1EBE6278" w:rsidR="002A180B" w:rsidRDefault="00F9401C" w:rsidP="00F9401C">
      <w:pPr>
        <w:pStyle w:val="Zkladntext"/>
        <w:jc w:val="left"/>
        <w:rPr>
          <w:rStyle w:val="pokyny"/>
          <w:color w:val="auto"/>
        </w:rPr>
      </w:pPr>
      <w:r w:rsidRPr="00F9401C">
        <w:rPr>
          <w:rStyle w:val="pokyny"/>
          <w:color w:val="auto"/>
        </w:rPr>
        <w:t xml:space="preserve">Kancelář ochránce nenašla žádné dostupné analýzy či systematická hodnocení fungování těchto tříd – např. jak se děti zapojují do aktivit školy či do kontaktu s vrstevníky. Přitom právě tyto třídy mohou řešit </w:t>
      </w:r>
      <w:r w:rsidR="00173767">
        <w:rPr>
          <w:rStyle w:val="pokyny"/>
          <w:color w:val="auto"/>
        </w:rPr>
        <w:t>dostupnost speciálního vzdělávání v přirozeném prostředí dítěte</w:t>
      </w:r>
      <w:r w:rsidR="00173767" w:rsidRPr="00F9401C">
        <w:rPr>
          <w:rStyle w:val="pokyny"/>
          <w:color w:val="auto"/>
        </w:rPr>
        <w:t xml:space="preserve"> </w:t>
      </w:r>
      <w:r w:rsidRPr="00F9401C">
        <w:rPr>
          <w:rStyle w:val="pokyny"/>
          <w:color w:val="auto"/>
        </w:rPr>
        <w:t xml:space="preserve"> a zabránit tlaku na domácí vzdělávání</w:t>
      </w:r>
      <w:r w:rsidR="00173767">
        <w:rPr>
          <w:rStyle w:val="pokyny"/>
          <w:color w:val="auto"/>
        </w:rPr>
        <w:t xml:space="preserve"> dětí s postižením</w:t>
      </w:r>
      <w:r w:rsidRPr="00F9401C">
        <w:rPr>
          <w:rStyle w:val="pokyny"/>
          <w:color w:val="auto"/>
        </w:rPr>
        <w:t>.</w:t>
      </w:r>
      <w:r w:rsidR="00173767">
        <w:rPr>
          <w:rStyle w:val="pokyny"/>
          <w:color w:val="auto"/>
        </w:rPr>
        <w:t xml:space="preserve"> Speciální třídy v běžných školách nevznikají např. z důvodu </w:t>
      </w:r>
      <w:r w:rsidR="00DB3D20">
        <w:rPr>
          <w:rStyle w:val="pokyny"/>
          <w:color w:val="auto"/>
        </w:rPr>
        <w:t>nedostatku učitelů nebo obav z organizační náročnosti.</w:t>
      </w:r>
      <w:r w:rsidRPr="00F9401C">
        <w:rPr>
          <w:rStyle w:val="pokyny"/>
          <w:color w:val="auto"/>
        </w:rPr>
        <w:t xml:space="preserve"> </w:t>
      </w:r>
      <w:r w:rsidR="00223D00">
        <w:rPr>
          <w:rStyle w:val="pokyny"/>
          <w:color w:val="auto"/>
        </w:rPr>
        <w:t>Cílem navrženého opatření do Národního plánu</w:t>
      </w:r>
      <w:r w:rsidR="00896A4A">
        <w:rPr>
          <w:rStyle w:val="pokyny"/>
          <w:color w:val="auto"/>
        </w:rPr>
        <w:t xml:space="preserve"> podpory rovných příležitostí</w:t>
      </w:r>
      <w:r w:rsidR="00223D00">
        <w:rPr>
          <w:rStyle w:val="pokyny"/>
          <w:color w:val="auto"/>
        </w:rPr>
        <w:t xml:space="preserve"> je určit překážky vzniku speciálních tříd v běžných školách a vytvořit systém podpory pro jejich zakládání.</w:t>
      </w:r>
    </w:p>
    <w:p w14:paraId="7AB900FB" w14:textId="2E6AC117" w:rsidR="002A180B" w:rsidRPr="00F9401C" w:rsidRDefault="00F9401C" w:rsidP="00F9401C">
      <w:pPr>
        <w:pStyle w:val="Zkladntext"/>
        <w:numPr>
          <w:ilvl w:val="0"/>
          <w:numId w:val="40"/>
        </w:numPr>
        <w:rPr>
          <w:rStyle w:val="Siln"/>
        </w:rPr>
      </w:pPr>
      <w:r w:rsidRPr="00F9401C">
        <w:rPr>
          <w:rStyle w:val="Siln"/>
        </w:rPr>
        <w:t>Diskuze</w:t>
      </w:r>
    </w:p>
    <w:p w14:paraId="1C97318B" w14:textId="3E44E7B5" w:rsidR="00F9401C" w:rsidRPr="00F9401C" w:rsidRDefault="00F9401C" w:rsidP="00F9401C">
      <w:pPr>
        <w:pStyle w:val="Zkladntext"/>
        <w:jc w:val="left"/>
        <w:rPr>
          <w:rStyle w:val="pokyny"/>
          <w:color w:val="auto"/>
        </w:rPr>
      </w:pPr>
      <w:r w:rsidRPr="00F9401C">
        <w:rPr>
          <w:rStyle w:val="pokyny"/>
          <w:color w:val="auto"/>
        </w:rPr>
        <w:t>V diskusi zazněla podpora navrženého opatření, ale také důraz na nutnost kvalitního metodického vedení</w:t>
      </w:r>
      <w:r w:rsidR="00223D00">
        <w:rPr>
          <w:rStyle w:val="pokyny"/>
          <w:color w:val="auto"/>
        </w:rPr>
        <w:t xml:space="preserve"> v této oblasti</w:t>
      </w:r>
      <w:r w:rsidRPr="00F9401C">
        <w:rPr>
          <w:rStyle w:val="pokyny"/>
          <w:color w:val="auto"/>
        </w:rPr>
        <w:t xml:space="preserve"> a prevenci formální</w:t>
      </w:r>
      <w:r w:rsidR="006A7782">
        <w:rPr>
          <w:rStyle w:val="pokyny"/>
          <w:color w:val="auto"/>
        </w:rPr>
        <w:t>ho vyluč</w:t>
      </w:r>
      <w:r w:rsidR="00223D00">
        <w:rPr>
          <w:rStyle w:val="pokyny"/>
          <w:color w:val="auto"/>
        </w:rPr>
        <w:t>ování</w:t>
      </w:r>
      <w:r w:rsidR="006A7782">
        <w:rPr>
          <w:rStyle w:val="pokyny"/>
          <w:color w:val="auto"/>
        </w:rPr>
        <w:t xml:space="preserve"> žáků</w:t>
      </w:r>
      <w:r w:rsidR="00223D00">
        <w:rPr>
          <w:rStyle w:val="pokyny"/>
          <w:color w:val="auto"/>
        </w:rPr>
        <w:t xml:space="preserve"> z běžných tříd</w:t>
      </w:r>
      <w:r w:rsidRPr="00F9401C">
        <w:rPr>
          <w:rStyle w:val="pokyny"/>
          <w:color w:val="auto"/>
        </w:rPr>
        <w:t>.</w:t>
      </w:r>
    </w:p>
    <w:p w14:paraId="150CBAF0" w14:textId="53A79AC1" w:rsidR="00F9401C" w:rsidRPr="00F9401C" w:rsidRDefault="00F9401C" w:rsidP="00F9401C">
      <w:pPr>
        <w:pStyle w:val="Zkladntext"/>
        <w:jc w:val="left"/>
        <w:rPr>
          <w:rStyle w:val="pokyny"/>
          <w:color w:val="auto"/>
        </w:rPr>
      </w:pPr>
      <w:r w:rsidRPr="00F9401C">
        <w:rPr>
          <w:rStyle w:val="pokyny"/>
          <w:color w:val="auto"/>
        </w:rPr>
        <w:t xml:space="preserve">S konkrétní zkušeností vystoupila </w:t>
      </w:r>
      <w:r w:rsidRPr="00F9401C">
        <w:rPr>
          <w:rStyle w:val="pokyny"/>
          <w:b/>
          <w:color w:val="auto"/>
        </w:rPr>
        <w:t>Pavla Baxa</w:t>
      </w:r>
      <w:r w:rsidRPr="00F9401C">
        <w:rPr>
          <w:rStyle w:val="pokyny"/>
          <w:color w:val="auto"/>
        </w:rPr>
        <w:t xml:space="preserve">. Popsala případ, kdy speciální třída přesunutá do běžné školy bez přítomnosti koordinátora inkluze nepřinesla žádné skutečné propojování s ostatními dětmi. Zdůraznila, že je nezbytné, aby někdo proces aktivně koordinoval. Upozornila také na rizika věkové </w:t>
      </w:r>
      <w:r w:rsidR="002641D4">
        <w:rPr>
          <w:rStyle w:val="pokyny"/>
          <w:color w:val="auto"/>
        </w:rPr>
        <w:t>nesourodosti</w:t>
      </w:r>
      <w:r w:rsidR="002641D4" w:rsidRPr="00F9401C">
        <w:rPr>
          <w:rStyle w:val="pokyny"/>
          <w:color w:val="auto"/>
        </w:rPr>
        <w:t xml:space="preserve"> </w:t>
      </w:r>
      <w:r w:rsidRPr="00F9401C">
        <w:rPr>
          <w:rStyle w:val="pokyny"/>
          <w:color w:val="auto"/>
        </w:rPr>
        <w:t>ve třídách a na nebezpečí formálního začlenění bez reálného kontaktu s vrstevníky.</w:t>
      </w:r>
    </w:p>
    <w:p w14:paraId="6801102F" w14:textId="31AF2D50" w:rsidR="00F9401C" w:rsidRPr="00F9401C" w:rsidRDefault="00F9401C" w:rsidP="00F9401C">
      <w:pPr>
        <w:pStyle w:val="Zkladntext"/>
        <w:jc w:val="left"/>
        <w:rPr>
          <w:rStyle w:val="pokyny"/>
          <w:color w:val="auto"/>
        </w:rPr>
      </w:pPr>
      <w:r w:rsidRPr="00F9401C">
        <w:rPr>
          <w:rStyle w:val="pokyny"/>
          <w:color w:val="auto"/>
        </w:rPr>
        <w:t xml:space="preserve">Na možná rizika navazovala </w:t>
      </w:r>
      <w:r w:rsidRPr="00F9401C">
        <w:rPr>
          <w:rStyle w:val="pokyny"/>
          <w:b/>
          <w:color w:val="auto"/>
        </w:rPr>
        <w:t>Lenka Hečková</w:t>
      </w:r>
      <w:r w:rsidRPr="00F9401C">
        <w:rPr>
          <w:rStyle w:val="pokyny"/>
          <w:color w:val="auto"/>
        </w:rPr>
        <w:t>. Varovala před zneužíváním nově zřizovaných tříd pro děti, které by se mohly vzdělávat v prostředí</w:t>
      </w:r>
      <w:r w:rsidR="00223D00">
        <w:rPr>
          <w:rStyle w:val="pokyny"/>
          <w:color w:val="auto"/>
        </w:rPr>
        <w:t xml:space="preserve"> běžné třídy.</w:t>
      </w:r>
      <w:r w:rsidRPr="00F9401C">
        <w:rPr>
          <w:rStyle w:val="pokyny"/>
          <w:color w:val="auto"/>
        </w:rPr>
        <w:t xml:space="preserve"> </w:t>
      </w:r>
      <w:r w:rsidR="00223D00">
        <w:rPr>
          <w:rStyle w:val="pokyny"/>
          <w:color w:val="auto"/>
        </w:rPr>
        <w:t>V celku však</w:t>
      </w:r>
      <w:r w:rsidRPr="00F9401C">
        <w:rPr>
          <w:rStyle w:val="pokyny"/>
          <w:color w:val="auto"/>
        </w:rPr>
        <w:t xml:space="preserve"> návrh opatření</w:t>
      </w:r>
      <w:r w:rsidR="00223D00">
        <w:rPr>
          <w:rStyle w:val="pokyny"/>
          <w:color w:val="auto"/>
        </w:rPr>
        <w:t xml:space="preserve"> podpořila</w:t>
      </w:r>
      <w:r w:rsidRPr="00F9401C">
        <w:rPr>
          <w:rStyle w:val="pokyny"/>
          <w:color w:val="auto"/>
        </w:rPr>
        <w:t>. Zdůraznila také potřebu nestigmatizujícího označení těchto tříd</w:t>
      </w:r>
      <w:r w:rsidR="00223D00">
        <w:rPr>
          <w:rStyle w:val="pokyny"/>
          <w:color w:val="auto"/>
        </w:rPr>
        <w:t>.</w:t>
      </w:r>
      <w:r w:rsidRPr="00F9401C">
        <w:rPr>
          <w:rStyle w:val="pokyny"/>
          <w:color w:val="auto"/>
        </w:rPr>
        <w:t xml:space="preserve"> </w:t>
      </w:r>
      <w:r w:rsidR="00045047">
        <w:rPr>
          <w:rStyle w:val="pokyny"/>
          <w:color w:val="auto"/>
        </w:rPr>
        <w:t>Vyjádřila se také ke vzdělávání žáků se středně těžkým a těžkým mentálním postižením v běžných školách a navrhla změnu právní úpravy, která by školám umožnila nastavit těmto žákům individuální výstupy (aniž by škola musela mít zapsaný obor základní škola speciální).</w:t>
      </w:r>
    </w:p>
    <w:p w14:paraId="4C7EC646" w14:textId="4D741A75" w:rsidR="00F9401C" w:rsidRPr="00F9401C" w:rsidRDefault="00F9401C" w:rsidP="00F9401C">
      <w:pPr>
        <w:pStyle w:val="Zkladntext"/>
        <w:jc w:val="left"/>
        <w:rPr>
          <w:rStyle w:val="pokyny"/>
          <w:color w:val="auto"/>
        </w:rPr>
      </w:pPr>
      <w:r w:rsidRPr="00F9401C">
        <w:rPr>
          <w:rStyle w:val="pokyny"/>
          <w:b/>
          <w:color w:val="auto"/>
        </w:rPr>
        <w:t>Sylva Šuláková</w:t>
      </w:r>
      <w:r w:rsidRPr="00F9401C">
        <w:rPr>
          <w:rStyle w:val="pokyny"/>
          <w:color w:val="auto"/>
        </w:rPr>
        <w:t xml:space="preserve"> upozornila na dlouhodobý nedostatek míst pro děti s poruchou autistického spektra, jež jsou intelektově nadprůměrné, ale nezvládají sociální nároky běžných škol. Popsala dopad zániku vhodné speciální třídy po nástupu inkluze, což podle jejích slov vedlo ke zhoršení stavu dítěte.</w:t>
      </w:r>
    </w:p>
    <w:p w14:paraId="507E5856" w14:textId="21A9C0E1" w:rsidR="00F9401C" w:rsidRDefault="00223D00" w:rsidP="00F9401C">
      <w:pPr>
        <w:pStyle w:val="Zkladntext"/>
        <w:jc w:val="left"/>
        <w:rPr>
          <w:rStyle w:val="pokyny"/>
          <w:color w:val="auto"/>
        </w:rPr>
      </w:pPr>
      <w:r>
        <w:rPr>
          <w:rStyle w:val="pokyny"/>
          <w:color w:val="auto"/>
        </w:rPr>
        <w:t>Diskuzi k této části uzavřel</w:t>
      </w:r>
      <w:r w:rsidR="00F9401C" w:rsidRPr="00F9401C">
        <w:rPr>
          <w:rStyle w:val="pokyny"/>
          <w:color w:val="auto"/>
        </w:rPr>
        <w:t xml:space="preserve"> </w:t>
      </w:r>
      <w:r w:rsidR="00F9401C" w:rsidRPr="00F9401C">
        <w:rPr>
          <w:rStyle w:val="pokyny"/>
          <w:b/>
          <w:color w:val="auto"/>
        </w:rPr>
        <w:t>Petr Polák</w:t>
      </w:r>
      <w:r w:rsidR="00F9401C" w:rsidRPr="00F9401C">
        <w:rPr>
          <w:rStyle w:val="pokyny"/>
          <w:color w:val="auto"/>
        </w:rPr>
        <w:t xml:space="preserve"> s ujištěním, že cílem navrženého opatření rozhodně není posílení </w:t>
      </w:r>
      <w:r>
        <w:rPr>
          <w:rStyle w:val="pokyny"/>
          <w:color w:val="auto"/>
        </w:rPr>
        <w:t>vyloučení dětí z běžných tříd</w:t>
      </w:r>
      <w:r w:rsidR="00F9401C" w:rsidRPr="00F9401C">
        <w:rPr>
          <w:rStyle w:val="pokyny"/>
          <w:color w:val="auto"/>
        </w:rPr>
        <w:t xml:space="preserve">, ale hledání realistických řešení pro děti, které nemají v místě bydliště přístup ke kvalitnímu </w:t>
      </w:r>
      <w:r w:rsidR="00563652">
        <w:rPr>
          <w:rStyle w:val="pokyny"/>
          <w:color w:val="auto"/>
        </w:rPr>
        <w:t xml:space="preserve">a </w:t>
      </w:r>
      <w:r>
        <w:rPr>
          <w:rStyle w:val="pokyny"/>
          <w:color w:val="auto"/>
        </w:rPr>
        <w:t xml:space="preserve">odpovídajícímu </w:t>
      </w:r>
      <w:r w:rsidR="00F9401C" w:rsidRPr="00F9401C">
        <w:rPr>
          <w:rStyle w:val="pokyny"/>
          <w:color w:val="auto"/>
        </w:rPr>
        <w:t>vzdělávání. Upozornil také na změnu politických priorit po posledních volbách a potřebu obhájit tento</w:t>
      </w:r>
      <w:r w:rsidR="00F9401C">
        <w:rPr>
          <w:rStyle w:val="pokyny"/>
          <w:color w:val="auto"/>
        </w:rPr>
        <w:t xml:space="preserve"> přístup v souladu s článkem 24.</w:t>
      </w:r>
    </w:p>
    <w:p w14:paraId="46D53800" w14:textId="455D82BF" w:rsidR="002A180B" w:rsidRDefault="002A180B" w:rsidP="00271647">
      <w:pPr>
        <w:pStyle w:val="Nadpis3"/>
        <w:numPr>
          <w:ilvl w:val="0"/>
          <w:numId w:val="34"/>
        </w:numPr>
        <w:rPr>
          <w:rStyle w:val="pokyny"/>
          <w:color w:val="auto"/>
        </w:rPr>
      </w:pPr>
      <w:r w:rsidRPr="002A180B">
        <w:rPr>
          <w:rStyle w:val="pokyny"/>
          <w:color w:val="auto"/>
        </w:rPr>
        <w:t>Snížení podílu dětí s postižením v základním školství vzdělávaných v tzv. domácím vzdělávání o 50 %</w:t>
      </w:r>
    </w:p>
    <w:p w14:paraId="7968CB95" w14:textId="4EF2DE67" w:rsidR="00F9401C" w:rsidRPr="00F9401C" w:rsidRDefault="00F9401C" w:rsidP="00F9401C">
      <w:pPr>
        <w:pStyle w:val="Zkladntext"/>
        <w:jc w:val="left"/>
        <w:rPr>
          <w:rStyle w:val="pokyny"/>
          <w:color w:val="auto"/>
        </w:rPr>
      </w:pPr>
      <w:r w:rsidRPr="00F9401C">
        <w:rPr>
          <w:rStyle w:val="pokyny"/>
          <w:color w:val="auto"/>
        </w:rPr>
        <w:t xml:space="preserve">V </w:t>
      </w:r>
      <w:r>
        <w:rPr>
          <w:rStyle w:val="pokyny"/>
          <w:color w:val="auto"/>
        </w:rPr>
        <w:t>dalším</w:t>
      </w:r>
      <w:r w:rsidRPr="00F9401C">
        <w:rPr>
          <w:rStyle w:val="pokyny"/>
          <w:color w:val="auto"/>
        </w:rPr>
        <w:t xml:space="preserve"> bloku se </w:t>
      </w:r>
      <w:r w:rsidRPr="007E490E">
        <w:rPr>
          <w:rStyle w:val="pokyny"/>
          <w:b/>
          <w:color w:val="auto"/>
        </w:rPr>
        <w:t>Petr Polák</w:t>
      </w:r>
      <w:r w:rsidRPr="00F9401C">
        <w:rPr>
          <w:rStyle w:val="pokyny"/>
          <w:color w:val="auto"/>
        </w:rPr>
        <w:t xml:space="preserve"> věnoval rostoucímu počtu dětí se speciálními vzdělávacími potřebami, které jsou vzdělávány formou tzv. domácího vzdělávání podle § 41 školského zákona. Uvedl, že mezi lety 2017 a 2024 došlo k více než dvojnásobnému nárůstu dětí se SVP v domácím vzdělávání – z 60 na 196 žáků v běžných školách a ze 49 na 180 v základních školách speciálních. Podobný trend je patrný i u dětí vzdělávaných podle § 50 odst. 3 kvůli dlouhodobému nepříznivému zdravotnímu stavu.</w:t>
      </w:r>
    </w:p>
    <w:p w14:paraId="71C4807E" w14:textId="3AEC2D22" w:rsidR="002A180B" w:rsidRDefault="00F9401C" w:rsidP="00F9401C">
      <w:pPr>
        <w:pStyle w:val="Zkladntext"/>
        <w:jc w:val="left"/>
        <w:rPr>
          <w:rStyle w:val="pokyny"/>
          <w:color w:val="auto"/>
        </w:rPr>
      </w:pPr>
      <w:r w:rsidRPr="00F9401C">
        <w:rPr>
          <w:rStyle w:val="pokyny"/>
          <w:color w:val="auto"/>
        </w:rPr>
        <w:t>Podle analýz České školní inspekce</w:t>
      </w:r>
      <w:r>
        <w:rPr>
          <w:rStyle w:val="pokyny"/>
          <w:color w:val="auto"/>
        </w:rPr>
        <w:t xml:space="preserve"> („ČŠI“)</w:t>
      </w:r>
      <w:r w:rsidRPr="00F9401C">
        <w:rPr>
          <w:rStyle w:val="pokyny"/>
          <w:color w:val="auto"/>
        </w:rPr>
        <w:t xml:space="preserve"> a nevládních organizací jsou častými důvody pro domácí vzdělávání obavy z nedostatečné podpory ve škole, problémy s aklimatizací nebo přímý tlak ze strany škol. </w:t>
      </w:r>
      <w:r w:rsidR="00235E36">
        <w:rPr>
          <w:rStyle w:val="pokyny"/>
          <w:color w:val="auto"/>
        </w:rPr>
        <w:t xml:space="preserve">Ochránce </w:t>
      </w:r>
      <w:r w:rsidRPr="00F9401C">
        <w:rPr>
          <w:rStyle w:val="pokyny"/>
          <w:color w:val="auto"/>
        </w:rPr>
        <w:t>proto navrhl</w:t>
      </w:r>
      <w:r w:rsidR="00235E36">
        <w:rPr>
          <w:rStyle w:val="pokyny"/>
          <w:color w:val="auto"/>
        </w:rPr>
        <w:t>, aby</w:t>
      </w:r>
      <w:r w:rsidRPr="00F9401C">
        <w:rPr>
          <w:rStyle w:val="pokyny"/>
          <w:color w:val="auto"/>
        </w:rPr>
        <w:t xml:space="preserve"> cíl</w:t>
      </w:r>
      <w:r w:rsidR="00235E36">
        <w:rPr>
          <w:rStyle w:val="pokyny"/>
          <w:color w:val="auto"/>
        </w:rPr>
        <w:t>em opatření do</w:t>
      </w:r>
      <w:r w:rsidRPr="00F9401C">
        <w:rPr>
          <w:rStyle w:val="pokyny"/>
          <w:color w:val="auto"/>
        </w:rPr>
        <w:t xml:space="preserve"> Národního plánu</w:t>
      </w:r>
      <w:r w:rsidR="003B46BC">
        <w:rPr>
          <w:rStyle w:val="pokyny"/>
          <w:color w:val="auto"/>
        </w:rPr>
        <w:t xml:space="preserve"> podpory rovných příležitostí</w:t>
      </w:r>
      <w:r w:rsidR="00235E36">
        <w:rPr>
          <w:rStyle w:val="pokyny"/>
          <w:color w:val="auto"/>
        </w:rPr>
        <w:t xml:space="preserve"> bylo</w:t>
      </w:r>
      <w:r w:rsidRPr="00F9401C">
        <w:rPr>
          <w:rStyle w:val="pokyny"/>
          <w:color w:val="auto"/>
        </w:rPr>
        <w:t xml:space="preserve"> snížení podíl</w:t>
      </w:r>
      <w:r w:rsidR="003B46BC">
        <w:rPr>
          <w:rStyle w:val="pokyny"/>
          <w:color w:val="auto"/>
        </w:rPr>
        <w:t>u</w:t>
      </w:r>
      <w:r w:rsidRPr="00F9401C">
        <w:rPr>
          <w:rStyle w:val="pokyny"/>
          <w:color w:val="auto"/>
        </w:rPr>
        <w:t xml:space="preserve"> </w:t>
      </w:r>
      <w:r w:rsidR="00235E36">
        <w:rPr>
          <w:rStyle w:val="pokyny"/>
          <w:color w:val="auto"/>
        </w:rPr>
        <w:t xml:space="preserve">žactva se speciálními vzdělávacími potřebami v základním školství vzdělávaných podle § 41 školského zákona </w:t>
      </w:r>
      <w:r w:rsidRPr="00F9401C">
        <w:rPr>
          <w:rStyle w:val="pokyny"/>
          <w:color w:val="auto"/>
        </w:rPr>
        <w:t>o 50 % do roku 2030. Součástí</w:t>
      </w:r>
      <w:r w:rsidR="00235E36">
        <w:rPr>
          <w:rStyle w:val="pokyny"/>
          <w:color w:val="auto"/>
        </w:rPr>
        <w:t xml:space="preserve"> návrhu opatření je také zadání pro ČŠI (provedení inspekční činnosti a</w:t>
      </w:r>
      <w:r w:rsidRPr="00F9401C">
        <w:rPr>
          <w:rStyle w:val="pokyny"/>
          <w:color w:val="auto"/>
        </w:rPr>
        <w:t xml:space="preserve"> analýz</w:t>
      </w:r>
      <w:r w:rsidR="00235E36">
        <w:rPr>
          <w:rStyle w:val="pokyny"/>
          <w:color w:val="auto"/>
        </w:rPr>
        <w:t>a</w:t>
      </w:r>
      <w:r w:rsidRPr="00F9401C">
        <w:rPr>
          <w:rStyle w:val="pokyny"/>
          <w:color w:val="auto"/>
        </w:rPr>
        <w:t xml:space="preserve"> příčin a návrhy doporučení</w:t>
      </w:r>
      <w:r w:rsidR="00235E36">
        <w:rPr>
          <w:rStyle w:val="pokyny"/>
          <w:color w:val="auto"/>
        </w:rPr>
        <w:t>)</w:t>
      </w:r>
      <w:r w:rsidRPr="00F9401C">
        <w:rPr>
          <w:rStyle w:val="pokyny"/>
          <w:color w:val="auto"/>
        </w:rPr>
        <w:t>.</w:t>
      </w:r>
    </w:p>
    <w:p w14:paraId="0E989E82" w14:textId="3291A0B2" w:rsidR="00271647" w:rsidRPr="00661B9B" w:rsidRDefault="00F9401C" w:rsidP="00661B9B">
      <w:pPr>
        <w:pStyle w:val="Zkladntext"/>
        <w:numPr>
          <w:ilvl w:val="0"/>
          <w:numId w:val="40"/>
        </w:numPr>
        <w:rPr>
          <w:rStyle w:val="Siln"/>
        </w:rPr>
      </w:pPr>
      <w:r w:rsidRPr="00661B9B">
        <w:rPr>
          <w:rStyle w:val="Siln"/>
        </w:rPr>
        <w:t>Diskuze</w:t>
      </w:r>
    </w:p>
    <w:p w14:paraId="4C6F7722" w14:textId="471C9D57" w:rsidR="00661B9B" w:rsidRPr="00661B9B" w:rsidRDefault="00661B9B" w:rsidP="00661B9B">
      <w:pPr>
        <w:pStyle w:val="Zkladntext"/>
        <w:jc w:val="left"/>
        <w:rPr>
          <w:rStyle w:val="pokyny"/>
          <w:color w:val="auto"/>
        </w:rPr>
      </w:pPr>
      <w:r w:rsidRPr="00661B9B">
        <w:rPr>
          <w:rStyle w:val="pokyny"/>
          <w:color w:val="auto"/>
        </w:rPr>
        <w:t>V diskusi zazněl</w:t>
      </w:r>
      <w:r w:rsidR="00235E36">
        <w:rPr>
          <w:rStyle w:val="pokyny"/>
          <w:color w:val="auto"/>
        </w:rPr>
        <w:t>o</w:t>
      </w:r>
      <w:r w:rsidRPr="00661B9B">
        <w:rPr>
          <w:rStyle w:val="pokyny"/>
          <w:color w:val="auto"/>
        </w:rPr>
        <w:t xml:space="preserve"> opakovan</w:t>
      </w:r>
      <w:r w:rsidR="00235E36">
        <w:rPr>
          <w:rStyle w:val="pokyny"/>
          <w:color w:val="auto"/>
        </w:rPr>
        <w:t>é</w:t>
      </w:r>
      <w:r w:rsidRPr="00661B9B">
        <w:rPr>
          <w:rStyle w:val="pokyny"/>
          <w:color w:val="auto"/>
        </w:rPr>
        <w:t xml:space="preserve"> </w:t>
      </w:r>
      <w:r w:rsidR="00235E36">
        <w:rPr>
          <w:rStyle w:val="pokyny"/>
          <w:color w:val="auto"/>
        </w:rPr>
        <w:t>upozornění</w:t>
      </w:r>
      <w:r w:rsidRPr="00661B9B">
        <w:rPr>
          <w:rStyle w:val="pokyny"/>
          <w:color w:val="auto"/>
        </w:rPr>
        <w:t xml:space="preserve">, že domácí vzdělávání často nevzniká z rozhodnutí rodičů, ale z tlaku školy. </w:t>
      </w:r>
      <w:r w:rsidRPr="00661B9B">
        <w:rPr>
          <w:rStyle w:val="pokyny"/>
          <w:b/>
          <w:color w:val="auto"/>
        </w:rPr>
        <w:t>Pavla Baxa</w:t>
      </w:r>
      <w:r w:rsidRPr="00661B9B">
        <w:rPr>
          <w:rStyle w:val="pokyny"/>
          <w:color w:val="auto"/>
        </w:rPr>
        <w:t xml:space="preserve"> spolu s </w:t>
      </w:r>
      <w:r w:rsidRPr="00235E36">
        <w:rPr>
          <w:rStyle w:val="pokyny"/>
          <w:b/>
          <w:color w:val="auto"/>
        </w:rPr>
        <w:t>Lenkou Hečkovou</w:t>
      </w:r>
      <w:r w:rsidRPr="00661B9B">
        <w:rPr>
          <w:rStyle w:val="pokyny"/>
          <w:color w:val="auto"/>
        </w:rPr>
        <w:t xml:space="preserve"> upozornily, že tato forma vzdělávání bývá školami doporučována jako „podpůrné opatření“, ačkoliv jím fakticky není. Obě vyzvaly k tomu, aby návrh opatření v této oblasti jasně apeloval na </w:t>
      </w:r>
      <w:r w:rsidR="0038147B">
        <w:rPr>
          <w:rStyle w:val="pokyny"/>
          <w:color w:val="auto"/>
        </w:rPr>
        <w:t xml:space="preserve">potřebu </w:t>
      </w:r>
      <w:r w:rsidRPr="00661B9B">
        <w:rPr>
          <w:rStyle w:val="pokyny"/>
          <w:color w:val="auto"/>
        </w:rPr>
        <w:t>změn</w:t>
      </w:r>
      <w:r w:rsidR="0038147B">
        <w:rPr>
          <w:rStyle w:val="pokyny"/>
          <w:color w:val="auto"/>
        </w:rPr>
        <w:t>y</w:t>
      </w:r>
      <w:r w:rsidRPr="00661B9B">
        <w:rPr>
          <w:rStyle w:val="pokyny"/>
          <w:color w:val="auto"/>
        </w:rPr>
        <w:t xml:space="preserve"> postojů pedagogických pracovníků.</w:t>
      </w:r>
    </w:p>
    <w:p w14:paraId="30F30D56" w14:textId="77777777" w:rsidR="00661B9B" w:rsidRPr="00661B9B" w:rsidRDefault="00661B9B" w:rsidP="00661B9B">
      <w:pPr>
        <w:pStyle w:val="Zkladntext"/>
        <w:jc w:val="left"/>
        <w:rPr>
          <w:rStyle w:val="pokyny"/>
          <w:color w:val="auto"/>
        </w:rPr>
      </w:pPr>
      <w:r w:rsidRPr="00661B9B">
        <w:rPr>
          <w:rStyle w:val="pokyny"/>
          <w:color w:val="auto"/>
        </w:rPr>
        <w:t xml:space="preserve">Na problém nedostatečného nastavení podpory navázala </w:t>
      </w:r>
      <w:r w:rsidRPr="00661B9B">
        <w:rPr>
          <w:rStyle w:val="pokyny"/>
          <w:b/>
          <w:color w:val="auto"/>
        </w:rPr>
        <w:t>Lenka Hečková</w:t>
      </w:r>
      <w:r w:rsidRPr="00661B9B">
        <w:rPr>
          <w:rStyle w:val="pokyny"/>
          <w:color w:val="auto"/>
        </w:rPr>
        <w:t xml:space="preserve"> s připomínkou, že školy nemají přístup k financování odborné pomoci (např. školního psychologa či speciálního pedagoga) pro žáky, kteří jsou na individuálním vzdělávání. Přestože se jedná často o děti se speciálními vzdělávacími potřebami, systém jim žádnou další podporu neposkytuje. Doporučila proto opatření doplnit o návrh na cílené finanční zajištění pomoci i v těchto případech.</w:t>
      </w:r>
    </w:p>
    <w:p w14:paraId="57FCD444" w14:textId="77777777" w:rsidR="00661B9B" w:rsidRPr="00661B9B" w:rsidRDefault="00661B9B" w:rsidP="00661B9B">
      <w:pPr>
        <w:pStyle w:val="Zkladntext"/>
        <w:jc w:val="left"/>
        <w:rPr>
          <w:rStyle w:val="pokyny"/>
          <w:color w:val="auto"/>
        </w:rPr>
      </w:pPr>
      <w:r w:rsidRPr="00661B9B">
        <w:rPr>
          <w:rStyle w:val="pokyny"/>
          <w:color w:val="auto"/>
        </w:rPr>
        <w:t xml:space="preserve">Zazněl také návrh, jak lépe porozumět důvodům, proč se rodiče pro domácí vzdělávání rozhodují. </w:t>
      </w:r>
      <w:r w:rsidRPr="00661B9B">
        <w:rPr>
          <w:rStyle w:val="pokyny"/>
          <w:b/>
          <w:color w:val="auto"/>
        </w:rPr>
        <w:t xml:space="preserve">Jiří Černý </w:t>
      </w:r>
      <w:r w:rsidRPr="00661B9B">
        <w:rPr>
          <w:rStyle w:val="pokyny"/>
          <w:color w:val="auto"/>
        </w:rPr>
        <w:t>uvedl, že samotný počet dětí v této formě výuky nic neříká o tom, zda šlo o svobodné rozhodnutí, nebo o důsledek bezvýchodné situace. Navrhl proto doplnit nový indikátor založený na dotazníkovém šetření mezi rodiči, který by zjišťoval jejich skutečné motivace.</w:t>
      </w:r>
    </w:p>
    <w:p w14:paraId="17CEAE00" w14:textId="297E5247" w:rsidR="00661B9B" w:rsidRDefault="00661B9B" w:rsidP="00661B9B">
      <w:pPr>
        <w:pStyle w:val="Zkladntext"/>
        <w:jc w:val="left"/>
        <w:rPr>
          <w:rStyle w:val="pokyny"/>
          <w:color w:val="auto"/>
        </w:rPr>
      </w:pPr>
      <w:r w:rsidRPr="00661B9B">
        <w:rPr>
          <w:rStyle w:val="pokyny"/>
          <w:color w:val="auto"/>
        </w:rPr>
        <w:t xml:space="preserve">V reakci </w:t>
      </w:r>
      <w:r w:rsidRPr="00661B9B">
        <w:rPr>
          <w:rStyle w:val="pokyny"/>
          <w:b/>
          <w:color w:val="auto"/>
        </w:rPr>
        <w:t>Petr Polák</w:t>
      </w:r>
      <w:r w:rsidRPr="00661B9B">
        <w:rPr>
          <w:rStyle w:val="pokyny"/>
          <w:color w:val="auto"/>
        </w:rPr>
        <w:t xml:space="preserve"> ocenil přínos připomínek a uvedl, že právě tyto podněty mohou pomoci zpřesnit cíle i indikátory navrhovaného opatření. Potvrdil, že Česká školní inspekce přislíbila spolupráci na tematické zprávě. Zdůraznil, že cílem není plošný zákaz domácího vzdělávání, ale omezení jeho využívání jako náhradního řešení v případech, kdy selhává školní podpora.</w:t>
      </w:r>
    </w:p>
    <w:p w14:paraId="6E2749E1" w14:textId="6D978805" w:rsidR="006A7782" w:rsidRDefault="00563652" w:rsidP="00661B9B">
      <w:pPr>
        <w:pStyle w:val="Zkladntext"/>
        <w:jc w:val="left"/>
        <w:rPr>
          <w:rStyle w:val="pokyny"/>
          <w:color w:val="auto"/>
        </w:rPr>
      </w:pPr>
      <w:r>
        <w:t>Závěrem se přítomní shodli na tom, že pokud přibývá dětí s postižením vzdělávaných mimo běžné školní prostředí,</w:t>
      </w:r>
      <w:r w:rsidR="001E1BA6">
        <w:t xml:space="preserve"> je </w:t>
      </w:r>
      <w:r>
        <w:t>nezbytné</w:t>
      </w:r>
      <w:r w:rsidR="001E1BA6">
        <w:t xml:space="preserve"> se vždy v prvé řadě </w:t>
      </w:r>
      <w:r>
        <w:t xml:space="preserve">zaměřit </w:t>
      </w:r>
      <w:r w:rsidR="001E1BA6">
        <w:t xml:space="preserve">zejména </w:t>
      </w:r>
      <w:r>
        <w:t>na systémovou podporu pro začlenění</w:t>
      </w:r>
      <w:r w:rsidR="001E1BA6">
        <w:t xml:space="preserve"> dětí s postižením</w:t>
      </w:r>
      <w:r>
        <w:t xml:space="preserve"> do běžných základních škol.</w:t>
      </w:r>
    </w:p>
    <w:p w14:paraId="5B0A135B" w14:textId="52B2B5FC" w:rsidR="002A180B" w:rsidRDefault="002A180B" w:rsidP="00271647">
      <w:pPr>
        <w:pStyle w:val="Nadpis3"/>
        <w:numPr>
          <w:ilvl w:val="0"/>
          <w:numId w:val="34"/>
        </w:numPr>
        <w:rPr>
          <w:rStyle w:val="pokyny"/>
          <w:color w:val="auto"/>
        </w:rPr>
      </w:pPr>
      <w:r w:rsidRPr="002A180B">
        <w:rPr>
          <w:rStyle w:val="pokyny"/>
          <w:color w:val="auto"/>
        </w:rPr>
        <w:t>Další témata navržená členkami a členy poradního orgánu</w:t>
      </w:r>
    </w:p>
    <w:p w14:paraId="5935BFA4" w14:textId="47A410FB" w:rsidR="002A180B" w:rsidRDefault="00661B9B" w:rsidP="002A180B">
      <w:pPr>
        <w:pStyle w:val="Zkladntext"/>
        <w:rPr>
          <w:rStyle w:val="pokyny"/>
          <w:color w:val="auto"/>
        </w:rPr>
      </w:pPr>
      <w:r w:rsidRPr="00661B9B">
        <w:rPr>
          <w:rStyle w:val="pokyny"/>
          <w:color w:val="auto"/>
        </w:rPr>
        <w:t xml:space="preserve">V závěru zasedání byly </w:t>
      </w:r>
      <w:r>
        <w:rPr>
          <w:rStyle w:val="pokyny"/>
          <w:color w:val="auto"/>
        </w:rPr>
        <w:t>projednány nebo alespoň zmíněny</w:t>
      </w:r>
      <w:r w:rsidRPr="00661B9B">
        <w:rPr>
          <w:rStyle w:val="pokyny"/>
          <w:color w:val="auto"/>
        </w:rPr>
        <w:t xml:space="preserve"> podněty členů poradního orgánu. </w:t>
      </w:r>
      <w:r>
        <w:rPr>
          <w:rStyle w:val="pokyny"/>
          <w:color w:val="auto"/>
        </w:rPr>
        <w:t>S ohledem na nedostatek času b</w:t>
      </w:r>
      <w:r w:rsidRPr="00661B9B">
        <w:rPr>
          <w:rStyle w:val="pokyny"/>
          <w:color w:val="auto"/>
        </w:rPr>
        <w:t>ylo dohodnuto, že většina z nich bude dále rozpracována v mezidobí a zohledněna při přípravě návrhů opatření do Národního plánu.</w:t>
      </w:r>
    </w:p>
    <w:p w14:paraId="22D5F30B" w14:textId="623536A2" w:rsidR="00661B9B" w:rsidRPr="00661B9B" w:rsidRDefault="00661B9B" w:rsidP="00661B9B">
      <w:pPr>
        <w:pStyle w:val="Zkladntext"/>
        <w:rPr>
          <w:rStyle w:val="pokyny"/>
          <w:color w:val="auto"/>
        </w:rPr>
      </w:pPr>
      <w:r w:rsidRPr="00661B9B">
        <w:rPr>
          <w:rStyle w:val="pokyny"/>
          <w:b/>
          <w:color w:val="auto"/>
        </w:rPr>
        <w:t>Jan Michalík</w:t>
      </w:r>
      <w:r w:rsidRPr="00661B9B">
        <w:rPr>
          <w:rStyle w:val="pokyny"/>
          <w:color w:val="auto"/>
        </w:rPr>
        <w:t xml:space="preserve"> stručně představil několik svých návrhů</w:t>
      </w:r>
      <w:r>
        <w:rPr>
          <w:rStyle w:val="pokyny"/>
          <w:color w:val="auto"/>
        </w:rPr>
        <w:t>, které zpracoval do Národního plánu podpory rovných příležitostí jako člen pracovní skupiny</w:t>
      </w:r>
      <w:r w:rsidRPr="00661B9B">
        <w:rPr>
          <w:rStyle w:val="pokyny"/>
          <w:color w:val="auto"/>
        </w:rPr>
        <w:t>:</w:t>
      </w:r>
    </w:p>
    <w:p w14:paraId="04D9AE90" w14:textId="4FFC9AB3" w:rsidR="00661B9B" w:rsidRPr="00661B9B" w:rsidRDefault="00661B9B" w:rsidP="00661B9B">
      <w:pPr>
        <w:pStyle w:val="Zkladntext"/>
        <w:numPr>
          <w:ilvl w:val="0"/>
          <w:numId w:val="41"/>
        </w:numPr>
        <w:rPr>
          <w:rStyle w:val="pokyny"/>
          <w:color w:val="auto"/>
        </w:rPr>
      </w:pPr>
      <w:r w:rsidRPr="00661B9B">
        <w:rPr>
          <w:rStyle w:val="pokyny"/>
          <w:color w:val="auto"/>
        </w:rPr>
        <w:t>upozornil na potřebu posílit právní závaznost tzv. „metodického vedení“ ve školském poradenství a doporučil opření opatření o normativní rámec,</w:t>
      </w:r>
    </w:p>
    <w:p w14:paraId="2E0A7B51" w14:textId="180B8E6B" w:rsidR="00661B9B" w:rsidRPr="00661B9B" w:rsidRDefault="00661B9B" w:rsidP="00661B9B">
      <w:pPr>
        <w:pStyle w:val="Zkladntext"/>
        <w:numPr>
          <w:ilvl w:val="0"/>
          <w:numId w:val="41"/>
        </w:numPr>
        <w:rPr>
          <w:rStyle w:val="pokyny"/>
          <w:color w:val="auto"/>
        </w:rPr>
      </w:pPr>
      <w:r w:rsidRPr="00661B9B">
        <w:rPr>
          <w:rStyle w:val="pokyny"/>
          <w:color w:val="auto"/>
        </w:rPr>
        <w:t>navrhl vznik studijního programu školní psychologie na vysokých školách,</w:t>
      </w:r>
    </w:p>
    <w:p w14:paraId="6329A452" w14:textId="7D1E2ADB" w:rsidR="00661B9B" w:rsidRPr="00661B9B" w:rsidRDefault="00661B9B" w:rsidP="00661B9B">
      <w:pPr>
        <w:pStyle w:val="Zkladntext"/>
        <w:numPr>
          <w:ilvl w:val="0"/>
          <w:numId w:val="41"/>
        </w:numPr>
        <w:rPr>
          <w:rStyle w:val="pokyny"/>
          <w:color w:val="auto"/>
        </w:rPr>
      </w:pPr>
      <w:r w:rsidRPr="00661B9B">
        <w:rPr>
          <w:rStyle w:val="pokyny"/>
          <w:color w:val="auto"/>
        </w:rPr>
        <w:t>zdůraznil nutnost novelizace vyhlášek č. 72/2005 Sb. a 27/2016 Sb.,</w:t>
      </w:r>
    </w:p>
    <w:p w14:paraId="4F91CC15" w14:textId="7D0D2FEA" w:rsidR="00661B9B" w:rsidRPr="00661B9B" w:rsidRDefault="00661B9B" w:rsidP="00661B9B">
      <w:pPr>
        <w:pStyle w:val="Zkladntext"/>
        <w:numPr>
          <w:ilvl w:val="0"/>
          <w:numId w:val="41"/>
        </w:numPr>
        <w:rPr>
          <w:rStyle w:val="pokyny"/>
          <w:color w:val="auto"/>
        </w:rPr>
      </w:pPr>
      <w:r w:rsidRPr="00661B9B">
        <w:rPr>
          <w:rStyle w:val="pokyny"/>
          <w:color w:val="auto"/>
        </w:rPr>
        <w:t>navrhl systémovou podporu „tranzitních programů“ pro mladé lidi se zdravotním postižením,</w:t>
      </w:r>
    </w:p>
    <w:p w14:paraId="274F29DB" w14:textId="10E30487" w:rsidR="00661B9B" w:rsidRPr="00661B9B" w:rsidRDefault="00661B9B" w:rsidP="00661B9B">
      <w:pPr>
        <w:pStyle w:val="Zkladntext"/>
        <w:numPr>
          <w:ilvl w:val="0"/>
          <w:numId w:val="41"/>
        </w:numPr>
        <w:rPr>
          <w:rStyle w:val="pokyny"/>
          <w:color w:val="auto"/>
        </w:rPr>
      </w:pPr>
      <w:r w:rsidRPr="00661B9B">
        <w:rPr>
          <w:rStyle w:val="pokyny"/>
          <w:color w:val="auto"/>
        </w:rPr>
        <w:t>a upozornil na chybějící legislativní rámec pro přiměřenou podporu studentů s postižením na vysokých školách.</w:t>
      </w:r>
    </w:p>
    <w:p w14:paraId="2590211A" w14:textId="5803C473" w:rsidR="00661B9B" w:rsidRPr="00661B9B" w:rsidRDefault="00661B9B" w:rsidP="00661B9B">
      <w:pPr>
        <w:pStyle w:val="Zkladntext"/>
        <w:rPr>
          <w:rStyle w:val="pokyny"/>
          <w:color w:val="auto"/>
        </w:rPr>
      </w:pPr>
      <w:r w:rsidRPr="00563652">
        <w:rPr>
          <w:rStyle w:val="pokyny"/>
          <w:b/>
          <w:color w:val="auto"/>
        </w:rPr>
        <w:t>Tamara Kováčová</w:t>
      </w:r>
      <w:r w:rsidRPr="00661B9B">
        <w:rPr>
          <w:rStyle w:val="pokyny"/>
          <w:color w:val="auto"/>
        </w:rPr>
        <w:t xml:space="preserve"> shrnula klíčové podněty v oblasti vzdělávání dětí se sluchovým postižením, které zaslala ve spolupráci s </w:t>
      </w:r>
      <w:r w:rsidRPr="00563652">
        <w:rPr>
          <w:rStyle w:val="pokyny"/>
          <w:b/>
          <w:color w:val="auto"/>
        </w:rPr>
        <w:t>Nicole Fryčovou</w:t>
      </w:r>
      <w:r w:rsidRPr="00661B9B">
        <w:rPr>
          <w:rStyle w:val="pokyny"/>
          <w:color w:val="auto"/>
        </w:rPr>
        <w:t>. Vystoupení se soustředilo zejména na rizika spojená s plánovaným schválením profesní kvalifikace „Tlumočník českého znakového jazyka“ v rámci NSK.</w:t>
      </w:r>
      <w:r>
        <w:rPr>
          <w:rStyle w:val="pokyny"/>
          <w:color w:val="auto"/>
        </w:rPr>
        <w:t xml:space="preserve"> </w:t>
      </w:r>
      <w:r w:rsidRPr="00661B9B">
        <w:rPr>
          <w:rStyle w:val="pokyny"/>
          <w:color w:val="auto"/>
        </w:rPr>
        <w:t>Upozornila, že:</w:t>
      </w:r>
    </w:p>
    <w:p w14:paraId="2552ABE1" w14:textId="42847630" w:rsidR="00661B9B" w:rsidRPr="00661B9B" w:rsidRDefault="00661B9B" w:rsidP="00661B9B">
      <w:pPr>
        <w:pStyle w:val="Zkladntext"/>
        <w:numPr>
          <w:ilvl w:val="0"/>
          <w:numId w:val="42"/>
        </w:numPr>
        <w:rPr>
          <w:rStyle w:val="pokyny"/>
          <w:color w:val="auto"/>
        </w:rPr>
      </w:pPr>
      <w:r w:rsidRPr="00661B9B">
        <w:rPr>
          <w:rStyle w:val="pokyny"/>
          <w:color w:val="auto"/>
        </w:rPr>
        <w:t>navrhovaný způsob ověřování nesplňuje odborné požadavky na ověření jazykových a tlumočnických kompetencí,</w:t>
      </w:r>
    </w:p>
    <w:p w14:paraId="6F988A83" w14:textId="5B0CD577" w:rsidR="00661B9B" w:rsidRPr="00661B9B" w:rsidRDefault="00661B9B" w:rsidP="00661B9B">
      <w:pPr>
        <w:pStyle w:val="Zkladntext"/>
        <w:numPr>
          <w:ilvl w:val="0"/>
          <w:numId w:val="42"/>
        </w:numPr>
        <w:rPr>
          <w:rStyle w:val="pokyny"/>
          <w:color w:val="auto"/>
        </w:rPr>
      </w:pPr>
      <w:r>
        <w:rPr>
          <w:rStyle w:val="pokyny"/>
          <w:color w:val="auto"/>
        </w:rPr>
        <w:t>n</w:t>
      </w:r>
      <w:r w:rsidRPr="00661B9B">
        <w:rPr>
          <w:rStyle w:val="pokyny"/>
          <w:color w:val="auto"/>
        </w:rPr>
        <w:t>ávrh nebyl podpořen žádnou z oslovených organizací odborníků,</w:t>
      </w:r>
    </w:p>
    <w:p w14:paraId="4A06B122" w14:textId="0138232F" w:rsidR="00661B9B" w:rsidRPr="00661B9B" w:rsidRDefault="00661B9B" w:rsidP="00661B9B">
      <w:pPr>
        <w:pStyle w:val="Zkladntext"/>
        <w:numPr>
          <w:ilvl w:val="0"/>
          <w:numId w:val="42"/>
        </w:numPr>
        <w:rPr>
          <w:rStyle w:val="pokyny"/>
          <w:color w:val="auto"/>
        </w:rPr>
      </w:pPr>
      <w:r w:rsidRPr="00661B9B">
        <w:rPr>
          <w:rStyle w:val="pokyny"/>
          <w:color w:val="auto"/>
        </w:rPr>
        <w:t>kvalifikace může ohrozit kvalitu tlumočnických služeb, a tím i přístup neslyšících k právům.</w:t>
      </w:r>
    </w:p>
    <w:p w14:paraId="7DC654C4" w14:textId="2C02B39E" w:rsidR="00661B9B" w:rsidRPr="00661B9B" w:rsidRDefault="00661B9B" w:rsidP="00661B9B">
      <w:pPr>
        <w:pStyle w:val="Zkladntext"/>
        <w:rPr>
          <w:rStyle w:val="pokyny"/>
          <w:color w:val="auto"/>
        </w:rPr>
      </w:pPr>
      <w:r w:rsidRPr="00661B9B">
        <w:rPr>
          <w:rStyle w:val="pokyny"/>
          <w:color w:val="auto"/>
        </w:rPr>
        <w:t>Apelovala na urgentní potřebu odkladu schválení této kvalifikace, úpravu systému jejího ověřování a rovný přístup k jazykovým kompetencím ve vzdělávání. Byla podpořena návrhem na uspořádání dalšího vyjednávání s MŠMT a NPI za účasti rozhodovacích aktérů.</w:t>
      </w:r>
    </w:p>
    <w:p w14:paraId="3CAEE73A" w14:textId="4AD727E0" w:rsidR="00661B9B" w:rsidRPr="00661B9B" w:rsidRDefault="00661B9B" w:rsidP="00661B9B">
      <w:pPr>
        <w:pStyle w:val="Zkladntext"/>
        <w:rPr>
          <w:rStyle w:val="pokyny"/>
          <w:color w:val="auto"/>
        </w:rPr>
      </w:pPr>
      <w:r w:rsidRPr="00661B9B">
        <w:rPr>
          <w:rStyle w:val="pokyny"/>
          <w:b/>
          <w:color w:val="auto"/>
        </w:rPr>
        <w:t>Šimon Plecháček</w:t>
      </w:r>
      <w:r>
        <w:rPr>
          <w:rStyle w:val="pokyny"/>
          <w:color w:val="auto"/>
        </w:rPr>
        <w:t xml:space="preserve"> </w:t>
      </w:r>
      <w:r w:rsidRPr="00661B9B">
        <w:rPr>
          <w:rStyle w:val="pokyny"/>
          <w:color w:val="auto"/>
        </w:rPr>
        <w:t>zaslal soubor podnětů vycházejících z jeho praxe a konzultací se SPC NAUTIS. Mezi nejzásadnější témata patřily:</w:t>
      </w:r>
    </w:p>
    <w:p w14:paraId="1CE97803" w14:textId="431E2EB6" w:rsidR="00661B9B" w:rsidRPr="00661B9B" w:rsidRDefault="00661B9B" w:rsidP="00661B9B">
      <w:pPr>
        <w:pStyle w:val="Zkladntext"/>
        <w:numPr>
          <w:ilvl w:val="0"/>
          <w:numId w:val="43"/>
        </w:numPr>
        <w:rPr>
          <w:rStyle w:val="pokyny"/>
          <w:color w:val="auto"/>
        </w:rPr>
      </w:pPr>
      <w:r w:rsidRPr="00661B9B">
        <w:rPr>
          <w:rStyle w:val="pokyny"/>
          <w:color w:val="auto"/>
        </w:rPr>
        <w:t>přímá diskriminace při přijímání uchazeče s autismem na střední školu,</w:t>
      </w:r>
    </w:p>
    <w:p w14:paraId="43ADB9B2" w14:textId="4C5339F5" w:rsidR="00661B9B" w:rsidRPr="00661B9B" w:rsidRDefault="00661B9B" w:rsidP="00661B9B">
      <w:pPr>
        <w:pStyle w:val="Zkladntext"/>
        <w:numPr>
          <w:ilvl w:val="0"/>
          <w:numId w:val="43"/>
        </w:numPr>
        <w:rPr>
          <w:rStyle w:val="pokyny"/>
          <w:color w:val="auto"/>
        </w:rPr>
      </w:pPr>
      <w:r w:rsidRPr="00661B9B">
        <w:rPr>
          <w:rStyle w:val="pokyny"/>
          <w:color w:val="auto"/>
        </w:rPr>
        <w:t>chybějící opora rozhodování o odkladech školní docházky a riziko nejasné praxe,</w:t>
      </w:r>
    </w:p>
    <w:p w14:paraId="7AB9BAC0" w14:textId="657C7C4C" w:rsidR="00661B9B" w:rsidRPr="00661B9B" w:rsidRDefault="00661B9B" w:rsidP="00661B9B">
      <w:pPr>
        <w:pStyle w:val="Zkladntext"/>
        <w:numPr>
          <w:ilvl w:val="0"/>
          <w:numId w:val="43"/>
        </w:numPr>
        <w:rPr>
          <w:rStyle w:val="pokyny"/>
          <w:color w:val="auto"/>
        </w:rPr>
      </w:pPr>
      <w:r w:rsidRPr="00661B9B">
        <w:rPr>
          <w:rStyle w:val="pokyny"/>
          <w:color w:val="auto"/>
        </w:rPr>
        <w:t>nedostatek kapacit v pražských SPC a speciálních školách,</w:t>
      </w:r>
    </w:p>
    <w:p w14:paraId="423E56D4" w14:textId="114295FF" w:rsidR="00661B9B" w:rsidRPr="00661B9B" w:rsidRDefault="00661B9B" w:rsidP="00661B9B">
      <w:pPr>
        <w:pStyle w:val="Zkladntext"/>
        <w:numPr>
          <w:ilvl w:val="0"/>
          <w:numId w:val="43"/>
        </w:numPr>
        <w:rPr>
          <w:rStyle w:val="pokyny"/>
          <w:color w:val="auto"/>
        </w:rPr>
      </w:pPr>
      <w:r w:rsidRPr="00661B9B">
        <w:rPr>
          <w:rStyle w:val="pokyny"/>
          <w:color w:val="auto"/>
        </w:rPr>
        <w:t>problematika tzv. „docházky na oko“ ve speciálním školství,</w:t>
      </w:r>
    </w:p>
    <w:p w14:paraId="6C95DF40" w14:textId="46F2C234" w:rsidR="00661B9B" w:rsidRPr="00661B9B" w:rsidRDefault="00661B9B" w:rsidP="00661B9B">
      <w:pPr>
        <w:pStyle w:val="Zkladntext"/>
        <w:numPr>
          <w:ilvl w:val="0"/>
          <w:numId w:val="43"/>
        </w:numPr>
        <w:rPr>
          <w:rStyle w:val="pokyny"/>
          <w:color w:val="auto"/>
        </w:rPr>
      </w:pPr>
      <w:r w:rsidRPr="00661B9B">
        <w:rPr>
          <w:rStyle w:val="pokyny"/>
          <w:color w:val="auto"/>
        </w:rPr>
        <w:t>potřeba podpory dětí na pomezí ZŠ a ZŠ speciální prostřednictvím IVP,</w:t>
      </w:r>
    </w:p>
    <w:p w14:paraId="4CA28B17" w14:textId="77464750" w:rsidR="00661B9B" w:rsidRPr="00661B9B" w:rsidRDefault="00661B9B" w:rsidP="00661B9B">
      <w:pPr>
        <w:pStyle w:val="Zkladntext"/>
        <w:numPr>
          <w:ilvl w:val="0"/>
          <w:numId w:val="43"/>
        </w:numPr>
        <w:rPr>
          <w:rStyle w:val="pokyny"/>
          <w:color w:val="auto"/>
        </w:rPr>
      </w:pPr>
      <w:r w:rsidRPr="00661B9B">
        <w:rPr>
          <w:rStyle w:val="pokyny"/>
          <w:color w:val="auto"/>
        </w:rPr>
        <w:t xml:space="preserve">a pozitivní změny v oblasti řidičských oprávnění a podpory druhého </w:t>
      </w:r>
      <w:r>
        <w:rPr>
          <w:rStyle w:val="pokyny"/>
          <w:color w:val="auto"/>
        </w:rPr>
        <w:t>pedagoga.</w:t>
      </w:r>
    </w:p>
    <w:p w14:paraId="12BEE07A" w14:textId="43F95A93" w:rsidR="00661B9B" w:rsidRPr="00661B9B" w:rsidRDefault="00661B9B" w:rsidP="00661B9B">
      <w:pPr>
        <w:pStyle w:val="Zkladntext"/>
        <w:rPr>
          <w:rStyle w:val="pokyny"/>
          <w:color w:val="auto"/>
        </w:rPr>
      </w:pPr>
      <w:r w:rsidRPr="00661B9B">
        <w:rPr>
          <w:rStyle w:val="pokyny"/>
          <w:b/>
          <w:color w:val="auto"/>
        </w:rPr>
        <w:t>Jindřich Mikulík</w:t>
      </w:r>
      <w:r w:rsidRPr="00661B9B">
        <w:rPr>
          <w:rStyle w:val="pokyny"/>
          <w:color w:val="auto"/>
        </w:rPr>
        <w:t xml:space="preserve"> (</w:t>
      </w:r>
      <w:r>
        <w:rPr>
          <w:rStyle w:val="pokyny"/>
          <w:color w:val="auto"/>
        </w:rPr>
        <w:t>omluven</w:t>
      </w:r>
      <w:r w:rsidRPr="00661B9B">
        <w:rPr>
          <w:rStyle w:val="pokyny"/>
          <w:color w:val="auto"/>
        </w:rPr>
        <w:t xml:space="preserve"> </w:t>
      </w:r>
      <w:r>
        <w:rPr>
          <w:rStyle w:val="pokyny"/>
          <w:color w:val="auto"/>
        </w:rPr>
        <w:t>ze</w:t>
      </w:r>
      <w:r w:rsidRPr="00661B9B">
        <w:rPr>
          <w:rStyle w:val="pokyny"/>
          <w:color w:val="auto"/>
        </w:rPr>
        <w:t xml:space="preserve"> zasedání) </w:t>
      </w:r>
      <w:r>
        <w:rPr>
          <w:rStyle w:val="pokyny"/>
          <w:color w:val="auto"/>
        </w:rPr>
        <w:t xml:space="preserve">písemně </w:t>
      </w:r>
      <w:r w:rsidRPr="00661B9B">
        <w:rPr>
          <w:rStyle w:val="pokyny"/>
          <w:color w:val="auto"/>
        </w:rPr>
        <w:t>upozornil na problematický dopad novely školského zákona, která převádí financování tlumočníků znakového jazyka na zřizovatele. Ve svém podnětu upozornil na:</w:t>
      </w:r>
    </w:p>
    <w:p w14:paraId="3FB66A1C" w14:textId="09C153C1" w:rsidR="00661B9B" w:rsidRPr="00661B9B" w:rsidRDefault="00661B9B" w:rsidP="00661B9B">
      <w:pPr>
        <w:pStyle w:val="Zkladntext"/>
        <w:numPr>
          <w:ilvl w:val="0"/>
          <w:numId w:val="44"/>
        </w:numPr>
        <w:rPr>
          <w:rStyle w:val="pokyny"/>
          <w:color w:val="auto"/>
        </w:rPr>
      </w:pPr>
      <w:r w:rsidRPr="00661B9B">
        <w:rPr>
          <w:rStyle w:val="pokyny"/>
          <w:color w:val="auto"/>
        </w:rPr>
        <w:t>nevhodné zařazení tlumočníků v platové struktuře,</w:t>
      </w:r>
    </w:p>
    <w:p w14:paraId="54117A14" w14:textId="2E86822A" w:rsidR="00661B9B" w:rsidRPr="00661B9B" w:rsidRDefault="00661B9B" w:rsidP="00661B9B">
      <w:pPr>
        <w:pStyle w:val="Zkladntext"/>
        <w:numPr>
          <w:ilvl w:val="0"/>
          <w:numId w:val="44"/>
        </w:numPr>
        <w:rPr>
          <w:rStyle w:val="pokyny"/>
          <w:color w:val="auto"/>
        </w:rPr>
      </w:pPr>
      <w:r w:rsidRPr="00661B9B">
        <w:rPr>
          <w:rStyle w:val="pokyny"/>
          <w:color w:val="auto"/>
        </w:rPr>
        <w:t>chybějící rozlišení mezi přímou a nepřímou tlumočnickou činností,</w:t>
      </w:r>
    </w:p>
    <w:p w14:paraId="7C2C437F" w14:textId="51FFAC6D" w:rsidR="00661B9B" w:rsidRDefault="00661B9B" w:rsidP="00661B9B">
      <w:pPr>
        <w:pStyle w:val="Zkladntext"/>
        <w:numPr>
          <w:ilvl w:val="0"/>
          <w:numId w:val="44"/>
        </w:numPr>
        <w:rPr>
          <w:rStyle w:val="pokyny"/>
          <w:color w:val="auto"/>
        </w:rPr>
      </w:pPr>
      <w:r w:rsidRPr="00661B9B">
        <w:rPr>
          <w:rStyle w:val="pokyny"/>
          <w:color w:val="auto"/>
        </w:rPr>
        <w:t>a navrhl legislativní úpravy i změny v katalogu prací</w:t>
      </w:r>
      <w:r>
        <w:rPr>
          <w:rStyle w:val="pokyny"/>
          <w:color w:val="auto"/>
        </w:rPr>
        <w:t>.</w:t>
      </w:r>
    </w:p>
    <w:p w14:paraId="5886C177" w14:textId="58B2A6E3" w:rsidR="00223094" w:rsidRDefault="00223094" w:rsidP="00223094">
      <w:pPr>
        <w:pStyle w:val="Zkladntext"/>
        <w:rPr>
          <w:rStyle w:val="pokyny"/>
          <w:color w:val="auto"/>
        </w:rPr>
      </w:pPr>
    </w:p>
    <w:p w14:paraId="58B92CAD" w14:textId="3EC6B408" w:rsidR="00223094" w:rsidRDefault="00223094" w:rsidP="00223094">
      <w:pPr>
        <w:pStyle w:val="Zkladntext"/>
        <w:rPr>
          <w:rStyle w:val="pokyny"/>
          <w:color w:val="auto"/>
        </w:rPr>
      </w:pPr>
    </w:p>
    <w:p w14:paraId="67F56415" w14:textId="72520D51" w:rsidR="00223094" w:rsidRDefault="00223094" w:rsidP="00223094">
      <w:pPr>
        <w:pStyle w:val="Zkladntext"/>
        <w:rPr>
          <w:rStyle w:val="pokyny"/>
          <w:color w:val="auto"/>
        </w:rPr>
      </w:pPr>
    </w:p>
    <w:p w14:paraId="50D5D044" w14:textId="0FE02D7B" w:rsidR="00223094" w:rsidRDefault="00223094" w:rsidP="00223094">
      <w:pPr>
        <w:pStyle w:val="Zkladntext"/>
        <w:rPr>
          <w:rStyle w:val="pokyny"/>
          <w:color w:val="auto"/>
        </w:rPr>
      </w:pPr>
    </w:p>
    <w:p w14:paraId="263D84C1" w14:textId="77777777" w:rsidR="00223094" w:rsidRDefault="00223094" w:rsidP="00223094">
      <w:pPr>
        <w:pStyle w:val="Zkladntext"/>
        <w:rPr>
          <w:rStyle w:val="pokyny"/>
          <w:color w:val="auto"/>
        </w:rPr>
      </w:pPr>
    </w:p>
    <w:p w14:paraId="19BBBFF7" w14:textId="14CD44CD" w:rsidR="00E47B01" w:rsidRPr="00BE1B53" w:rsidRDefault="00E47B01" w:rsidP="00757CB1">
      <w:pPr>
        <w:pStyle w:val="Nadpis2"/>
        <w:numPr>
          <w:ilvl w:val="0"/>
          <w:numId w:val="29"/>
        </w:numPr>
      </w:pPr>
      <w:r w:rsidRPr="00BE1B53">
        <w:t>Závěr</w:t>
      </w:r>
    </w:p>
    <w:p w14:paraId="7FD3A9F2" w14:textId="64F85F79" w:rsidR="00F9401C" w:rsidRDefault="00E47B01" w:rsidP="008D14D1">
      <w:pPr>
        <w:pStyle w:val="Zkladntext"/>
        <w:rPr>
          <w:rStyle w:val="pokyny"/>
          <w:color w:val="auto"/>
          <w:sz w:val="24"/>
          <w:szCs w:val="24"/>
        </w:rPr>
      </w:pPr>
      <w:r>
        <w:rPr>
          <w:rStyle w:val="pokyny"/>
          <w:color w:val="auto"/>
          <w:sz w:val="24"/>
          <w:szCs w:val="24"/>
        </w:rPr>
        <w:t>Zasedání poradního orgánu uzavřel zástupce ombudsmana Vít Alexander Schorm. Přítomným poděkoval za příspěvky i podněty vznesené na zasedání.</w:t>
      </w:r>
      <w:r w:rsidR="00555885">
        <w:rPr>
          <w:rStyle w:val="pokyny"/>
          <w:color w:val="auto"/>
          <w:sz w:val="24"/>
          <w:szCs w:val="24"/>
        </w:rPr>
        <w:t xml:space="preserve"> Další zasedání se uskuteční v září nebo v říjnu.</w:t>
      </w:r>
    </w:p>
    <w:p w14:paraId="3BB70DA2" w14:textId="63B5D768" w:rsidR="00223094" w:rsidRDefault="00223094" w:rsidP="008D14D1">
      <w:pPr>
        <w:pStyle w:val="Zkladntext"/>
        <w:rPr>
          <w:rStyle w:val="pokyny"/>
          <w:color w:val="auto"/>
          <w:sz w:val="24"/>
          <w:szCs w:val="24"/>
        </w:rPr>
      </w:pPr>
      <w:bookmarkStart w:id="0" w:name="_GoBack"/>
      <w:r>
        <w:rPr>
          <w:rStyle w:val="pokyny"/>
          <w:noProof/>
          <w:color w:val="auto"/>
          <w:sz w:val="24"/>
          <w:szCs w:val="24"/>
        </w:rPr>
        <w:drawing>
          <wp:anchor distT="0" distB="0" distL="114300" distR="114300" simplePos="0" relativeHeight="251658240" behindDoc="0" locked="0" layoutInCell="1" allowOverlap="1" wp14:anchorId="73ADB940" wp14:editId="101BE882">
            <wp:simplePos x="0" y="0"/>
            <wp:positionH relativeFrom="margin">
              <wp:align>right</wp:align>
            </wp:positionH>
            <wp:positionV relativeFrom="paragraph">
              <wp:posOffset>176530</wp:posOffset>
            </wp:positionV>
            <wp:extent cx="5400040" cy="3600027"/>
            <wp:effectExtent l="0" t="0" r="0" b="635"/>
            <wp:wrapSquare wrapText="bothSides"/>
            <wp:docPr id="1" name="Obrázek 1" descr="Na obrázku je hlavní panel ze zasedání (pí. tajemnice, p. zástupce a pí. Švecová) Na pozadí je připojení google meet, kde jsou vidět účastníci zasedání, kteří se připojili online" title="Poradní orgán - hlavní čelo pane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ngmann\AppData\Local\Microsoft\Windows\INetCache\Content.Word\DSC_352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600027"/>
                    </a:xfrm>
                    <a:prstGeom prst="rect">
                      <a:avLst/>
                    </a:prstGeom>
                    <a:noFill/>
                    <a:ln>
                      <a:noFill/>
                    </a:ln>
                  </pic:spPr>
                </pic:pic>
              </a:graphicData>
            </a:graphic>
          </wp:anchor>
        </w:drawing>
      </w:r>
      <w:bookmarkEnd w:id="0"/>
    </w:p>
    <w:p w14:paraId="5215A0E0" w14:textId="77777777" w:rsidR="00223094" w:rsidRDefault="00223094" w:rsidP="008D14D1">
      <w:pPr>
        <w:pStyle w:val="Zkladntext"/>
        <w:rPr>
          <w:rStyle w:val="pokyny"/>
          <w:color w:val="auto"/>
          <w:sz w:val="24"/>
          <w:szCs w:val="24"/>
        </w:rPr>
      </w:pPr>
    </w:p>
    <w:p w14:paraId="56E7C140" w14:textId="1A2D0099" w:rsidR="001D646C" w:rsidRDefault="001D646C" w:rsidP="00757CB1">
      <w:pPr>
        <w:pStyle w:val="Nadpis2"/>
        <w:numPr>
          <w:ilvl w:val="0"/>
          <w:numId w:val="29"/>
        </w:numPr>
      </w:pPr>
      <w:r w:rsidRPr="001D646C">
        <w:t>Usnesení</w:t>
      </w:r>
    </w:p>
    <w:p w14:paraId="4B7CAAA6" w14:textId="01576692" w:rsidR="001D646C" w:rsidRDefault="001D646C" w:rsidP="001D646C">
      <w:pPr>
        <w:pStyle w:val="Zkladntext"/>
      </w:pPr>
      <w:r>
        <w:t xml:space="preserve">V návaznosti na témata, která se na zasedání projednávala, přijali členové k problematice </w:t>
      </w:r>
      <w:r w:rsidR="00F9401C">
        <w:t>vzdělávání</w:t>
      </w:r>
      <w:r w:rsidR="00555885">
        <w:t xml:space="preserve"> dvě</w:t>
      </w:r>
      <w:r>
        <w:t xml:space="preserve"> usnesení.</w:t>
      </w:r>
    </w:p>
    <w:p w14:paraId="3B2413E1" w14:textId="10ECF86E" w:rsidR="001D646C" w:rsidRPr="001D646C" w:rsidRDefault="001D646C" w:rsidP="001D646C">
      <w:pPr>
        <w:pStyle w:val="Zkladntext"/>
      </w:pPr>
      <w:r>
        <w:rPr>
          <w:rStyle w:val="pokyny"/>
          <w:color w:val="auto"/>
          <w:sz w:val="24"/>
          <w:szCs w:val="24"/>
        </w:rPr>
        <w:t xml:space="preserve">Usnesení v plném znění </w:t>
      </w:r>
      <w:r w:rsidR="00223896">
        <w:rPr>
          <w:rStyle w:val="pokyny"/>
          <w:color w:val="auto"/>
          <w:sz w:val="24"/>
          <w:szCs w:val="24"/>
        </w:rPr>
        <w:t xml:space="preserve">jsou </w:t>
      </w:r>
      <w:r>
        <w:rPr>
          <w:rStyle w:val="pokyny"/>
          <w:color w:val="auto"/>
          <w:sz w:val="24"/>
          <w:szCs w:val="24"/>
        </w:rPr>
        <w:t>dostupn</w:t>
      </w:r>
      <w:r w:rsidR="00223896">
        <w:rPr>
          <w:rStyle w:val="pokyny"/>
          <w:color w:val="auto"/>
          <w:sz w:val="24"/>
          <w:szCs w:val="24"/>
        </w:rPr>
        <w:t>á</w:t>
      </w:r>
      <w:r>
        <w:rPr>
          <w:rStyle w:val="pokyny"/>
          <w:color w:val="auto"/>
          <w:sz w:val="24"/>
          <w:szCs w:val="24"/>
        </w:rPr>
        <w:t xml:space="preserve"> na </w:t>
      </w:r>
      <w:r w:rsidRPr="00223896">
        <w:rPr>
          <w:rStyle w:val="pokyny"/>
          <w:color w:val="auto"/>
          <w:sz w:val="24"/>
          <w:szCs w:val="24"/>
        </w:rPr>
        <w:t xml:space="preserve">webu ochránce </w:t>
      </w:r>
      <w:hyperlink r:id="rId13" w:history="1">
        <w:r w:rsidRPr="00223896">
          <w:rPr>
            <w:rStyle w:val="Hypertextovodkaz"/>
            <w:sz w:val="24"/>
            <w:szCs w:val="24"/>
          </w:rPr>
          <w:t>zde</w:t>
        </w:r>
      </w:hyperlink>
      <w:r w:rsidRPr="00223896">
        <w:rPr>
          <w:rStyle w:val="pokyny"/>
          <w:color w:val="auto"/>
          <w:sz w:val="24"/>
          <w:szCs w:val="24"/>
        </w:rPr>
        <w:t>. A</w:t>
      </w:r>
      <w:r w:rsidR="00223896">
        <w:rPr>
          <w:rStyle w:val="pokyny"/>
          <w:color w:val="auto"/>
          <w:sz w:val="24"/>
          <w:szCs w:val="24"/>
        </w:rPr>
        <w:t xml:space="preserve"> </w:t>
      </w:r>
      <w:r w:rsidR="00223896" w:rsidRPr="00223896">
        <w:rPr>
          <w:rStyle w:val="pokyny"/>
          <w:color w:val="auto"/>
          <w:sz w:val="24"/>
          <w:szCs w:val="24"/>
        </w:rPr>
        <w:t xml:space="preserve">jsou </w:t>
      </w:r>
      <w:r w:rsidRPr="00223896">
        <w:rPr>
          <w:rStyle w:val="pokyny"/>
          <w:color w:val="auto"/>
          <w:sz w:val="24"/>
          <w:szCs w:val="24"/>
        </w:rPr>
        <w:t>i součástí tohoto zápisu (viz konec dokumentu,</w:t>
      </w:r>
      <w:r w:rsidR="00445157" w:rsidRPr="00223896">
        <w:rPr>
          <w:rStyle w:val="pokyny"/>
          <w:color w:val="auto"/>
          <w:sz w:val="24"/>
          <w:szCs w:val="24"/>
        </w:rPr>
        <w:t xml:space="preserve"> </w:t>
      </w:r>
      <w:r w:rsidR="00445157" w:rsidRPr="00223094">
        <w:rPr>
          <w:rStyle w:val="pokyny"/>
          <w:color w:val="auto"/>
          <w:sz w:val="24"/>
          <w:szCs w:val="24"/>
          <w:highlight w:val="yellow"/>
        </w:rPr>
        <w:t xml:space="preserve">strana </w:t>
      </w:r>
      <w:r w:rsidR="00223094" w:rsidRPr="00223094">
        <w:rPr>
          <w:rStyle w:val="pokyny"/>
          <w:color w:val="auto"/>
          <w:sz w:val="24"/>
          <w:szCs w:val="24"/>
          <w:highlight w:val="yellow"/>
        </w:rPr>
        <w:t>12</w:t>
      </w:r>
      <w:r w:rsidR="00445157" w:rsidRPr="00223094">
        <w:rPr>
          <w:rStyle w:val="pokyny"/>
          <w:color w:val="auto"/>
          <w:sz w:val="24"/>
          <w:szCs w:val="24"/>
          <w:highlight w:val="yellow"/>
        </w:rPr>
        <w:t>,</w:t>
      </w:r>
      <w:r w:rsidRPr="00223094">
        <w:rPr>
          <w:rStyle w:val="pokyny"/>
          <w:color w:val="auto"/>
          <w:sz w:val="24"/>
          <w:szCs w:val="24"/>
          <w:highlight w:val="yellow"/>
        </w:rPr>
        <w:t xml:space="preserve"> příloha </w:t>
      </w:r>
      <w:r w:rsidR="00223094" w:rsidRPr="00223094">
        <w:rPr>
          <w:rStyle w:val="pokyny"/>
          <w:color w:val="auto"/>
          <w:sz w:val="24"/>
          <w:szCs w:val="24"/>
          <w:highlight w:val="yellow"/>
        </w:rPr>
        <w:t>1 a strana 14, příloha 2</w:t>
      </w:r>
      <w:r w:rsidRPr="00223094">
        <w:rPr>
          <w:rStyle w:val="pokyny"/>
          <w:color w:val="auto"/>
          <w:sz w:val="24"/>
          <w:szCs w:val="24"/>
          <w:highlight w:val="yellow"/>
        </w:rPr>
        <w:t>)</w:t>
      </w:r>
    </w:p>
    <w:p w14:paraId="41640FA3" w14:textId="0CC34593" w:rsidR="003C2DB6" w:rsidRDefault="003511DE" w:rsidP="00A913F0">
      <w:pPr>
        <w:pStyle w:val="Nadpis2"/>
        <w:rPr>
          <w:rStyle w:val="pokyny"/>
          <w:color w:val="auto"/>
        </w:rPr>
      </w:pPr>
      <w:r w:rsidRPr="000B643D">
        <w:rPr>
          <w:rStyle w:val="pokyny"/>
          <w:color w:val="auto"/>
        </w:rPr>
        <w:t>Tisková zpráva ze zasedání poradního orgánu</w:t>
      </w:r>
      <w:r w:rsidR="00CB5E53">
        <w:rPr>
          <w:rStyle w:val="pokyny"/>
          <w:color w:val="auto"/>
        </w:rPr>
        <w:t xml:space="preserve"> </w:t>
      </w:r>
      <w:hyperlink r:id="rId14" w:history="1">
        <w:r w:rsidR="00CB5E53" w:rsidRPr="00CB5E53">
          <w:rPr>
            <w:rStyle w:val="Hypertextovodkaz"/>
          </w:rPr>
          <w:t>zde.</w:t>
        </w:r>
      </w:hyperlink>
    </w:p>
    <w:p w14:paraId="130B95D0" w14:textId="44990639" w:rsidR="00555885" w:rsidRPr="00555885" w:rsidRDefault="00555885" w:rsidP="00555885">
      <w:pPr>
        <w:pStyle w:val="Zkladntext"/>
      </w:pPr>
    </w:p>
    <w:p w14:paraId="24FA3882" w14:textId="172B4483" w:rsidR="003511DE" w:rsidRPr="000B643D" w:rsidRDefault="003511DE" w:rsidP="000B643D">
      <w:pPr>
        <w:pStyle w:val="Nadpis2"/>
        <w:rPr>
          <w:rStyle w:val="pokyny"/>
          <w:color w:val="auto"/>
        </w:rPr>
      </w:pPr>
      <w:r w:rsidRPr="000B643D">
        <w:rPr>
          <w:rStyle w:val="pokyny"/>
          <w:color w:val="auto"/>
        </w:rPr>
        <w:t>Kontaktní osoby:</w:t>
      </w:r>
    </w:p>
    <w:p w14:paraId="283BBF9D" w14:textId="66198CCB" w:rsidR="003511DE" w:rsidRPr="000B643D" w:rsidRDefault="003511DE" w:rsidP="00A913F0">
      <w:pPr>
        <w:pStyle w:val="Zkladntext"/>
        <w:numPr>
          <w:ilvl w:val="0"/>
          <w:numId w:val="27"/>
        </w:numPr>
        <w:rPr>
          <w:rStyle w:val="pokyny"/>
          <w:color w:val="auto"/>
          <w:sz w:val="22"/>
          <w:szCs w:val="22"/>
        </w:rPr>
      </w:pPr>
      <w:r w:rsidRPr="000B643D">
        <w:rPr>
          <w:rStyle w:val="pokyny"/>
          <w:color w:val="auto"/>
          <w:sz w:val="22"/>
          <w:szCs w:val="22"/>
        </w:rPr>
        <w:t>Mgr. Magdalena Paulusová, tajemnice poradního orgánu (</w:t>
      </w:r>
      <w:hyperlink r:id="rId15" w:history="1">
        <w:r w:rsidRPr="000B643D">
          <w:rPr>
            <w:rStyle w:val="Hypertextovodkaz"/>
            <w:sz w:val="22"/>
            <w:szCs w:val="22"/>
          </w:rPr>
          <w:t>paulusova@ochrance.cz</w:t>
        </w:r>
      </w:hyperlink>
      <w:r w:rsidRPr="000B643D">
        <w:rPr>
          <w:rStyle w:val="pokyny"/>
          <w:color w:val="auto"/>
          <w:sz w:val="22"/>
          <w:szCs w:val="22"/>
        </w:rPr>
        <w:t>)</w:t>
      </w:r>
    </w:p>
    <w:p w14:paraId="0399F8FD" w14:textId="127EEA0C" w:rsidR="00223094" w:rsidRPr="00223094" w:rsidRDefault="003511DE" w:rsidP="004559CD">
      <w:pPr>
        <w:pStyle w:val="Zkladntext"/>
        <w:numPr>
          <w:ilvl w:val="0"/>
          <w:numId w:val="27"/>
        </w:numPr>
        <w:rPr>
          <w:rStyle w:val="pokyny"/>
          <w:color w:val="auto"/>
          <w:sz w:val="22"/>
          <w:szCs w:val="22"/>
        </w:rPr>
      </w:pPr>
      <w:r w:rsidRPr="00A913F0">
        <w:rPr>
          <w:rStyle w:val="pokyny"/>
          <w:color w:val="auto"/>
          <w:sz w:val="22"/>
          <w:szCs w:val="22"/>
        </w:rPr>
        <w:t>Robert Jungmann, asistent odboru ochrany práv osob se zdravotním postižením (</w:t>
      </w:r>
      <w:hyperlink r:id="rId16" w:history="1">
        <w:r w:rsidRPr="00A913F0">
          <w:rPr>
            <w:rStyle w:val="Hypertextovodkaz"/>
            <w:sz w:val="22"/>
            <w:szCs w:val="22"/>
          </w:rPr>
          <w:t>jungmann@ochrance.cz</w:t>
        </w:r>
      </w:hyperlink>
      <w:r w:rsidRPr="00A913F0">
        <w:rPr>
          <w:rStyle w:val="pokyny"/>
          <w:color w:val="auto"/>
          <w:sz w:val="22"/>
          <w:szCs w:val="22"/>
        </w:rPr>
        <w:t>)</w:t>
      </w:r>
    </w:p>
    <w:p w14:paraId="21DFBC3B" w14:textId="7CE0A121" w:rsidR="00223094" w:rsidRDefault="00223094" w:rsidP="004559CD">
      <w:pPr>
        <w:rPr>
          <w:rStyle w:val="pokyny"/>
          <w:color w:val="auto"/>
          <w:sz w:val="22"/>
          <w:szCs w:val="22"/>
        </w:rPr>
      </w:pPr>
    </w:p>
    <w:p w14:paraId="60A9C4C8" w14:textId="77777777" w:rsidR="00223094" w:rsidRDefault="00223094" w:rsidP="00223094">
      <w:pPr>
        <w:pStyle w:val="Ploha"/>
        <w:rPr>
          <w:rStyle w:val="pokyny"/>
          <w:color w:val="auto"/>
          <w:sz w:val="22"/>
          <w:szCs w:val="22"/>
        </w:rPr>
      </w:pPr>
      <w:r>
        <w:rPr>
          <w:rStyle w:val="pokyny"/>
          <w:color w:val="auto"/>
          <w:sz w:val="22"/>
          <w:szCs w:val="22"/>
        </w:rPr>
        <w:t>Příloha 1</w:t>
      </w:r>
    </w:p>
    <w:p w14:paraId="6BEF242A" w14:textId="77777777" w:rsidR="00223094" w:rsidRDefault="00223094" w:rsidP="00223094">
      <w:pPr>
        <w:pStyle w:val="Nadpis1"/>
      </w:pPr>
      <w:r w:rsidRPr="00484E85">
        <w:t>Usnesení poradního orgánu veřejného ochránce práv pro oblast ochrany prá</w:t>
      </w:r>
      <w:r>
        <w:t>v osob se zdravotním postižením</w:t>
      </w:r>
      <w:r w:rsidRPr="00AC5A9C">
        <w:rPr>
          <w:rStyle w:val="Znakapoznpodarou"/>
        </w:rPr>
        <w:footnoteReference w:id="10"/>
      </w:r>
    </w:p>
    <w:p w14:paraId="504B5498" w14:textId="77777777" w:rsidR="00223094" w:rsidRPr="00484E85" w:rsidRDefault="00223094" w:rsidP="00223094">
      <w:pPr>
        <w:pStyle w:val="Nadpis1"/>
      </w:pPr>
      <w:r>
        <w:t>k zařazení profese „tlumočník/tlumočnice českého znakového jazyka“ do Národní soustavy kvalifikací</w:t>
      </w:r>
    </w:p>
    <w:p w14:paraId="74F93670" w14:textId="77777777" w:rsidR="00223094" w:rsidRPr="00484E85" w:rsidRDefault="00223094" w:rsidP="00223094">
      <w:pPr>
        <w:pStyle w:val="Zkladntext"/>
        <w:jc w:val="left"/>
      </w:pPr>
      <w:r>
        <w:t>z </w:t>
      </w:r>
      <w:r w:rsidRPr="007870B0">
        <w:t>29.</w:t>
      </w:r>
      <w:r>
        <w:t xml:space="preserve"> července 2025 (přijaté po projednání na 19</w:t>
      </w:r>
      <w:r w:rsidRPr="00CD183C">
        <w:t>. zasedání hlasováním mimo zasedání</w:t>
      </w:r>
      <w:r>
        <w:t>)</w:t>
      </w:r>
      <w:r w:rsidRPr="00484E85">
        <w:t>:</w:t>
      </w:r>
    </w:p>
    <w:p w14:paraId="17AA641F" w14:textId="77777777" w:rsidR="00223094" w:rsidRDefault="00223094" w:rsidP="00223094">
      <w:pPr>
        <w:pStyle w:val="Zkladntext"/>
        <w:rPr>
          <w:rStyle w:val="Siln"/>
        </w:rPr>
      </w:pPr>
      <w:r w:rsidRPr="00DD7630">
        <w:rPr>
          <w:rStyle w:val="Siln"/>
        </w:rPr>
        <w:t>Poradní orgán</w:t>
      </w:r>
    </w:p>
    <w:p w14:paraId="7ECFAF6E" w14:textId="77777777" w:rsidR="00223094" w:rsidRDefault="00223094" w:rsidP="00223094">
      <w:pPr>
        <w:pStyle w:val="Zkladntext"/>
        <w:jc w:val="left"/>
        <w:rPr>
          <w:b/>
        </w:rPr>
      </w:pPr>
      <w:r w:rsidRPr="006C58BB">
        <w:rPr>
          <w:b/>
        </w:rPr>
        <w:t>vyjadřuje</w:t>
      </w:r>
      <w:r>
        <w:t xml:space="preserve"> </w:t>
      </w:r>
      <w:r w:rsidRPr="006C58BB">
        <w:rPr>
          <w:b/>
        </w:rPr>
        <w:t>hluboké znepokojení</w:t>
      </w:r>
    </w:p>
    <w:p w14:paraId="008A1BAE" w14:textId="77777777" w:rsidR="00223094" w:rsidRDefault="00223094" w:rsidP="00223094">
      <w:pPr>
        <w:pStyle w:val="Zkladntext"/>
        <w:numPr>
          <w:ilvl w:val="0"/>
          <w:numId w:val="46"/>
        </w:numPr>
        <w:jc w:val="left"/>
      </w:pPr>
      <w:r w:rsidRPr="00BA7C5C">
        <w:t xml:space="preserve">nad odlišnými názory </w:t>
      </w:r>
      <w:r>
        <w:t xml:space="preserve">významné části </w:t>
      </w:r>
      <w:r w:rsidRPr="00BA7C5C">
        <w:t xml:space="preserve">odborné veřejnosti a organizací zastupujících práva </w:t>
      </w:r>
      <w:r>
        <w:t xml:space="preserve">lidí </w:t>
      </w:r>
      <w:r w:rsidRPr="00BA7C5C">
        <w:t xml:space="preserve">se sluchovým postižením na jedné straně a Ministerstva školství, mládeže a tělovýchovy na straně druhé ohledně </w:t>
      </w:r>
      <w:r w:rsidRPr="006C7AB7">
        <w:rPr>
          <w:b/>
        </w:rPr>
        <w:t>neodkladného zařazení</w:t>
      </w:r>
      <w:r w:rsidRPr="00BA7C5C">
        <w:t xml:space="preserve"> pr</w:t>
      </w:r>
      <w:r>
        <w:t>ofesní kvalifikace „</w:t>
      </w:r>
      <w:r w:rsidRPr="006C7AB7">
        <w:rPr>
          <w:b/>
        </w:rPr>
        <w:t>tlumočník</w:t>
      </w:r>
      <w:r>
        <w:rPr>
          <w:b/>
        </w:rPr>
        <w:t>/tlumočnice</w:t>
      </w:r>
      <w:r w:rsidRPr="006C7AB7">
        <w:rPr>
          <w:b/>
        </w:rPr>
        <w:t xml:space="preserve"> českého znakového jazyka</w:t>
      </w:r>
      <w:r>
        <w:t>“</w:t>
      </w:r>
      <w:r w:rsidRPr="00BA7C5C">
        <w:t xml:space="preserve"> do </w:t>
      </w:r>
      <w:r w:rsidRPr="006C7AB7">
        <w:rPr>
          <w:b/>
        </w:rPr>
        <w:t>Národní soustavy kvalifikací</w:t>
      </w:r>
      <w:r>
        <w:rPr>
          <w:b/>
        </w:rPr>
        <w:t>,</w:t>
      </w:r>
      <w:r>
        <w:rPr>
          <w:rStyle w:val="Znakapoznpodarou"/>
        </w:rPr>
        <w:footnoteReference w:id="11"/>
      </w:r>
    </w:p>
    <w:p w14:paraId="4D549A7B" w14:textId="77777777" w:rsidR="00223094" w:rsidRDefault="00223094" w:rsidP="00223094">
      <w:pPr>
        <w:pStyle w:val="Zkladntext"/>
        <w:numPr>
          <w:ilvl w:val="0"/>
          <w:numId w:val="46"/>
        </w:numPr>
        <w:jc w:val="left"/>
      </w:pPr>
      <w:r w:rsidRPr="00125C72">
        <w:t xml:space="preserve">nad možnými negativními důsledky </w:t>
      </w:r>
      <w:r>
        <w:t xml:space="preserve">bezodkladného </w:t>
      </w:r>
      <w:r w:rsidRPr="00125C72">
        <w:t xml:space="preserve">zařazení </w:t>
      </w:r>
      <w:r>
        <w:t>této</w:t>
      </w:r>
      <w:r w:rsidRPr="00125C72">
        <w:t xml:space="preserve"> profesní kvalifikace do Národní soustavy kvalifikací, na které opakovaně upozorňuje odborná veřejnost i zástup</w:t>
      </w:r>
      <w:r>
        <w:t>ci lidí se sluchovým postižením,</w:t>
      </w:r>
    </w:p>
    <w:p w14:paraId="41B74A55" w14:textId="77777777" w:rsidR="00223094" w:rsidRPr="006C58BB" w:rsidRDefault="00223094" w:rsidP="00223094">
      <w:pPr>
        <w:pStyle w:val="Zkladntext"/>
        <w:jc w:val="left"/>
      </w:pPr>
      <w:r w:rsidRPr="00125C72">
        <w:rPr>
          <w:b/>
        </w:rPr>
        <w:t>zdůrazňuje</w:t>
      </w:r>
      <w:r>
        <w:t xml:space="preserve"> závazek státu podle článku 24 Úmluvy</w:t>
      </w:r>
      <w:r>
        <w:rPr>
          <w:rStyle w:val="Znakapoznpodarou"/>
        </w:rPr>
        <w:footnoteReference w:id="12"/>
      </w:r>
      <w:r>
        <w:t xml:space="preserve"> zajistit pro žactvo s postižením současně kvalitní a začleňující vzdělávání na rovnoprávném základě s ostatními,</w:t>
      </w:r>
    </w:p>
    <w:p w14:paraId="2FAB8887" w14:textId="77777777" w:rsidR="00223094" w:rsidRDefault="00223094" w:rsidP="00223094">
      <w:pPr>
        <w:pStyle w:val="Zkladntext"/>
        <w:jc w:val="left"/>
      </w:pPr>
      <w:r>
        <w:rPr>
          <w:b/>
        </w:rPr>
        <w:t>oceňuje dosavadní kroky</w:t>
      </w:r>
      <w:r>
        <w:t xml:space="preserve"> veřejného ochránce práv („ochránce“)</w:t>
      </w:r>
      <w:r>
        <w:rPr>
          <w:rStyle w:val="Znakapoznpodarou"/>
        </w:rPr>
        <w:footnoteReference w:id="13"/>
      </w:r>
      <w:r>
        <w:t xml:space="preserve"> v této oblasti, </w:t>
      </w:r>
    </w:p>
    <w:p w14:paraId="62A1813A" w14:textId="77777777" w:rsidR="00223094" w:rsidRDefault="00223094" w:rsidP="00223094">
      <w:pPr>
        <w:pStyle w:val="Zkladntext"/>
        <w:jc w:val="left"/>
      </w:pPr>
      <w:r w:rsidRPr="003D4671">
        <w:rPr>
          <w:b/>
        </w:rPr>
        <w:t xml:space="preserve">vkládá </w:t>
      </w:r>
      <w:r>
        <w:rPr>
          <w:b/>
        </w:rPr>
        <w:t xml:space="preserve">také důvěru </w:t>
      </w:r>
      <w:r w:rsidRPr="003D4671">
        <w:rPr>
          <w:b/>
        </w:rPr>
        <w:t>do nově zřízeného ochránce práv dětí (dětského ombudsman</w:t>
      </w:r>
      <w:r>
        <w:rPr>
          <w:b/>
        </w:rPr>
        <w:t>a</w:t>
      </w:r>
      <w:r w:rsidRPr="003D4671">
        <w:rPr>
          <w:b/>
        </w:rPr>
        <w:t>)</w:t>
      </w:r>
      <w:r>
        <w:t xml:space="preserve">, který od 1. července 2025 systematicky sleduje naplňování práva na vzdělání všech dětí bez rozdílu a je oprávněn šetřit i postup či nečinnost některých orgánů a subjektů dosud nepodléhajících působnosti ochránce, </w:t>
      </w:r>
    </w:p>
    <w:p w14:paraId="68E77445" w14:textId="77777777" w:rsidR="00223094" w:rsidRPr="001E6DD8" w:rsidRDefault="00223094" w:rsidP="00223094">
      <w:pPr>
        <w:pStyle w:val="Zkladntext"/>
        <w:rPr>
          <w:rStyle w:val="pokyny"/>
          <w:color w:val="auto"/>
        </w:rPr>
      </w:pPr>
      <w:r w:rsidRPr="001E6DD8">
        <w:rPr>
          <w:rStyle w:val="pokyny"/>
          <w:color w:val="auto"/>
        </w:rPr>
        <w:t>v návaznosti na to</w:t>
      </w:r>
    </w:p>
    <w:p w14:paraId="126471FB" w14:textId="77777777" w:rsidR="00223094" w:rsidRPr="00A141FD" w:rsidRDefault="00223094" w:rsidP="00223094">
      <w:pPr>
        <w:spacing w:before="200" w:after="200" w:line="252" w:lineRule="auto"/>
      </w:pPr>
      <w:r w:rsidRPr="006A3FCB">
        <w:rPr>
          <w:b/>
        </w:rPr>
        <w:t>vyzývá</w:t>
      </w:r>
      <w:r w:rsidRPr="006A3FCB">
        <w:t xml:space="preserve"> ochránce, aby</w:t>
      </w:r>
      <w:r>
        <w:t xml:space="preserve"> </w:t>
      </w:r>
      <w:r w:rsidRPr="000053CE">
        <w:t>s vedením Ministerstva školství, mládeže a tělovýchovy</w:t>
      </w:r>
      <w:r w:rsidRPr="00F767A2">
        <w:rPr>
          <w:b/>
        </w:rPr>
        <w:t xml:space="preserve"> </w:t>
      </w:r>
      <w:r>
        <w:rPr>
          <w:b/>
        </w:rPr>
        <w:t xml:space="preserve">jednal </w:t>
      </w:r>
      <w:r>
        <w:t>o odkladu schválení profesní kvalifikace tlumočník/tlumočnice českého znakového jazyka a o výsledku informoval poradní orgán.</w:t>
      </w:r>
    </w:p>
    <w:p w14:paraId="327567C7" w14:textId="77777777" w:rsidR="00223094" w:rsidRDefault="00223094" w:rsidP="00223094"/>
    <w:p w14:paraId="5D1AFC9B" w14:textId="77777777" w:rsidR="00223094" w:rsidRDefault="00223094" w:rsidP="00223094"/>
    <w:p w14:paraId="6F59B2CD" w14:textId="77777777" w:rsidR="00223094" w:rsidRDefault="00223094" w:rsidP="00223094"/>
    <w:p w14:paraId="5F2D6346" w14:textId="77777777" w:rsidR="00223094" w:rsidRDefault="00223094" w:rsidP="00223094">
      <w:r>
        <w:t>J</w:t>
      </w:r>
      <w:r w:rsidRPr="0065535D">
        <w:t xml:space="preserve">UDr. </w:t>
      </w:r>
      <w:r>
        <w:t>Vít Alexander Schorm v. r.</w:t>
      </w:r>
      <w:r w:rsidRPr="0065535D">
        <w:t>, předseda poradního orgánu</w:t>
      </w:r>
    </w:p>
    <w:p w14:paraId="6B46578F" w14:textId="77777777" w:rsidR="00223094" w:rsidRDefault="00223094" w:rsidP="00223094"/>
    <w:p w14:paraId="0499EEB5" w14:textId="77777777" w:rsidR="00223094" w:rsidRDefault="00223094" w:rsidP="00223094">
      <w:r w:rsidRPr="0065535D">
        <w:t>Mgr. Jiří Černý</w:t>
      </w:r>
      <w:r>
        <w:t xml:space="preserve"> v. r.</w:t>
      </w:r>
      <w:r w:rsidRPr="0065535D">
        <w:t>, místopředseda poradního orgánu</w:t>
      </w:r>
    </w:p>
    <w:p w14:paraId="20673CA5" w14:textId="77777777" w:rsidR="00223094" w:rsidRDefault="00223094" w:rsidP="00223094"/>
    <w:p w14:paraId="338E43D5" w14:textId="77777777" w:rsidR="00223094" w:rsidRPr="0065535D" w:rsidRDefault="00223094" w:rsidP="00223094">
      <w:r w:rsidRPr="0065535D">
        <w:t>Mgr. Magdalena Paulusová</w:t>
      </w:r>
      <w:r>
        <w:t xml:space="preserve"> v. r.</w:t>
      </w:r>
      <w:r w:rsidRPr="0065535D">
        <w:t>, tajemnice poradního orgánu</w:t>
      </w:r>
    </w:p>
    <w:p w14:paraId="73CD1D90" w14:textId="77777777" w:rsidR="00223094" w:rsidRPr="001E6DD8" w:rsidRDefault="00223094" w:rsidP="00223094">
      <w:pPr>
        <w:rPr>
          <w:sz w:val="22"/>
          <w:szCs w:val="22"/>
        </w:rPr>
      </w:pPr>
    </w:p>
    <w:p w14:paraId="1EF41FB1" w14:textId="77777777" w:rsidR="00223094" w:rsidRPr="001E6DD8" w:rsidRDefault="00223094" w:rsidP="00223094">
      <w:pPr>
        <w:rPr>
          <w:sz w:val="22"/>
          <w:szCs w:val="22"/>
        </w:rPr>
      </w:pPr>
    </w:p>
    <w:p w14:paraId="16707EE1" w14:textId="77777777" w:rsidR="00223094" w:rsidRPr="001E6DD8" w:rsidRDefault="00223094" w:rsidP="00223094">
      <w:pPr>
        <w:rPr>
          <w:sz w:val="22"/>
          <w:szCs w:val="22"/>
        </w:rPr>
      </w:pPr>
    </w:p>
    <w:p w14:paraId="74C02C57" w14:textId="77777777" w:rsidR="00223094" w:rsidRPr="001E6DD8" w:rsidRDefault="00223094" w:rsidP="00223094">
      <w:pPr>
        <w:rPr>
          <w:sz w:val="22"/>
          <w:szCs w:val="22"/>
        </w:rPr>
      </w:pPr>
    </w:p>
    <w:p w14:paraId="0B720510" w14:textId="77777777" w:rsidR="00223094" w:rsidRDefault="00223094" w:rsidP="00223094">
      <w:pPr>
        <w:rPr>
          <w:sz w:val="22"/>
          <w:szCs w:val="22"/>
        </w:rPr>
      </w:pPr>
    </w:p>
    <w:p w14:paraId="3038E93E" w14:textId="77777777" w:rsidR="00223094" w:rsidRDefault="00223094" w:rsidP="00223094">
      <w:pPr>
        <w:tabs>
          <w:tab w:val="left" w:pos="1140"/>
        </w:tabs>
        <w:rPr>
          <w:sz w:val="22"/>
          <w:szCs w:val="22"/>
        </w:rPr>
      </w:pPr>
    </w:p>
    <w:p w14:paraId="1258AC5E" w14:textId="77777777" w:rsidR="00223094" w:rsidRDefault="00223094" w:rsidP="00223094">
      <w:pPr>
        <w:tabs>
          <w:tab w:val="left" w:pos="1140"/>
        </w:tabs>
        <w:rPr>
          <w:sz w:val="22"/>
          <w:szCs w:val="22"/>
        </w:rPr>
      </w:pPr>
    </w:p>
    <w:p w14:paraId="6ED95881" w14:textId="77777777" w:rsidR="00223094" w:rsidRDefault="00223094" w:rsidP="00223094">
      <w:pPr>
        <w:tabs>
          <w:tab w:val="left" w:pos="1140"/>
        </w:tabs>
        <w:rPr>
          <w:sz w:val="22"/>
          <w:szCs w:val="22"/>
        </w:rPr>
      </w:pPr>
    </w:p>
    <w:p w14:paraId="23253C35" w14:textId="77777777" w:rsidR="00223094" w:rsidRDefault="00223094" w:rsidP="00223094">
      <w:pPr>
        <w:tabs>
          <w:tab w:val="left" w:pos="1140"/>
        </w:tabs>
        <w:rPr>
          <w:sz w:val="22"/>
          <w:szCs w:val="22"/>
        </w:rPr>
      </w:pPr>
    </w:p>
    <w:p w14:paraId="66839418" w14:textId="77777777" w:rsidR="00223094" w:rsidRDefault="00223094" w:rsidP="00223094">
      <w:pPr>
        <w:tabs>
          <w:tab w:val="left" w:pos="1140"/>
        </w:tabs>
        <w:rPr>
          <w:sz w:val="22"/>
          <w:szCs w:val="22"/>
        </w:rPr>
      </w:pPr>
    </w:p>
    <w:p w14:paraId="60D54A90" w14:textId="77777777" w:rsidR="00223094" w:rsidRDefault="00223094" w:rsidP="00223094">
      <w:pPr>
        <w:tabs>
          <w:tab w:val="left" w:pos="1140"/>
        </w:tabs>
        <w:rPr>
          <w:sz w:val="22"/>
          <w:szCs w:val="22"/>
        </w:rPr>
      </w:pPr>
    </w:p>
    <w:p w14:paraId="719A5B17" w14:textId="77777777" w:rsidR="00223094" w:rsidRDefault="00223094" w:rsidP="00223094">
      <w:pPr>
        <w:tabs>
          <w:tab w:val="left" w:pos="1140"/>
        </w:tabs>
        <w:rPr>
          <w:sz w:val="22"/>
          <w:szCs w:val="22"/>
        </w:rPr>
      </w:pPr>
    </w:p>
    <w:p w14:paraId="49A566F5" w14:textId="77777777" w:rsidR="00223094" w:rsidRDefault="00223094" w:rsidP="00223094">
      <w:pPr>
        <w:tabs>
          <w:tab w:val="left" w:pos="1140"/>
        </w:tabs>
        <w:rPr>
          <w:sz w:val="22"/>
          <w:szCs w:val="22"/>
        </w:rPr>
      </w:pPr>
    </w:p>
    <w:p w14:paraId="696BAA88" w14:textId="77777777" w:rsidR="00223094" w:rsidRDefault="00223094" w:rsidP="00223094">
      <w:pPr>
        <w:tabs>
          <w:tab w:val="left" w:pos="1140"/>
        </w:tabs>
        <w:rPr>
          <w:sz w:val="22"/>
          <w:szCs w:val="22"/>
        </w:rPr>
      </w:pPr>
    </w:p>
    <w:p w14:paraId="627A01F7" w14:textId="77777777" w:rsidR="00223094" w:rsidRDefault="00223094" w:rsidP="00223094">
      <w:pPr>
        <w:tabs>
          <w:tab w:val="left" w:pos="1140"/>
        </w:tabs>
        <w:rPr>
          <w:sz w:val="22"/>
          <w:szCs w:val="22"/>
        </w:rPr>
      </w:pPr>
    </w:p>
    <w:p w14:paraId="7DAA4368" w14:textId="77777777" w:rsidR="00223094" w:rsidRDefault="00223094" w:rsidP="00223094">
      <w:pPr>
        <w:tabs>
          <w:tab w:val="left" w:pos="1140"/>
        </w:tabs>
        <w:rPr>
          <w:sz w:val="22"/>
          <w:szCs w:val="22"/>
        </w:rPr>
      </w:pPr>
    </w:p>
    <w:p w14:paraId="07E8F574" w14:textId="77777777" w:rsidR="00223094" w:rsidRDefault="00223094" w:rsidP="00223094">
      <w:pPr>
        <w:tabs>
          <w:tab w:val="left" w:pos="1140"/>
        </w:tabs>
        <w:rPr>
          <w:sz w:val="22"/>
          <w:szCs w:val="22"/>
        </w:rPr>
      </w:pPr>
    </w:p>
    <w:p w14:paraId="0F1D229C" w14:textId="77777777" w:rsidR="00223094" w:rsidRDefault="00223094" w:rsidP="00223094">
      <w:pPr>
        <w:tabs>
          <w:tab w:val="left" w:pos="1140"/>
        </w:tabs>
        <w:rPr>
          <w:sz w:val="22"/>
          <w:szCs w:val="22"/>
        </w:rPr>
      </w:pPr>
    </w:p>
    <w:p w14:paraId="6BC56860" w14:textId="77777777" w:rsidR="00223094" w:rsidRDefault="00223094" w:rsidP="00223094">
      <w:pPr>
        <w:tabs>
          <w:tab w:val="left" w:pos="1140"/>
        </w:tabs>
        <w:rPr>
          <w:sz w:val="22"/>
          <w:szCs w:val="22"/>
        </w:rPr>
      </w:pPr>
    </w:p>
    <w:p w14:paraId="0F422370" w14:textId="77777777" w:rsidR="00223094" w:rsidRDefault="00223094" w:rsidP="00223094">
      <w:pPr>
        <w:tabs>
          <w:tab w:val="left" w:pos="1140"/>
        </w:tabs>
        <w:rPr>
          <w:sz w:val="22"/>
          <w:szCs w:val="22"/>
        </w:rPr>
      </w:pPr>
    </w:p>
    <w:p w14:paraId="77563D33" w14:textId="77777777" w:rsidR="00223094" w:rsidRDefault="00223094" w:rsidP="00223094">
      <w:pPr>
        <w:tabs>
          <w:tab w:val="left" w:pos="1140"/>
        </w:tabs>
        <w:rPr>
          <w:sz w:val="22"/>
          <w:szCs w:val="22"/>
        </w:rPr>
      </w:pPr>
    </w:p>
    <w:p w14:paraId="4276D29A" w14:textId="77777777" w:rsidR="00223094" w:rsidRDefault="00223094" w:rsidP="00223094">
      <w:pPr>
        <w:tabs>
          <w:tab w:val="left" w:pos="1140"/>
        </w:tabs>
        <w:rPr>
          <w:sz w:val="22"/>
          <w:szCs w:val="22"/>
        </w:rPr>
      </w:pPr>
    </w:p>
    <w:p w14:paraId="637A2833" w14:textId="77777777" w:rsidR="00223094" w:rsidRDefault="00223094" w:rsidP="00223094">
      <w:pPr>
        <w:tabs>
          <w:tab w:val="left" w:pos="1140"/>
        </w:tabs>
        <w:rPr>
          <w:sz w:val="22"/>
          <w:szCs w:val="22"/>
        </w:rPr>
      </w:pPr>
    </w:p>
    <w:p w14:paraId="60650697" w14:textId="77777777" w:rsidR="00223094" w:rsidRDefault="00223094" w:rsidP="00223094">
      <w:pPr>
        <w:tabs>
          <w:tab w:val="left" w:pos="1140"/>
        </w:tabs>
        <w:rPr>
          <w:sz w:val="22"/>
          <w:szCs w:val="22"/>
        </w:rPr>
      </w:pPr>
    </w:p>
    <w:p w14:paraId="1EBAB56F" w14:textId="77777777" w:rsidR="00223094" w:rsidRDefault="00223094" w:rsidP="00223094">
      <w:pPr>
        <w:tabs>
          <w:tab w:val="left" w:pos="1140"/>
        </w:tabs>
        <w:rPr>
          <w:sz w:val="22"/>
          <w:szCs w:val="22"/>
        </w:rPr>
      </w:pPr>
    </w:p>
    <w:p w14:paraId="7BCF3059" w14:textId="77777777" w:rsidR="00223094" w:rsidRDefault="00223094" w:rsidP="00223094">
      <w:pPr>
        <w:tabs>
          <w:tab w:val="left" w:pos="1140"/>
        </w:tabs>
        <w:rPr>
          <w:sz w:val="22"/>
          <w:szCs w:val="22"/>
        </w:rPr>
      </w:pPr>
    </w:p>
    <w:p w14:paraId="567EBC0B" w14:textId="77777777" w:rsidR="00223094" w:rsidRDefault="00223094" w:rsidP="00223094">
      <w:pPr>
        <w:tabs>
          <w:tab w:val="left" w:pos="1140"/>
        </w:tabs>
        <w:rPr>
          <w:sz w:val="22"/>
          <w:szCs w:val="22"/>
        </w:rPr>
      </w:pPr>
    </w:p>
    <w:p w14:paraId="5700D99F" w14:textId="77777777" w:rsidR="00223094" w:rsidRDefault="00223094" w:rsidP="00223094">
      <w:pPr>
        <w:tabs>
          <w:tab w:val="left" w:pos="1140"/>
        </w:tabs>
        <w:rPr>
          <w:sz w:val="22"/>
          <w:szCs w:val="22"/>
        </w:rPr>
      </w:pPr>
    </w:p>
    <w:p w14:paraId="56A98A9E" w14:textId="77777777" w:rsidR="00223094" w:rsidRDefault="00223094" w:rsidP="00223094">
      <w:pPr>
        <w:tabs>
          <w:tab w:val="left" w:pos="1140"/>
        </w:tabs>
        <w:rPr>
          <w:sz w:val="22"/>
          <w:szCs w:val="22"/>
        </w:rPr>
      </w:pPr>
    </w:p>
    <w:p w14:paraId="4137B1C8" w14:textId="77777777" w:rsidR="00223094" w:rsidRDefault="00223094" w:rsidP="00223094">
      <w:pPr>
        <w:tabs>
          <w:tab w:val="left" w:pos="1140"/>
        </w:tabs>
        <w:rPr>
          <w:sz w:val="22"/>
          <w:szCs w:val="22"/>
        </w:rPr>
      </w:pPr>
    </w:p>
    <w:p w14:paraId="10AC0C18" w14:textId="77777777" w:rsidR="00223094" w:rsidRDefault="00223094" w:rsidP="00223094">
      <w:pPr>
        <w:tabs>
          <w:tab w:val="left" w:pos="1140"/>
        </w:tabs>
        <w:rPr>
          <w:sz w:val="22"/>
          <w:szCs w:val="22"/>
        </w:rPr>
      </w:pPr>
    </w:p>
    <w:p w14:paraId="33589E4E" w14:textId="77777777" w:rsidR="00223094" w:rsidRDefault="00223094" w:rsidP="00223094">
      <w:pPr>
        <w:tabs>
          <w:tab w:val="left" w:pos="1140"/>
        </w:tabs>
        <w:rPr>
          <w:sz w:val="22"/>
          <w:szCs w:val="22"/>
        </w:rPr>
      </w:pPr>
    </w:p>
    <w:p w14:paraId="69BDE8E8" w14:textId="77777777" w:rsidR="00223094" w:rsidRDefault="00223094" w:rsidP="00223094">
      <w:pPr>
        <w:tabs>
          <w:tab w:val="left" w:pos="1140"/>
        </w:tabs>
        <w:rPr>
          <w:sz w:val="22"/>
          <w:szCs w:val="22"/>
        </w:rPr>
      </w:pPr>
    </w:p>
    <w:p w14:paraId="359CEC91" w14:textId="77777777" w:rsidR="00223094" w:rsidRDefault="00223094" w:rsidP="00223094">
      <w:pPr>
        <w:tabs>
          <w:tab w:val="left" w:pos="1140"/>
        </w:tabs>
        <w:rPr>
          <w:sz w:val="22"/>
          <w:szCs w:val="22"/>
        </w:rPr>
      </w:pPr>
    </w:p>
    <w:p w14:paraId="602C39CF" w14:textId="77777777" w:rsidR="00223094" w:rsidRDefault="00223094" w:rsidP="00223094">
      <w:pPr>
        <w:tabs>
          <w:tab w:val="left" w:pos="1140"/>
        </w:tabs>
        <w:rPr>
          <w:sz w:val="22"/>
          <w:szCs w:val="22"/>
        </w:rPr>
      </w:pPr>
    </w:p>
    <w:p w14:paraId="1BB2B0D0" w14:textId="77777777" w:rsidR="00223094" w:rsidRDefault="00223094" w:rsidP="00223094">
      <w:pPr>
        <w:tabs>
          <w:tab w:val="left" w:pos="1140"/>
        </w:tabs>
        <w:rPr>
          <w:sz w:val="22"/>
          <w:szCs w:val="22"/>
        </w:rPr>
      </w:pPr>
    </w:p>
    <w:p w14:paraId="3135E3A5" w14:textId="77777777" w:rsidR="00223094" w:rsidRDefault="00223094" w:rsidP="00223094">
      <w:pPr>
        <w:tabs>
          <w:tab w:val="left" w:pos="1140"/>
        </w:tabs>
        <w:rPr>
          <w:sz w:val="22"/>
          <w:szCs w:val="22"/>
        </w:rPr>
      </w:pPr>
    </w:p>
    <w:p w14:paraId="7B6B00BD" w14:textId="77777777" w:rsidR="00223094" w:rsidRDefault="00223094" w:rsidP="00223094">
      <w:pPr>
        <w:tabs>
          <w:tab w:val="left" w:pos="1140"/>
        </w:tabs>
        <w:rPr>
          <w:sz w:val="22"/>
          <w:szCs w:val="22"/>
        </w:rPr>
      </w:pPr>
    </w:p>
    <w:p w14:paraId="53083DA8" w14:textId="77777777" w:rsidR="00223094" w:rsidRDefault="00223094" w:rsidP="00223094">
      <w:pPr>
        <w:tabs>
          <w:tab w:val="left" w:pos="1140"/>
        </w:tabs>
        <w:rPr>
          <w:sz w:val="22"/>
          <w:szCs w:val="22"/>
        </w:rPr>
      </w:pPr>
    </w:p>
    <w:p w14:paraId="7E323E8E" w14:textId="77777777" w:rsidR="00223094" w:rsidRDefault="00223094" w:rsidP="00223094">
      <w:pPr>
        <w:tabs>
          <w:tab w:val="left" w:pos="1140"/>
        </w:tabs>
        <w:rPr>
          <w:sz w:val="22"/>
          <w:szCs w:val="22"/>
        </w:rPr>
      </w:pPr>
    </w:p>
    <w:p w14:paraId="6896B655" w14:textId="77777777" w:rsidR="00223094" w:rsidRDefault="00223094" w:rsidP="00223094">
      <w:pPr>
        <w:tabs>
          <w:tab w:val="left" w:pos="1140"/>
        </w:tabs>
        <w:rPr>
          <w:sz w:val="22"/>
          <w:szCs w:val="22"/>
        </w:rPr>
      </w:pPr>
    </w:p>
    <w:p w14:paraId="78DDD8AE" w14:textId="77777777" w:rsidR="00223094" w:rsidRDefault="00223094" w:rsidP="00223094">
      <w:pPr>
        <w:tabs>
          <w:tab w:val="left" w:pos="1140"/>
        </w:tabs>
        <w:rPr>
          <w:sz w:val="22"/>
          <w:szCs w:val="22"/>
        </w:rPr>
      </w:pPr>
    </w:p>
    <w:p w14:paraId="71CE8A70" w14:textId="77777777" w:rsidR="00223094" w:rsidRDefault="00223094" w:rsidP="00223094">
      <w:pPr>
        <w:tabs>
          <w:tab w:val="left" w:pos="1140"/>
        </w:tabs>
        <w:rPr>
          <w:sz w:val="22"/>
          <w:szCs w:val="22"/>
        </w:rPr>
      </w:pPr>
    </w:p>
    <w:p w14:paraId="1BA1D503" w14:textId="77777777" w:rsidR="00223094" w:rsidRDefault="00223094" w:rsidP="00223094">
      <w:pPr>
        <w:tabs>
          <w:tab w:val="left" w:pos="1140"/>
        </w:tabs>
        <w:rPr>
          <w:sz w:val="22"/>
          <w:szCs w:val="22"/>
        </w:rPr>
      </w:pPr>
    </w:p>
    <w:p w14:paraId="2A75A457" w14:textId="77777777" w:rsidR="00223094" w:rsidRDefault="00223094" w:rsidP="00223094">
      <w:pPr>
        <w:tabs>
          <w:tab w:val="left" w:pos="1140"/>
        </w:tabs>
        <w:rPr>
          <w:sz w:val="22"/>
          <w:szCs w:val="22"/>
        </w:rPr>
      </w:pPr>
    </w:p>
    <w:p w14:paraId="7E2E65AF" w14:textId="77777777" w:rsidR="00223094" w:rsidRDefault="00223094" w:rsidP="00223094">
      <w:pPr>
        <w:tabs>
          <w:tab w:val="left" w:pos="1140"/>
        </w:tabs>
        <w:rPr>
          <w:sz w:val="22"/>
          <w:szCs w:val="22"/>
        </w:rPr>
      </w:pPr>
    </w:p>
    <w:p w14:paraId="54FFE0BC" w14:textId="77777777" w:rsidR="00223094" w:rsidRPr="001E6DD8" w:rsidRDefault="00223094" w:rsidP="00223094">
      <w:pPr>
        <w:pStyle w:val="Ploha"/>
        <w:rPr>
          <w:color w:val="auto"/>
          <w:sz w:val="22"/>
          <w:szCs w:val="22"/>
        </w:rPr>
      </w:pPr>
      <w:r>
        <w:rPr>
          <w:rStyle w:val="pokyny"/>
          <w:color w:val="auto"/>
          <w:sz w:val="22"/>
          <w:szCs w:val="22"/>
        </w:rPr>
        <w:t>Příloha 2</w:t>
      </w:r>
    </w:p>
    <w:p w14:paraId="775D775E" w14:textId="77777777" w:rsidR="00223094" w:rsidRDefault="00223094" w:rsidP="00223094">
      <w:pPr>
        <w:pStyle w:val="Nadpis1"/>
      </w:pPr>
      <w:r w:rsidRPr="00484E85">
        <w:t>Usnesení poradního orgánu veřejného ochránce práv pro oblast ochrany prá</w:t>
      </w:r>
      <w:r>
        <w:t>v osob se zdravotním postižením</w:t>
      </w:r>
      <w:r w:rsidRPr="00AC5A9C">
        <w:rPr>
          <w:rStyle w:val="Znakapoznpodarou"/>
        </w:rPr>
        <w:footnoteReference w:id="14"/>
      </w:r>
    </w:p>
    <w:p w14:paraId="57B940A4" w14:textId="77777777" w:rsidR="00223094" w:rsidRPr="00484E85" w:rsidRDefault="00223094" w:rsidP="00223094">
      <w:pPr>
        <w:pStyle w:val="Nadpis1"/>
      </w:pPr>
      <w:r>
        <w:t>k právu na kvalitní a inkluzivní vzdělávání</w:t>
      </w:r>
    </w:p>
    <w:p w14:paraId="78F1B834" w14:textId="77777777" w:rsidR="00223094" w:rsidRPr="00484E85" w:rsidRDefault="00223094" w:rsidP="00223094">
      <w:pPr>
        <w:pStyle w:val="Zkladntext"/>
        <w:jc w:val="left"/>
      </w:pPr>
      <w:r>
        <w:t>z </w:t>
      </w:r>
      <w:r w:rsidRPr="00F23F62">
        <w:t>29.</w:t>
      </w:r>
      <w:r>
        <w:t xml:space="preserve"> července 2025 (přijaté po projednání na 19</w:t>
      </w:r>
      <w:r w:rsidRPr="00CD183C">
        <w:t>. zasedání hlasováním mimo zasedání</w:t>
      </w:r>
      <w:r>
        <w:t>)</w:t>
      </w:r>
      <w:r w:rsidRPr="00484E85">
        <w:t>:</w:t>
      </w:r>
    </w:p>
    <w:p w14:paraId="6C34A0EB" w14:textId="77777777" w:rsidR="00223094" w:rsidRDefault="00223094" w:rsidP="00223094">
      <w:pPr>
        <w:pStyle w:val="Zkladntext"/>
        <w:rPr>
          <w:rStyle w:val="Siln"/>
        </w:rPr>
      </w:pPr>
      <w:r w:rsidRPr="00DD7630">
        <w:rPr>
          <w:rStyle w:val="Siln"/>
        </w:rPr>
        <w:t>Poradní orgán</w:t>
      </w:r>
    </w:p>
    <w:p w14:paraId="3A0E454B" w14:textId="77777777" w:rsidR="00223094" w:rsidRPr="009D4E4B" w:rsidRDefault="00223094" w:rsidP="00223094">
      <w:pPr>
        <w:pStyle w:val="Zkladntext"/>
        <w:jc w:val="left"/>
      </w:pPr>
      <w:r>
        <w:rPr>
          <w:b/>
        </w:rPr>
        <w:t xml:space="preserve">zdůrazňuje zásadní význam </w:t>
      </w:r>
      <w:r>
        <w:t>vzdělávání pro člověka s postižením jako předpoklad důstojného a samostatného života, plného rozvoje jeho potenciálu na rovnoprávném základě s ostatními a možnosti přispívat k rozvoji své komunity, společnosti a demokracie, jak je garantuje Úmluva o právech osob se zdravotním postižením („Úmluva“),</w:t>
      </w:r>
      <w:r>
        <w:rPr>
          <w:rStyle w:val="Znakapoznpodarou"/>
        </w:rPr>
        <w:footnoteReference w:id="15"/>
      </w:r>
      <w:r>
        <w:t xml:space="preserve">  </w:t>
      </w:r>
    </w:p>
    <w:p w14:paraId="508513B4" w14:textId="77777777" w:rsidR="00223094" w:rsidRDefault="00223094" w:rsidP="00223094">
      <w:pPr>
        <w:pStyle w:val="Zkladntext"/>
        <w:jc w:val="left"/>
      </w:pPr>
      <w:r>
        <w:rPr>
          <w:b/>
        </w:rPr>
        <w:t>oceňuje dosavadní kroky</w:t>
      </w:r>
      <w:r>
        <w:t xml:space="preserve"> veřejného ochránce práv („ochránce“)</w:t>
      </w:r>
      <w:r>
        <w:rPr>
          <w:rStyle w:val="Znakapoznpodarou"/>
        </w:rPr>
        <w:footnoteReference w:id="16"/>
      </w:r>
      <w:r>
        <w:t xml:space="preserve"> v oblasti inkluzivního vzdělávání podle článku 24</w:t>
      </w:r>
      <w:r w:rsidRPr="005863F1">
        <w:t xml:space="preserve"> Úmluvy</w:t>
      </w:r>
      <w:r>
        <w:t>,</w:t>
      </w:r>
    </w:p>
    <w:p w14:paraId="1C51C8D8" w14:textId="77777777" w:rsidR="00223094" w:rsidRDefault="00223094" w:rsidP="00223094">
      <w:pPr>
        <w:pStyle w:val="Zkladntext"/>
        <w:jc w:val="left"/>
      </w:pPr>
      <w:r w:rsidRPr="003D4671">
        <w:rPr>
          <w:b/>
        </w:rPr>
        <w:t xml:space="preserve">vkládá </w:t>
      </w:r>
      <w:r>
        <w:rPr>
          <w:b/>
        </w:rPr>
        <w:t xml:space="preserve">důvěru </w:t>
      </w:r>
      <w:r w:rsidRPr="003D4671">
        <w:rPr>
          <w:b/>
        </w:rPr>
        <w:t>do nově zřízeného ochránce práv dětí (dětského ombudsman</w:t>
      </w:r>
      <w:r>
        <w:rPr>
          <w:b/>
        </w:rPr>
        <w:t>a</w:t>
      </w:r>
      <w:r w:rsidRPr="003D4671">
        <w:rPr>
          <w:b/>
        </w:rPr>
        <w:t>)</w:t>
      </w:r>
      <w:r>
        <w:t>, který od 1. července 2025 systematicky sleduje naplňování práva na vzdělání všech dětí bez rozdílu, je oprávněn šetřit postup či nečinnost subjektů, které ochránce dosud šetřit nemohl, a tím zvyšovat účinnost svého působení,</w:t>
      </w:r>
    </w:p>
    <w:p w14:paraId="0892C1E4" w14:textId="77777777" w:rsidR="00223094" w:rsidRPr="00814FC4" w:rsidRDefault="00223094" w:rsidP="00223094">
      <w:pPr>
        <w:pStyle w:val="Zkladntext"/>
        <w:jc w:val="left"/>
        <w:rPr>
          <w:rStyle w:val="pokyny"/>
        </w:rPr>
      </w:pPr>
      <w:r>
        <w:rPr>
          <w:b/>
        </w:rPr>
        <w:t>bere na vědomí</w:t>
      </w:r>
      <w:r>
        <w:t xml:space="preserve"> a </w:t>
      </w:r>
      <w:r>
        <w:rPr>
          <w:b/>
        </w:rPr>
        <w:t>vítá</w:t>
      </w:r>
      <w:r>
        <w:t xml:space="preserve"> ucelený soubor cílů a opatření, které ochránce navrhl do kapitoly „Vzdělávání a školství“ v Národním plánu podpory rovných příležitostí pro osoby se zdravotním postižením na období 2026–2030 („Národní plán“),</w:t>
      </w:r>
    </w:p>
    <w:p w14:paraId="0124FCE2" w14:textId="77777777" w:rsidR="00223094" w:rsidRPr="00A141FD" w:rsidRDefault="00223094" w:rsidP="00223094">
      <w:pPr>
        <w:pStyle w:val="Zkladntext"/>
        <w:jc w:val="left"/>
        <w:rPr>
          <w:rStyle w:val="pokyny"/>
          <w:b/>
        </w:rPr>
      </w:pPr>
      <w:r>
        <w:t xml:space="preserve">současně </w:t>
      </w:r>
      <w:r w:rsidRPr="00A141FD">
        <w:rPr>
          <w:b/>
        </w:rPr>
        <w:t xml:space="preserve">vyjadřuje </w:t>
      </w:r>
      <w:r>
        <w:rPr>
          <w:b/>
        </w:rPr>
        <w:t xml:space="preserve">hluboké </w:t>
      </w:r>
      <w:r w:rsidRPr="00A141FD">
        <w:rPr>
          <w:b/>
        </w:rPr>
        <w:t>znepokojení</w:t>
      </w:r>
      <w:r w:rsidRPr="00A141FD">
        <w:t xml:space="preserve"> nad</w:t>
      </w:r>
      <w:r>
        <w:t xml:space="preserve"> přetrvávající</w:t>
      </w:r>
      <w:r w:rsidRPr="00A141FD">
        <w:t xml:space="preserve"> </w:t>
      </w:r>
      <w:r>
        <w:t>nedostatečnou podporou dětí, žactva a studujících s postižením, jejich rodin a škol v celé řadě dílčích témat, jako jsou zdravotní podpora, dietní stravování, začlenění do předmětu tělesná výchova, dostupnost a kapacita speciálních škol, tříd či tranzitních programů, včasnost a účinnost podpůrných opatření včetně poradenské pomoci napříč vzdělávací soustavou apod.,</w:t>
      </w:r>
    </w:p>
    <w:p w14:paraId="03060E4C" w14:textId="77777777" w:rsidR="00223094" w:rsidRPr="001E6DD8" w:rsidRDefault="00223094" w:rsidP="00223094">
      <w:pPr>
        <w:pStyle w:val="Zkladntext"/>
        <w:rPr>
          <w:rStyle w:val="pokyny"/>
          <w:color w:val="auto"/>
        </w:rPr>
      </w:pPr>
      <w:r w:rsidRPr="001E6DD8">
        <w:rPr>
          <w:rStyle w:val="pokyny"/>
          <w:color w:val="auto"/>
        </w:rPr>
        <w:t>v návaznosti na to</w:t>
      </w:r>
    </w:p>
    <w:p w14:paraId="1A5F22D3" w14:textId="77777777" w:rsidR="00223094" w:rsidRPr="006A3FCB" w:rsidRDefault="00223094" w:rsidP="00223094">
      <w:pPr>
        <w:spacing w:before="200" w:after="200" w:line="252" w:lineRule="auto"/>
      </w:pPr>
      <w:r w:rsidRPr="006A3FCB">
        <w:rPr>
          <w:b/>
        </w:rPr>
        <w:t>vyzývá</w:t>
      </w:r>
      <w:r w:rsidRPr="006A3FCB">
        <w:t xml:space="preserve"> ochránce, aby</w:t>
      </w:r>
    </w:p>
    <w:p w14:paraId="4EC7B3E1" w14:textId="77777777" w:rsidR="00223094" w:rsidRDefault="00223094" w:rsidP="00223094">
      <w:pPr>
        <w:pStyle w:val="slovanseznam"/>
      </w:pPr>
      <w:r>
        <w:rPr>
          <w:b/>
        </w:rPr>
        <w:t xml:space="preserve">zohlednil všechny návrhy a připomínky </w:t>
      </w:r>
      <w:r w:rsidRPr="006979BE">
        <w:rPr>
          <w:b/>
          <w:bCs/>
        </w:rPr>
        <w:t xml:space="preserve">k právu </w:t>
      </w:r>
      <w:r>
        <w:rPr>
          <w:b/>
          <w:bCs/>
        </w:rPr>
        <w:t xml:space="preserve">na inkluzivní vzdělávání </w:t>
      </w:r>
      <w:r>
        <w:rPr>
          <w:b/>
        </w:rPr>
        <w:t xml:space="preserve">od členek a členů poradního orgánu, </w:t>
      </w:r>
      <w:r w:rsidRPr="00BF37BB">
        <w:t>které byly ochránci písemně zaslány nebo ústně předneseny na zasedání konaném dne 2. července 2025</w:t>
      </w:r>
      <w:r>
        <w:t>,</w:t>
      </w:r>
    </w:p>
    <w:p w14:paraId="5E4CAB45" w14:textId="77777777" w:rsidR="00223094" w:rsidRPr="00A141FD" w:rsidRDefault="00223094" w:rsidP="00223094">
      <w:pPr>
        <w:pStyle w:val="slovanseznam"/>
        <w:spacing w:line="251" w:lineRule="auto"/>
        <w:jc w:val="left"/>
      </w:pPr>
      <w:r w:rsidRPr="00A141FD">
        <w:rPr>
          <w:b/>
          <w:bCs/>
        </w:rPr>
        <w:t>pokračoval v</w:t>
      </w:r>
      <w:r>
        <w:rPr>
          <w:b/>
          <w:bCs/>
        </w:rPr>
        <w:t xml:space="preserve"> prosazování uceleného souboru cílů a opatření pro oblast Vzdělávání a školství </w:t>
      </w:r>
      <w:r w:rsidRPr="00BF37BB">
        <w:rPr>
          <w:bCs/>
        </w:rPr>
        <w:t xml:space="preserve">na jednání pracovní skupiny </w:t>
      </w:r>
      <w:r>
        <w:rPr>
          <w:bCs/>
        </w:rPr>
        <w:t>při</w:t>
      </w:r>
      <w:r w:rsidRPr="00BF37BB">
        <w:rPr>
          <w:bCs/>
        </w:rPr>
        <w:t xml:space="preserve"> Úřadu vlády</w:t>
      </w:r>
      <w:r>
        <w:rPr>
          <w:bCs/>
        </w:rPr>
        <w:t xml:space="preserve"> k </w:t>
      </w:r>
      <w:r w:rsidRPr="002B1FBD">
        <w:rPr>
          <w:bCs/>
        </w:rPr>
        <w:t>Národnímu plánu,</w:t>
      </w:r>
      <w:r>
        <w:rPr>
          <w:bCs/>
        </w:rPr>
        <w:t xml:space="preserve"> v souvisejícím meziresortním připomínkovém řízení</w:t>
      </w:r>
      <w:r w:rsidRPr="00BF37BB">
        <w:rPr>
          <w:bCs/>
        </w:rPr>
        <w:t>, v komunikaci s vládní zmocněnkyní pro lidská práva</w:t>
      </w:r>
      <w:r>
        <w:rPr>
          <w:bCs/>
        </w:rPr>
        <w:t>, všemi členkami a členy Rady vlády pro osoby se zdravotním postižením (RVOZP), Ministerstvem školství, mládeže a tělovýchovy, jakož i</w:t>
      </w:r>
      <w:r w:rsidRPr="00BF37BB">
        <w:rPr>
          <w:bCs/>
        </w:rPr>
        <w:t xml:space="preserve"> s vládou </w:t>
      </w:r>
      <w:r>
        <w:rPr>
          <w:bCs/>
        </w:rPr>
        <w:t>České republiky,</w:t>
      </w:r>
      <w:r>
        <w:rPr>
          <w:rStyle w:val="Znakapoznpodarou"/>
          <w:bCs/>
        </w:rPr>
        <w:footnoteReference w:id="17"/>
      </w:r>
    </w:p>
    <w:p w14:paraId="3E536735" w14:textId="77777777" w:rsidR="00223094" w:rsidRPr="00993302" w:rsidRDefault="00223094" w:rsidP="00223094">
      <w:pPr>
        <w:pStyle w:val="slovanseznam"/>
        <w:spacing w:line="251" w:lineRule="auto"/>
        <w:jc w:val="left"/>
      </w:pPr>
      <w:r w:rsidRPr="00993302">
        <w:rPr>
          <w:b/>
        </w:rPr>
        <w:t>věnoval zvýšenou pozornost aktuálním otázkám</w:t>
      </w:r>
      <w:r w:rsidRPr="00993302">
        <w:t>, jak</w:t>
      </w:r>
      <w:r>
        <w:t>o</w:t>
      </w:r>
      <w:r w:rsidRPr="00993302">
        <w:t xml:space="preserve"> jsou </w:t>
      </w:r>
    </w:p>
    <w:p w14:paraId="20AB40BC" w14:textId="77777777" w:rsidR="00223094" w:rsidRPr="00993302" w:rsidRDefault="00223094" w:rsidP="00223094">
      <w:pPr>
        <w:pStyle w:val="slovanseznam"/>
        <w:numPr>
          <w:ilvl w:val="0"/>
          <w:numId w:val="47"/>
        </w:numPr>
        <w:tabs>
          <w:tab w:val="clear" w:pos="567"/>
        </w:tabs>
        <w:spacing w:line="251" w:lineRule="auto"/>
        <w:ind w:left="993"/>
        <w:jc w:val="left"/>
      </w:pPr>
      <w:r w:rsidRPr="00993302">
        <w:t xml:space="preserve">nedostatečné kapacity speciálních škol ve vybraných regionech, </w:t>
      </w:r>
    </w:p>
    <w:p w14:paraId="64DF3606" w14:textId="77777777" w:rsidR="00223094" w:rsidRPr="00993302" w:rsidRDefault="00223094" w:rsidP="00223094">
      <w:pPr>
        <w:pStyle w:val="slovanseznam"/>
        <w:numPr>
          <w:ilvl w:val="0"/>
          <w:numId w:val="47"/>
        </w:numPr>
        <w:tabs>
          <w:tab w:val="clear" w:pos="567"/>
        </w:tabs>
        <w:spacing w:line="251" w:lineRule="auto"/>
        <w:ind w:left="993"/>
        <w:jc w:val="left"/>
      </w:pPr>
      <w:r w:rsidRPr="00993302">
        <w:t xml:space="preserve">zvyšující se podíl dětí s postižením v tzv. domácím vzdělávání, </w:t>
      </w:r>
    </w:p>
    <w:p w14:paraId="62287A31" w14:textId="77777777" w:rsidR="00223094" w:rsidRDefault="00223094" w:rsidP="00223094">
      <w:pPr>
        <w:pStyle w:val="slovanseznam"/>
        <w:numPr>
          <w:ilvl w:val="0"/>
          <w:numId w:val="47"/>
        </w:numPr>
        <w:tabs>
          <w:tab w:val="clear" w:pos="567"/>
        </w:tabs>
        <w:spacing w:line="251" w:lineRule="auto"/>
        <w:ind w:left="993"/>
        <w:jc w:val="left"/>
      </w:pPr>
      <w:r w:rsidRPr="00993302">
        <w:t xml:space="preserve">dopady převodu financování nepedagogických podpůrných opatření na zřizovatele, </w:t>
      </w:r>
    </w:p>
    <w:p w14:paraId="45E486DD" w14:textId="77777777" w:rsidR="00223094" w:rsidRPr="00993302" w:rsidRDefault="00223094" w:rsidP="00223094">
      <w:pPr>
        <w:pStyle w:val="slovanseznam"/>
        <w:numPr>
          <w:ilvl w:val="0"/>
          <w:numId w:val="47"/>
        </w:numPr>
        <w:tabs>
          <w:tab w:val="clear" w:pos="567"/>
        </w:tabs>
        <w:spacing w:line="251" w:lineRule="auto"/>
        <w:ind w:left="993"/>
        <w:jc w:val="left"/>
      </w:pPr>
      <w:r w:rsidRPr="00993302">
        <w:t xml:space="preserve">připravenost lékařek a lékařů na nové zákonné podmínky pro odklady povinné školní docházky, </w:t>
      </w:r>
    </w:p>
    <w:p w14:paraId="6B1696B0" w14:textId="77777777" w:rsidR="00223094" w:rsidRPr="00993302" w:rsidRDefault="00223094" w:rsidP="00223094">
      <w:pPr>
        <w:pStyle w:val="slovanseznam"/>
        <w:numPr>
          <w:ilvl w:val="0"/>
          <w:numId w:val="47"/>
        </w:numPr>
        <w:tabs>
          <w:tab w:val="clear" w:pos="567"/>
        </w:tabs>
        <w:spacing w:line="251" w:lineRule="auto"/>
        <w:ind w:left="993"/>
        <w:jc w:val="left"/>
      </w:pPr>
      <w:r w:rsidRPr="00993302">
        <w:t>chybějící metodické postupy pro zdravotní podporu dětí s duševním onemocněním a dětí s alergií a astmatem nebo</w:t>
      </w:r>
    </w:p>
    <w:p w14:paraId="5C9FC5F0" w14:textId="77777777" w:rsidR="00223094" w:rsidRPr="00993302" w:rsidRDefault="00223094" w:rsidP="00223094">
      <w:pPr>
        <w:pStyle w:val="slovanseznam"/>
        <w:numPr>
          <w:ilvl w:val="0"/>
          <w:numId w:val="48"/>
        </w:numPr>
        <w:tabs>
          <w:tab w:val="clear" w:pos="567"/>
        </w:tabs>
        <w:spacing w:line="251" w:lineRule="auto"/>
        <w:ind w:left="993"/>
        <w:jc w:val="left"/>
      </w:pPr>
      <w:r w:rsidRPr="00993302">
        <w:t>nedostatečná podpora žactva se sluchovým postižením a jejich rodin ve vzdělávacím systému,</w:t>
      </w:r>
    </w:p>
    <w:p w14:paraId="78796685" w14:textId="77777777" w:rsidR="00223094" w:rsidRDefault="00223094" w:rsidP="00223094">
      <w:pPr>
        <w:pStyle w:val="slovanseznam"/>
        <w:spacing w:line="251" w:lineRule="auto"/>
        <w:jc w:val="left"/>
      </w:pPr>
      <w:r w:rsidRPr="00624D64">
        <w:rPr>
          <w:b/>
        </w:rPr>
        <w:t xml:space="preserve">bránil snahám </w:t>
      </w:r>
      <w:r>
        <w:rPr>
          <w:b/>
        </w:rPr>
        <w:t xml:space="preserve">o snižování zákonem zaručeného rozsahu </w:t>
      </w:r>
      <w:r w:rsidRPr="00624D64">
        <w:rPr>
          <w:b/>
        </w:rPr>
        <w:t>pedagogické asistence</w:t>
      </w:r>
      <w:r>
        <w:rPr>
          <w:b/>
        </w:rPr>
        <w:t xml:space="preserve"> jako podpůrného opatření</w:t>
      </w:r>
      <w:r>
        <w:t>, zejména v prvních třídách základních škol, a to prostřednictvím sporné novelizace podzákonných předpisů,</w:t>
      </w:r>
    </w:p>
    <w:p w14:paraId="645EF074" w14:textId="77777777" w:rsidR="00223094" w:rsidRPr="00823FFA" w:rsidRDefault="00223094" w:rsidP="00223094">
      <w:pPr>
        <w:pStyle w:val="slovanseznam"/>
        <w:spacing w:line="251" w:lineRule="auto"/>
        <w:jc w:val="left"/>
      </w:pPr>
      <w:r w:rsidRPr="00823FFA">
        <w:rPr>
          <w:b/>
        </w:rPr>
        <w:t>provedl právní analýzu</w:t>
      </w:r>
      <w:r>
        <w:t xml:space="preserve"> vnitrostátní právní úpravy týkající se začleňování žactva se speciálními vzdělávacími potřebami do tělesné výchovy a posoudil, zda je v souladu s Úmluvou, a dále zmapoval míru připravenosti lékařů i speciálně pedagogických center na provedení změn. V návaznosti na své závěry pak vstupoval do připomínkových řízení k návrhům na změnu této úpravy nebo ji sám inicioval, </w:t>
      </w:r>
    </w:p>
    <w:p w14:paraId="293B80F6" w14:textId="77777777" w:rsidR="00223094" w:rsidRPr="001E6DD8" w:rsidRDefault="00223094" w:rsidP="00223094">
      <w:pPr>
        <w:pStyle w:val="slovanseznam"/>
        <w:numPr>
          <w:ilvl w:val="0"/>
          <w:numId w:val="0"/>
        </w:numPr>
        <w:jc w:val="left"/>
        <w:rPr>
          <w:rStyle w:val="pokyny"/>
          <w:color w:val="auto"/>
        </w:rPr>
      </w:pPr>
      <w:r w:rsidRPr="001E6DD8">
        <w:rPr>
          <w:rStyle w:val="pokyny"/>
          <w:color w:val="auto"/>
        </w:rPr>
        <w:t xml:space="preserve">a </w:t>
      </w:r>
      <w:r w:rsidRPr="001E6DD8">
        <w:rPr>
          <w:rStyle w:val="pokyny"/>
          <w:b/>
          <w:color w:val="auto"/>
        </w:rPr>
        <w:t>žádá</w:t>
      </w:r>
      <w:r w:rsidRPr="001E6DD8">
        <w:rPr>
          <w:rStyle w:val="pokyny"/>
          <w:color w:val="auto"/>
        </w:rPr>
        <w:t xml:space="preserve"> ochránce, aby průběžně informoval poradní orgán, jak se toto usnesení prakticky promítlo do činnosti ochránce a ochránce práv dětí a co přinesly výše uvedené kroky.</w:t>
      </w:r>
    </w:p>
    <w:p w14:paraId="6ACF29A4" w14:textId="77777777" w:rsidR="00223094" w:rsidRPr="006A3FCB" w:rsidRDefault="00223094" w:rsidP="00223094">
      <w:pPr>
        <w:spacing w:before="100" w:beforeAutospacing="1" w:after="100" w:afterAutospacing="1"/>
      </w:pPr>
      <w:r w:rsidRPr="006A3FCB">
        <w:rPr>
          <w:b/>
        </w:rPr>
        <w:t>Poradní orgán zároveň vyslovuje závazek</w:t>
      </w:r>
      <w:r w:rsidRPr="006A3FCB">
        <w:t xml:space="preserve">, že bude i nadále prosazovat práva </w:t>
      </w:r>
      <w:r>
        <w:t xml:space="preserve">lidí </w:t>
      </w:r>
      <w:r w:rsidRPr="006A3FCB">
        <w:t>s</w:t>
      </w:r>
      <w:r>
        <w:t> </w:t>
      </w:r>
      <w:r w:rsidRPr="006A3FCB">
        <w:t xml:space="preserve">postižením a aktivně se podílet na monitoringu a osvětě v oblasti </w:t>
      </w:r>
      <w:r>
        <w:t>inkluzivního vzdělávání</w:t>
      </w:r>
      <w:r w:rsidRPr="006A3FCB">
        <w:t xml:space="preserve">, </w:t>
      </w:r>
      <w:r>
        <w:t>zejména v návaznosti na článek 24</w:t>
      </w:r>
      <w:r w:rsidRPr="006A3FCB">
        <w:t xml:space="preserve"> Úmluvy.</w:t>
      </w:r>
    </w:p>
    <w:p w14:paraId="287D7556" w14:textId="77777777" w:rsidR="00223094" w:rsidRDefault="00223094" w:rsidP="00223094"/>
    <w:p w14:paraId="700B2859" w14:textId="77777777" w:rsidR="00223094" w:rsidRDefault="00223094" w:rsidP="00223094">
      <w:r>
        <w:t>J</w:t>
      </w:r>
      <w:r w:rsidRPr="0065535D">
        <w:t xml:space="preserve">UDr. </w:t>
      </w:r>
      <w:r>
        <w:t>Vít Alexander Schorm v. r.</w:t>
      </w:r>
      <w:r w:rsidRPr="0065535D">
        <w:t>, předseda poradního orgánu</w:t>
      </w:r>
    </w:p>
    <w:p w14:paraId="7717E2CD" w14:textId="77777777" w:rsidR="00223094" w:rsidRDefault="00223094" w:rsidP="00223094"/>
    <w:p w14:paraId="6A64D811" w14:textId="77777777" w:rsidR="00223094" w:rsidRDefault="00223094" w:rsidP="00223094">
      <w:r w:rsidRPr="0065535D">
        <w:t>Mgr. Jiří Černý</w:t>
      </w:r>
      <w:r>
        <w:t xml:space="preserve"> v. r.</w:t>
      </w:r>
      <w:r w:rsidRPr="0065535D">
        <w:t>, místopředseda poradního orgánu</w:t>
      </w:r>
    </w:p>
    <w:p w14:paraId="39C1FF49" w14:textId="77777777" w:rsidR="00223094" w:rsidRDefault="00223094" w:rsidP="00223094"/>
    <w:p w14:paraId="626B57B4" w14:textId="77777777" w:rsidR="00223094" w:rsidRPr="0065535D" w:rsidRDefault="00223094" w:rsidP="00223094">
      <w:r w:rsidRPr="0065535D">
        <w:t>Mgr. Magdalena Paulusová</w:t>
      </w:r>
      <w:r>
        <w:t xml:space="preserve"> v. r.</w:t>
      </w:r>
      <w:r w:rsidRPr="0065535D">
        <w:t>, tajemnice poradního orgánu</w:t>
      </w:r>
    </w:p>
    <w:p w14:paraId="4B107978" w14:textId="77777777" w:rsidR="00223094" w:rsidRDefault="00223094" w:rsidP="00223094">
      <w:pPr>
        <w:tabs>
          <w:tab w:val="left" w:pos="1140"/>
        </w:tabs>
        <w:rPr>
          <w:sz w:val="22"/>
          <w:szCs w:val="22"/>
        </w:rPr>
      </w:pPr>
    </w:p>
    <w:p w14:paraId="74FF5490" w14:textId="5210CBB5" w:rsidR="00223094" w:rsidRPr="001D646C" w:rsidRDefault="00223094" w:rsidP="00223094">
      <w:pPr>
        <w:rPr>
          <w:rStyle w:val="pokyny"/>
          <w:color w:val="auto"/>
          <w:sz w:val="22"/>
          <w:szCs w:val="22"/>
        </w:rPr>
      </w:pPr>
      <w:r>
        <w:rPr>
          <w:sz w:val="22"/>
          <w:szCs w:val="22"/>
        </w:rPr>
        <w:tab/>
      </w:r>
    </w:p>
    <w:sectPr w:rsidR="00223094" w:rsidRPr="001D646C" w:rsidSect="00C62ED8">
      <w:footerReference w:type="default" r:id="rId17"/>
      <w:headerReference w:type="first" r:id="rId18"/>
      <w:footerReference w:type="first" r:id="rId19"/>
      <w:type w:val="continuous"/>
      <w:pgSz w:w="11906" w:h="16838"/>
      <w:pgMar w:top="1418" w:right="1701" w:bottom="1418" w:left="1701" w:header="113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BC4425" w14:textId="77777777" w:rsidR="000E20D5" w:rsidRDefault="000E20D5">
      <w:r>
        <w:separator/>
      </w:r>
    </w:p>
  </w:endnote>
  <w:endnote w:type="continuationSeparator" w:id="0">
    <w:p w14:paraId="00C727FB" w14:textId="77777777" w:rsidR="000E20D5" w:rsidRDefault="000E20D5">
      <w:r>
        <w:continuationSeparator/>
      </w:r>
    </w:p>
  </w:endnote>
  <w:endnote w:type="continuationNotice" w:id="1">
    <w:p w14:paraId="32B7C596" w14:textId="77777777" w:rsidR="000E20D5" w:rsidRDefault="000E20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EE"/>
    <w:family w:val="swiss"/>
    <w:pitch w:val="variable"/>
    <w:sig w:usb0="00000687" w:usb1="00000000" w:usb2="00000000" w:usb3="00000000" w:csb0="0000009F" w:csb1="00000000"/>
  </w:font>
  <w:font w:name="Tahoma">
    <w:altName w:val="Arial"/>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FE1EC" w14:textId="795ABAA0" w:rsidR="008D14D1" w:rsidRPr="00C62ED8" w:rsidRDefault="008D14D1" w:rsidP="00190FA8">
    <w:pPr>
      <w:pStyle w:val="kontakt"/>
      <w:tabs>
        <w:tab w:val="left" w:pos="7938"/>
      </w:tabs>
      <w:jc w:val="right"/>
      <w:rPr>
        <w:sz w:val="22"/>
        <w:szCs w:val="24"/>
      </w:rPr>
    </w:pPr>
    <w:r w:rsidRPr="00DD0A1A">
      <w:fldChar w:fldCharType="begin"/>
    </w:r>
    <w:r w:rsidRPr="00DD0A1A">
      <w:instrText>PAGE   \* MERGEFORMAT</w:instrText>
    </w:r>
    <w:r w:rsidRPr="00DD0A1A">
      <w:fldChar w:fldCharType="separate"/>
    </w:r>
    <w:r w:rsidR="004F6E4A">
      <w:rPr>
        <w:noProof/>
      </w:rPr>
      <w:t>9</w:t>
    </w:r>
    <w:r w:rsidRPr="00DD0A1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7073985"/>
      <w:docPartObj>
        <w:docPartGallery w:val="Page Numbers (Bottom of Page)"/>
        <w:docPartUnique/>
      </w:docPartObj>
    </w:sdtPr>
    <w:sdtEndPr/>
    <w:sdtContent>
      <w:p w14:paraId="0764303B" w14:textId="2C8212DE" w:rsidR="008D14D1" w:rsidRDefault="008D14D1">
        <w:pPr>
          <w:pStyle w:val="Zpat"/>
          <w:jc w:val="right"/>
        </w:pPr>
        <w:r>
          <w:fldChar w:fldCharType="begin"/>
        </w:r>
        <w:r>
          <w:instrText>PAGE   \* MERGEFORMAT</w:instrText>
        </w:r>
        <w:r>
          <w:fldChar w:fldCharType="separate"/>
        </w:r>
        <w:r w:rsidR="004F6E4A">
          <w:rPr>
            <w:noProof/>
          </w:rPr>
          <w:t>1</w:t>
        </w:r>
        <w:r>
          <w:fldChar w:fldCharType="end"/>
        </w:r>
      </w:p>
    </w:sdtContent>
  </w:sdt>
  <w:p w14:paraId="79E6316B" w14:textId="77777777" w:rsidR="008D14D1" w:rsidRDefault="008D14D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CA7E1C" w14:textId="77777777" w:rsidR="000E20D5" w:rsidRDefault="000E20D5">
      <w:r>
        <w:separator/>
      </w:r>
    </w:p>
  </w:footnote>
  <w:footnote w:type="continuationSeparator" w:id="0">
    <w:p w14:paraId="1096686E" w14:textId="77777777" w:rsidR="000E20D5" w:rsidRDefault="000E20D5">
      <w:r>
        <w:continuationSeparator/>
      </w:r>
    </w:p>
  </w:footnote>
  <w:footnote w:type="continuationNotice" w:id="1">
    <w:p w14:paraId="70FC0797" w14:textId="77777777" w:rsidR="000E20D5" w:rsidRDefault="000E20D5"/>
  </w:footnote>
  <w:footnote w:id="2">
    <w:p w14:paraId="31BE994A" w14:textId="69EC73FB" w:rsidR="008D14D1" w:rsidRPr="003511DE" w:rsidRDefault="008D14D1">
      <w:pPr>
        <w:pStyle w:val="Textpoznpodarou"/>
        <w:rPr>
          <w:lang w:val="cs-CZ"/>
        </w:rPr>
      </w:pPr>
      <w:r>
        <w:rPr>
          <w:rStyle w:val="Znakapoznpodarou"/>
        </w:rPr>
        <w:footnoteRef/>
      </w:r>
      <w:r>
        <w:t xml:space="preserve"> </w:t>
      </w:r>
      <w:hyperlink r:id="rId1" w:history="1">
        <w:r w:rsidRPr="00CD6C7D">
          <w:rPr>
            <w:rStyle w:val="Hypertextovodkaz"/>
          </w:rPr>
          <w:t>https://www.ochrance.cz/pusobnost/monitorovani-prav-osob-se-zdravotnim-postizenim/</w:t>
        </w:r>
      </w:hyperlink>
      <w:r>
        <w:rPr>
          <w:lang w:val="cs-CZ"/>
        </w:rPr>
        <w:t xml:space="preserve"> </w:t>
      </w:r>
    </w:p>
  </w:footnote>
  <w:footnote w:id="3">
    <w:p w14:paraId="0A913E2F" w14:textId="090D6547" w:rsidR="008D14D1" w:rsidRPr="007B63F6" w:rsidRDefault="008D14D1" w:rsidP="007B63F6">
      <w:pPr>
        <w:rPr>
          <w:sz w:val="18"/>
          <w:szCs w:val="18"/>
          <w:lang w:val="x-none" w:eastAsia="x-none"/>
        </w:rPr>
      </w:pPr>
      <w:r>
        <w:rPr>
          <w:rStyle w:val="Znakapoznpodarou"/>
        </w:rPr>
        <w:footnoteRef/>
      </w:r>
      <w:r>
        <w:t xml:space="preserve"> </w:t>
      </w:r>
      <w:r w:rsidRPr="00AB1AA1">
        <w:rPr>
          <w:rStyle w:val="TextpoznpodarouChar"/>
        </w:rPr>
        <w:t xml:space="preserve">K </w:t>
      </w:r>
      <w:r w:rsidR="00AB1AA1" w:rsidRPr="00AB1AA1">
        <w:rPr>
          <w:rStyle w:val="TextpoznpodarouChar"/>
          <w:lang w:val="cs-CZ"/>
        </w:rPr>
        <w:t>6</w:t>
      </w:r>
      <w:r w:rsidRPr="00AB1AA1">
        <w:rPr>
          <w:rStyle w:val="TextpoznpodarouChar"/>
        </w:rPr>
        <w:t xml:space="preserve">. </w:t>
      </w:r>
      <w:r w:rsidR="00AB1AA1" w:rsidRPr="00AB1AA1">
        <w:rPr>
          <w:rStyle w:val="TextpoznpodarouChar"/>
          <w:lang w:val="cs-CZ"/>
        </w:rPr>
        <w:t>3</w:t>
      </w:r>
      <w:r w:rsidRPr="00AB1AA1">
        <w:rPr>
          <w:rStyle w:val="TextpoznpodarouChar"/>
        </w:rPr>
        <w:t>. 202</w:t>
      </w:r>
      <w:r w:rsidR="00AB1AA1" w:rsidRPr="00AB1AA1">
        <w:rPr>
          <w:rStyle w:val="TextpoznpodarouChar"/>
          <w:lang w:val="cs-CZ"/>
        </w:rPr>
        <w:t>5</w:t>
      </w:r>
      <w:r w:rsidRPr="00AB1AA1">
        <w:rPr>
          <w:rStyle w:val="TextpoznpodarouChar"/>
        </w:rPr>
        <w:t xml:space="preserve"> má poradní orgán 17 členů. Poradní</w:t>
      </w:r>
      <w:r w:rsidRPr="00F86702">
        <w:rPr>
          <w:rStyle w:val="TextpoznpodarouChar"/>
        </w:rPr>
        <w:t xml:space="preserve"> orgán je usnášeníschopný při účasti nadpolovičního počtu členů tj. 9. </w:t>
      </w:r>
      <w:r>
        <w:rPr>
          <w:rStyle w:val="TextpoznpodarouChar"/>
          <w:lang w:val="cs-CZ"/>
        </w:rPr>
        <w:t>Na</w:t>
      </w:r>
      <w:r w:rsidRPr="00F86702">
        <w:rPr>
          <w:rStyle w:val="TextpoznpodarouChar"/>
        </w:rPr>
        <w:t xml:space="preserve"> zasedání bylo přítomno 1</w:t>
      </w:r>
      <w:r>
        <w:rPr>
          <w:rStyle w:val="TextpoznpodarouChar"/>
          <w:lang w:val="cs-CZ"/>
        </w:rPr>
        <w:t>3</w:t>
      </w:r>
      <w:r w:rsidRPr="00F86702">
        <w:rPr>
          <w:rStyle w:val="TextpoznpodarouChar"/>
        </w:rPr>
        <w:t xml:space="preserve"> člen</w:t>
      </w:r>
      <w:r>
        <w:rPr>
          <w:rStyle w:val="TextpoznpodarouChar"/>
          <w:lang w:val="cs-CZ"/>
        </w:rPr>
        <w:t>ek</w:t>
      </w:r>
      <w:r w:rsidRPr="00F86702">
        <w:rPr>
          <w:rStyle w:val="TextpoznpodarouChar"/>
        </w:rPr>
        <w:t xml:space="preserve"> a člen</w:t>
      </w:r>
      <w:r>
        <w:rPr>
          <w:rStyle w:val="TextpoznpodarouChar"/>
          <w:lang w:val="cs-CZ"/>
        </w:rPr>
        <w:t>ů</w:t>
      </w:r>
      <w:r w:rsidR="00AB1AA1">
        <w:rPr>
          <w:rStyle w:val="TextpoznpodarouChar"/>
        </w:rPr>
        <w:t>.</w:t>
      </w:r>
    </w:p>
  </w:footnote>
  <w:footnote w:id="4">
    <w:p w14:paraId="4F40883D" w14:textId="30F87A22" w:rsidR="00824B5B" w:rsidRPr="00824B5B" w:rsidRDefault="00824B5B">
      <w:pPr>
        <w:pStyle w:val="Textpoznpodarou"/>
        <w:rPr>
          <w:lang w:val="cs-CZ"/>
        </w:rPr>
      </w:pPr>
      <w:r>
        <w:rPr>
          <w:rStyle w:val="Znakapoznpodarou"/>
        </w:rPr>
        <w:footnoteRef/>
      </w:r>
      <w:r>
        <w:t xml:space="preserve"> </w:t>
      </w:r>
      <w:r>
        <w:rPr>
          <w:lang w:val="cs-CZ"/>
        </w:rPr>
        <w:t xml:space="preserve">Podrobněji také viz Zprávy pro poslaneckou sněmovnu za 1. a 2. čtvrtletí </w:t>
      </w:r>
      <w:hyperlink r:id="rId2" w:history="1">
        <w:r w:rsidRPr="00A01DB7">
          <w:rPr>
            <w:rStyle w:val="Hypertextovodkaz"/>
            <w:lang w:val="cs-CZ"/>
          </w:rPr>
          <w:t>roku 2025</w:t>
        </w:r>
      </w:hyperlink>
      <w:r>
        <w:rPr>
          <w:lang w:val="cs-CZ"/>
        </w:rPr>
        <w:t xml:space="preserve"> a pravidelný </w:t>
      </w:r>
      <w:hyperlink r:id="rId3" w:history="1">
        <w:r w:rsidRPr="00824B5B">
          <w:rPr>
            <w:rStyle w:val="Hypertextovodkaz"/>
            <w:lang w:val="cs-CZ"/>
          </w:rPr>
          <w:t>Zpravodaj ombudsmana</w:t>
        </w:r>
      </w:hyperlink>
      <w:r>
        <w:rPr>
          <w:lang w:val="cs-CZ"/>
        </w:rPr>
        <w:t>.</w:t>
      </w:r>
    </w:p>
  </w:footnote>
  <w:footnote w:id="5">
    <w:p w14:paraId="09A5B7DF" w14:textId="77777777" w:rsidR="00C54148" w:rsidRPr="002A156E" w:rsidRDefault="00C54148" w:rsidP="00C54148">
      <w:pPr>
        <w:pStyle w:val="Textpoznpodarou"/>
        <w:rPr>
          <w:lang w:val="cs-CZ"/>
        </w:rPr>
      </w:pPr>
      <w:r>
        <w:rPr>
          <w:rStyle w:val="Znakapoznpodarou"/>
        </w:rPr>
        <w:footnoteRef/>
      </w:r>
      <w:r>
        <w:t xml:space="preserve"> </w:t>
      </w:r>
      <w:r>
        <w:rPr>
          <w:lang w:val="cs-CZ"/>
        </w:rPr>
        <w:t xml:space="preserve">Stávající Národní plán podpory rovných příležitostí pro osoby se zdravotním postižením na období 2021 – 2025 je dostupný </w:t>
      </w:r>
      <w:hyperlink r:id="rId4" w:history="1">
        <w:r w:rsidRPr="002A156E">
          <w:rPr>
            <w:rStyle w:val="Hypertextovodkaz"/>
            <w:lang w:val="cs-CZ"/>
          </w:rPr>
          <w:t>zde</w:t>
        </w:r>
      </w:hyperlink>
      <w:r>
        <w:rPr>
          <w:lang w:val="cs-CZ"/>
        </w:rPr>
        <w:t>.</w:t>
      </w:r>
    </w:p>
  </w:footnote>
  <w:footnote w:id="6">
    <w:p w14:paraId="736A8D43" w14:textId="602CE289" w:rsidR="00AD6031" w:rsidRPr="00AD6031" w:rsidRDefault="00AD6031">
      <w:pPr>
        <w:pStyle w:val="Textpoznpodarou"/>
        <w:rPr>
          <w:lang w:val="cs-CZ"/>
        </w:rPr>
      </w:pPr>
      <w:r>
        <w:rPr>
          <w:rStyle w:val="Znakapoznpodarou"/>
        </w:rPr>
        <w:footnoteRef/>
      </w:r>
      <w:r>
        <w:t xml:space="preserve"> </w:t>
      </w:r>
      <w:r w:rsidR="00063FA4">
        <w:rPr>
          <w:lang w:val="cs-CZ"/>
        </w:rPr>
        <w:t xml:space="preserve">Dostupné </w:t>
      </w:r>
      <w:hyperlink r:id="rId5" w:history="1">
        <w:r w:rsidR="00063FA4" w:rsidRPr="00063FA4">
          <w:rPr>
            <w:rStyle w:val="Hypertextovodkaz"/>
            <w:lang w:val="cs-CZ"/>
          </w:rPr>
          <w:t>zde</w:t>
        </w:r>
      </w:hyperlink>
      <w:r w:rsidR="00063FA4">
        <w:rPr>
          <w:lang w:val="cs-CZ"/>
        </w:rPr>
        <w:t>.</w:t>
      </w:r>
    </w:p>
  </w:footnote>
  <w:footnote w:id="7">
    <w:p w14:paraId="4B7E0AAD" w14:textId="49B231D2" w:rsidR="001D5F8A" w:rsidRPr="001D5F8A" w:rsidRDefault="001D5F8A">
      <w:pPr>
        <w:pStyle w:val="Textpoznpodarou"/>
        <w:rPr>
          <w:lang w:val="cs-CZ"/>
        </w:rPr>
      </w:pPr>
      <w:r>
        <w:rPr>
          <w:rStyle w:val="Znakapoznpodarou"/>
        </w:rPr>
        <w:footnoteRef/>
      </w:r>
      <w:r>
        <w:t xml:space="preserve"> </w:t>
      </w:r>
      <w:r w:rsidR="00063FA4">
        <w:rPr>
          <w:lang w:val="cs-CZ"/>
        </w:rPr>
        <w:t xml:space="preserve">Další podrobnosti k činnosti ochránce např. tisková zpráva ze dne 24. 4. 2025 </w:t>
      </w:r>
      <w:hyperlink r:id="rId6" w:history="1">
        <w:r w:rsidR="00063FA4" w:rsidRPr="00063FA4">
          <w:rPr>
            <w:rStyle w:val="Hypertextovodkaz"/>
            <w:lang w:val="cs-CZ"/>
          </w:rPr>
          <w:t>zde</w:t>
        </w:r>
      </w:hyperlink>
      <w:r w:rsidR="00063FA4">
        <w:rPr>
          <w:lang w:val="cs-CZ"/>
        </w:rPr>
        <w:t xml:space="preserve"> Dále také informativní web projektu „Máme to na talíři a není nám to jedno“ vedeným Státním zdravotním ústavem </w:t>
      </w:r>
      <w:hyperlink r:id="rId7" w:history="1">
        <w:r w:rsidR="00223896" w:rsidRPr="00223896">
          <w:rPr>
            <w:rStyle w:val="Hypertextovodkaz"/>
            <w:lang w:val="cs-CZ"/>
          </w:rPr>
          <w:t>zde</w:t>
        </w:r>
      </w:hyperlink>
      <w:r w:rsidR="00223896">
        <w:rPr>
          <w:lang w:val="cs-CZ"/>
        </w:rPr>
        <w:t>.</w:t>
      </w:r>
    </w:p>
  </w:footnote>
  <w:footnote w:id="8">
    <w:p w14:paraId="48FB89E7" w14:textId="1179D225" w:rsidR="001D5F8A" w:rsidRPr="001D5F8A" w:rsidRDefault="001D5F8A">
      <w:pPr>
        <w:pStyle w:val="Textpoznpodarou"/>
        <w:rPr>
          <w:lang w:val="cs-CZ"/>
        </w:rPr>
      </w:pPr>
      <w:r>
        <w:rPr>
          <w:rStyle w:val="Znakapoznpodarou"/>
        </w:rPr>
        <w:footnoteRef/>
      </w:r>
      <w:r>
        <w:t xml:space="preserve"> </w:t>
      </w:r>
      <w:r w:rsidR="00223896">
        <w:rPr>
          <w:lang w:val="cs-CZ"/>
        </w:rPr>
        <w:t xml:space="preserve">Dostupné </w:t>
      </w:r>
      <w:hyperlink r:id="rId8" w:history="1">
        <w:r w:rsidR="00223896" w:rsidRPr="00223896">
          <w:rPr>
            <w:rStyle w:val="Hypertextovodkaz"/>
            <w:lang w:val="cs-CZ"/>
          </w:rPr>
          <w:t>zde</w:t>
        </w:r>
      </w:hyperlink>
      <w:r w:rsidR="00223896">
        <w:rPr>
          <w:lang w:val="cs-CZ"/>
        </w:rPr>
        <w:t>.</w:t>
      </w:r>
    </w:p>
  </w:footnote>
  <w:footnote w:id="9">
    <w:p w14:paraId="211C3C1A" w14:textId="0D1EECC5" w:rsidR="008415B8" w:rsidRPr="008415B8" w:rsidRDefault="008415B8" w:rsidP="008415B8">
      <w:pPr>
        <w:pStyle w:val="Textpoznpodarou"/>
        <w:rPr>
          <w:lang w:val="cs-CZ"/>
        </w:rPr>
      </w:pPr>
      <w:r>
        <w:rPr>
          <w:rStyle w:val="Znakapoznpodarou"/>
        </w:rPr>
        <w:footnoteRef/>
      </w:r>
      <w:r>
        <w:rPr>
          <w:lang w:val="cs-CZ"/>
        </w:rPr>
        <w:t xml:space="preserve"> APA konzultant - odborník specializující se na podporu dětí se speciálními vzdělávacími potřebami v oblasti tělesné výchovy a obdobných aktivit.</w:t>
      </w:r>
    </w:p>
  </w:footnote>
  <w:footnote w:id="10">
    <w:p w14:paraId="6963B3CC" w14:textId="77777777" w:rsidR="00223094" w:rsidRPr="009A5CE4" w:rsidRDefault="00223094" w:rsidP="00223094">
      <w:pPr>
        <w:pStyle w:val="Textpoznpodarou"/>
        <w:rPr>
          <w:lang w:val="cs-CZ"/>
        </w:rPr>
      </w:pPr>
      <w:r w:rsidRPr="00DE324A">
        <w:rPr>
          <w:rStyle w:val="Znakapoznpodarou"/>
        </w:rPr>
        <w:footnoteRef/>
      </w:r>
      <w:r>
        <w:t xml:space="preserve"> </w:t>
      </w:r>
      <w:r>
        <w:rPr>
          <w:rStyle w:val="Znakapoznpodarou"/>
          <w:b w:val="0"/>
          <w:color w:val="auto"/>
          <w:sz w:val="18"/>
          <w:vertAlign w:val="baseline"/>
        </w:rPr>
        <w:tab/>
      </w:r>
      <w:r>
        <w:t>P</w:t>
      </w:r>
      <w:r w:rsidRPr="00484E85">
        <w:t>odle čl. II odst</w:t>
      </w:r>
      <w:r>
        <w:t>.</w:t>
      </w:r>
      <w:r w:rsidRPr="00484E85">
        <w:t xml:space="preserve"> 2 Statutu poradního orgánu</w:t>
      </w:r>
      <w:r>
        <w:t>.</w:t>
      </w:r>
    </w:p>
  </w:footnote>
  <w:footnote w:id="11">
    <w:p w14:paraId="30F5792B" w14:textId="77777777" w:rsidR="00223094" w:rsidRPr="006C58BB" w:rsidRDefault="00223094" w:rsidP="00223094">
      <w:pPr>
        <w:pStyle w:val="Textpoznpodarou"/>
        <w:rPr>
          <w:lang w:val="cs-CZ"/>
        </w:rPr>
      </w:pPr>
      <w:r>
        <w:rPr>
          <w:rStyle w:val="Znakapoznpodarou"/>
        </w:rPr>
        <w:footnoteRef/>
      </w:r>
      <w:r>
        <w:t xml:space="preserve"> </w:t>
      </w:r>
      <w:r>
        <w:tab/>
      </w:r>
      <w:r w:rsidRPr="006C7AB7">
        <w:t xml:space="preserve">Národní soustavou kvalifikací rozumíme veřejně přístupný registr všech úplných a </w:t>
      </w:r>
      <w:r>
        <w:rPr>
          <w:lang w:val="cs-CZ"/>
        </w:rPr>
        <w:t xml:space="preserve">dílčích </w:t>
      </w:r>
      <w:r w:rsidRPr="006C7AB7">
        <w:t>profesních kvalifikací potvrzovaných, rozlišovaných a uznávaných na území České republiky. Definuje požadavky na odborné způsobilosti jednotlivých kvalifikací bez ohledu na způsob jejich  získání.</w:t>
      </w:r>
    </w:p>
  </w:footnote>
  <w:footnote w:id="12">
    <w:p w14:paraId="54363B37" w14:textId="77777777" w:rsidR="00223094" w:rsidRPr="00BA7C5C" w:rsidRDefault="00223094" w:rsidP="00223094">
      <w:pPr>
        <w:pStyle w:val="Textpoznpodarou"/>
        <w:rPr>
          <w:lang w:val="cs-CZ"/>
        </w:rPr>
      </w:pPr>
      <w:r>
        <w:rPr>
          <w:rStyle w:val="Znakapoznpodarou"/>
        </w:rPr>
        <w:footnoteRef/>
      </w:r>
      <w:r>
        <w:t xml:space="preserve"> </w:t>
      </w:r>
      <w:r>
        <w:tab/>
        <w:t>Úmluva o právech osob se zdravotním postižením, vyhlášen</w:t>
      </w:r>
      <w:r>
        <w:rPr>
          <w:lang w:val="cs-CZ"/>
        </w:rPr>
        <w:t>á</w:t>
      </w:r>
      <w:r>
        <w:t xml:space="preserve"> pod č. 10/2010 Sb. m. s.</w:t>
      </w:r>
    </w:p>
  </w:footnote>
  <w:footnote w:id="13">
    <w:p w14:paraId="3F8A8998" w14:textId="77777777" w:rsidR="00223094" w:rsidRPr="00814FC4" w:rsidRDefault="00223094" w:rsidP="00223094">
      <w:pPr>
        <w:pStyle w:val="Textpoznpodarou"/>
        <w:jc w:val="left"/>
        <w:rPr>
          <w:lang w:val="cs-CZ"/>
        </w:rPr>
      </w:pPr>
      <w:r>
        <w:rPr>
          <w:rStyle w:val="Znakapoznpodarou"/>
        </w:rPr>
        <w:footnoteRef/>
      </w:r>
      <w:r>
        <w:t xml:space="preserve"> </w:t>
      </w:r>
      <w:r>
        <w:rPr>
          <w:lang w:val="cs-CZ"/>
        </w:rPr>
        <w:tab/>
        <w:t>Ochráncem se pro účely tohoto usnesení rozumí i jeho zástupce v souladu s vydaným pověřením dle § 2a odst. 1 zákona č. 349/1999 Sb., o veřejném ochránci práv a o ochránci práv dětí.</w:t>
      </w:r>
    </w:p>
  </w:footnote>
  <w:footnote w:id="14">
    <w:p w14:paraId="40CD532D" w14:textId="77777777" w:rsidR="00223094" w:rsidRPr="009A5CE4" w:rsidRDefault="00223094" w:rsidP="00223094">
      <w:pPr>
        <w:pStyle w:val="Textpoznpodarou"/>
        <w:rPr>
          <w:lang w:val="cs-CZ"/>
        </w:rPr>
      </w:pPr>
      <w:r w:rsidRPr="00DE324A">
        <w:rPr>
          <w:rStyle w:val="Znakapoznpodarou"/>
        </w:rPr>
        <w:footnoteRef/>
      </w:r>
      <w:r>
        <w:t xml:space="preserve"> </w:t>
      </w:r>
      <w:r>
        <w:rPr>
          <w:rStyle w:val="Znakapoznpodarou"/>
          <w:b w:val="0"/>
          <w:color w:val="auto"/>
          <w:sz w:val="18"/>
          <w:vertAlign w:val="baseline"/>
        </w:rPr>
        <w:tab/>
      </w:r>
      <w:r>
        <w:t>P</w:t>
      </w:r>
      <w:r w:rsidRPr="00484E85">
        <w:t>odle čl. II odstavce 2 Statutu poradního orgánu</w:t>
      </w:r>
      <w:r>
        <w:t>.</w:t>
      </w:r>
    </w:p>
  </w:footnote>
  <w:footnote w:id="15">
    <w:p w14:paraId="1FFCBFB7" w14:textId="77777777" w:rsidR="00223094" w:rsidRPr="00541F2D" w:rsidRDefault="00223094" w:rsidP="00223094">
      <w:pPr>
        <w:pStyle w:val="Textpoznpodarou"/>
        <w:rPr>
          <w:lang w:val="cs-CZ"/>
        </w:rPr>
      </w:pPr>
      <w:r>
        <w:rPr>
          <w:rStyle w:val="Znakapoznpodarou"/>
        </w:rPr>
        <w:footnoteRef/>
      </w:r>
      <w:r>
        <w:t xml:space="preserve"> </w:t>
      </w:r>
      <w:r>
        <w:tab/>
        <w:t>Úmluva o právech osob se zdravotním postižením, vyhlášen</w:t>
      </w:r>
      <w:r>
        <w:rPr>
          <w:lang w:val="cs-CZ"/>
        </w:rPr>
        <w:t>á</w:t>
      </w:r>
      <w:r>
        <w:t xml:space="preserve"> pod č. 10/2010 Sb. m. s.</w:t>
      </w:r>
    </w:p>
  </w:footnote>
  <w:footnote w:id="16">
    <w:p w14:paraId="3E538534" w14:textId="77777777" w:rsidR="00223094" w:rsidRPr="00814FC4" w:rsidRDefault="00223094" w:rsidP="00223094">
      <w:pPr>
        <w:pStyle w:val="Textpoznpodarou"/>
        <w:jc w:val="left"/>
        <w:rPr>
          <w:lang w:val="cs-CZ"/>
        </w:rPr>
      </w:pPr>
      <w:r>
        <w:rPr>
          <w:rStyle w:val="Znakapoznpodarou"/>
        </w:rPr>
        <w:footnoteRef/>
      </w:r>
      <w:r>
        <w:t xml:space="preserve"> </w:t>
      </w:r>
      <w:r>
        <w:rPr>
          <w:lang w:val="cs-CZ"/>
        </w:rPr>
        <w:tab/>
        <w:t>Ochráncem se pro účely tohoto usnesení rozumí i jeho zástupce v souladu s vydaným pověřením dle § 2a odst. 1 zákona č. 349/1999 Sb., o veřejném ochránci práv a o ochránci práv dětí.</w:t>
      </w:r>
    </w:p>
  </w:footnote>
  <w:footnote w:id="17">
    <w:p w14:paraId="2529FECC" w14:textId="77777777" w:rsidR="00223094" w:rsidRPr="006979BE" w:rsidRDefault="00223094" w:rsidP="00223094">
      <w:pPr>
        <w:pStyle w:val="Textpoznpodarou"/>
        <w:rPr>
          <w:lang w:val="cs-CZ"/>
        </w:rPr>
      </w:pPr>
      <w:r>
        <w:rPr>
          <w:rStyle w:val="Znakapoznpodarou"/>
        </w:rPr>
        <w:footnoteRef/>
      </w:r>
      <w:r>
        <w:tab/>
      </w:r>
      <w:r>
        <w:rPr>
          <w:lang w:val="cs-CZ"/>
        </w:rPr>
        <w:t xml:space="preserve">Ustanovení § 22 odst. 1 </w:t>
      </w:r>
      <w:r w:rsidRPr="006979BE">
        <w:rPr>
          <w:lang w:val="cs-CZ"/>
        </w:rPr>
        <w:t>zákona č. 349/1999 Sb., o veřejném ochránci práv a ochránci práv dětí</w:t>
      </w:r>
      <w:r>
        <w:rPr>
          <w:lang w:val="cs-CZ"/>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494DF" w14:textId="77777777" w:rsidR="008D14D1" w:rsidRDefault="004F6E4A">
    <w:pPr>
      <w:pStyle w:val="Zhlav"/>
    </w:pPr>
    <w:r>
      <w:rPr>
        <w:noProof/>
      </w:rPr>
      <w:pict w14:anchorId="1F7253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0.05pt;margin-top:-51.05pt;width:165.8pt;height:40.9pt;z-index:251658240;mso-position-horizontal-relative:margin;mso-position-vertical-relative:margin;mso-width-relative:page;mso-height-relative:page">
          <v:imagedata r:id="rId1" o:title="Logo ombu mensi"/>
          <w10:wrap type="square"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F88560E"/>
    <w:lvl w:ilvl="0">
      <w:start w:val="1"/>
      <w:numFmt w:val="decimal"/>
      <w:lvlText w:val="[%1]"/>
      <w:lvlJc w:val="left"/>
      <w:pPr>
        <w:ind w:left="360" w:hanging="360"/>
      </w:pPr>
      <w:rPr>
        <w:rFonts w:ascii="Arial" w:hAnsi="Arial" w:hint="default"/>
        <w:b w:val="0"/>
        <w:i w:val="0"/>
        <w:sz w:val="24"/>
      </w:rPr>
    </w:lvl>
  </w:abstractNum>
  <w:abstractNum w:abstractNumId="1" w15:restartNumberingAfterBreak="0">
    <w:nsid w:val="01530324"/>
    <w:multiLevelType w:val="hybridMultilevel"/>
    <w:tmpl w:val="4AB8EEBE"/>
    <w:lvl w:ilvl="0" w:tplc="07E647B6">
      <w:numFmt w:val="bullet"/>
      <w:lvlText w:val="–"/>
      <w:lvlJc w:val="left"/>
      <w:pPr>
        <w:ind w:left="720" w:hanging="360"/>
      </w:pPr>
      <w:rPr>
        <w:rFonts w:ascii="Calibri" w:eastAsiaTheme="minorHAnsi" w:hAnsi="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3673AFE"/>
    <w:multiLevelType w:val="hybridMultilevel"/>
    <w:tmpl w:val="D8F4CB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49038AE"/>
    <w:multiLevelType w:val="hybridMultilevel"/>
    <w:tmpl w:val="6B96F69C"/>
    <w:lvl w:ilvl="0" w:tplc="07E647B6">
      <w:numFmt w:val="bullet"/>
      <w:lvlText w:val="–"/>
      <w:lvlJc w:val="left"/>
      <w:pPr>
        <w:ind w:left="1080" w:hanging="360"/>
      </w:pPr>
      <w:rPr>
        <w:rFonts w:ascii="Calibri" w:eastAsiaTheme="minorHAnsi" w:hAnsi="Calibr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4" w15:restartNumberingAfterBreak="0">
    <w:nsid w:val="0A7B54C1"/>
    <w:multiLevelType w:val="hybridMultilevel"/>
    <w:tmpl w:val="E16A53E6"/>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0BFF546F"/>
    <w:multiLevelType w:val="multilevel"/>
    <w:tmpl w:val="EF18FD92"/>
    <w:lvl w:ilvl="0">
      <w:numFmt w:val="bullet"/>
      <w:lvlText w:val="–"/>
      <w:lvlJc w:val="left"/>
      <w:pPr>
        <w:tabs>
          <w:tab w:val="num" w:pos="720"/>
        </w:tabs>
        <w:ind w:left="720" w:hanging="360"/>
      </w:pPr>
      <w:rPr>
        <w:rFonts w:ascii="Calibri" w:eastAsiaTheme="minorHAns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447D5"/>
    <w:multiLevelType w:val="hybridMultilevel"/>
    <w:tmpl w:val="AF9440EA"/>
    <w:lvl w:ilvl="0" w:tplc="04050015">
      <w:start w:val="1"/>
      <w:numFmt w:val="upperLetter"/>
      <w:lvlText w:val="%1."/>
      <w:lvlJc w:val="left"/>
      <w:pPr>
        <w:ind w:left="720" w:hanging="360"/>
      </w:pPr>
      <w:rPr>
        <w:rFonts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0F282421"/>
    <w:multiLevelType w:val="hybridMultilevel"/>
    <w:tmpl w:val="8BB4EA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24808CC"/>
    <w:multiLevelType w:val="hybridMultilevel"/>
    <w:tmpl w:val="32F441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14135E93"/>
    <w:multiLevelType w:val="hybridMultilevel"/>
    <w:tmpl w:val="2FDECBC0"/>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152F6DE2"/>
    <w:multiLevelType w:val="hybridMultilevel"/>
    <w:tmpl w:val="86AE53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7D90AD8"/>
    <w:multiLevelType w:val="hybridMultilevel"/>
    <w:tmpl w:val="6316AF2E"/>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1E857B38"/>
    <w:multiLevelType w:val="hybridMultilevel"/>
    <w:tmpl w:val="E03E6F62"/>
    <w:lvl w:ilvl="0" w:tplc="603403D8">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0F042BE"/>
    <w:multiLevelType w:val="hybridMultilevel"/>
    <w:tmpl w:val="8480BD1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262809F0"/>
    <w:multiLevelType w:val="multilevel"/>
    <w:tmpl w:val="C358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459FA"/>
    <w:multiLevelType w:val="hybridMultilevel"/>
    <w:tmpl w:val="C7FEFC0A"/>
    <w:lvl w:ilvl="0" w:tplc="9BA0C83A">
      <w:start w:val="1"/>
      <w:numFmt w:val="decimal"/>
      <w:pStyle w:val="slovanseznam"/>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2A2F1625"/>
    <w:multiLevelType w:val="hybridMultilevel"/>
    <w:tmpl w:val="8C924A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2C783CC9"/>
    <w:multiLevelType w:val="hybridMultilevel"/>
    <w:tmpl w:val="5C1E81A6"/>
    <w:lvl w:ilvl="0" w:tplc="743484CE">
      <w:start w:val="1"/>
      <w:numFmt w:val="bullet"/>
      <w:pStyle w:val="Seznam"/>
      <w:lvlText w:val=""/>
      <w:lvlJc w:val="left"/>
      <w:pPr>
        <w:ind w:left="567" w:hanging="567"/>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F256865"/>
    <w:multiLevelType w:val="hybridMultilevel"/>
    <w:tmpl w:val="8B26CDB6"/>
    <w:lvl w:ilvl="0" w:tplc="1568BB58">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334463F1"/>
    <w:multiLevelType w:val="hybridMultilevel"/>
    <w:tmpl w:val="D5BABE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36E527E6"/>
    <w:multiLevelType w:val="hybridMultilevel"/>
    <w:tmpl w:val="F416AD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381A7A86"/>
    <w:multiLevelType w:val="hybridMultilevel"/>
    <w:tmpl w:val="4E9E6C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3CBD7210"/>
    <w:multiLevelType w:val="hybridMultilevel"/>
    <w:tmpl w:val="5818EC7C"/>
    <w:lvl w:ilvl="0" w:tplc="F69A04A8">
      <w:start w:val="1"/>
      <w:numFmt w:val="upperLetter"/>
      <w:lvlText w:val="%1."/>
      <w:lvlJc w:val="left"/>
      <w:pPr>
        <w:ind w:left="720" w:hanging="360"/>
      </w:pPr>
      <w:rPr>
        <w:rFonts w:hint="default"/>
        <w:b/>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3E5B5744"/>
    <w:multiLevelType w:val="hybridMultilevel"/>
    <w:tmpl w:val="4222886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42F457D1"/>
    <w:multiLevelType w:val="hybridMultilevel"/>
    <w:tmpl w:val="0AC0DAB2"/>
    <w:lvl w:ilvl="0" w:tplc="F69A04A8">
      <w:start w:val="1"/>
      <w:numFmt w:val="upperLetter"/>
      <w:lvlText w:val="%1."/>
      <w:lvlJc w:val="left"/>
      <w:pPr>
        <w:ind w:left="720" w:hanging="360"/>
      </w:pPr>
      <w:rPr>
        <w:rFonts w:hint="default"/>
        <w:b/>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44B04825"/>
    <w:multiLevelType w:val="hybridMultilevel"/>
    <w:tmpl w:val="D7265A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45A2152C"/>
    <w:multiLevelType w:val="hybridMultilevel"/>
    <w:tmpl w:val="EF16C6E2"/>
    <w:lvl w:ilvl="0" w:tplc="07E647B6">
      <w:numFmt w:val="bullet"/>
      <w:lvlText w:val="–"/>
      <w:lvlJc w:val="left"/>
      <w:pPr>
        <w:ind w:left="1287" w:hanging="360"/>
      </w:pPr>
      <w:rPr>
        <w:rFonts w:ascii="Calibri" w:eastAsiaTheme="minorHAnsi" w:hAnsi="Calibri"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7" w15:restartNumberingAfterBreak="0">
    <w:nsid w:val="488D06BD"/>
    <w:multiLevelType w:val="hybridMultilevel"/>
    <w:tmpl w:val="62B05AD6"/>
    <w:lvl w:ilvl="0" w:tplc="07E647B6">
      <w:numFmt w:val="bullet"/>
      <w:lvlText w:val="–"/>
      <w:lvlJc w:val="left"/>
      <w:pPr>
        <w:ind w:left="720" w:hanging="360"/>
      </w:pPr>
      <w:rPr>
        <w:rFonts w:ascii="Calibri" w:eastAsiaTheme="minorHAnsi" w:hAnsi="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4ED924D6"/>
    <w:multiLevelType w:val="hybridMultilevel"/>
    <w:tmpl w:val="D38C1A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51382240"/>
    <w:multiLevelType w:val="hybridMultilevel"/>
    <w:tmpl w:val="78B40C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55B83556"/>
    <w:multiLevelType w:val="hybridMultilevel"/>
    <w:tmpl w:val="9B8CB0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5630347A"/>
    <w:multiLevelType w:val="hybridMultilevel"/>
    <w:tmpl w:val="F7368860"/>
    <w:lvl w:ilvl="0" w:tplc="04050001">
      <w:start w:val="1"/>
      <w:numFmt w:val="bullet"/>
      <w:lvlText w:val=""/>
      <w:lvlJc w:val="left"/>
      <w:pPr>
        <w:ind w:left="770" w:hanging="360"/>
      </w:pPr>
      <w:rPr>
        <w:rFonts w:ascii="Symbol" w:hAnsi="Symbol" w:hint="default"/>
      </w:rPr>
    </w:lvl>
    <w:lvl w:ilvl="1" w:tplc="04050003" w:tentative="1">
      <w:start w:val="1"/>
      <w:numFmt w:val="bullet"/>
      <w:lvlText w:val="o"/>
      <w:lvlJc w:val="left"/>
      <w:pPr>
        <w:ind w:left="1490" w:hanging="360"/>
      </w:pPr>
      <w:rPr>
        <w:rFonts w:ascii="Courier New" w:hAnsi="Courier New" w:cs="Courier New" w:hint="default"/>
      </w:rPr>
    </w:lvl>
    <w:lvl w:ilvl="2" w:tplc="04050005" w:tentative="1">
      <w:start w:val="1"/>
      <w:numFmt w:val="bullet"/>
      <w:lvlText w:val=""/>
      <w:lvlJc w:val="left"/>
      <w:pPr>
        <w:ind w:left="2210" w:hanging="360"/>
      </w:pPr>
      <w:rPr>
        <w:rFonts w:ascii="Wingdings" w:hAnsi="Wingdings" w:hint="default"/>
      </w:rPr>
    </w:lvl>
    <w:lvl w:ilvl="3" w:tplc="04050001" w:tentative="1">
      <w:start w:val="1"/>
      <w:numFmt w:val="bullet"/>
      <w:lvlText w:val=""/>
      <w:lvlJc w:val="left"/>
      <w:pPr>
        <w:ind w:left="2930" w:hanging="360"/>
      </w:pPr>
      <w:rPr>
        <w:rFonts w:ascii="Symbol" w:hAnsi="Symbol" w:hint="default"/>
      </w:rPr>
    </w:lvl>
    <w:lvl w:ilvl="4" w:tplc="04050003" w:tentative="1">
      <w:start w:val="1"/>
      <w:numFmt w:val="bullet"/>
      <w:lvlText w:val="o"/>
      <w:lvlJc w:val="left"/>
      <w:pPr>
        <w:ind w:left="3650" w:hanging="360"/>
      </w:pPr>
      <w:rPr>
        <w:rFonts w:ascii="Courier New" w:hAnsi="Courier New" w:cs="Courier New" w:hint="default"/>
      </w:rPr>
    </w:lvl>
    <w:lvl w:ilvl="5" w:tplc="04050005" w:tentative="1">
      <w:start w:val="1"/>
      <w:numFmt w:val="bullet"/>
      <w:lvlText w:val=""/>
      <w:lvlJc w:val="left"/>
      <w:pPr>
        <w:ind w:left="4370" w:hanging="360"/>
      </w:pPr>
      <w:rPr>
        <w:rFonts w:ascii="Wingdings" w:hAnsi="Wingdings" w:hint="default"/>
      </w:rPr>
    </w:lvl>
    <w:lvl w:ilvl="6" w:tplc="04050001" w:tentative="1">
      <w:start w:val="1"/>
      <w:numFmt w:val="bullet"/>
      <w:lvlText w:val=""/>
      <w:lvlJc w:val="left"/>
      <w:pPr>
        <w:ind w:left="5090" w:hanging="360"/>
      </w:pPr>
      <w:rPr>
        <w:rFonts w:ascii="Symbol" w:hAnsi="Symbol" w:hint="default"/>
      </w:rPr>
    </w:lvl>
    <w:lvl w:ilvl="7" w:tplc="04050003" w:tentative="1">
      <w:start w:val="1"/>
      <w:numFmt w:val="bullet"/>
      <w:lvlText w:val="o"/>
      <w:lvlJc w:val="left"/>
      <w:pPr>
        <w:ind w:left="5810" w:hanging="360"/>
      </w:pPr>
      <w:rPr>
        <w:rFonts w:ascii="Courier New" w:hAnsi="Courier New" w:cs="Courier New" w:hint="default"/>
      </w:rPr>
    </w:lvl>
    <w:lvl w:ilvl="8" w:tplc="04050005" w:tentative="1">
      <w:start w:val="1"/>
      <w:numFmt w:val="bullet"/>
      <w:lvlText w:val=""/>
      <w:lvlJc w:val="left"/>
      <w:pPr>
        <w:ind w:left="6530" w:hanging="360"/>
      </w:pPr>
      <w:rPr>
        <w:rFonts w:ascii="Wingdings" w:hAnsi="Wingdings" w:hint="default"/>
      </w:rPr>
    </w:lvl>
  </w:abstractNum>
  <w:abstractNum w:abstractNumId="32" w15:restartNumberingAfterBreak="0">
    <w:nsid w:val="56A36538"/>
    <w:multiLevelType w:val="hybridMultilevel"/>
    <w:tmpl w:val="D1A2F312"/>
    <w:lvl w:ilvl="0" w:tplc="04050001">
      <w:start w:val="1"/>
      <w:numFmt w:val="bullet"/>
      <w:lvlText w:val=""/>
      <w:lvlJc w:val="left"/>
      <w:pPr>
        <w:ind w:left="644"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5D031167"/>
    <w:multiLevelType w:val="hybridMultilevel"/>
    <w:tmpl w:val="AF20CA54"/>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5E511737"/>
    <w:multiLevelType w:val="hybridMultilevel"/>
    <w:tmpl w:val="8CD07D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609156C0"/>
    <w:multiLevelType w:val="multilevel"/>
    <w:tmpl w:val="82185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9D226A"/>
    <w:multiLevelType w:val="hybridMultilevel"/>
    <w:tmpl w:val="BD54C7BC"/>
    <w:lvl w:ilvl="0" w:tplc="0405000F">
      <w:start w:val="1"/>
      <w:numFmt w:val="decimal"/>
      <w:lvlText w:val="%1."/>
      <w:lvlJc w:val="left"/>
      <w:pPr>
        <w:ind w:left="720" w:hanging="360"/>
      </w:pPr>
      <w:rPr>
        <w:rFonts w:hint="default"/>
        <w:b/>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64FF5292"/>
    <w:multiLevelType w:val="hybridMultilevel"/>
    <w:tmpl w:val="E3AE09D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38" w15:restartNumberingAfterBreak="0">
    <w:nsid w:val="65826C0F"/>
    <w:multiLevelType w:val="multilevel"/>
    <w:tmpl w:val="6EC4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4A680F"/>
    <w:multiLevelType w:val="hybridMultilevel"/>
    <w:tmpl w:val="CEAC2FF2"/>
    <w:lvl w:ilvl="0" w:tplc="07E647B6">
      <w:numFmt w:val="bullet"/>
      <w:lvlText w:val="–"/>
      <w:lvlJc w:val="left"/>
      <w:pPr>
        <w:ind w:left="720" w:hanging="360"/>
      </w:pPr>
      <w:rPr>
        <w:rFonts w:ascii="Calibri" w:eastAsiaTheme="minorHAnsi" w:hAnsi="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67E464E8"/>
    <w:multiLevelType w:val="hybridMultilevel"/>
    <w:tmpl w:val="CA1065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692B5E0C"/>
    <w:multiLevelType w:val="hybridMultilevel"/>
    <w:tmpl w:val="508EE3D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2" w15:restartNumberingAfterBreak="0">
    <w:nsid w:val="6C722955"/>
    <w:multiLevelType w:val="multilevel"/>
    <w:tmpl w:val="C030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3204FF"/>
    <w:multiLevelType w:val="hybridMultilevel"/>
    <w:tmpl w:val="CB0C1AE0"/>
    <w:lvl w:ilvl="0" w:tplc="04050001">
      <w:start w:val="1"/>
      <w:numFmt w:val="bullet"/>
      <w:lvlText w:val=""/>
      <w:lvlJc w:val="left"/>
      <w:pPr>
        <w:ind w:left="644"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4" w15:restartNumberingAfterBreak="0">
    <w:nsid w:val="7940711F"/>
    <w:multiLevelType w:val="hybridMultilevel"/>
    <w:tmpl w:val="E7F67C38"/>
    <w:lvl w:ilvl="0" w:tplc="218072B8">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15:restartNumberingAfterBreak="0">
    <w:nsid w:val="7AD16997"/>
    <w:multiLevelType w:val="hybridMultilevel"/>
    <w:tmpl w:val="3072FFC0"/>
    <w:lvl w:ilvl="0" w:tplc="E9227872">
      <w:start w:val="2"/>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15:restartNumberingAfterBreak="0">
    <w:nsid w:val="7CBF0472"/>
    <w:multiLevelType w:val="hybridMultilevel"/>
    <w:tmpl w:val="91D6302C"/>
    <w:lvl w:ilvl="0" w:tplc="0405000F">
      <w:start w:val="1"/>
      <w:numFmt w:val="decimal"/>
      <w:lvlText w:val="%1."/>
      <w:lvlJc w:val="left"/>
      <w:pPr>
        <w:ind w:left="720" w:hanging="360"/>
      </w:pPr>
      <w:rPr>
        <w:rFonts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7" w15:restartNumberingAfterBreak="0">
    <w:nsid w:val="7EE01BA0"/>
    <w:multiLevelType w:val="hybridMultilevel"/>
    <w:tmpl w:val="FD381176"/>
    <w:lvl w:ilvl="0" w:tplc="07E647B6">
      <w:numFmt w:val="bullet"/>
      <w:lvlText w:val="–"/>
      <w:lvlJc w:val="left"/>
      <w:pPr>
        <w:ind w:left="720" w:hanging="360"/>
      </w:pPr>
      <w:rPr>
        <w:rFonts w:ascii="Calibri" w:eastAsiaTheme="minorHAnsi" w:hAnsi="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33"/>
  </w:num>
  <w:num w:numId="4">
    <w:abstractNumId w:val="23"/>
  </w:num>
  <w:num w:numId="5">
    <w:abstractNumId w:val="3"/>
  </w:num>
  <w:num w:numId="6">
    <w:abstractNumId w:val="26"/>
  </w:num>
  <w:num w:numId="7">
    <w:abstractNumId w:val="41"/>
  </w:num>
  <w:num w:numId="8">
    <w:abstractNumId w:val="6"/>
  </w:num>
  <w:num w:numId="9">
    <w:abstractNumId w:val="9"/>
  </w:num>
  <w:num w:numId="10">
    <w:abstractNumId w:val="7"/>
  </w:num>
  <w:num w:numId="11">
    <w:abstractNumId w:val="29"/>
  </w:num>
  <w:num w:numId="12">
    <w:abstractNumId w:val="8"/>
  </w:num>
  <w:num w:numId="13">
    <w:abstractNumId w:val="40"/>
  </w:num>
  <w:num w:numId="14">
    <w:abstractNumId w:val="37"/>
  </w:num>
  <w:num w:numId="15">
    <w:abstractNumId w:val="25"/>
  </w:num>
  <w:num w:numId="16">
    <w:abstractNumId w:val="12"/>
  </w:num>
  <w:num w:numId="17">
    <w:abstractNumId w:val="11"/>
  </w:num>
  <w:num w:numId="18">
    <w:abstractNumId w:val="4"/>
  </w:num>
  <w:num w:numId="19">
    <w:abstractNumId w:val="45"/>
  </w:num>
  <w:num w:numId="20">
    <w:abstractNumId w:val="44"/>
  </w:num>
  <w:num w:numId="21">
    <w:abstractNumId w:val="35"/>
  </w:num>
  <w:num w:numId="22">
    <w:abstractNumId w:val="38"/>
  </w:num>
  <w:num w:numId="23">
    <w:abstractNumId w:val="42"/>
  </w:num>
  <w:num w:numId="24">
    <w:abstractNumId w:val="19"/>
  </w:num>
  <w:num w:numId="25">
    <w:abstractNumId w:val="20"/>
  </w:num>
  <w:num w:numId="26">
    <w:abstractNumId w:val="18"/>
  </w:num>
  <w:num w:numId="27">
    <w:abstractNumId w:val="21"/>
  </w:num>
  <w:num w:numId="28">
    <w:abstractNumId w:val="46"/>
  </w:num>
  <w:num w:numId="29">
    <w:abstractNumId w:val="24"/>
  </w:num>
  <w:num w:numId="30">
    <w:abstractNumId w:val="28"/>
  </w:num>
  <w:num w:numId="31">
    <w:abstractNumId w:val="16"/>
  </w:num>
  <w:num w:numId="32">
    <w:abstractNumId w:val="0"/>
  </w:num>
  <w:num w:numId="33">
    <w:abstractNumId w:val="22"/>
  </w:num>
  <w:num w:numId="34">
    <w:abstractNumId w:val="36"/>
  </w:num>
  <w:num w:numId="35">
    <w:abstractNumId w:val="13"/>
  </w:num>
  <w:num w:numId="36">
    <w:abstractNumId w:val="34"/>
  </w:num>
  <w:num w:numId="37">
    <w:abstractNumId w:val="2"/>
  </w:num>
  <w:num w:numId="38">
    <w:abstractNumId w:val="10"/>
  </w:num>
  <w:num w:numId="39">
    <w:abstractNumId w:val="14"/>
  </w:num>
  <w:num w:numId="40">
    <w:abstractNumId w:val="30"/>
  </w:num>
  <w:num w:numId="41">
    <w:abstractNumId w:val="39"/>
  </w:num>
  <w:num w:numId="42">
    <w:abstractNumId w:val="27"/>
  </w:num>
  <w:num w:numId="43">
    <w:abstractNumId w:val="1"/>
  </w:num>
  <w:num w:numId="44">
    <w:abstractNumId w:val="47"/>
  </w:num>
  <w:num w:numId="45">
    <w:abstractNumId w:val="5"/>
  </w:num>
  <w:num w:numId="46">
    <w:abstractNumId w:val="31"/>
  </w:num>
  <w:num w:numId="47">
    <w:abstractNumId w:val="32"/>
  </w:num>
  <w:num w:numId="48">
    <w:abstractNumId w:val="4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noPunctuationKerning/>
  <w:characterSpacingControl w:val="doNotCompress"/>
  <w:hdrShapeDefaults>
    <o:shapedefaults v:ext="edit" spidmax="2050" style="mso-position-horizontal-relative:margin;mso-position-vertical-relative:margin" fill="f" fillcolor="white" stroke="f">
      <v:fill color="white" on="f"/>
      <v:stroke on="f"/>
    </o:shapedefaults>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112"/>
    <w:rsid w:val="000000D5"/>
    <w:rsid w:val="00003F61"/>
    <w:rsid w:val="00004FB4"/>
    <w:rsid w:val="00005478"/>
    <w:rsid w:val="00005D26"/>
    <w:rsid w:val="00011C67"/>
    <w:rsid w:val="00011E14"/>
    <w:rsid w:val="00014C0A"/>
    <w:rsid w:val="00023C4B"/>
    <w:rsid w:val="00025AE4"/>
    <w:rsid w:val="00035D4C"/>
    <w:rsid w:val="0004162B"/>
    <w:rsid w:val="00045047"/>
    <w:rsid w:val="0005037C"/>
    <w:rsid w:val="0005092A"/>
    <w:rsid w:val="000603EA"/>
    <w:rsid w:val="00063FA4"/>
    <w:rsid w:val="000649CB"/>
    <w:rsid w:val="00064D4B"/>
    <w:rsid w:val="000670B9"/>
    <w:rsid w:val="00070E77"/>
    <w:rsid w:val="000721AB"/>
    <w:rsid w:val="000759C8"/>
    <w:rsid w:val="00080EA9"/>
    <w:rsid w:val="0008195A"/>
    <w:rsid w:val="000848A7"/>
    <w:rsid w:val="00087D77"/>
    <w:rsid w:val="000915A0"/>
    <w:rsid w:val="000943F6"/>
    <w:rsid w:val="00095D5B"/>
    <w:rsid w:val="0009671C"/>
    <w:rsid w:val="000978FF"/>
    <w:rsid w:val="000A089E"/>
    <w:rsid w:val="000A2D56"/>
    <w:rsid w:val="000A3D17"/>
    <w:rsid w:val="000A41DA"/>
    <w:rsid w:val="000A54AE"/>
    <w:rsid w:val="000B18A3"/>
    <w:rsid w:val="000B227B"/>
    <w:rsid w:val="000B40CF"/>
    <w:rsid w:val="000B643D"/>
    <w:rsid w:val="000B6DAD"/>
    <w:rsid w:val="000B7155"/>
    <w:rsid w:val="000B72E8"/>
    <w:rsid w:val="000C08A7"/>
    <w:rsid w:val="000D130B"/>
    <w:rsid w:val="000D5DE0"/>
    <w:rsid w:val="000D6390"/>
    <w:rsid w:val="000D75D7"/>
    <w:rsid w:val="000D789A"/>
    <w:rsid w:val="000E08D0"/>
    <w:rsid w:val="000E20D5"/>
    <w:rsid w:val="000E31CF"/>
    <w:rsid w:val="000E5D77"/>
    <w:rsid w:val="000E7542"/>
    <w:rsid w:val="000F1168"/>
    <w:rsid w:val="000F41CE"/>
    <w:rsid w:val="000F4494"/>
    <w:rsid w:val="000F54D2"/>
    <w:rsid w:val="001002AD"/>
    <w:rsid w:val="00100BB6"/>
    <w:rsid w:val="00101183"/>
    <w:rsid w:val="00102A71"/>
    <w:rsid w:val="00106A79"/>
    <w:rsid w:val="001110BE"/>
    <w:rsid w:val="0011391B"/>
    <w:rsid w:val="00115A8E"/>
    <w:rsid w:val="00117BAB"/>
    <w:rsid w:val="00122CE6"/>
    <w:rsid w:val="00125D4F"/>
    <w:rsid w:val="00125F58"/>
    <w:rsid w:val="00127E6D"/>
    <w:rsid w:val="0013754E"/>
    <w:rsid w:val="001408F4"/>
    <w:rsid w:val="00141F80"/>
    <w:rsid w:val="00142EC2"/>
    <w:rsid w:val="0014423B"/>
    <w:rsid w:val="0014624C"/>
    <w:rsid w:val="0015055F"/>
    <w:rsid w:val="00154C9A"/>
    <w:rsid w:val="00155B5D"/>
    <w:rsid w:val="00155DD9"/>
    <w:rsid w:val="00157841"/>
    <w:rsid w:val="001601D8"/>
    <w:rsid w:val="00162595"/>
    <w:rsid w:val="0016315A"/>
    <w:rsid w:val="00164197"/>
    <w:rsid w:val="00164C48"/>
    <w:rsid w:val="001670F7"/>
    <w:rsid w:val="001720BE"/>
    <w:rsid w:val="00173767"/>
    <w:rsid w:val="00173A1C"/>
    <w:rsid w:val="00174ED4"/>
    <w:rsid w:val="00176931"/>
    <w:rsid w:val="00182620"/>
    <w:rsid w:val="001869A5"/>
    <w:rsid w:val="00186E73"/>
    <w:rsid w:val="00190836"/>
    <w:rsid w:val="00190B85"/>
    <w:rsid w:val="00190FA8"/>
    <w:rsid w:val="00191BF4"/>
    <w:rsid w:val="00193E2E"/>
    <w:rsid w:val="001966FF"/>
    <w:rsid w:val="001A3CC1"/>
    <w:rsid w:val="001A4C3D"/>
    <w:rsid w:val="001B49CC"/>
    <w:rsid w:val="001B5753"/>
    <w:rsid w:val="001B785D"/>
    <w:rsid w:val="001C14E3"/>
    <w:rsid w:val="001C3902"/>
    <w:rsid w:val="001C3E44"/>
    <w:rsid w:val="001D4C12"/>
    <w:rsid w:val="001D5F8A"/>
    <w:rsid w:val="001D646C"/>
    <w:rsid w:val="001D6A64"/>
    <w:rsid w:val="001D7D52"/>
    <w:rsid w:val="001E1BA6"/>
    <w:rsid w:val="001F06E1"/>
    <w:rsid w:val="001F1106"/>
    <w:rsid w:val="001F54BA"/>
    <w:rsid w:val="00200F24"/>
    <w:rsid w:val="00201AC2"/>
    <w:rsid w:val="00202E32"/>
    <w:rsid w:val="00204420"/>
    <w:rsid w:val="00205154"/>
    <w:rsid w:val="002057F3"/>
    <w:rsid w:val="0021070D"/>
    <w:rsid w:val="002117C4"/>
    <w:rsid w:val="00212BAE"/>
    <w:rsid w:val="00214429"/>
    <w:rsid w:val="002203D6"/>
    <w:rsid w:val="0022275E"/>
    <w:rsid w:val="00223094"/>
    <w:rsid w:val="00223896"/>
    <w:rsid w:val="00223D00"/>
    <w:rsid w:val="00224362"/>
    <w:rsid w:val="00235E36"/>
    <w:rsid w:val="00245B80"/>
    <w:rsid w:val="00252AD7"/>
    <w:rsid w:val="002557E2"/>
    <w:rsid w:val="002563E2"/>
    <w:rsid w:val="0025668A"/>
    <w:rsid w:val="00261454"/>
    <w:rsid w:val="002641D4"/>
    <w:rsid w:val="00264D44"/>
    <w:rsid w:val="00266C7F"/>
    <w:rsid w:val="00271647"/>
    <w:rsid w:val="00272D2B"/>
    <w:rsid w:val="0027365B"/>
    <w:rsid w:val="00277C81"/>
    <w:rsid w:val="002826AB"/>
    <w:rsid w:val="00283038"/>
    <w:rsid w:val="00286337"/>
    <w:rsid w:val="00286D6B"/>
    <w:rsid w:val="00290966"/>
    <w:rsid w:val="002953D2"/>
    <w:rsid w:val="002A156E"/>
    <w:rsid w:val="002A180B"/>
    <w:rsid w:val="002A2A50"/>
    <w:rsid w:val="002A33DD"/>
    <w:rsid w:val="002A3D02"/>
    <w:rsid w:val="002A45A3"/>
    <w:rsid w:val="002A594E"/>
    <w:rsid w:val="002A63D4"/>
    <w:rsid w:val="002A6827"/>
    <w:rsid w:val="002B216F"/>
    <w:rsid w:val="002B2AA0"/>
    <w:rsid w:val="002B3267"/>
    <w:rsid w:val="002B6186"/>
    <w:rsid w:val="002B6B3A"/>
    <w:rsid w:val="002B7389"/>
    <w:rsid w:val="002C3DC9"/>
    <w:rsid w:val="002D4405"/>
    <w:rsid w:val="002E693B"/>
    <w:rsid w:val="002E6FCF"/>
    <w:rsid w:val="002E7C79"/>
    <w:rsid w:val="002F07D5"/>
    <w:rsid w:val="002F4C16"/>
    <w:rsid w:val="002F4CEC"/>
    <w:rsid w:val="002F5FBA"/>
    <w:rsid w:val="002F7D98"/>
    <w:rsid w:val="00300C33"/>
    <w:rsid w:val="0030528E"/>
    <w:rsid w:val="0030680F"/>
    <w:rsid w:val="003108F9"/>
    <w:rsid w:val="00313768"/>
    <w:rsid w:val="00326B16"/>
    <w:rsid w:val="0033043B"/>
    <w:rsid w:val="0033107E"/>
    <w:rsid w:val="003345C5"/>
    <w:rsid w:val="0033508E"/>
    <w:rsid w:val="003350BD"/>
    <w:rsid w:val="00335F44"/>
    <w:rsid w:val="00337FC6"/>
    <w:rsid w:val="00340508"/>
    <w:rsid w:val="00345419"/>
    <w:rsid w:val="003511DE"/>
    <w:rsid w:val="00351387"/>
    <w:rsid w:val="00357795"/>
    <w:rsid w:val="0036167B"/>
    <w:rsid w:val="00366FB4"/>
    <w:rsid w:val="00367394"/>
    <w:rsid w:val="00367C45"/>
    <w:rsid w:val="00370C07"/>
    <w:rsid w:val="00371893"/>
    <w:rsid w:val="00372812"/>
    <w:rsid w:val="0038147B"/>
    <w:rsid w:val="00383ED2"/>
    <w:rsid w:val="00384011"/>
    <w:rsid w:val="003847E2"/>
    <w:rsid w:val="003905A2"/>
    <w:rsid w:val="00390EC2"/>
    <w:rsid w:val="00392201"/>
    <w:rsid w:val="003943FA"/>
    <w:rsid w:val="003A092D"/>
    <w:rsid w:val="003A0CB6"/>
    <w:rsid w:val="003A735F"/>
    <w:rsid w:val="003B2A63"/>
    <w:rsid w:val="003B3018"/>
    <w:rsid w:val="003B46BC"/>
    <w:rsid w:val="003B48BF"/>
    <w:rsid w:val="003B58E1"/>
    <w:rsid w:val="003B779D"/>
    <w:rsid w:val="003C2DB6"/>
    <w:rsid w:val="003C479E"/>
    <w:rsid w:val="003C4C2B"/>
    <w:rsid w:val="003C6D68"/>
    <w:rsid w:val="003C7F6B"/>
    <w:rsid w:val="003D4835"/>
    <w:rsid w:val="003D4A24"/>
    <w:rsid w:val="003D6731"/>
    <w:rsid w:val="003E012F"/>
    <w:rsid w:val="003E23D9"/>
    <w:rsid w:val="003E2756"/>
    <w:rsid w:val="003E7E40"/>
    <w:rsid w:val="003F0780"/>
    <w:rsid w:val="003F2E64"/>
    <w:rsid w:val="003F2EA6"/>
    <w:rsid w:val="00400CC6"/>
    <w:rsid w:val="00405734"/>
    <w:rsid w:val="004058B1"/>
    <w:rsid w:val="004070AA"/>
    <w:rsid w:val="00410778"/>
    <w:rsid w:val="00424E13"/>
    <w:rsid w:val="00430552"/>
    <w:rsid w:val="00431559"/>
    <w:rsid w:val="0043219D"/>
    <w:rsid w:val="0043537F"/>
    <w:rsid w:val="004416F2"/>
    <w:rsid w:val="0044414E"/>
    <w:rsid w:val="0044495B"/>
    <w:rsid w:val="00445157"/>
    <w:rsid w:val="00446630"/>
    <w:rsid w:val="00447E5A"/>
    <w:rsid w:val="0045106B"/>
    <w:rsid w:val="004528F5"/>
    <w:rsid w:val="00454540"/>
    <w:rsid w:val="00454E4C"/>
    <w:rsid w:val="0045521A"/>
    <w:rsid w:val="004559CD"/>
    <w:rsid w:val="00462488"/>
    <w:rsid w:val="00463F01"/>
    <w:rsid w:val="0046778E"/>
    <w:rsid w:val="0047290D"/>
    <w:rsid w:val="0047468C"/>
    <w:rsid w:val="00474FD0"/>
    <w:rsid w:val="004753F3"/>
    <w:rsid w:val="0047618F"/>
    <w:rsid w:val="004761EB"/>
    <w:rsid w:val="004772E6"/>
    <w:rsid w:val="00481147"/>
    <w:rsid w:val="00481580"/>
    <w:rsid w:val="004862DD"/>
    <w:rsid w:val="00490B76"/>
    <w:rsid w:val="00493D68"/>
    <w:rsid w:val="00496579"/>
    <w:rsid w:val="00496D6A"/>
    <w:rsid w:val="004A0222"/>
    <w:rsid w:val="004A238A"/>
    <w:rsid w:val="004A6DF8"/>
    <w:rsid w:val="004B03BB"/>
    <w:rsid w:val="004B5403"/>
    <w:rsid w:val="004B6D3B"/>
    <w:rsid w:val="004B70F6"/>
    <w:rsid w:val="004B7C1C"/>
    <w:rsid w:val="004C13D7"/>
    <w:rsid w:val="004C2350"/>
    <w:rsid w:val="004C36E4"/>
    <w:rsid w:val="004C5CB4"/>
    <w:rsid w:val="004C5E3D"/>
    <w:rsid w:val="004D0B18"/>
    <w:rsid w:val="004D301A"/>
    <w:rsid w:val="004D5E84"/>
    <w:rsid w:val="004D7FA4"/>
    <w:rsid w:val="004E019B"/>
    <w:rsid w:val="004E119C"/>
    <w:rsid w:val="004E238E"/>
    <w:rsid w:val="004E60EC"/>
    <w:rsid w:val="004F0794"/>
    <w:rsid w:val="004F1866"/>
    <w:rsid w:val="004F4967"/>
    <w:rsid w:val="004F6E4A"/>
    <w:rsid w:val="005020BF"/>
    <w:rsid w:val="00504EA3"/>
    <w:rsid w:val="00504F1E"/>
    <w:rsid w:val="00511AED"/>
    <w:rsid w:val="00513D4A"/>
    <w:rsid w:val="0051470E"/>
    <w:rsid w:val="00515748"/>
    <w:rsid w:val="005218EE"/>
    <w:rsid w:val="005232FF"/>
    <w:rsid w:val="0052507B"/>
    <w:rsid w:val="0052641E"/>
    <w:rsid w:val="005266ED"/>
    <w:rsid w:val="0053018E"/>
    <w:rsid w:val="00532395"/>
    <w:rsid w:val="00533EB6"/>
    <w:rsid w:val="00535921"/>
    <w:rsid w:val="00535FC6"/>
    <w:rsid w:val="00545EB4"/>
    <w:rsid w:val="00554231"/>
    <w:rsid w:val="00555885"/>
    <w:rsid w:val="0056124E"/>
    <w:rsid w:val="00563652"/>
    <w:rsid w:val="00571410"/>
    <w:rsid w:val="0057606F"/>
    <w:rsid w:val="005761AD"/>
    <w:rsid w:val="005766A1"/>
    <w:rsid w:val="00586C9E"/>
    <w:rsid w:val="005903C3"/>
    <w:rsid w:val="005A372D"/>
    <w:rsid w:val="005A3B6C"/>
    <w:rsid w:val="005A5743"/>
    <w:rsid w:val="005A6C64"/>
    <w:rsid w:val="005A6FFF"/>
    <w:rsid w:val="005A7ECD"/>
    <w:rsid w:val="005B1974"/>
    <w:rsid w:val="005B5385"/>
    <w:rsid w:val="005C06AE"/>
    <w:rsid w:val="005C1875"/>
    <w:rsid w:val="005C280C"/>
    <w:rsid w:val="005C4A6E"/>
    <w:rsid w:val="005C620B"/>
    <w:rsid w:val="005D00A2"/>
    <w:rsid w:val="005D04B5"/>
    <w:rsid w:val="005D157A"/>
    <w:rsid w:val="005D7B91"/>
    <w:rsid w:val="005E10BF"/>
    <w:rsid w:val="005E4D03"/>
    <w:rsid w:val="005E53F6"/>
    <w:rsid w:val="005E6749"/>
    <w:rsid w:val="005F373A"/>
    <w:rsid w:val="005F3E59"/>
    <w:rsid w:val="005F49BC"/>
    <w:rsid w:val="00600291"/>
    <w:rsid w:val="006023D8"/>
    <w:rsid w:val="006039A2"/>
    <w:rsid w:val="006121C8"/>
    <w:rsid w:val="00616645"/>
    <w:rsid w:val="00622AEF"/>
    <w:rsid w:val="00625D9D"/>
    <w:rsid w:val="0062635B"/>
    <w:rsid w:val="00632450"/>
    <w:rsid w:val="00633D53"/>
    <w:rsid w:val="00647187"/>
    <w:rsid w:val="006473C6"/>
    <w:rsid w:val="00650B36"/>
    <w:rsid w:val="006513E6"/>
    <w:rsid w:val="006534E8"/>
    <w:rsid w:val="00654AD6"/>
    <w:rsid w:val="00660DA6"/>
    <w:rsid w:val="00661B9B"/>
    <w:rsid w:val="0066482B"/>
    <w:rsid w:val="0066772A"/>
    <w:rsid w:val="0066781F"/>
    <w:rsid w:val="00681493"/>
    <w:rsid w:val="00685EC4"/>
    <w:rsid w:val="00687081"/>
    <w:rsid w:val="00687720"/>
    <w:rsid w:val="0069008E"/>
    <w:rsid w:val="006909B0"/>
    <w:rsid w:val="00692C23"/>
    <w:rsid w:val="00695065"/>
    <w:rsid w:val="00696531"/>
    <w:rsid w:val="00696CB8"/>
    <w:rsid w:val="006A0B48"/>
    <w:rsid w:val="006A4EE9"/>
    <w:rsid w:val="006A7782"/>
    <w:rsid w:val="006A78BC"/>
    <w:rsid w:val="006B2220"/>
    <w:rsid w:val="006C0D16"/>
    <w:rsid w:val="006C1329"/>
    <w:rsid w:val="006C32DE"/>
    <w:rsid w:val="006C4257"/>
    <w:rsid w:val="006C64F9"/>
    <w:rsid w:val="006C6612"/>
    <w:rsid w:val="006D00EF"/>
    <w:rsid w:val="006E0E9A"/>
    <w:rsid w:val="006F180A"/>
    <w:rsid w:val="006F2426"/>
    <w:rsid w:val="006F2BB8"/>
    <w:rsid w:val="006F6569"/>
    <w:rsid w:val="006F709B"/>
    <w:rsid w:val="007009E0"/>
    <w:rsid w:val="00702EF4"/>
    <w:rsid w:val="00703396"/>
    <w:rsid w:val="00704B42"/>
    <w:rsid w:val="00704BA4"/>
    <w:rsid w:val="0070594F"/>
    <w:rsid w:val="00707962"/>
    <w:rsid w:val="007156EE"/>
    <w:rsid w:val="007170C4"/>
    <w:rsid w:val="00723CB4"/>
    <w:rsid w:val="00725C06"/>
    <w:rsid w:val="0073549B"/>
    <w:rsid w:val="00740815"/>
    <w:rsid w:val="007412D1"/>
    <w:rsid w:val="0074172F"/>
    <w:rsid w:val="00753C2F"/>
    <w:rsid w:val="007545A9"/>
    <w:rsid w:val="00757282"/>
    <w:rsid w:val="00757CB1"/>
    <w:rsid w:val="00766054"/>
    <w:rsid w:val="00774838"/>
    <w:rsid w:val="00774977"/>
    <w:rsid w:val="00775478"/>
    <w:rsid w:val="0078043E"/>
    <w:rsid w:val="00781671"/>
    <w:rsid w:val="007824C5"/>
    <w:rsid w:val="0078584F"/>
    <w:rsid w:val="00790CC4"/>
    <w:rsid w:val="007911F8"/>
    <w:rsid w:val="007914FF"/>
    <w:rsid w:val="00793501"/>
    <w:rsid w:val="00795AA1"/>
    <w:rsid w:val="00797494"/>
    <w:rsid w:val="00797F16"/>
    <w:rsid w:val="007A01EB"/>
    <w:rsid w:val="007A1179"/>
    <w:rsid w:val="007A757C"/>
    <w:rsid w:val="007B05C4"/>
    <w:rsid w:val="007B27C9"/>
    <w:rsid w:val="007B2D6E"/>
    <w:rsid w:val="007B63F6"/>
    <w:rsid w:val="007C43FE"/>
    <w:rsid w:val="007C53F6"/>
    <w:rsid w:val="007C5F18"/>
    <w:rsid w:val="007C6112"/>
    <w:rsid w:val="007E490E"/>
    <w:rsid w:val="007F4753"/>
    <w:rsid w:val="007F7048"/>
    <w:rsid w:val="007F7629"/>
    <w:rsid w:val="00800BD1"/>
    <w:rsid w:val="0080154D"/>
    <w:rsid w:val="00801CAC"/>
    <w:rsid w:val="008026BC"/>
    <w:rsid w:val="0080395F"/>
    <w:rsid w:val="00804CD9"/>
    <w:rsid w:val="00810780"/>
    <w:rsid w:val="0081518D"/>
    <w:rsid w:val="00817C6A"/>
    <w:rsid w:val="008201BB"/>
    <w:rsid w:val="00820985"/>
    <w:rsid w:val="00820CEA"/>
    <w:rsid w:val="00824B5B"/>
    <w:rsid w:val="00825252"/>
    <w:rsid w:val="008270D7"/>
    <w:rsid w:val="00830969"/>
    <w:rsid w:val="00833D9B"/>
    <w:rsid w:val="00833E0E"/>
    <w:rsid w:val="00834953"/>
    <w:rsid w:val="008369A6"/>
    <w:rsid w:val="00837F06"/>
    <w:rsid w:val="00840811"/>
    <w:rsid w:val="008415B8"/>
    <w:rsid w:val="00842CD9"/>
    <w:rsid w:val="00844772"/>
    <w:rsid w:val="00845135"/>
    <w:rsid w:val="00845A55"/>
    <w:rsid w:val="00854927"/>
    <w:rsid w:val="00856F93"/>
    <w:rsid w:val="00861895"/>
    <w:rsid w:val="00867468"/>
    <w:rsid w:val="00870076"/>
    <w:rsid w:val="00872AC3"/>
    <w:rsid w:val="00880622"/>
    <w:rsid w:val="008842B3"/>
    <w:rsid w:val="0088703D"/>
    <w:rsid w:val="00890B95"/>
    <w:rsid w:val="0089111A"/>
    <w:rsid w:val="0089585A"/>
    <w:rsid w:val="00896A4A"/>
    <w:rsid w:val="00896EC0"/>
    <w:rsid w:val="008C1006"/>
    <w:rsid w:val="008C416A"/>
    <w:rsid w:val="008C4E93"/>
    <w:rsid w:val="008C50E1"/>
    <w:rsid w:val="008C5946"/>
    <w:rsid w:val="008C5BE2"/>
    <w:rsid w:val="008D14D1"/>
    <w:rsid w:val="008F2A91"/>
    <w:rsid w:val="008F68AB"/>
    <w:rsid w:val="008F6CAA"/>
    <w:rsid w:val="0090475C"/>
    <w:rsid w:val="00912D35"/>
    <w:rsid w:val="009165EE"/>
    <w:rsid w:val="0091688D"/>
    <w:rsid w:val="00923857"/>
    <w:rsid w:val="009245CE"/>
    <w:rsid w:val="00924C7A"/>
    <w:rsid w:val="00926A2A"/>
    <w:rsid w:val="009275CB"/>
    <w:rsid w:val="0093580C"/>
    <w:rsid w:val="00935DBA"/>
    <w:rsid w:val="009361DD"/>
    <w:rsid w:val="00941637"/>
    <w:rsid w:val="0094307C"/>
    <w:rsid w:val="00944587"/>
    <w:rsid w:val="0094501C"/>
    <w:rsid w:val="0094580D"/>
    <w:rsid w:val="00946E37"/>
    <w:rsid w:val="0095192E"/>
    <w:rsid w:val="009557D5"/>
    <w:rsid w:val="0095774B"/>
    <w:rsid w:val="00964042"/>
    <w:rsid w:val="00966891"/>
    <w:rsid w:val="0097261D"/>
    <w:rsid w:val="00974220"/>
    <w:rsid w:val="00974CB7"/>
    <w:rsid w:val="009750A5"/>
    <w:rsid w:val="0098129C"/>
    <w:rsid w:val="00983689"/>
    <w:rsid w:val="00985950"/>
    <w:rsid w:val="009876EE"/>
    <w:rsid w:val="0099134E"/>
    <w:rsid w:val="00991B0D"/>
    <w:rsid w:val="009937EC"/>
    <w:rsid w:val="0099547F"/>
    <w:rsid w:val="00996C61"/>
    <w:rsid w:val="0099732D"/>
    <w:rsid w:val="009A13D1"/>
    <w:rsid w:val="009A18F4"/>
    <w:rsid w:val="009A49E6"/>
    <w:rsid w:val="009A5697"/>
    <w:rsid w:val="009B1681"/>
    <w:rsid w:val="009B219A"/>
    <w:rsid w:val="009B5416"/>
    <w:rsid w:val="009B6431"/>
    <w:rsid w:val="009B64BA"/>
    <w:rsid w:val="009C263B"/>
    <w:rsid w:val="009C54F2"/>
    <w:rsid w:val="009C7248"/>
    <w:rsid w:val="009C7BD0"/>
    <w:rsid w:val="009D33D4"/>
    <w:rsid w:val="009E2847"/>
    <w:rsid w:val="009E2BB0"/>
    <w:rsid w:val="009E2CAC"/>
    <w:rsid w:val="009E4664"/>
    <w:rsid w:val="009E6E93"/>
    <w:rsid w:val="009E711A"/>
    <w:rsid w:val="009E7D0E"/>
    <w:rsid w:val="009F1071"/>
    <w:rsid w:val="009F1E61"/>
    <w:rsid w:val="009F480D"/>
    <w:rsid w:val="009F5CFE"/>
    <w:rsid w:val="009F7C11"/>
    <w:rsid w:val="00A01DB7"/>
    <w:rsid w:val="00A02317"/>
    <w:rsid w:val="00A059C6"/>
    <w:rsid w:val="00A155EA"/>
    <w:rsid w:val="00A20166"/>
    <w:rsid w:val="00A22613"/>
    <w:rsid w:val="00A23FEF"/>
    <w:rsid w:val="00A24F7B"/>
    <w:rsid w:val="00A349A2"/>
    <w:rsid w:val="00A360CE"/>
    <w:rsid w:val="00A42921"/>
    <w:rsid w:val="00A477A2"/>
    <w:rsid w:val="00A509B6"/>
    <w:rsid w:val="00A61C68"/>
    <w:rsid w:val="00A63AB4"/>
    <w:rsid w:val="00A660E6"/>
    <w:rsid w:val="00A75FA7"/>
    <w:rsid w:val="00A76F12"/>
    <w:rsid w:val="00A77AE9"/>
    <w:rsid w:val="00A82F78"/>
    <w:rsid w:val="00A83E3E"/>
    <w:rsid w:val="00A87286"/>
    <w:rsid w:val="00A913F0"/>
    <w:rsid w:val="00AA1C29"/>
    <w:rsid w:val="00AA72E4"/>
    <w:rsid w:val="00AA7663"/>
    <w:rsid w:val="00AB1AA1"/>
    <w:rsid w:val="00AB2418"/>
    <w:rsid w:val="00AC20AF"/>
    <w:rsid w:val="00AC4AF0"/>
    <w:rsid w:val="00AC50BE"/>
    <w:rsid w:val="00AD6031"/>
    <w:rsid w:val="00AD6139"/>
    <w:rsid w:val="00AE42B6"/>
    <w:rsid w:val="00AE61EB"/>
    <w:rsid w:val="00AF0554"/>
    <w:rsid w:val="00AF2D71"/>
    <w:rsid w:val="00AF52F5"/>
    <w:rsid w:val="00AF5C22"/>
    <w:rsid w:val="00AF6114"/>
    <w:rsid w:val="00AF7B5F"/>
    <w:rsid w:val="00B01A85"/>
    <w:rsid w:val="00B04238"/>
    <w:rsid w:val="00B049E0"/>
    <w:rsid w:val="00B04AAA"/>
    <w:rsid w:val="00B05A84"/>
    <w:rsid w:val="00B11419"/>
    <w:rsid w:val="00B16A0E"/>
    <w:rsid w:val="00B20F81"/>
    <w:rsid w:val="00B22467"/>
    <w:rsid w:val="00B256DB"/>
    <w:rsid w:val="00B35943"/>
    <w:rsid w:val="00B37C5C"/>
    <w:rsid w:val="00B425C4"/>
    <w:rsid w:val="00B429DB"/>
    <w:rsid w:val="00B4373B"/>
    <w:rsid w:val="00B446DA"/>
    <w:rsid w:val="00B44C17"/>
    <w:rsid w:val="00B4597A"/>
    <w:rsid w:val="00B45B80"/>
    <w:rsid w:val="00B46C93"/>
    <w:rsid w:val="00B47E20"/>
    <w:rsid w:val="00B507AC"/>
    <w:rsid w:val="00B50A5B"/>
    <w:rsid w:val="00B53AB3"/>
    <w:rsid w:val="00B626EE"/>
    <w:rsid w:val="00B63A60"/>
    <w:rsid w:val="00B66586"/>
    <w:rsid w:val="00B821B3"/>
    <w:rsid w:val="00B871CC"/>
    <w:rsid w:val="00B87A18"/>
    <w:rsid w:val="00B90C0D"/>
    <w:rsid w:val="00B93A6C"/>
    <w:rsid w:val="00B97B6A"/>
    <w:rsid w:val="00BA197A"/>
    <w:rsid w:val="00BA47B0"/>
    <w:rsid w:val="00BB190C"/>
    <w:rsid w:val="00BB4841"/>
    <w:rsid w:val="00BB6BD3"/>
    <w:rsid w:val="00BC2F7B"/>
    <w:rsid w:val="00BC40AF"/>
    <w:rsid w:val="00BD2F40"/>
    <w:rsid w:val="00BD65D2"/>
    <w:rsid w:val="00BD79A3"/>
    <w:rsid w:val="00BE0165"/>
    <w:rsid w:val="00BE04A3"/>
    <w:rsid w:val="00BE1B53"/>
    <w:rsid w:val="00BE6256"/>
    <w:rsid w:val="00BF1A17"/>
    <w:rsid w:val="00BF3109"/>
    <w:rsid w:val="00BF41BB"/>
    <w:rsid w:val="00BF5E1C"/>
    <w:rsid w:val="00BF710B"/>
    <w:rsid w:val="00BF717A"/>
    <w:rsid w:val="00C02E31"/>
    <w:rsid w:val="00C114C5"/>
    <w:rsid w:val="00C11F1F"/>
    <w:rsid w:val="00C16284"/>
    <w:rsid w:val="00C166C1"/>
    <w:rsid w:val="00C20946"/>
    <w:rsid w:val="00C227F6"/>
    <w:rsid w:val="00C22E4D"/>
    <w:rsid w:val="00C259FB"/>
    <w:rsid w:val="00C33EAC"/>
    <w:rsid w:val="00C36558"/>
    <w:rsid w:val="00C4538A"/>
    <w:rsid w:val="00C47570"/>
    <w:rsid w:val="00C52716"/>
    <w:rsid w:val="00C54148"/>
    <w:rsid w:val="00C57881"/>
    <w:rsid w:val="00C57E2E"/>
    <w:rsid w:val="00C6073D"/>
    <w:rsid w:val="00C61F35"/>
    <w:rsid w:val="00C6260F"/>
    <w:rsid w:val="00C62ED8"/>
    <w:rsid w:val="00C65716"/>
    <w:rsid w:val="00C8737A"/>
    <w:rsid w:val="00C876DA"/>
    <w:rsid w:val="00C90490"/>
    <w:rsid w:val="00C90655"/>
    <w:rsid w:val="00C919A4"/>
    <w:rsid w:val="00C9480F"/>
    <w:rsid w:val="00C94DAD"/>
    <w:rsid w:val="00C9738A"/>
    <w:rsid w:val="00C979B0"/>
    <w:rsid w:val="00C97E93"/>
    <w:rsid w:val="00CA31B8"/>
    <w:rsid w:val="00CA51A0"/>
    <w:rsid w:val="00CA5DE5"/>
    <w:rsid w:val="00CA7B6D"/>
    <w:rsid w:val="00CB221B"/>
    <w:rsid w:val="00CB2ED9"/>
    <w:rsid w:val="00CB4426"/>
    <w:rsid w:val="00CB5D96"/>
    <w:rsid w:val="00CB5E53"/>
    <w:rsid w:val="00CB6573"/>
    <w:rsid w:val="00CB6715"/>
    <w:rsid w:val="00CC2272"/>
    <w:rsid w:val="00CC23F4"/>
    <w:rsid w:val="00CC599E"/>
    <w:rsid w:val="00CC731A"/>
    <w:rsid w:val="00CD01B1"/>
    <w:rsid w:val="00CD3276"/>
    <w:rsid w:val="00CE0749"/>
    <w:rsid w:val="00CE3DA2"/>
    <w:rsid w:val="00CE48E6"/>
    <w:rsid w:val="00CE734B"/>
    <w:rsid w:val="00CF3981"/>
    <w:rsid w:val="00CF492B"/>
    <w:rsid w:val="00CF49A9"/>
    <w:rsid w:val="00CF4CA1"/>
    <w:rsid w:val="00CF7959"/>
    <w:rsid w:val="00D10BA6"/>
    <w:rsid w:val="00D11078"/>
    <w:rsid w:val="00D152AF"/>
    <w:rsid w:val="00D15714"/>
    <w:rsid w:val="00D15E1C"/>
    <w:rsid w:val="00D223AC"/>
    <w:rsid w:val="00D22FB7"/>
    <w:rsid w:val="00D24B28"/>
    <w:rsid w:val="00D2662F"/>
    <w:rsid w:val="00D322E6"/>
    <w:rsid w:val="00D3510B"/>
    <w:rsid w:val="00D355C7"/>
    <w:rsid w:val="00D35F29"/>
    <w:rsid w:val="00D37319"/>
    <w:rsid w:val="00D44E38"/>
    <w:rsid w:val="00D454BA"/>
    <w:rsid w:val="00D47F76"/>
    <w:rsid w:val="00D50DD1"/>
    <w:rsid w:val="00D51199"/>
    <w:rsid w:val="00D55883"/>
    <w:rsid w:val="00D56B55"/>
    <w:rsid w:val="00D6173A"/>
    <w:rsid w:val="00D62CF2"/>
    <w:rsid w:val="00D64F9A"/>
    <w:rsid w:val="00D66255"/>
    <w:rsid w:val="00D71D0F"/>
    <w:rsid w:val="00D7226A"/>
    <w:rsid w:val="00D7508C"/>
    <w:rsid w:val="00D80E2B"/>
    <w:rsid w:val="00D81B72"/>
    <w:rsid w:val="00D861C0"/>
    <w:rsid w:val="00D87FA6"/>
    <w:rsid w:val="00DA105C"/>
    <w:rsid w:val="00DA110D"/>
    <w:rsid w:val="00DA4DA9"/>
    <w:rsid w:val="00DA699A"/>
    <w:rsid w:val="00DA6AB4"/>
    <w:rsid w:val="00DA73C7"/>
    <w:rsid w:val="00DA7999"/>
    <w:rsid w:val="00DB081A"/>
    <w:rsid w:val="00DB27F5"/>
    <w:rsid w:val="00DB3D20"/>
    <w:rsid w:val="00DB4D6D"/>
    <w:rsid w:val="00DB5BA2"/>
    <w:rsid w:val="00DB7D7E"/>
    <w:rsid w:val="00DC3A9E"/>
    <w:rsid w:val="00DC5D9E"/>
    <w:rsid w:val="00DC7425"/>
    <w:rsid w:val="00DC7641"/>
    <w:rsid w:val="00DD0A1A"/>
    <w:rsid w:val="00DD7BC0"/>
    <w:rsid w:val="00DE03DB"/>
    <w:rsid w:val="00DE36B8"/>
    <w:rsid w:val="00DE3CEF"/>
    <w:rsid w:val="00DE3F2B"/>
    <w:rsid w:val="00DE739E"/>
    <w:rsid w:val="00DF0211"/>
    <w:rsid w:val="00DF04E2"/>
    <w:rsid w:val="00DF4D29"/>
    <w:rsid w:val="00DF6FCA"/>
    <w:rsid w:val="00E05B50"/>
    <w:rsid w:val="00E1126C"/>
    <w:rsid w:val="00E130CA"/>
    <w:rsid w:val="00E13C91"/>
    <w:rsid w:val="00E1404A"/>
    <w:rsid w:val="00E202F8"/>
    <w:rsid w:val="00E2285E"/>
    <w:rsid w:val="00E315B6"/>
    <w:rsid w:val="00E323A7"/>
    <w:rsid w:val="00E33140"/>
    <w:rsid w:val="00E34650"/>
    <w:rsid w:val="00E47B01"/>
    <w:rsid w:val="00E64240"/>
    <w:rsid w:val="00E705A5"/>
    <w:rsid w:val="00E70F62"/>
    <w:rsid w:val="00E712F5"/>
    <w:rsid w:val="00E759AB"/>
    <w:rsid w:val="00E80C6F"/>
    <w:rsid w:val="00E810A9"/>
    <w:rsid w:val="00E81120"/>
    <w:rsid w:val="00E8351E"/>
    <w:rsid w:val="00E86102"/>
    <w:rsid w:val="00E86653"/>
    <w:rsid w:val="00E87144"/>
    <w:rsid w:val="00E908D8"/>
    <w:rsid w:val="00E91720"/>
    <w:rsid w:val="00E93A0E"/>
    <w:rsid w:val="00E961BF"/>
    <w:rsid w:val="00EA04A2"/>
    <w:rsid w:val="00EA47FB"/>
    <w:rsid w:val="00EA79AB"/>
    <w:rsid w:val="00EB2C0C"/>
    <w:rsid w:val="00EC1BEC"/>
    <w:rsid w:val="00EC5FF3"/>
    <w:rsid w:val="00EC6193"/>
    <w:rsid w:val="00ED0C31"/>
    <w:rsid w:val="00EE1280"/>
    <w:rsid w:val="00EE17DD"/>
    <w:rsid w:val="00EE2FEA"/>
    <w:rsid w:val="00EE380C"/>
    <w:rsid w:val="00EE455E"/>
    <w:rsid w:val="00EE71B7"/>
    <w:rsid w:val="00EF1D19"/>
    <w:rsid w:val="00F00B56"/>
    <w:rsid w:val="00F055E5"/>
    <w:rsid w:val="00F12C50"/>
    <w:rsid w:val="00F171FB"/>
    <w:rsid w:val="00F31075"/>
    <w:rsid w:val="00F313D3"/>
    <w:rsid w:val="00F370FE"/>
    <w:rsid w:val="00F42853"/>
    <w:rsid w:val="00F44DD3"/>
    <w:rsid w:val="00F44DD7"/>
    <w:rsid w:val="00F54861"/>
    <w:rsid w:val="00F56DEB"/>
    <w:rsid w:val="00F60EE5"/>
    <w:rsid w:val="00F671EC"/>
    <w:rsid w:val="00F741B3"/>
    <w:rsid w:val="00F75D13"/>
    <w:rsid w:val="00F82BA1"/>
    <w:rsid w:val="00F86702"/>
    <w:rsid w:val="00F87735"/>
    <w:rsid w:val="00F9289D"/>
    <w:rsid w:val="00F93178"/>
    <w:rsid w:val="00F9401C"/>
    <w:rsid w:val="00F9728F"/>
    <w:rsid w:val="00FA10C4"/>
    <w:rsid w:val="00FA12E9"/>
    <w:rsid w:val="00FA2CFF"/>
    <w:rsid w:val="00FB0CA1"/>
    <w:rsid w:val="00FB6E39"/>
    <w:rsid w:val="00FB73B6"/>
    <w:rsid w:val="00FC0F19"/>
    <w:rsid w:val="00FC2873"/>
    <w:rsid w:val="00FC29A2"/>
    <w:rsid w:val="00FC3EB6"/>
    <w:rsid w:val="00FC7559"/>
    <w:rsid w:val="00FD5D45"/>
    <w:rsid w:val="00FE2E65"/>
    <w:rsid w:val="00FE3390"/>
    <w:rsid w:val="00FE6D77"/>
    <w:rsid w:val="00FF1B12"/>
    <w:rsid w:val="00FF5594"/>
    <w:rsid w:val="00FF5F2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relative:margin;mso-position-vertical-relative:margin" fill="f" fillcolor="white" stroke="f">
      <v:fill color="white" on="f"/>
      <v:stroke on="f"/>
    </o:shapedefaults>
    <o:shapelayout v:ext="edit">
      <o:idmap v:ext="edit" data="1"/>
    </o:shapelayout>
  </w:shapeDefaults>
  <w:decimalSymbol w:val=","/>
  <w:listSeparator w:val=";"/>
  <w14:docId w14:val="753FAB4F"/>
  <w15:docId w15:val="{9D9FFB23-87D6-4DE8-9AAB-5881AD4E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3"/>
        <w:szCs w:val="23"/>
        <w:lang w:val="cs-CZ" w:eastAsia="cs-CZ" w:bidi="ar-SA"/>
      </w:rPr>
    </w:rPrDefault>
    <w:pPrDefault/>
  </w:docDefaults>
  <w:latentStyles w:defLockedState="0" w:defUIPriority="0" w:defSemiHidden="0" w:defUnhideWhenUsed="0" w:defQFormat="0" w:count="371">
    <w:lsdException w:name="heading 1" w:uiPriority="7" w:qFormat="1"/>
    <w:lsdException w:name="heading 2" w:uiPriority="9" w:qFormat="1"/>
    <w:lsdException w:name="heading 3" w:uiPriority="7" w:qFormat="1"/>
    <w:lsdException w:name="heading 4" w:semiHidden="1" w:unhideWhenUsed="1" w:qFormat="1"/>
    <w:lsdException w:name="heading 5" w:semiHidden="1" w:uiPriority="99"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16"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iPriority="9" w:unhideWhenUsed="1" w:qFormat="1"/>
    <w:lsdException w:name="List Bullet" w:semiHidden="1" w:unhideWhenUsed="1"/>
    <w:lsdException w:name="List Number" w:uiPriority="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17" w:unhideWhenUsed="1" w:qFormat="1"/>
    <w:lsdException w:name="FollowedHyperlink" w:semiHidden="1" w:unhideWhenUsed="1"/>
    <w:lsdException w:name="Strong" w:uiPriority="2" w:qFormat="1"/>
    <w:lsdException w:name="Emphasis" w:uiPriority="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semiHidden/>
    <w:rsid w:val="00515748"/>
  </w:style>
  <w:style w:type="paragraph" w:styleId="Nadpis1">
    <w:name w:val="heading 1"/>
    <w:basedOn w:val="Normln"/>
    <w:next w:val="Zkladntext"/>
    <w:link w:val="Nadpis1Char"/>
    <w:uiPriority w:val="7"/>
    <w:qFormat/>
    <w:rsid w:val="00D10BA6"/>
    <w:pPr>
      <w:keepNext/>
      <w:spacing w:before="200" w:after="200" w:line="252" w:lineRule="auto"/>
      <w:contextualSpacing/>
      <w:outlineLvl w:val="0"/>
    </w:pPr>
    <w:rPr>
      <w:b/>
      <w:color w:val="008576"/>
      <w:sz w:val="24"/>
      <w:szCs w:val="26"/>
    </w:rPr>
  </w:style>
  <w:style w:type="paragraph" w:styleId="Nadpis2">
    <w:name w:val="heading 2"/>
    <w:basedOn w:val="Nadpis3"/>
    <w:next w:val="Zkladntext"/>
    <w:link w:val="Nadpis2Char"/>
    <w:uiPriority w:val="9"/>
    <w:qFormat/>
    <w:rsid w:val="00515748"/>
    <w:pPr>
      <w:contextualSpacing/>
      <w:outlineLvl w:val="1"/>
    </w:pPr>
    <w:rPr>
      <w:sz w:val="24"/>
    </w:rPr>
  </w:style>
  <w:style w:type="paragraph" w:styleId="Nadpis3">
    <w:name w:val="heading 3"/>
    <w:basedOn w:val="Normln"/>
    <w:next w:val="Normln"/>
    <w:link w:val="Nadpis3Char"/>
    <w:uiPriority w:val="7"/>
    <w:qFormat/>
    <w:rsid w:val="009275CB"/>
    <w:pPr>
      <w:keepNext/>
      <w:spacing w:before="200" w:after="200" w:line="252" w:lineRule="auto"/>
      <w:outlineLvl w:val="2"/>
    </w:pPr>
    <w:rPr>
      <w:b/>
    </w:rPr>
  </w:style>
  <w:style w:type="paragraph" w:styleId="Nadpis5">
    <w:name w:val="heading 5"/>
    <w:basedOn w:val="Normln"/>
    <w:next w:val="Normln"/>
    <w:link w:val="Nadpis5Char"/>
    <w:uiPriority w:val="99"/>
    <w:semiHidden/>
    <w:rsid w:val="005766A1"/>
    <w:pPr>
      <w:spacing w:before="240" w:after="60"/>
      <w:outlineLvl w:val="4"/>
    </w:pPr>
    <w:rPr>
      <w:b/>
      <w:bCs/>
      <w:i/>
      <w:i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qFormat/>
    <w:rsid w:val="00D10BA6"/>
    <w:pPr>
      <w:spacing w:before="200" w:after="200" w:line="252" w:lineRule="auto"/>
      <w:jc w:val="both"/>
    </w:pPr>
  </w:style>
  <w:style w:type="paragraph" w:customStyle="1" w:styleId="podpis">
    <w:name w:val="podpis"/>
    <w:basedOn w:val="Normln"/>
    <w:uiPriority w:val="19"/>
    <w:rsid w:val="002563E2"/>
    <w:pPr>
      <w:ind w:left="3119"/>
      <w:jc w:val="center"/>
    </w:pPr>
    <w:rPr>
      <w:rFonts w:cs="Arial"/>
    </w:rPr>
  </w:style>
  <w:style w:type="paragraph" w:styleId="Textpoznpodarou">
    <w:name w:val="footnote text"/>
    <w:basedOn w:val="Normln"/>
    <w:link w:val="TextpoznpodarouChar"/>
    <w:uiPriority w:val="16"/>
    <w:qFormat/>
    <w:rsid w:val="00176931"/>
    <w:pPr>
      <w:tabs>
        <w:tab w:val="left" w:pos="284"/>
      </w:tabs>
      <w:spacing w:before="120" w:after="120"/>
      <w:jc w:val="both"/>
    </w:pPr>
    <w:rPr>
      <w:sz w:val="18"/>
      <w:szCs w:val="18"/>
      <w:lang w:val="x-none" w:eastAsia="x-none"/>
    </w:rPr>
  </w:style>
  <w:style w:type="character" w:styleId="Znakapoznpodarou">
    <w:name w:val="footnote reference"/>
    <w:uiPriority w:val="15"/>
    <w:qFormat/>
    <w:rsid w:val="00224362"/>
    <w:rPr>
      <w:rFonts w:ascii="Calibri" w:hAnsi="Calibri"/>
      <w:b/>
      <w:i w:val="0"/>
      <w:strike w:val="0"/>
      <w:dstrike w:val="0"/>
      <w:color w:val="008576"/>
      <w:sz w:val="23"/>
      <w:vertAlign w:val="superscript"/>
    </w:rPr>
  </w:style>
  <w:style w:type="character" w:styleId="Hypertextovodkaz">
    <w:name w:val="Hyperlink"/>
    <w:uiPriority w:val="17"/>
    <w:qFormat/>
    <w:rsid w:val="00696CB8"/>
    <w:rPr>
      <w:color w:val="008576"/>
      <w:u w:val="single"/>
    </w:rPr>
  </w:style>
  <w:style w:type="character" w:customStyle="1" w:styleId="kubikova">
    <w:name w:val="kubikova"/>
    <w:semiHidden/>
    <w:rsid w:val="00B87A18"/>
    <w:rPr>
      <w:rFonts w:ascii="Trebuchet MS" w:hAnsi="Trebuchet MS"/>
      <w:b w:val="0"/>
      <w:bCs w:val="0"/>
      <w:i w:val="0"/>
      <w:iCs w:val="0"/>
      <w:strike w:val="0"/>
      <w:color w:val="808000"/>
      <w:sz w:val="22"/>
      <w:szCs w:val="22"/>
      <w:u w:val="none"/>
    </w:rPr>
  </w:style>
  <w:style w:type="character" w:styleId="Siln">
    <w:name w:val="Strong"/>
    <w:aliases w:val="Tučné"/>
    <w:uiPriority w:val="2"/>
    <w:qFormat/>
    <w:rsid w:val="00926A2A"/>
    <w:rPr>
      <w:b/>
      <w:bCs/>
    </w:rPr>
  </w:style>
  <w:style w:type="paragraph" w:styleId="Textbubliny">
    <w:name w:val="Balloon Text"/>
    <w:basedOn w:val="Normln"/>
    <w:semiHidden/>
    <w:rsid w:val="00E70F62"/>
    <w:rPr>
      <w:rFonts w:ascii="Tahoma" w:hAnsi="Tahoma" w:cs="Tahoma"/>
      <w:sz w:val="16"/>
      <w:szCs w:val="16"/>
    </w:rPr>
  </w:style>
  <w:style w:type="character" w:customStyle="1" w:styleId="Nadpis5Char">
    <w:name w:val="Nadpis 5 Char"/>
    <w:link w:val="Nadpis5"/>
    <w:uiPriority w:val="99"/>
    <w:semiHidden/>
    <w:rsid w:val="00DB081A"/>
    <w:rPr>
      <w:rFonts w:ascii="Calibri" w:hAnsi="Calibri"/>
      <w:b/>
      <w:bCs/>
      <w:i/>
      <w:iCs/>
      <w:sz w:val="26"/>
      <w:szCs w:val="26"/>
    </w:rPr>
  </w:style>
  <w:style w:type="character" w:styleId="Zdraznn">
    <w:name w:val="Emphasis"/>
    <w:aliases w:val="Kurzíva"/>
    <w:uiPriority w:val="2"/>
    <w:qFormat/>
    <w:rsid w:val="00CD3276"/>
    <w:rPr>
      <w:i/>
      <w:iCs/>
    </w:rPr>
  </w:style>
  <w:style w:type="character" w:customStyle="1" w:styleId="ZkladntextChar">
    <w:name w:val="Základní text Char"/>
    <w:basedOn w:val="Standardnpsmoodstavce"/>
    <w:link w:val="Zkladntext"/>
    <w:rsid w:val="00D10BA6"/>
  </w:style>
  <w:style w:type="character" w:customStyle="1" w:styleId="TextpoznpodarouChar">
    <w:name w:val="Text pozn. pod čarou Char"/>
    <w:link w:val="Textpoznpodarou"/>
    <w:uiPriority w:val="16"/>
    <w:rsid w:val="006473C6"/>
    <w:rPr>
      <w:sz w:val="18"/>
      <w:szCs w:val="18"/>
      <w:lang w:val="x-none" w:eastAsia="x-none"/>
    </w:rPr>
  </w:style>
  <w:style w:type="table" w:styleId="Mkatabulky">
    <w:name w:val="Table Grid"/>
    <w:basedOn w:val="Normlntabulka"/>
    <w:rsid w:val="00452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semiHidden/>
    <w:rsid w:val="00AF2D71"/>
    <w:pPr>
      <w:tabs>
        <w:tab w:val="center" w:pos="4536"/>
        <w:tab w:val="right" w:pos="9072"/>
      </w:tabs>
    </w:pPr>
  </w:style>
  <w:style w:type="paragraph" w:customStyle="1" w:styleId="zhlav-VOP">
    <w:name w:val="záhlaví-VOP"/>
    <w:basedOn w:val="Normln"/>
    <w:uiPriority w:val="1"/>
    <w:semiHidden/>
    <w:rsid w:val="005766A1"/>
    <w:pPr>
      <w:jc w:val="center"/>
    </w:pPr>
    <w:rPr>
      <w:b/>
      <w:i/>
      <w:sz w:val="32"/>
      <w:szCs w:val="32"/>
    </w:rPr>
  </w:style>
  <w:style w:type="paragraph" w:customStyle="1" w:styleId="zhlav-kontakt">
    <w:name w:val="záhlaví-kontakt"/>
    <w:basedOn w:val="Normln"/>
    <w:uiPriority w:val="1"/>
    <w:semiHidden/>
    <w:rsid w:val="005766A1"/>
    <w:pPr>
      <w:jc w:val="center"/>
      <w:outlineLvl w:val="0"/>
    </w:pPr>
    <w:rPr>
      <w:rFonts w:cs="Arial"/>
      <w:bCs/>
      <w:i/>
      <w:iCs/>
      <w:sz w:val="20"/>
    </w:rPr>
  </w:style>
  <w:style w:type="character" w:customStyle="1" w:styleId="Nadpis1Char">
    <w:name w:val="Nadpis 1 Char"/>
    <w:link w:val="Nadpis1"/>
    <w:uiPriority w:val="7"/>
    <w:rsid w:val="006473C6"/>
    <w:rPr>
      <w:b/>
      <w:color w:val="008576"/>
      <w:sz w:val="24"/>
      <w:szCs w:val="26"/>
    </w:rPr>
  </w:style>
  <w:style w:type="paragraph" w:styleId="Seznam">
    <w:name w:val="List"/>
    <w:basedOn w:val="Zkladntext"/>
    <w:uiPriority w:val="9"/>
    <w:qFormat/>
    <w:rsid w:val="00101183"/>
    <w:pPr>
      <w:numPr>
        <w:numId w:val="2"/>
      </w:numPr>
      <w:spacing w:before="120" w:after="120"/>
    </w:pPr>
    <w:rPr>
      <w:rFonts w:eastAsia="Calibri"/>
      <w:szCs w:val="22"/>
      <w:lang w:eastAsia="en-US"/>
    </w:rPr>
  </w:style>
  <w:style w:type="character" w:customStyle="1" w:styleId="ZhlavChar">
    <w:name w:val="Záhlaví Char"/>
    <w:link w:val="Zhlav"/>
    <w:semiHidden/>
    <w:rsid w:val="002F4C16"/>
    <w:rPr>
      <w:sz w:val="24"/>
      <w:szCs w:val="24"/>
    </w:rPr>
  </w:style>
  <w:style w:type="paragraph" w:styleId="Zpat">
    <w:name w:val="footer"/>
    <w:basedOn w:val="Normln"/>
    <w:link w:val="ZpatChar"/>
    <w:uiPriority w:val="99"/>
    <w:rsid w:val="00F00B56"/>
    <w:pPr>
      <w:tabs>
        <w:tab w:val="center" w:pos="4536"/>
        <w:tab w:val="right" w:pos="9072"/>
      </w:tabs>
    </w:pPr>
  </w:style>
  <w:style w:type="character" w:customStyle="1" w:styleId="ZpatChar">
    <w:name w:val="Zápatí Char"/>
    <w:link w:val="Zpat"/>
    <w:uiPriority w:val="99"/>
    <w:rsid w:val="00F00B56"/>
    <w:rPr>
      <w:sz w:val="24"/>
      <w:szCs w:val="24"/>
    </w:rPr>
  </w:style>
  <w:style w:type="paragraph" w:styleId="slovanseznam">
    <w:name w:val="List Number"/>
    <w:basedOn w:val="Normln"/>
    <w:uiPriority w:val="9"/>
    <w:qFormat/>
    <w:rsid w:val="00D10BA6"/>
    <w:pPr>
      <w:numPr>
        <w:numId w:val="1"/>
      </w:numPr>
      <w:tabs>
        <w:tab w:val="left" w:pos="567"/>
      </w:tabs>
      <w:spacing w:before="120" w:after="120" w:line="252" w:lineRule="auto"/>
      <w:ind w:left="567" w:hanging="567"/>
      <w:jc w:val="both"/>
    </w:pPr>
  </w:style>
  <w:style w:type="paragraph" w:customStyle="1" w:styleId="kontakt">
    <w:name w:val="kontakt"/>
    <w:basedOn w:val="Normln"/>
    <w:uiPriority w:val="28"/>
    <w:rsid w:val="009F5CFE"/>
    <w:rPr>
      <w:rFonts w:cs="Tahoma"/>
      <w:sz w:val="18"/>
      <w:szCs w:val="18"/>
    </w:rPr>
  </w:style>
  <w:style w:type="paragraph" w:customStyle="1" w:styleId="zkontext">
    <w:name w:val="zákon (text)"/>
    <w:basedOn w:val="Normln"/>
    <w:uiPriority w:val="29"/>
    <w:qFormat/>
    <w:rsid w:val="00224362"/>
    <w:pPr>
      <w:jc w:val="both"/>
    </w:pPr>
    <w:rPr>
      <w:i/>
      <w:sz w:val="21"/>
    </w:rPr>
  </w:style>
  <w:style w:type="paragraph" w:customStyle="1" w:styleId="zkonnadpis">
    <w:name w:val="zákon (nadpis)"/>
    <w:basedOn w:val="Normln"/>
    <w:next w:val="zkontext"/>
    <w:uiPriority w:val="29"/>
    <w:rsid w:val="00224362"/>
    <w:pPr>
      <w:spacing w:before="120" w:after="120"/>
      <w:jc w:val="both"/>
    </w:pPr>
    <w:rPr>
      <w:b/>
      <w:sz w:val="21"/>
    </w:rPr>
  </w:style>
  <w:style w:type="character" w:styleId="Odkaznakoment">
    <w:name w:val="annotation reference"/>
    <w:semiHidden/>
    <w:unhideWhenUsed/>
    <w:rsid w:val="0027365B"/>
    <w:rPr>
      <w:sz w:val="16"/>
      <w:szCs w:val="16"/>
    </w:rPr>
  </w:style>
  <w:style w:type="paragraph" w:styleId="Textkomente">
    <w:name w:val="annotation text"/>
    <w:basedOn w:val="Normln"/>
    <w:link w:val="TextkomenteChar"/>
    <w:semiHidden/>
    <w:unhideWhenUsed/>
    <w:rsid w:val="0027365B"/>
    <w:rPr>
      <w:sz w:val="20"/>
      <w:szCs w:val="20"/>
    </w:rPr>
  </w:style>
  <w:style w:type="character" w:customStyle="1" w:styleId="TextkomenteChar">
    <w:name w:val="Text komentáře Char"/>
    <w:basedOn w:val="Standardnpsmoodstavce"/>
    <w:link w:val="Textkomente"/>
    <w:semiHidden/>
    <w:rsid w:val="0027365B"/>
  </w:style>
  <w:style w:type="paragraph" w:styleId="Pedmtkomente">
    <w:name w:val="annotation subject"/>
    <w:basedOn w:val="Textkomente"/>
    <w:next w:val="Textkomente"/>
    <w:link w:val="PedmtkomenteChar"/>
    <w:semiHidden/>
    <w:unhideWhenUsed/>
    <w:rsid w:val="0027365B"/>
    <w:rPr>
      <w:b/>
      <w:bCs/>
    </w:rPr>
  </w:style>
  <w:style w:type="character" w:customStyle="1" w:styleId="PedmtkomenteChar">
    <w:name w:val="Předmět komentáře Char"/>
    <w:link w:val="Pedmtkomente"/>
    <w:semiHidden/>
    <w:rsid w:val="0027365B"/>
    <w:rPr>
      <w:b/>
      <w:bCs/>
    </w:rPr>
  </w:style>
  <w:style w:type="paragraph" w:customStyle="1" w:styleId="Ploha">
    <w:name w:val="Příloha"/>
    <w:basedOn w:val="Normln"/>
    <w:uiPriority w:val="18"/>
    <w:rsid w:val="009E6E93"/>
    <w:rPr>
      <w:b/>
      <w:color w:val="008576"/>
    </w:rPr>
  </w:style>
  <w:style w:type="character" w:customStyle="1" w:styleId="Nadpis2Char">
    <w:name w:val="Nadpis 2 Char"/>
    <w:link w:val="Nadpis2"/>
    <w:uiPriority w:val="9"/>
    <w:rsid w:val="00515748"/>
    <w:rPr>
      <w:b/>
      <w:sz w:val="24"/>
    </w:rPr>
  </w:style>
  <w:style w:type="paragraph" w:styleId="Datum">
    <w:name w:val="Date"/>
    <w:basedOn w:val="Normln"/>
    <w:next w:val="Normln"/>
    <w:link w:val="DatumChar"/>
    <w:qFormat/>
    <w:rsid w:val="003A092D"/>
    <w:pPr>
      <w:ind w:left="5670"/>
    </w:pPr>
  </w:style>
  <w:style w:type="character" w:customStyle="1" w:styleId="DatumChar">
    <w:name w:val="Datum Char"/>
    <w:basedOn w:val="Standardnpsmoodstavce"/>
    <w:link w:val="Datum"/>
    <w:rsid w:val="003A092D"/>
    <w:rPr>
      <w:rFonts w:ascii="Calibri" w:hAnsi="Calibri"/>
      <w:sz w:val="22"/>
      <w:szCs w:val="24"/>
    </w:rPr>
  </w:style>
  <w:style w:type="character" w:customStyle="1" w:styleId="pokyny">
    <w:name w:val="pokyny"/>
    <w:basedOn w:val="Standardnpsmoodstavce"/>
    <w:rsid w:val="002F7D98"/>
    <w:rPr>
      <w:color w:val="FF0000"/>
    </w:rPr>
  </w:style>
  <w:style w:type="character" w:customStyle="1" w:styleId="Tunkurzva">
    <w:name w:val="Tučná kurzíva"/>
    <w:basedOn w:val="Standardnpsmoodstavce"/>
    <w:uiPriority w:val="3"/>
    <w:qFormat/>
    <w:rsid w:val="00EB2C0C"/>
    <w:rPr>
      <w:b/>
      <w:i/>
    </w:rPr>
  </w:style>
  <w:style w:type="character" w:customStyle="1" w:styleId="Nadpis3Char">
    <w:name w:val="Nadpis 3 Char"/>
    <w:basedOn w:val="Standardnpsmoodstavce"/>
    <w:link w:val="Nadpis3"/>
    <w:uiPriority w:val="7"/>
    <w:rsid w:val="009275CB"/>
    <w:rPr>
      <w:b/>
    </w:rPr>
  </w:style>
  <w:style w:type="character" w:styleId="Sledovanodkaz">
    <w:name w:val="FollowedHyperlink"/>
    <w:basedOn w:val="Standardnpsmoodstavce"/>
    <w:semiHidden/>
    <w:unhideWhenUsed/>
    <w:rsid w:val="007A757C"/>
    <w:rPr>
      <w:color w:val="800080" w:themeColor="followedHyperlink"/>
      <w:u w:val="single"/>
    </w:rPr>
  </w:style>
  <w:style w:type="paragraph" w:styleId="Odstavecseseznamem">
    <w:name w:val="List Paragraph"/>
    <w:basedOn w:val="Normln"/>
    <w:uiPriority w:val="34"/>
    <w:rsid w:val="000B643D"/>
    <w:pPr>
      <w:ind w:left="720"/>
      <w:contextualSpacing/>
    </w:pPr>
  </w:style>
  <w:style w:type="paragraph" w:customStyle="1" w:styleId="Default">
    <w:name w:val="Default"/>
    <w:rsid w:val="00FB6E39"/>
    <w:pPr>
      <w:autoSpaceDE w:val="0"/>
      <w:autoSpaceDN w:val="0"/>
      <w:adjustRightInd w:val="0"/>
    </w:pPr>
    <w:rPr>
      <w:rFonts w:ascii="Aptos" w:hAnsi="Aptos" w:cs="Aptos"/>
      <w:color w:val="000000"/>
      <w:sz w:val="24"/>
      <w:szCs w:val="24"/>
    </w:rPr>
  </w:style>
  <w:style w:type="paragraph" w:styleId="Normlnweb">
    <w:name w:val="Normal (Web)"/>
    <w:basedOn w:val="Normln"/>
    <w:uiPriority w:val="99"/>
    <w:unhideWhenUsed/>
    <w:rsid w:val="0046778E"/>
    <w:pPr>
      <w:spacing w:before="100" w:beforeAutospacing="1" w:after="100" w:afterAutospacing="1"/>
    </w:pPr>
    <w:rPr>
      <w:rFonts w:ascii="Times New Roman" w:hAnsi="Times New Roman"/>
      <w:sz w:val="24"/>
      <w:szCs w:val="24"/>
    </w:rPr>
  </w:style>
  <w:style w:type="character" w:customStyle="1" w:styleId="relative">
    <w:name w:val="relative"/>
    <w:basedOn w:val="Standardnpsmoodstavce"/>
    <w:rsid w:val="00820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7704">
      <w:bodyDiv w:val="1"/>
      <w:marLeft w:val="0"/>
      <w:marRight w:val="0"/>
      <w:marTop w:val="0"/>
      <w:marBottom w:val="0"/>
      <w:divBdr>
        <w:top w:val="none" w:sz="0" w:space="0" w:color="auto"/>
        <w:left w:val="none" w:sz="0" w:space="0" w:color="auto"/>
        <w:bottom w:val="none" w:sz="0" w:space="0" w:color="auto"/>
        <w:right w:val="none" w:sz="0" w:space="0" w:color="auto"/>
      </w:divBdr>
    </w:div>
    <w:div w:id="299502186">
      <w:bodyDiv w:val="1"/>
      <w:marLeft w:val="0"/>
      <w:marRight w:val="0"/>
      <w:marTop w:val="0"/>
      <w:marBottom w:val="0"/>
      <w:divBdr>
        <w:top w:val="none" w:sz="0" w:space="0" w:color="auto"/>
        <w:left w:val="none" w:sz="0" w:space="0" w:color="auto"/>
        <w:bottom w:val="none" w:sz="0" w:space="0" w:color="auto"/>
        <w:right w:val="none" w:sz="0" w:space="0" w:color="auto"/>
      </w:divBdr>
    </w:div>
    <w:div w:id="368725009">
      <w:bodyDiv w:val="1"/>
      <w:marLeft w:val="0"/>
      <w:marRight w:val="0"/>
      <w:marTop w:val="0"/>
      <w:marBottom w:val="0"/>
      <w:divBdr>
        <w:top w:val="none" w:sz="0" w:space="0" w:color="auto"/>
        <w:left w:val="none" w:sz="0" w:space="0" w:color="auto"/>
        <w:bottom w:val="none" w:sz="0" w:space="0" w:color="auto"/>
        <w:right w:val="none" w:sz="0" w:space="0" w:color="auto"/>
      </w:divBdr>
    </w:div>
    <w:div w:id="375200847">
      <w:bodyDiv w:val="1"/>
      <w:marLeft w:val="0"/>
      <w:marRight w:val="0"/>
      <w:marTop w:val="0"/>
      <w:marBottom w:val="0"/>
      <w:divBdr>
        <w:top w:val="none" w:sz="0" w:space="0" w:color="auto"/>
        <w:left w:val="none" w:sz="0" w:space="0" w:color="auto"/>
        <w:bottom w:val="none" w:sz="0" w:space="0" w:color="auto"/>
        <w:right w:val="none" w:sz="0" w:space="0" w:color="auto"/>
      </w:divBdr>
    </w:div>
    <w:div w:id="470170346">
      <w:bodyDiv w:val="1"/>
      <w:marLeft w:val="0"/>
      <w:marRight w:val="0"/>
      <w:marTop w:val="0"/>
      <w:marBottom w:val="0"/>
      <w:divBdr>
        <w:top w:val="none" w:sz="0" w:space="0" w:color="auto"/>
        <w:left w:val="none" w:sz="0" w:space="0" w:color="auto"/>
        <w:bottom w:val="none" w:sz="0" w:space="0" w:color="auto"/>
        <w:right w:val="none" w:sz="0" w:space="0" w:color="auto"/>
      </w:divBdr>
    </w:div>
    <w:div w:id="472909333">
      <w:bodyDiv w:val="1"/>
      <w:marLeft w:val="0"/>
      <w:marRight w:val="0"/>
      <w:marTop w:val="0"/>
      <w:marBottom w:val="0"/>
      <w:divBdr>
        <w:top w:val="none" w:sz="0" w:space="0" w:color="auto"/>
        <w:left w:val="none" w:sz="0" w:space="0" w:color="auto"/>
        <w:bottom w:val="none" w:sz="0" w:space="0" w:color="auto"/>
        <w:right w:val="none" w:sz="0" w:space="0" w:color="auto"/>
      </w:divBdr>
    </w:div>
    <w:div w:id="506947755">
      <w:bodyDiv w:val="1"/>
      <w:marLeft w:val="0"/>
      <w:marRight w:val="0"/>
      <w:marTop w:val="0"/>
      <w:marBottom w:val="0"/>
      <w:divBdr>
        <w:top w:val="none" w:sz="0" w:space="0" w:color="auto"/>
        <w:left w:val="none" w:sz="0" w:space="0" w:color="auto"/>
        <w:bottom w:val="none" w:sz="0" w:space="0" w:color="auto"/>
        <w:right w:val="none" w:sz="0" w:space="0" w:color="auto"/>
      </w:divBdr>
    </w:div>
    <w:div w:id="544952392">
      <w:bodyDiv w:val="1"/>
      <w:marLeft w:val="0"/>
      <w:marRight w:val="0"/>
      <w:marTop w:val="0"/>
      <w:marBottom w:val="0"/>
      <w:divBdr>
        <w:top w:val="none" w:sz="0" w:space="0" w:color="auto"/>
        <w:left w:val="none" w:sz="0" w:space="0" w:color="auto"/>
        <w:bottom w:val="none" w:sz="0" w:space="0" w:color="auto"/>
        <w:right w:val="none" w:sz="0" w:space="0" w:color="auto"/>
      </w:divBdr>
    </w:div>
    <w:div w:id="569267068">
      <w:bodyDiv w:val="1"/>
      <w:marLeft w:val="0"/>
      <w:marRight w:val="0"/>
      <w:marTop w:val="0"/>
      <w:marBottom w:val="0"/>
      <w:divBdr>
        <w:top w:val="none" w:sz="0" w:space="0" w:color="auto"/>
        <w:left w:val="none" w:sz="0" w:space="0" w:color="auto"/>
        <w:bottom w:val="none" w:sz="0" w:space="0" w:color="auto"/>
        <w:right w:val="none" w:sz="0" w:space="0" w:color="auto"/>
      </w:divBdr>
    </w:div>
    <w:div w:id="637609828">
      <w:bodyDiv w:val="1"/>
      <w:marLeft w:val="0"/>
      <w:marRight w:val="0"/>
      <w:marTop w:val="0"/>
      <w:marBottom w:val="0"/>
      <w:divBdr>
        <w:top w:val="none" w:sz="0" w:space="0" w:color="auto"/>
        <w:left w:val="none" w:sz="0" w:space="0" w:color="auto"/>
        <w:bottom w:val="none" w:sz="0" w:space="0" w:color="auto"/>
        <w:right w:val="none" w:sz="0" w:space="0" w:color="auto"/>
      </w:divBdr>
    </w:div>
    <w:div w:id="674303759">
      <w:bodyDiv w:val="1"/>
      <w:marLeft w:val="0"/>
      <w:marRight w:val="0"/>
      <w:marTop w:val="0"/>
      <w:marBottom w:val="0"/>
      <w:divBdr>
        <w:top w:val="none" w:sz="0" w:space="0" w:color="auto"/>
        <w:left w:val="none" w:sz="0" w:space="0" w:color="auto"/>
        <w:bottom w:val="none" w:sz="0" w:space="0" w:color="auto"/>
        <w:right w:val="none" w:sz="0" w:space="0" w:color="auto"/>
      </w:divBdr>
    </w:div>
    <w:div w:id="761881504">
      <w:bodyDiv w:val="1"/>
      <w:marLeft w:val="0"/>
      <w:marRight w:val="0"/>
      <w:marTop w:val="0"/>
      <w:marBottom w:val="0"/>
      <w:divBdr>
        <w:top w:val="none" w:sz="0" w:space="0" w:color="auto"/>
        <w:left w:val="none" w:sz="0" w:space="0" w:color="auto"/>
        <w:bottom w:val="none" w:sz="0" w:space="0" w:color="auto"/>
        <w:right w:val="none" w:sz="0" w:space="0" w:color="auto"/>
      </w:divBdr>
    </w:div>
    <w:div w:id="832716296">
      <w:bodyDiv w:val="1"/>
      <w:marLeft w:val="0"/>
      <w:marRight w:val="0"/>
      <w:marTop w:val="0"/>
      <w:marBottom w:val="0"/>
      <w:divBdr>
        <w:top w:val="none" w:sz="0" w:space="0" w:color="auto"/>
        <w:left w:val="none" w:sz="0" w:space="0" w:color="auto"/>
        <w:bottom w:val="none" w:sz="0" w:space="0" w:color="auto"/>
        <w:right w:val="none" w:sz="0" w:space="0" w:color="auto"/>
      </w:divBdr>
    </w:div>
    <w:div w:id="870454871">
      <w:bodyDiv w:val="1"/>
      <w:marLeft w:val="0"/>
      <w:marRight w:val="0"/>
      <w:marTop w:val="0"/>
      <w:marBottom w:val="0"/>
      <w:divBdr>
        <w:top w:val="none" w:sz="0" w:space="0" w:color="auto"/>
        <w:left w:val="none" w:sz="0" w:space="0" w:color="auto"/>
        <w:bottom w:val="none" w:sz="0" w:space="0" w:color="auto"/>
        <w:right w:val="none" w:sz="0" w:space="0" w:color="auto"/>
      </w:divBdr>
    </w:div>
    <w:div w:id="1068111883">
      <w:bodyDiv w:val="1"/>
      <w:marLeft w:val="0"/>
      <w:marRight w:val="0"/>
      <w:marTop w:val="0"/>
      <w:marBottom w:val="0"/>
      <w:divBdr>
        <w:top w:val="none" w:sz="0" w:space="0" w:color="auto"/>
        <w:left w:val="none" w:sz="0" w:space="0" w:color="auto"/>
        <w:bottom w:val="none" w:sz="0" w:space="0" w:color="auto"/>
        <w:right w:val="none" w:sz="0" w:space="0" w:color="auto"/>
      </w:divBdr>
    </w:div>
    <w:div w:id="1237591111">
      <w:bodyDiv w:val="1"/>
      <w:marLeft w:val="0"/>
      <w:marRight w:val="0"/>
      <w:marTop w:val="0"/>
      <w:marBottom w:val="0"/>
      <w:divBdr>
        <w:top w:val="none" w:sz="0" w:space="0" w:color="auto"/>
        <w:left w:val="none" w:sz="0" w:space="0" w:color="auto"/>
        <w:bottom w:val="none" w:sz="0" w:space="0" w:color="auto"/>
        <w:right w:val="none" w:sz="0" w:space="0" w:color="auto"/>
      </w:divBdr>
    </w:div>
    <w:div w:id="1364556120">
      <w:bodyDiv w:val="1"/>
      <w:marLeft w:val="0"/>
      <w:marRight w:val="0"/>
      <w:marTop w:val="0"/>
      <w:marBottom w:val="0"/>
      <w:divBdr>
        <w:top w:val="none" w:sz="0" w:space="0" w:color="auto"/>
        <w:left w:val="none" w:sz="0" w:space="0" w:color="auto"/>
        <w:bottom w:val="none" w:sz="0" w:space="0" w:color="auto"/>
        <w:right w:val="none" w:sz="0" w:space="0" w:color="auto"/>
      </w:divBdr>
      <w:divsChild>
        <w:div w:id="762411692">
          <w:marLeft w:val="0"/>
          <w:marRight w:val="0"/>
          <w:marTop w:val="0"/>
          <w:marBottom w:val="0"/>
          <w:divBdr>
            <w:top w:val="none" w:sz="0" w:space="0" w:color="auto"/>
            <w:left w:val="none" w:sz="0" w:space="0" w:color="auto"/>
            <w:bottom w:val="none" w:sz="0" w:space="0" w:color="auto"/>
            <w:right w:val="none" w:sz="0" w:space="0" w:color="auto"/>
          </w:divBdr>
          <w:divsChild>
            <w:div w:id="1646737323">
              <w:marLeft w:val="0"/>
              <w:marRight w:val="0"/>
              <w:marTop w:val="0"/>
              <w:marBottom w:val="0"/>
              <w:divBdr>
                <w:top w:val="none" w:sz="0" w:space="0" w:color="auto"/>
                <w:left w:val="none" w:sz="0" w:space="0" w:color="auto"/>
                <w:bottom w:val="none" w:sz="0" w:space="0" w:color="auto"/>
                <w:right w:val="none" w:sz="0" w:space="0" w:color="auto"/>
              </w:divBdr>
              <w:divsChild>
                <w:div w:id="17935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170828">
      <w:bodyDiv w:val="1"/>
      <w:marLeft w:val="0"/>
      <w:marRight w:val="0"/>
      <w:marTop w:val="0"/>
      <w:marBottom w:val="0"/>
      <w:divBdr>
        <w:top w:val="none" w:sz="0" w:space="0" w:color="auto"/>
        <w:left w:val="none" w:sz="0" w:space="0" w:color="auto"/>
        <w:bottom w:val="none" w:sz="0" w:space="0" w:color="auto"/>
        <w:right w:val="none" w:sz="0" w:space="0" w:color="auto"/>
      </w:divBdr>
    </w:div>
    <w:div w:id="1478373535">
      <w:bodyDiv w:val="1"/>
      <w:marLeft w:val="0"/>
      <w:marRight w:val="0"/>
      <w:marTop w:val="0"/>
      <w:marBottom w:val="0"/>
      <w:divBdr>
        <w:top w:val="none" w:sz="0" w:space="0" w:color="auto"/>
        <w:left w:val="none" w:sz="0" w:space="0" w:color="auto"/>
        <w:bottom w:val="none" w:sz="0" w:space="0" w:color="auto"/>
        <w:right w:val="none" w:sz="0" w:space="0" w:color="auto"/>
      </w:divBdr>
    </w:div>
    <w:div w:id="1554779345">
      <w:bodyDiv w:val="1"/>
      <w:marLeft w:val="0"/>
      <w:marRight w:val="0"/>
      <w:marTop w:val="0"/>
      <w:marBottom w:val="0"/>
      <w:divBdr>
        <w:top w:val="none" w:sz="0" w:space="0" w:color="auto"/>
        <w:left w:val="none" w:sz="0" w:space="0" w:color="auto"/>
        <w:bottom w:val="none" w:sz="0" w:space="0" w:color="auto"/>
        <w:right w:val="none" w:sz="0" w:space="0" w:color="auto"/>
      </w:divBdr>
    </w:div>
    <w:div w:id="1650212141">
      <w:bodyDiv w:val="1"/>
      <w:marLeft w:val="0"/>
      <w:marRight w:val="0"/>
      <w:marTop w:val="0"/>
      <w:marBottom w:val="0"/>
      <w:divBdr>
        <w:top w:val="none" w:sz="0" w:space="0" w:color="auto"/>
        <w:left w:val="none" w:sz="0" w:space="0" w:color="auto"/>
        <w:bottom w:val="none" w:sz="0" w:space="0" w:color="auto"/>
        <w:right w:val="none" w:sz="0" w:space="0" w:color="auto"/>
      </w:divBdr>
    </w:div>
    <w:div w:id="1890065884">
      <w:bodyDiv w:val="1"/>
      <w:marLeft w:val="0"/>
      <w:marRight w:val="0"/>
      <w:marTop w:val="0"/>
      <w:marBottom w:val="0"/>
      <w:divBdr>
        <w:top w:val="none" w:sz="0" w:space="0" w:color="auto"/>
        <w:left w:val="none" w:sz="0" w:space="0" w:color="auto"/>
        <w:bottom w:val="none" w:sz="0" w:space="0" w:color="auto"/>
        <w:right w:val="none" w:sz="0" w:space="0" w:color="auto"/>
      </w:divBdr>
    </w:div>
    <w:div w:id="1985314387">
      <w:bodyDiv w:val="1"/>
      <w:marLeft w:val="0"/>
      <w:marRight w:val="0"/>
      <w:marTop w:val="0"/>
      <w:marBottom w:val="0"/>
      <w:divBdr>
        <w:top w:val="none" w:sz="0" w:space="0" w:color="auto"/>
        <w:left w:val="none" w:sz="0" w:space="0" w:color="auto"/>
        <w:bottom w:val="none" w:sz="0" w:space="0" w:color="auto"/>
        <w:right w:val="none" w:sz="0" w:space="0" w:color="auto"/>
      </w:divBdr>
    </w:div>
    <w:div w:id="1999990054">
      <w:bodyDiv w:val="1"/>
      <w:marLeft w:val="0"/>
      <w:marRight w:val="0"/>
      <w:marTop w:val="0"/>
      <w:marBottom w:val="0"/>
      <w:divBdr>
        <w:top w:val="none" w:sz="0" w:space="0" w:color="auto"/>
        <w:left w:val="none" w:sz="0" w:space="0" w:color="auto"/>
        <w:bottom w:val="none" w:sz="0" w:space="0" w:color="auto"/>
        <w:right w:val="none" w:sz="0" w:space="0" w:color="auto"/>
      </w:divBdr>
    </w:div>
    <w:div w:id="2073385097">
      <w:bodyDiv w:val="1"/>
      <w:marLeft w:val="0"/>
      <w:marRight w:val="0"/>
      <w:marTop w:val="0"/>
      <w:marBottom w:val="0"/>
      <w:divBdr>
        <w:top w:val="none" w:sz="0" w:space="0" w:color="auto"/>
        <w:left w:val="none" w:sz="0" w:space="0" w:color="auto"/>
        <w:bottom w:val="none" w:sz="0" w:space="0" w:color="auto"/>
        <w:right w:val="none" w:sz="0" w:space="0" w:color="auto"/>
      </w:divBdr>
    </w:div>
    <w:div w:id="208479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chrance.cz/vystupy/poradni-organ-crpd/"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jungmann@ochrance.cz"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mailto:paulusova@ochrance.cz"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chrance.cz/aktualne/stat_musi_zastavit_nedobrovolny_odliv_deti_s_postizenim_do_domaciho_vzdelavani_zada_poradni_organ_ombudsmana/"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ochrance.cz/dokument/uvolnovani_zaku_z_telesne_vychovy/" TargetMode="External"/><Relationship Id="rId3" Type="http://schemas.openxmlformats.org/officeDocument/2006/relationships/hyperlink" Target="https://www.ochrance.cz/zpravodaj/" TargetMode="External"/><Relationship Id="rId7" Type="http://schemas.openxmlformats.org/officeDocument/2006/relationships/hyperlink" Target="https://www.mametonataliri.cz/" TargetMode="External"/><Relationship Id="rId2" Type="http://schemas.openxmlformats.org/officeDocument/2006/relationships/hyperlink" Target="https://www.ochrance.cz/dokument/zpravy_pro_poslaneckou_snemovnu_2025/" TargetMode="External"/><Relationship Id="rId1" Type="http://schemas.openxmlformats.org/officeDocument/2006/relationships/hyperlink" Target="https://www.ochrance.cz/pusobnost/monitorovani-prav-osob-se-zdravotnim-postizenim/" TargetMode="External"/><Relationship Id="rId6" Type="http://schemas.openxmlformats.org/officeDocument/2006/relationships/hyperlink" Target="https://www.ochrance.cz/aktualne/bezlepkovy_pokrm_nebo_obed_z_vlastni_krabicky_ombudsman_apeluje_na_posileni_prav_deti_ve_skolnich_jidelnach/" TargetMode="External"/><Relationship Id="rId5" Type="http://schemas.openxmlformats.org/officeDocument/2006/relationships/hyperlink" Target="https://www.ochrance.cz/uploads-import/ESO/63_2022_DIS-final.pdf" TargetMode="External"/><Relationship Id="rId4" Type="http://schemas.openxmlformats.org/officeDocument/2006/relationships/hyperlink" Target="https://vlada.gov.cz/cz/ppov/vvozp/dokumenty/narodni-plan-podpory-rovnych-prilezitosti-pro-osoby-se-zdravotnim-postizenim-na-obdobi-2021_2025-18304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gmann\Desktop\Poradn&#237;%20org&#225;n%20rob\&#250;&#345;edn&#237;_z&#225;znam.dotm"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3A71DC738674B4893D02C4CA0E22FAC" ma:contentTypeVersion="6" ma:contentTypeDescription="Vytvořit nový dokument" ma:contentTypeScope="" ma:versionID="a10d2442972f6aea282a9bd37d066590">
  <xsd:schema xmlns:xsd="http://www.w3.org/2001/XMLSchema" xmlns:xs="http://www.w3.org/2001/XMLSchema" xmlns:p="http://schemas.microsoft.com/office/2006/metadata/properties" xmlns:ns2="7aea5b64-986d-4ed0-9f25-146f1d978e98" targetNamespace="http://schemas.microsoft.com/office/2006/metadata/properties" ma:root="true" ma:fieldsID="59a29dd26b28b9f2e04c9198312141b3" ns2:_="">
    <xsd:import namespace="7aea5b64-986d-4ed0-9f25-146f1d978e98"/>
    <xsd:element name="properties">
      <xsd:complexType>
        <xsd:sequence>
          <xsd:element name="documentManagement">
            <xsd:complexType>
              <xsd:all>
                <xsd:element ref="ns2:datum_x0020_vzniku"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a5b64-986d-4ed0-9f25-146f1d978e98" elementFormDefault="qualified">
    <xsd:import namespace="http://schemas.microsoft.com/office/2006/documentManagement/types"/>
    <xsd:import namespace="http://schemas.microsoft.com/office/infopath/2007/PartnerControls"/>
    <xsd:element name="datum_x0020_vzniku" ma:index="8" nillable="true" ma:displayName="datum vzniku" ma:internalName="datum_x0020_vzniku">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um_x0020_vzniku xmlns="7aea5b64-986d-4ed0-9f25-146f1d978e9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B13F4-CFBA-4346-AB9B-01FEC850304B}">
  <ds:schemaRefs>
    <ds:schemaRef ds:uri="http://schemas.microsoft.com/sharepoint/v3/contenttype/forms"/>
  </ds:schemaRefs>
</ds:datastoreItem>
</file>

<file path=customXml/itemProps2.xml><?xml version="1.0" encoding="utf-8"?>
<ds:datastoreItem xmlns:ds="http://schemas.openxmlformats.org/officeDocument/2006/customXml" ds:itemID="{6968394C-3E99-4536-A060-46E85B4DB0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a5b64-986d-4ed0-9f25-146f1d978e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2FC970-AD89-44B4-B49A-550953165C65}">
  <ds:schemaRef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7aea5b64-986d-4ed0-9f25-146f1d978e98"/>
    <ds:schemaRef ds:uri="http://www.w3.org/XML/1998/namespace"/>
    <ds:schemaRef ds:uri="http://purl.org/dc/terms/"/>
  </ds:schemaRefs>
</ds:datastoreItem>
</file>

<file path=customXml/itemProps4.xml><?xml version="1.0" encoding="utf-8"?>
<ds:datastoreItem xmlns:ds="http://schemas.openxmlformats.org/officeDocument/2006/customXml" ds:itemID="{669CFF76-BA23-4050-ADBD-E9C4EEFA1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úřední_záznam</Template>
  <TotalTime>2397</TotalTime>
  <Pages>15</Pages>
  <Words>4536</Words>
  <Characters>26764</Characters>
  <Application>Microsoft Office Word</Application>
  <DocSecurity>0</DocSecurity>
  <Lines>223</Lines>
  <Paragraphs>62</Paragraphs>
  <ScaleCrop>false</ScaleCrop>
  <HeadingPairs>
    <vt:vector size="2" baseType="variant">
      <vt:variant>
        <vt:lpstr>Název</vt:lpstr>
      </vt:variant>
      <vt:variant>
        <vt:i4>1</vt:i4>
      </vt:variant>
    </vt:vector>
  </HeadingPairs>
  <TitlesOfParts>
    <vt:vector size="1" baseType="lpstr">
      <vt:lpstr>VOP</vt:lpstr>
    </vt:vector>
  </TitlesOfParts>
  <Company>KVOP</Company>
  <LinksUpToDate>false</LinksUpToDate>
  <CharactersWithSpaces>31238</CharactersWithSpaces>
  <SharedDoc>false</SharedDoc>
  <HLinks>
    <vt:vector size="12" baseType="variant">
      <vt:variant>
        <vt:i4>4456573</vt:i4>
      </vt:variant>
      <vt:variant>
        <vt:i4>3</vt:i4>
      </vt:variant>
      <vt:variant>
        <vt:i4>0</vt:i4>
      </vt:variant>
      <vt:variant>
        <vt:i4>5</vt:i4>
      </vt:variant>
      <vt:variant>
        <vt:lpwstr>mailto:polak@ochrance.cz</vt:lpwstr>
      </vt:variant>
      <vt:variant>
        <vt:lpwstr/>
      </vt:variant>
      <vt:variant>
        <vt:i4>1048632</vt:i4>
      </vt:variant>
      <vt:variant>
        <vt:i4>0</vt:i4>
      </vt:variant>
      <vt:variant>
        <vt:i4>0</vt:i4>
      </vt:variant>
      <vt:variant>
        <vt:i4>5</vt:i4>
      </vt:variant>
      <vt:variant>
        <vt:lpwstr>mailto:maxovar@psp.cz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VOP</dc:title>
  <dc:creator>Jungmann Robert</dc:creator>
  <cp:lastModifiedBy>Jungmann Robert</cp:lastModifiedBy>
  <cp:revision>121</cp:revision>
  <cp:lastPrinted>2016-05-16T06:53:00Z</cp:lastPrinted>
  <dcterms:created xsi:type="dcterms:W3CDTF">2023-07-03T07:42:00Z</dcterms:created>
  <dcterms:modified xsi:type="dcterms:W3CDTF">2025-08-12T10:32:00Z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0x010100D3A71DC738674B4893D02C4CA0E22FAC</vt:lpwstr>
  </property>
</Properties>
</file>