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4991A" w14:textId="77777777" w:rsidR="00671FBB" w:rsidRDefault="00525473" w:rsidP="00A569DC">
      <w:pPr>
        <w:pStyle w:val="Nadpis1"/>
      </w:pPr>
      <w:bookmarkStart w:id="0" w:name="_GoBack"/>
      <w:bookmarkEnd w:id="0"/>
      <w:r>
        <w:t>Věznice</w:t>
      </w:r>
    </w:p>
    <w:p w14:paraId="63523D34" w14:textId="18CBF84C" w:rsidR="00A569DC" w:rsidRPr="00974E0C" w:rsidRDefault="00A569DC" w:rsidP="00827F5D">
      <w:r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DB7B2D8" wp14:editId="7B54CADA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C47A" w14:textId="32EE66EF" w:rsidR="00525473" w:rsidRDefault="00525473" w:rsidP="004E25AD">
      <w:pPr>
        <w:pStyle w:val="Nadpis2"/>
      </w:pPr>
    </w:p>
    <w:p w14:paraId="7EEFB031" w14:textId="77777777" w:rsidR="00827F5D" w:rsidRPr="00827F5D" w:rsidRDefault="00827F5D" w:rsidP="00827F5D">
      <w:pPr>
        <w:sectPr w:rsidR="00827F5D" w:rsidRPr="00827F5D" w:rsidSect="00F10B7D">
          <w:footerReference w:type="default" r:id="rId12"/>
          <w:footerReference w:type="first" r:id="rId13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176"/>
        <w:gridCol w:w="786"/>
        <w:gridCol w:w="3890"/>
      </w:tblGrid>
      <w:tr w:rsidR="00CB5632" w14:paraId="0BED5A5F" w14:textId="77777777" w:rsidTr="00CB5632">
        <w:tc>
          <w:tcPr>
            <w:tcW w:w="786" w:type="dxa"/>
          </w:tcPr>
          <w:p w14:paraId="7E7C23C2" w14:textId="08DD7CFB" w:rsidR="00CB5632" w:rsidRDefault="00CB5632" w:rsidP="00CB5632">
            <w:pPr>
              <w:pStyle w:val="Zkladntext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1" locked="0" layoutInCell="1" allowOverlap="1" wp14:anchorId="34105A0A" wp14:editId="20168E9B">
                  <wp:simplePos x="0" y="0"/>
                  <wp:positionH relativeFrom="margin">
                    <wp:posOffset>-19050</wp:posOffset>
                  </wp:positionH>
                  <wp:positionV relativeFrom="paragraph">
                    <wp:posOffset>42545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6869" y="0"/>
                      <wp:lineTo x="0" y="4580"/>
                      <wp:lineTo x="0" y="17173"/>
                      <wp:lineTo x="6869" y="20608"/>
                      <wp:lineTo x="13739" y="20608"/>
                      <wp:lineTo x="20608" y="17173"/>
                      <wp:lineTo x="20608" y="4580"/>
                      <wp:lineTo x="13739" y="0"/>
                      <wp:lineTo x="6869" y="0"/>
                    </wp:wrapPolygon>
                  </wp:wrapTight>
                  <wp:docPr id="1" name="Grafický objekt 142" descr="Usmívající se obličej bez výpl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HappyFaceOutlin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7D3E233A" w14:textId="26EC3704" w:rsidR="00CB5632" w:rsidRPr="004E25AD" w:rsidRDefault="00CB5632" w:rsidP="00CB5632">
            <w:pPr>
              <w:pStyle w:val="Nadpis2"/>
              <w:tabs>
                <w:tab w:val="left" w:pos="709"/>
              </w:tabs>
              <w:spacing w:before="120"/>
              <w:ind w:left="-49"/>
              <w:outlineLvl w:val="1"/>
            </w:pPr>
            <w:r>
              <w:t>Ombudsman může:</w:t>
            </w:r>
          </w:p>
          <w:p w14:paraId="53DA5FE1" w14:textId="77777777" w:rsidR="00CB5632" w:rsidRDefault="00CB5632" w:rsidP="00CB5632">
            <w:pPr>
              <w:pStyle w:val="Zkladntext"/>
              <w:ind w:left="-49"/>
            </w:pPr>
            <w:r w:rsidRPr="00DC52BE">
              <w:rPr>
                <w:rStyle w:val="Siln"/>
              </w:rPr>
              <w:t>řešit stížnosti</w:t>
            </w:r>
            <w:r>
              <w:rPr>
                <w:rStyle w:val="Siln"/>
              </w:rPr>
              <w:t xml:space="preserve"> na </w:t>
            </w:r>
            <w:r w:rsidRPr="009161E7">
              <w:rPr>
                <w:rStyle w:val="Siln"/>
              </w:rPr>
              <w:t>činnost Vězeňské služby</w:t>
            </w:r>
            <w:r>
              <w:t xml:space="preserve"> České republiky</w:t>
            </w:r>
          </w:p>
          <w:p w14:paraId="7B9D25A8" w14:textId="77777777" w:rsidR="00CB5632" w:rsidRDefault="00CB5632" w:rsidP="00CB5632">
            <w:pPr>
              <w:pStyle w:val="Zkladntext"/>
              <w:ind w:left="-49"/>
            </w:pPr>
            <w:r w:rsidRPr="00DC52BE">
              <w:rPr>
                <w:rStyle w:val="Siln"/>
              </w:rPr>
              <w:t>řešit stížnosti</w:t>
            </w:r>
            <w:r>
              <w:rPr>
                <w:rStyle w:val="Siln"/>
              </w:rPr>
              <w:t xml:space="preserve"> na </w:t>
            </w:r>
            <w:r w:rsidRPr="009161E7">
              <w:rPr>
                <w:rStyle w:val="Siln"/>
              </w:rPr>
              <w:t>podmínky</w:t>
            </w:r>
            <w:r>
              <w:rPr>
                <w:rStyle w:val="Siln"/>
              </w:rPr>
              <w:t xml:space="preserve"> a zacházení s </w:t>
            </w:r>
            <w:r w:rsidRPr="009161E7">
              <w:rPr>
                <w:rStyle w:val="Siln"/>
              </w:rPr>
              <w:t>osob</w:t>
            </w:r>
            <w:r>
              <w:rPr>
                <w:rStyle w:val="Siln"/>
              </w:rPr>
              <w:t>ami</w:t>
            </w:r>
            <w:r>
              <w:t xml:space="preserve"> umístěnými ve vazbě, výkonu trestu a zabezpečovací detenci</w:t>
            </w:r>
          </w:p>
          <w:p w14:paraId="5F25C319" w14:textId="77777777" w:rsidR="00370AF1" w:rsidRDefault="00CB5632" w:rsidP="00370AF1">
            <w:pPr>
              <w:pStyle w:val="Zkladntext"/>
              <w:ind w:left="-49"/>
            </w:pPr>
            <w:r w:rsidRPr="00DC52BE">
              <w:rPr>
                <w:rStyle w:val="Siln"/>
              </w:rPr>
              <w:t>provést</w:t>
            </w:r>
            <w:r>
              <w:t xml:space="preserve"> </w:t>
            </w:r>
            <w:r w:rsidRPr="009161E7">
              <w:rPr>
                <w:rStyle w:val="Siln"/>
              </w:rPr>
              <w:t>systematickou návštěvu</w:t>
            </w:r>
            <w:r>
              <w:t xml:space="preserve"> zařízení (bližší informace o nich najdete v letáku </w:t>
            </w:r>
            <w:hyperlink r:id="rId292" w:history="1">
              <w:r w:rsidR="00370AF1">
                <w:rPr>
                  <w:rStyle w:val="Hypertextovodkaz"/>
                </w:rPr>
                <w:t>Ochrana lidí omezených na svobodě</w:t>
              </w:r>
            </w:hyperlink>
            <w:r w:rsidR="00370AF1">
              <w:t>.</w:t>
            </w:r>
          </w:p>
          <w:p w14:paraId="7B74B9A4" w14:textId="0AD316FE" w:rsidR="00CB5632" w:rsidRPr="00370AF1" w:rsidRDefault="00370AF1" w:rsidP="00370AF1">
            <w:pPr>
              <w:pStyle w:val="Zkladntext"/>
              <w:ind w:left="-49"/>
              <w:rPr>
                <w:i/>
                <w:iCs/>
              </w:rPr>
            </w:pPr>
            <w:r>
              <w:t>Letáky ombudsmana najdete na </w:t>
            </w:r>
            <w:hyperlink r:id="rId293" w:history="1">
              <w:r w:rsidRPr="000274A8">
                <w:rPr>
                  <w:rStyle w:val="Hypertextovodkaz"/>
                </w:rPr>
                <w:t>www.ochrance.cz</w:t>
              </w:r>
            </w:hyperlink>
            <w:r>
              <w:t xml:space="preserve"> v části </w:t>
            </w:r>
            <w:hyperlink r:id="rId294" w:history="1">
              <w:r w:rsidRPr="00E269CC">
                <w:rPr>
                  <w:rStyle w:val="Hypertextovodkaz"/>
                </w:rPr>
                <w:t>Nevím si rady se svou životní situací</w:t>
              </w:r>
            </w:hyperlink>
            <w:r>
              <w:t>.</w:t>
            </w:r>
          </w:p>
        </w:tc>
        <w:tc>
          <w:tcPr>
            <w:tcW w:w="786" w:type="dxa"/>
          </w:tcPr>
          <w:p w14:paraId="4802C5A2" w14:textId="622A8976" w:rsidR="00CB5632" w:rsidRDefault="00CB5632" w:rsidP="00CB5632">
            <w:pPr>
              <w:pStyle w:val="Zkladntext"/>
            </w:pPr>
            <w:r w:rsidRPr="00981614">
              <w:rPr>
                <w:noProof/>
                <w:lang w:eastAsia="cs-CZ"/>
              </w:rPr>
              <w:drawing>
                <wp:anchor distT="0" distB="0" distL="114300" distR="114300" simplePos="0" relativeHeight="251663360" behindDoc="1" locked="0" layoutInCell="1" allowOverlap="1" wp14:anchorId="7D0D55DC" wp14:editId="149265A0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6869" y="0"/>
                      <wp:lineTo x="0" y="4580"/>
                      <wp:lineTo x="0" y="17173"/>
                      <wp:lineTo x="6869" y="20608"/>
                      <wp:lineTo x="13739" y="20608"/>
                      <wp:lineTo x="20608" y="17173"/>
                      <wp:lineTo x="20608" y="4580"/>
                      <wp:lineTo x="13739" y="0"/>
                      <wp:lineTo x="6869" y="0"/>
                    </wp:wrapPolygon>
                  </wp:wrapTight>
                  <wp:docPr id="6" name="Grafický objekt 146" descr="Smutný obličej bez výpl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SadFaceOutline.svg"/>
                          <pic:cNvPicPr/>
                        </pic:nvPicPr>
                        <pic:blipFill>
                          <a:blip r:embed="rId2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90" w:type="dxa"/>
          </w:tcPr>
          <w:p w14:paraId="775FF2A6" w14:textId="12F87EF0" w:rsidR="00CB5632" w:rsidRPr="004E25AD" w:rsidRDefault="00CB5632" w:rsidP="00CB5632">
            <w:pPr>
              <w:pStyle w:val="Nadpis2"/>
              <w:spacing w:before="120"/>
              <w:ind w:left="-8"/>
              <w:outlineLvl w:val="1"/>
            </w:pPr>
            <w:r w:rsidRPr="00981614">
              <w:t>Ombudsman nemůže:</w:t>
            </w:r>
          </w:p>
          <w:p w14:paraId="36ECCE67" w14:textId="77777777" w:rsidR="00CB5632" w:rsidRDefault="00CB5632" w:rsidP="00CB5632">
            <w:pPr>
              <w:pStyle w:val="Zkladntext"/>
              <w:ind w:left="-8"/>
            </w:pPr>
            <w:r w:rsidRPr="009161E7">
              <w:rPr>
                <w:rStyle w:val="Siln"/>
              </w:rPr>
              <w:t>přeposílat poštu</w:t>
            </w:r>
            <w:r>
              <w:t xml:space="preserve"> zaslanou vězněnými osobami</w:t>
            </w:r>
          </w:p>
          <w:p w14:paraId="35B72840" w14:textId="77777777" w:rsidR="00CB5632" w:rsidRDefault="00CB5632" w:rsidP="00CB5632">
            <w:pPr>
              <w:pStyle w:val="Zkladntext"/>
              <w:ind w:left="-8"/>
            </w:pPr>
            <w:r w:rsidRPr="009161E7">
              <w:rPr>
                <w:rStyle w:val="Siln"/>
              </w:rPr>
              <w:t>zařídit přemístění</w:t>
            </w:r>
            <w:r>
              <w:t xml:space="preserve"> vězněné osoby do jiného zařízení</w:t>
            </w:r>
          </w:p>
          <w:p w14:paraId="4E8FE921" w14:textId="77777777" w:rsidR="00CB5632" w:rsidRDefault="00CB5632" w:rsidP="00CB5632">
            <w:pPr>
              <w:pStyle w:val="Zkladntext"/>
              <w:ind w:left="-8"/>
            </w:pPr>
            <w:r w:rsidRPr="009161E7">
              <w:rPr>
                <w:rStyle w:val="Siln"/>
              </w:rPr>
              <w:t xml:space="preserve">přikazovat </w:t>
            </w:r>
            <w:r w:rsidRPr="00CF0992">
              <w:t>v</w:t>
            </w:r>
            <w:r>
              <w:t xml:space="preserve">ězeňské službě, aby něco udělala – to může pouze </w:t>
            </w:r>
            <w:r w:rsidRPr="00A6483B">
              <w:rPr>
                <w:rStyle w:val="Zdraznn"/>
              </w:rPr>
              <w:t>doporučit</w:t>
            </w:r>
          </w:p>
          <w:p w14:paraId="01EF7494" w14:textId="77777777" w:rsidR="00CB5632" w:rsidRDefault="00CB5632" w:rsidP="00CB5632">
            <w:pPr>
              <w:pStyle w:val="Zkladntext"/>
              <w:ind w:left="-8"/>
            </w:pPr>
            <w:r w:rsidRPr="009161E7">
              <w:rPr>
                <w:rStyle w:val="Siln"/>
              </w:rPr>
              <w:t>přimlouvat se</w:t>
            </w:r>
            <w:r>
              <w:t xml:space="preserve"> za vězněnou osobu u úřadů, soudů či jiných institucí</w:t>
            </w:r>
          </w:p>
          <w:p w14:paraId="2D64B7D6" w14:textId="2D6DF51C" w:rsidR="00827F5D" w:rsidRDefault="00CB5632" w:rsidP="00827F5D">
            <w:pPr>
              <w:pStyle w:val="Zkladntext"/>
              <w:ind w:left="-8"/>
            </w:pPr>
            <w:r w:rsidRPr="009161E7">
              <w:rPr>
                <w:rStyle w:val="Siln"/>
              </w:rPr>
              <w:t xml:space="preserve">prošetřit </w:t>
            </w:r>
            <w:r>
              <w:rPr>
                <w:rStyle w:val="Siln"/>
              </w:rPr>
              <w:t>správnost a kvalitu léčby</w:t>
            </w:r>
            <w:r>
              <w:t xml:space="preserve"> u stížností na zdravotnickou péči</w:t>
            </w:r>
          </w:p>
        </w:tc>
      </w:tr>
    </w:tbl>
    <w:p w14:paraId="6ECA36AC" w14:textId="77777777" w:rsidR="00827F5D" w:rsidRPr="00827F5D" w:rsidRDefault="00827F5D" w:rsidP="00827F5D"/>
    <w:p w14:paraId="5FF57754" w14:textId="29FD203B" w:rsidR="0010638E" w:rsidRDefault="00D35A8F" w:rsidP="0011569A">
      <w:pPr>
        <w:pStyle w:val="Nadpis2"/>
        <w:spacing w:before="120"/>
      </w:pPr>
      <w:r>
        <w:t>Kdy si s</w:t>
      </w:r>
      <w:r w:rsidR="0010638E">
        <w:t>t</w:t>
      </w:r>
      <w:r>
        <w:t>ěžovat</w:t>
      </w:r>
      <w:r w:rsidR="0010638E">
        <w:t xml:space="preserve"> ombudsmanovi</w:t>
      </w:r>
      <w:r>
        <w:t>?</w:t>
      </w:r>
    </w:p>
    <w:p w14:paraId="66EFC26E" w14:textId="3913BB5B" w:rsidR="00D35A8F" w:rsidRPr="00B37F79" w:rsidRDefault="007634C6" w:rsidP="00366B0A">
      <w:pPr>
        <w:pStyle w:val="Seznam"/>
      </w:pPr>
      <w:r>
        <w:t>Upřednostňujeme</w:t>
      </w:r>
      <w:r w:rsidR="0010638E">
        <w:t xml:space="preserve">, pokud se </w:t>
      </w:r>
      <w:r w:rsidR="0010638E" w:rsidRPr="00DB2C5C">
        <w:rPr>
          <w:rStyle w:val="Siln"/>
        </w:rPr>
        <w:t>ne</w:t>
      </w:r>
      <w:r w:rsidR="00432B18">
        <w:rPr>
          <w:rStyle w:val="Siln"/>
        </w:rPr>
        <w:t>j</w:t>
      </w:r>
      <w:r w:rsidR="0010638E" w:rsidRPr="00DB2C5C">
        <w:rPr>
          <w:rStyle w:val="Siln"/>
        </w:rPr>
        <w:t>prve pokusíte vyřešit situaci přímo</w:t>
      </w:r>
      <w:r w:rsidR="00B402C6">
        <w:rPr>
          <w:rStyle w:val="Siln"/>
        </w:rPr>
        <w:t xml:space="preserve"> s </w:t>
      </w:r>
      <w:r w:rsidR="0010638E" w:rsidRPr="00DB2C5C">
        <w:rPr>
          <w:rStyle w:val="Siln"/>
        </w:rPr>
        <w:t>věznicí</w:t>
      </w:r>
      <w:r w:rsidR="0010638E">
        <w:t xml:space="preserve">. Proto </w:t>
      </w:r>
      <w:r w:rsidR="00DB2C5C">
        <w:t xml:space="preserve">si </w:t>
      </w:r>
      <w:r w:rsidR="009C1F13">
        <w:t>před </w:t>
      </w:r>
      <w:r w:rsidR="0010638E">
        <w:t>zas</w:t>
      </w:r>
      <w:r w:rsidR="00DB2C5C">
        <w:t>láním stížnosti ombudsmanovi stěžujte</w:t>
      </w:r>
      <w:r w:rsidR="00B402C6">
        <w:t xml:space="preserve"> ve </w:t>
      </w:r>
      <w:r w:rsidR="0010638E">
        <w:t>věznici.</w:t>
      </w:r>
      <w:r w:rsidR="00B37F79">
        <w:t xml:space="preserve"> </w:t>
      </w:r>
      <w:r w:rsidR="00B37F79" w:rsidRPr="00B37F79">
        <w:t>Stížnost musí být prošetřena</w:t>
      </w:r>
      <w:r w:rsidR="00B402C6">
        <w:t xml:space="preserve"> a </w:t>
      </w:r>
      <w:r w:rsidR="00B37F79" w:rsidRPr="00B37F79">
        <w:t>vyřízena</w:t>
      </w:r>
      <w:r w:rsidR="00B402C6">
        <w:t xml:space="preserve"> do </w:t>
      </w:r>
      <w:r w:rsidR="0068763C">
        <w:t>30 </w:t>
      </w:r>
      <w:r w:rsidR="00B37F79" w:rsidRPr="00B37F79">
        <w:t>dnů</w:t>
      </w:r>
      <w:r w:rsidR="00B402C6">
        <w:t xml:space="preserve"> ode </w:t>
      </w:r>
      <w:r w:rsidR="00B37F79" w:rsidRPr="00B37F79">
        <w:t>dne doručení</w:t>
      </w:r>
      <w:r w:rsidR="00B37F79">
        <w:t xml:space="preserve"> (max.</w:t>
      </w:r>
      <w:r w:rsidR="00B402C6">
        <w:t xml:space="preserve"> do </w:t>
      </w:r>
      <w:r w:rsidR="00E26357">
        <w:t>60 </w:t>
      </w:r>
      <w:r w:rsidR="00B37F79">
        <w:t>dnů).</w:t>
      </w:r>
    </w:p>
    <w:p w14:paraId="1702EBE7" w14:textId="77777777" w:rsidR="00DB2C5C" w:rsidRDefault="00D35A8F" w:rsidP="00366B0A">
      <w:pPr>
        <w:pStyle w:val="Seznam"/>
      </w:pPr>
      <w:r>
        <w:t xml:space="preserve">Když nebudete </w:t>
      </w:r>
      <w:r w:rsidRPr="00776324">
        <w:t>spokojeni</w:t>
      </w:r>
      <w:r w:rsidR="00B402C6">
        <w:t xml:space="preserve"> s </w:t>
      </w:r>
      <w:r>
        <w:t>tím, jak věznice Vaši stížnost vyřešila, můžete se obrátit</w:t>
      </w:r>
      <w:r w:rsidR="00B402C6">
        <w:t xml:space="preserve"> na </w:t>
      </w:r>
      <w:r>
        <w:t>ombudsmana.</w:t>
      </w:r>
      <w:r w:rsidR="00B402C6">
        <w:t xml:space="preserve"> V </w:t>
      </w:r>
      <w:r w:rsidR="00DB2C5C">
        <w:t>podnětu uveďte</w:t>
      </w:r>
      <w:r w:rsidR="00DB2C5C" w:rsidRPr="00E26357">
        <w:t>,</w:t>
      </w:r>
      <w:r w:rsidR="00B402C6">
        <w:rPr>
          <w:rStyle w:val="Siln"/>
        </w:rPr>
        <w:t xml:space="preserve"> s </w:t>
      </w:r>
      <w:r w:rsidR="00DB2C5C" w:rsidRPr="00DB2C5C">
        <w:rPr>
          <w:rStyle w:val="Siln"/>
        </w:rPr>
        <w:t>čím přesně nesouhlasíte</w:t>
      </w:r>
      <w:r w:rsidR="00DB2C5C">
        <w:t>,</w:t>
      </w:r>
      <w:r w:rsidR="00B402C6">
        <w:t xml:space="preserve"> a </w:t>
      </w:r>
      <w:r w:rsidR="00DB2C5C">
        <w:t>p</w:t>
      </w:r>
      <w:r w:rsidRPr="0049487F">
        <w:t>řiložte</w:t>
      </w:r>
      <w:r w:rsidR="00B402C6">
        <w:t xml:space="preserve"> i </w:t>
      </w:r>
      <w:r w:rsidRPr="0049487F">
        <w:t>veškeré související dokumenty</w:t>
      </w:r>
      <w:r>
        <w:t>; mohou to být</w:t>
      </w:r>
      <w:r w:rsidR="00B402C6">
        <w:t xml:space="preserve"> i </w:t>
      </w:r>
      <w:r>
        <w:t>or</w:t>
      </w:r>
      <w:r w:rsidR="00562A4D">
        <w:t>igi</w:t>
      </w:r>
      <w:r>
        <w:t>nály, vrátíme Vám je.</w:t>
      </w:r>
    </w:p>
    <w:p w14:paraId="6620ACA5" w14:textId="0A992F61" w:rsidR="00F154DD" w:rsidRDefault="00D35A8F" w:rsidP="00366B0A">
      <w:pPr>
        <w:pStyle w:val="Seznam"/>
      </w:pPr>
      <w:r w:rsidRPr="0049487F">
        <w:t xml:space="preserve">Na ombudsmana se rovněž můžete obrátit, pokud věznice nevyřídí Vaši </w:t>
      </w:r>
      <w:r w:rsidR="00DB2C5C">
        <w:t>stížnost</w:t>
      </w:r>
      <w:r w:rsidR="00B402C6">
        <w:t xml:space="preserve"> do </w:t>
      </w:r>
      <w:r w:rsidR="00F45B4A">
        <w:t>30 </w:t>
      </w:r>
      <w:r>
        <w:t>dnů nebo pokud Vás</w:t>
      </w:r>
      <w:r w:rsidR="00B402C6">
        <w:t xml:space="preserve"> o </w:t>
      </w:r>
      <w:r>
        <w:t>jejím vyřízení nijak nevyrozumí.</w:t>
      </w:r>
    </w:p>
    <w:p w14:paraId="1219556A" w14:textId="77777777" w:rsidR="00827F5D" w:rsidRDefault="00827F5D" w:rsidP="00827F5D">
      <w:pPr>
        <w:pStyle w:val="Seznam"/>
        <w:rPr>
          <w:rStyle w:val="Siln"/>
          <w:b w:val="0"/>
        </w:rPr>
      </w:pPr>
      <w:r w:rsidRPr="00827F5D">
        <w:rPr>
          <w:rStyle w:val="Siln"/>
          <w:b w:val="0"/>
        </w:rPr>
        <w:t xml:space="preserve">Napsat ombudsmanovi můžete i </w:t>
      </w:r>
      <w:r w:rsidRPr="00827F5D">
        <w:rPr>
          <w:rStyle w:val="Siln"/>
        </w:rPr>
        <w:t>za svého příbuzného či blízkého</w:t>
      </w:r>
      <w:r w:rsidRPr="00827F5D">
        <w:rPr>
          <w:rStyle w:val="Siln"/>
          <w:b w:val="0"/>
        </w:rPr>
        <w:t>, který je ve vězení. V takovém případě doložte dokument, z něhož bude vyplývat, že s tím Váš blízký souhlasí. Ideálně zašlete podepsanou plnou moc – stačí neověřená. To je jediná odlišnost při podání podnětu.</w:t>
      </w:r>
    </w:p>
    <w:p w14:paraId="31BB6512" w14:textId="77777777" w:rsidR="00827F5D" w:rsidRPr="00827F5D" w:rsidRDefault="00827F5D" w:rsidP="00827F5D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787"/>
      </w:tblGrid>
      <w:tr w:rsidR="00562A4D" w14:paraId="58F6EB6F" w14:textId="77777777" w:rsidTr="00827F5D">
        <w:trPr>
          <w:trHeight w:val="1171"/>
        </w:trPr>
        <w:tc>
          <w:tcPr>
            <w:tcW w:w="851" w:type="dxa"/>
          </w:tcPr>
          <w:p w14:paraId="0E8C2AD5" w14:textId="77777777" w:rsidR="00562A4D" w:rsidRPr="00827F5D" w:rsidRDefault="00562A4D" w:rsidP="00827F5D">
            <w:pPr>
              <w:pStyle w:val="Zkladntext"/>
            </w:pPr>
            <w:r w:rsidRPr="00827F5D">
              <w:rPr>
                <w:noProof/>
                <w:lang w:eastAsia="cs-CZ"/>
              </w:rPr>
              <w:drawing>
                <wp:inline distT="0" distB="0" distL="0" distR="0" wp14:anchorId="70257BF2" wp14:editId="6910F61C">
                  <wp:extent cx="468000" cy="468000"/>
                  <wp:effectExtent l="0" t="0" r="8255" b="0"/>
                  <wp:docPr id="167" name="Grafický objekt 167" descr="Ukazováček ukazující vpravo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RightPointingBackhandIndex.svg"/>
                          <pic:cNvPicPr/>
                        </pic:nvPicPr>
                        <pic:blipFill>
                          <a:blip r:embed="rId3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</w:tcPr>
          <w:p w14:paraId="3253EEA5" w14:textId="77777777" w:rsidR="00562A4D" w:rsidRPr="00827F5D" w:rsidRDefault="00562A4D" w:rsidP="00827F5D">
            <w:pPr>
              <w:pStyle w:val="Zkladntext"/>
            </w:pPr>
            <w:r w:rsidRPr="00827F5D">
              <w:t>Stížnostmi</w:t>
            </w:r>
            <w:r w:rsidR="00B402C6" w:rsidRPr="00827F5D">
              <w:t xml:space="preserve"> na </w:t>
            </w:r>
            <w:r w:rsidRPr="00827F5D">
              <w:t>podmínky vězněných osob se zabývají</w:t>
            </w:r>
            <w:r w:rsidR="00B402C6" w:rsidRPr="00827F5D">
              <w:t xml:space="preserve"> i </w:t>
            </w:r>
            <w:r w:rsidRPr="00827F5D">
              <w:t>krajská státní zastupitelství. Zabývají se rovněž</w:t>
            </w:r>
            <w:r w:rsidR="00B402C6" w:rsidRPr="00827F5D">
              <w:t xml:space="preserve"> i </w:t>
            </w:r>
            <w:r w:rsidRPr="00827F5D">
              <w:t>tím, jestli je vykonávaná vazba, trest či zabezpečovací detence</w:t>
            </w:r>
            <w:r w:rsidR="00B402C6" w:rsidRPr="00827F5D">
              <w:t xml:space="preserve"> v </w:t>
            </w:r>
            <w:r w:rsidRPr="00827F5D">
              <w:t>souladu se zákonem.</w:t>
            </w:r>
          </w:p>
        </w:tc>
      </w:tr>
    </w:tbl>
    <w:p w14:paraId="13B2E3B5" w14:textId="77777777" w:rsidR="0094563D" w:rsidRDefault="0094563D" w:rsidP="00B964A0">
      <w:pPr>
        <w:pStyle w:val="Nadpis2"/>
        <w:spacing w:before="120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5408" behindDoc="1" locked="1" layoutInCell="1" allowOverlap="1" wp14:anchorId="30DE8F7E" wp14:editId="4E3BE974">
            <wp:simplePos x="0" y="0"/>
            <wp:positionH relativeFrom="column">
              <wp:posOffset>-367665</wp:posOffset>
            </wp:positionH>
            <wp:positionV relativeFrom="paragraph">
              <wp:posOffset>0</wp:posOffset>
            </wp:positionV>
            <wp:extent cx="359410" cy="359410"/>
            <wp:effectExtent l="0" t="0" r="2540" b="2540"/>
            <wp:wrapTight wrapText="bothSides">
              <wp:wrapPolygon edited="0">
                <wp:start x="5724" y="0"/>
                <wp:lineTo x="2290" y="9159"/>
                <wp:lineTo x="1145" y="20608"/>
                <wp:lineTo x="19463" y="20608"/>
                <wp:lineTo x="20608" y="16028"/>
                <wp:lineTo x="14883" y="0"/>
                <wp:lineTo x="5724" y="0"/>
              </wp:wrapPolygon>
            </wp:wrapTight>
            <wp:docPr id="285" name="Grafický objekt 285" descr="Uzamk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Lock.svg"/>
                    <pic:cNvPicPr/>
                  </pic:nvPicPr>
                  <pic:blipFill>
                    <a:blip r:embed="rId3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Jsem</w:t>
      </w:r>
      <w:r w:rsidR="00B402C6">
        <w:t xml:space="preserve"> ve </w:t>
      </w:r>
      <w:r>
        <w:t>vězení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42"/>
      </w:tblGrid>
      <w:tr w:rsidR="00265244" w:rsidRPr="00265244" w14:paraId="077E0A8A" w14:textId="77777777" w:rsidTr="00366B0A">
        <w:trPr>
          <w:trHeight w:val="689"/>
        </w:trPr>
        <w:tc>
          <w:tcPr>
            <w:tcW w:w="786" w:type="dxa"/>
            <w:vAlign w:val="center"/>
          </w:tcPr>
          <w:p w14:paraId="50D65D30" w14:textId="77777777" w:rsidR="00265244" w:rsidRPr="00265244" w:rsidRDefault="00265244" w:rsidP="00B964A0">
            <w:pPr>
              <w:pStyle w:val="Nadpis3"/>
              <w:jc w:val="center"/>
              <w:outlineLvl w:val="2"/>
            </w:pPr>
            <w:r>
              <w:rPr>
                <w:noProof/>
                <w:lang w:eastAsia="cs-CZ"/>
              </w:rPr>
              <w:drawing>
                <wp:inline distT="0" distB="0" distL="0" distR="0" wp14:anchorId="46FC2986" wp14:editId="52D1E580">
                  <wp:extent cx="360000" cy="360000"/>
                  <wp:effectExtent l="0" t="0" r="2540" b="0"/>
                  <wp:docPr id="292" name="Grafický objekt 292" descr="Vězn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Jail.svg"/>
                          <pic:cNvPicPr/>
                        </pic:nvPicPr>
                        <pic:blipFill>
                          <a:blip r:embed="rId5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4AC1CA63" w14:textId="0937D12C" w:rsidR="00265244" w:rsidRPr="00265244" w:rsidRDefault="00265244" w:rsidP="00CB5632">
            <w:pPr>
              <w:pStyle w:val="Nadpis3"/>
              <w:outlineLvl w:val="2"/>
            </w:pPr>
            <w:r w:rsidRPr="00265244">
              <w:t>Nesouhlasím</w:t>
            </w:r>
            <w:r w:rsidR="00B402C6">
              <w:t xml:space="preserve"> s</w:t>
            </w:r>
            <w:r w:rsidR="00CB5632">
              <w:t>e svým</w:t>
            </w:r>
            <w:r>
              <w:t xml:space="preserve"> </w:t>
            </w:r>
            <w:r w:rsidRPr="00265244">
              <w:t>uvězněním.</w:t>
            </w:r>
          </w:p>
        </w:tc>
      </w:tr>
      <w:tr w:rsidR="00C473AA" w14:paraId="65391F15" w14:textId="77777777" w:rsidTr="00366B0A">
        <w:tc>
          <w:tcPr>
            <w:tcW w:w="786" w:type="dxa"/>
          </w:tcPr>
          <w:p w14:paraId="09670A0E" w14:textId="77777777" w:rsidR="00C473AA" w:rsidRPr="00231384" w:rsidRDefault="0067438E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50F97E39" w14:textId="77777777" w:rsidR="00C473AA" w:rsidRDefault="00CA1A2C" w:rsidP="003C0340">
            <w:pPr>
              <w:pStyle w:val="slovanseznam"/>
              <w:keepNext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Ombudsman</w:t>
            </w:r>
            <w:r w:rsidR="00B402C6">
              <w:rPr>
                <w:rStyle w:val="Siln"/>
              </w:rPr>
              <w:t xml:space="preserve"> v </w:t>
            </w:r>
            <w:r>
              <w:rPr>
                <w:rStyle w:val="Siln"/>
              </w:rPr>
              <w:t>tomto případě nemůže z</w:t>
            </w:r>
            <w:r w:rsidR="00562A4D">
              <w:rPr>
                <w:rStyle w:val="Siln"/>
              </w:rPr>
              <w:t>asá</w:t>
            </w:r>
            <w:r>
              <w:rPr>
                <w:rStyle w:val="Siln"/>
              </w:rPr>
              <w:t>h</w:t>
            </w:r>
            <w:r w:rsidR="00562A4D">
              <w:rPr>
                <w:rStyle w:val="Siln"/>
              </w:rPr>
              <w:t>nou</w:t>
            </w:r>
            <w:r>
              <w:rPr>
                <w:rStyle w:val="Siln"/>
              </w:rPr>
              <w:t>t.</w:t>
            </w:r>
          </w:p>
          <w:p w14:paraId="0E6C20F5" w14:textId="26ABB207" w:rsidR="003F11E8" w:rsidRDefault="00957F08" w:rsidP="00370AF1">
            <w:pPr>
              <w:pStyle w:val="Zkladntext"/>
            </w:pPr>
            <w:r w:rsidRPr="00907C3D">
              <w:t>Ombudsman nemůže poskytovat právní po</w:t>
            </w:r>
            <w:r w:rsidR="00CA1A2C" w:rsidRPr="00907C3D">
              <w:t>radenství.</w:t>
            </w:r>
            <w:r w:rsidR="00CA1A2C">
              <w:t xml:space="preserve"> Rovněž nesmí zasahovat</w:t>
            </w:r>
            <w:r w:rsidR="00B402C6">
              <w:t xml:space="preserve"> do </w:t>
            </w:r>
            <w:r w:rsidR="00CA1A2C">
              <w:t>trestního řízení</w:t>
            </w:r>
            <w:r w:rsidR="00CA1A2C" w:rsidRPr="007A00FC">
              <w:t>.</w:t>
            </w:r>
            <w:r w:rsidR="0071272B">
              <w:t xml:space="preserve"> </w:t>
            </w:r>
            <w:r w:rsidR="00907C3D">
              <w:t>Bližší informace</w:t>
            </w:r>
            <w:r w:rsidR="00B402C6">
              <w:t xml:space="preserve"> o </w:t>
            </w:r>
            <w:r w:rsidR="00907C3D">
              <w:t xml:space="preserve">působnosti ombudsmana </w:t>
            </w:r>
            <w:proofErr w:type="gramStart"/>
            <w:r w:rsidR="00907C3D">
              <w:t>naleznete</w:t>
            </w:r>
            <w:proofErr w:type="gramEnd"/>
            <w:r w:rsidR="00B402C6">
              <w:t xml:space="preserve"> v </w:t>
            </w:r>
            <w:r w:rsidR="00907C3D">
              <w:t xml:space="preserve">letáku </w:t>
            </w:r>
            <w:hyperlink r:id="rId592" w:history="1">
              <w:proofErr w:type="gramStart"/>
              <w:r w:rsidR="00907C3D" w:rsidRPr="00907C3D">
                <w:rPr>
                  <w:rStyle w:val="Hypertextovodkaz"/>
                </w:rPr>
                <w:t>Ombudsman</w:t>
              </w:r>
              <w:proofErr w:type="gramEnd"/>
            </w:hyperlink>
            <w:r w:rsidR="00907C3D" w:rsidRPr="00907C3D">
              <w:t>.</w:t>
            </w:r>
          </w:p>
        </w:tc>
      </w:tr>
      <w:tr w:rsidR="0067438E" w14:paraId="6AC4B496" w14:textId="77777777" w:rsidTr="00366B0A">
        <w:tc>
          <w:tcPr>
            <w:tcW w:w="786" w:type="dxa"/>
          </w:tcPr>
          <w:p w14:paraId="5B6A5ECA" w14:textId="77777777" w:rsidR="0067438E" w:rsidRPr="00231384" w:rsidRDefault="0067438E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1AC35662" w14:textId="77777777" w:rsidR="0067438E" w:rsidRPr="0067438E" w:rsidRDefault="0067438E" w:rsidP="003C0340">
            <w:pPr>
              <w:keepNext/>
              <w:spacing w:before="60" w:after="120"/>
              <w:rPr>
                <w:rStyle w:val="Siln"/>
              </w:rPr>
            </w:pPr>
            <w:r w:rsidRPr="0067438E">
              <w:rPr>
                <w:rStyle w:val="Siln"/>
              </w:rPr>
              <w:t>Obraťte se</w:t>
            </w:r>
            <w:r w:rsidR="00B402C6">
              <w:rPr>
                <w:rStyle w:val="Siln"/>
              </w:rPr>
              <w:t xml:space="preserve"> na </w:t>
            </w:r>
            <w:r w:rsidRPr="0067438E">
              <w:rPr>
                <w:rStyle w:val="Siln"/>
              </w:rPr>
              <w:t>advokáta.</w:t>
            </w:r>
          </w:p>
          <w:p w14:paraId="52D5AFC3" w14:textId="178580E7" w:rsidR="0067438E" w:rsidRPr="0067438E" w:rsidRDefault="0067438E" w:rsidP="00370AF1">
            <w:pPr>
              <w:pStyle w:val="Zkladntext"/>
              <w:rPr>
                <w:rStyle w:val="Siln"/>
                <w:b w:val="0"/>
              </w:rPr>
            </w:pPr>
            <w:r w:rsidRPr="00CA1A2C">
              <w:t>Pokud potřebujete zprostředkovat kontakt</w:t>
            </w:r>
            <w:r w:rsidR="00B402C6">
              <w:t xml:space="preserve"> na </w:t>
            </w:r>
            <w:r w:rsidRPr="00CA1A2C">
              <w:t xml:space="preserve">advokáta, </w:t>
            </w:r>
            <w:r>
              <w:t>požádejte</w:t>
            </w:r>
            <w:r w:rsidR="00B402C6">
              <w:t xml:space="preserve"> o </w:t>
            </w:r>
            <w:r>
              <w:t xml:space="preserve">pomoc personál věznice, např. </w:t>
            </w:r>
            <w:r w:rsidRPr="00F6547F">
              <w:t>sociální pracovník</w:t>
            </w:r>
            <w:r w:rsidR="007152FD">
              <w:t>y</w:t>
            </w:r>
            <w:r w:rsidRPr="00CA1A2C">
              <w:t>.</w:t>
            </w:r>
            <w:r w:rsidR="0071272B">
              <w:t xml:space="preserve"> </w:t>
            </w:r>
            <w:r>
              <w:t>Více</w:t>
            </w:r>
            <w:r w:rsidR="00B402C6">
              <w:t xml:space="preserve"> k </w:t>
            </w:r>
            <w:r>
              <w:t>právní pomoci najdete</w:t>
            </w:r>
            <w:r w:rsidR="00B402C6">
              <w:t xml:space="preserve"> v </w:t>
            </w:r>
            <w:r>
              <w:t xml:space="preserve">letáku </w:t>
            </w:r>
            <w:hyperlink r:id="rId593" w:history="1">
              <w:r w:rsidRPr="00907C3D">
                <w:rPr>
                  <w:rStyle w:val="Hypertextovodkaz"/>
                </w:rPr>
                <w:t>Právní pomoc</w:t>
              </w:r>
            </w:hyperlink>
            <w:r w:rsidRPr="00907C3D">
              <w:t>.</w:t>
            </w:r>
          </w:p>
        </w:tc>
      </w:tr>
      <w:tr w:rsidR="00C473AA" w14:paraId="5433A038" w14:textId="77777777" w:rsidTr="00366B0A">
        <w:tc>
          <w:tcPr>
            <w:tcW w:w="786" w:type="dxa"/>
            <w:vAlign w:val="center"/>
          </w:tcPr>
          <w:p w14:paraId="1750DC26" w14:textId="77777777" w:rsidR="00C473AA" w:rsidRPr="000A3D39" w:rsidRDefault="00A11F09" w:rsidP="00B964A0">
            <w:pPr>
              <w:pStyle w:val="Zkladntext"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54C7727A" wp14:editId="027F9754">
                  <wp:extent cx="360000" cy="360000"/>
                  <wp:effectExtent l="0" t="0" r="2540" b="0"/>
                  <wp:docPr id="2" name="Grafický objekt 248" descr="Mapa s označeným bod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MapWithPin.svg"/>
                          <pic:cNvPicPr/>
                        </pic:nvPicPr>
                        <pic:blipFill>
                          <a:blip r:embed="rId5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0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141A68D0" w14:textId="77777777" w:rsidR="00C473AA" w:rsidRDefault="00A11F09" w:rsidP="00B964A0">
            <w:pPr>
              <w:pStyle w:val="Nadpis3"/>
              <w:outlineLvl w:val="2"/>
            </w:pPr>
            <w:r>
              <w:t>Chci</w:t>
            </w:r>
            <w:r w:rsidR="00B402C6">
              <w:t xml:space="preserve"> do </w:t>
            </w:r>
            <w:r>
              <w:t>jiné věznice.</w:t>
            </w:r>
          </w:p>
        </w:tc>
      </w:tr>
      <w:tr w:rsidR="00907C3D" w14:paraId="4ECCCC58" w14:textId="77777777" w:rsidTr="00366B0A">
        <w:tc>
          <w:tcPr>
            <w:tcW w:w="786" w:type="dxa"/>
          </w:tcPr>
          <w:p w14:paraId="5B966812" w14:textId="77777777" w:rsidR="00907C3D" w:rsidRPr="000A3D39" w:rsidRDefault="00907C3D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342371AD" w14:textId="77777777" w:rsidR="00907C3D" w:rsidRDefault="0067438E" w:rsidP="00306E05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 xml:space="preserve">Ombudsman nemůže </w:t>
            </w:r>
            <w:r w:rsidR="00306E05">
              <w:rPr>
                <w:rStyle w:val="Siln"/>
              </w:rPr>
              <w:t>v</w:t>
            </w:r>
            <w:r>
              <w:rPr>
                <w:rStyle w:val="Siln"/>
              </w:rPr>
              <w:t>ězeňské službě přikázat Vaše přemístění.</w:t>
            </w:r>
          </w:p>
        </w:tc>
      </w:tr>
      <w:tr w:rsidR="00907C3D" w14:paraId="23267F3A" w14:textId="77777777" w:rsidTr="00366B0A">
        <w:tc>
          <w:tcPr>
            <w:tcW w:w="786" w:type="dxa"/>
          </w:tcPr>
          <w:p w14:paraId="21C82549" w14:textId="77777777" w:rsidR="00907C3D" w:rsidRPr="00C4240C" w:rsidRDefault="00907C3D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C4240C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164B28C7" w14:textId="77777777" w:rsidR="00907C3D" w:rsidRPr="00C4240C" w:rsidRDefault="0067438E" w:rsidP="003C0340">
            <w:pPr>
              <w:pStyle w:val="slovanseznam"/>
              <w:numPr>
                <w:ilvl w:val="0"/>
                <w:numId w:val="0"/>
              </w:numPr>
              <w:spacing w:before="60"/>
              <w:ind w:left="567" w:hanging="567"/>
              <w:rPr>
                <w:rStyle w:val="Siln"/>
              </w:rPr>
            </w:pPr>
            <w:r w:rsidRPr="00C4240C">
              <w:rPr>
                <w:rStyle w:val="Siln"/>
              </w:rPr>
              <w:t>Podejte</w:t>
            </w:r>
            <w:r w:rsidR="00A40889" w:rsidRPr="00C4240C">
              <w:rPr>
                <w:rStyle w:val="Siln"/>
              </w:rPr>
              <w:t xml:space="preserve"> řediteli</w:t>
            </w:r>
            <w:r w:rsidR="0071272B">
              <w:rPr>
                <w:rStyle w:val="Siln"/>
              </w:rPr>
              <w:t xml:space="preserve"> kmenové</w:t>
            </w:r>
            <w:r w:rsidR="00A40889" w:rsidRPr="00C4240C">
              <w:rPr>
                <w:rStyle w:val="Siln"/>
              </w:rPr>
              <w:t xml:space="preserve"> věznice </w:t>
            </w:r>
            <w:r w:rsidRPr="00C4240C">
              <w:rPr>
                <w:rStyle w:val="Siln"/>
              </w:rPr>
              <w:t>žádost</w:t>
            </w:r>
            <w:r w:rsidR="00B402C6">
              <w:rPr>
                <w:rStyle w:val="Siln"/>
              </w:rPr>
              <w:t xml:space="preserve"> o </w:t>
            </w:r>
            <w:r w:rsidRPr="00C4240C">
              <w:rPr>
                <w:rStyle w:val="Siln"/>
              </w:rPr>
              <w:t>přemístění.</w:t>
            </w:r>
          </w:p>
          <w:p w14:paraId="5C682A2A" w14:textId="3C1B2822" w:rsidR="00907C3D" w:rsidRPr="001D2A8A" w:rsidRDefault="005E06E5" w:rsidP="00153E9D">
            <w:pPr>
              <w:pStyle w:val="Zkladntext"/>
              <w:rPr>
                <w:rStyle w:val="Siln"/>
                <w:b w:val="0"/>
              </w:rPr>
            </w:pPr>
            <w:r>
              <w:t>V</w:t>
            </w:r>
            <w:r w:rsidR="00C4240C" w:rsidRPr="00C4240C">
              <w:t>ěznice</w:t>
            </w:r>
            <w:r>
              <w:t xml:space="preserve"> jsou</w:t>
            </w:r>
            <w:r w:rsidR="00C4240C" w:rsidRPr="00C4240C">
              <w:t xml:space="preserve"> přeplněné</w:t>
            </w:r>
            <w:r>
              <w:t>. P</w:t>
            </w:r>
            <w:r w:rsidR="00C4240C" w:rsidRPr="00C4240C">
              <w:t>roto je možné, že Vaše žádost bude zamítnuta</w:t>
            </w:r>
            <w:r w:rsidR="00B402C6">
              <w:t xml:space="preserve"> z </w:t>
            </w:r>
            <w:r w:rsidR="00C4240C" w:rsidRPr="00C4240C">
              <w:t>kapacitních důvodů. Zůstanete však</w:t>
            </w:r>
            <w:r w:rsidR="00B402C6">
              <w:t xml:space="preserve"> v </w:t>
            </w:r>
            <w:r w:rsidR="00C4240C" w:rsidRPr="00E373DD">
              <w:rPr>
                <w:rStyle w:val="Siln"/>
              </w:rPr>
              <w:t>pořadníku</w:t>
            </w:r>
            <w:r w:rsidR="00B402C6">
              <w:t xml:space="preserve"> a </w:t>
            </w:r>
            <w:r w:rsidR="00C4240C" w:rsidRPr="00C4240C">
              <w:t xml:space="preserve">věznice Vás osloví, </w:t>
            </w:r>
            <w:r w:rsidR="00464791">
              <w:t>až</w:t>
            </w:r>
            <w:r w:rsidR="00C4240C" w:rsidRPr="00C4240C">
              <w:t xml:space="preserve"> se místo</w:t>
            </w:r>
            <w:r w:rsidR="00B402C6">
              <w:t xml:space="preserve"> pro </w:t>
            </w:r>
            <w:r w:rsidR="00464791">
              <w:t xml:space="preserve">Vás </w:t>
            </w:r>
            <w:r w:rsidR="00C4240C" w:rsidRPr="00C4240C">
              <w:t>uvolní.</w:t>
            </w:r>
            <w:r w:rsidR="0071272B">
              <w:t xml:space="preserve"> </w:t>
            </w:r>
            <w:r w:rsidR="00C4240C" w:rsidRPr="00C4240C">
              <w:t>Pokud bude Vaše žádost zamítnuta</w:t>
            </w:r>
            <w:r w:rsidR="00B402C6">
              <w:t xml:space="preserve"> z </w:t>
            </w:r>
            <w:r w:rsidR="00C4240C" w:rsidRPr="00C4240C">
              <w:t>jiných dův</w:t>
            </w:r>
            <w:r w:rsidR="00B72FA9">
              <w:t>odů, můžete </w:t>
            </w:r>
            <w:r w:rsidR="00C4240C" w:rsidRPr="00C4240C">
              <w:t>si novou podat</w:t>
            </w:r>
            <w:r w:rsidR="00B402C6">
              <w:t xml:space="preserve"> za </w:t>
            </w:r>
            <w:r w:rsidR="003B0D51">
              <w:t>tři </w:t>
            </w:r>
            <w:r w:rsidR="00C4240C" w:rsidRPr="00C4240C">
              <w:t>měsíce.</w:t>
            </w:r>
            <w:r w:rsidR="001D2A8A" w:rsidRPr="00C4240C">
              <w:t xml:space="preserve"> Ombudsman nemůže žádost podat</w:t>
            </w:r>
            <w:r w:rsidR="00B402C6">
              <w:t xml:space="preserve"> za </w:t>
            </w:r>
            <w:r w:rsidR="001D2A8A" w:rsidRPr="00C4240C">
              <w:t>Vás.</w:t>
            </w:r>
          </w:p>
        </w:tc>
      </w:tr>
      <w:tr w:rsidR="0049487F" w14:paraId="5210A861" w14:textId="77777777" w:rsidTr="00366B0A">
        <w:tc>
          <w:tcPr>
            <w:tcW w:w="786" w:type="dxa"/>
          </w:tcPr>
          <w:p w14:paraId="16EB921D" w14:textId="77777777" w:rsidR="0049487F" w:rsidRPr="000A3D39" w:rsidRDefault="0049487F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>
              <w:rPr>
                <w:rStyle w:val="zelen"/>
              </w:rPr>
              <w:t>3</w:t>
            </w:r>
            <w:r w:rsidRPr="000A3D39">
              <w:rPr>
                <w:rStyle w:val="zelen"/>
              </w:rPr>
              <w:t>.</w:t>
            </w:r>
          </w:p>
        </w:tc>
        <w:tc>
          <w:tcPr>
            <w:tcW w:w="8842" w:type="dxa"/>
          </w:tcPr>
          <w:p w14:paraId="6651254B" w14:textId="77777777" w:rsidR="0049487F" w:rsidRDefault="0049487F" w:rsidP="00653E6E">
            <w:pPr>
              <w:pStyle w:val="slovanseznam"/>
              <w:numPr>
                <w:ilvl w:val="0"/>
                <w:numId w:val="0"/>
              </w:numPr>
              <w:spacing w:before="60" w:after="240"/>
              <w:rPr>
                <w:rStyle w:val="Siln"/>
              </w:rPr>
            </w:pPr>
            <w:r>
              <w:rPr>
                <w:rStyle w:val="Siln"/>
              </w:rPr>
              <w:t>Ombudsman může prošetřit, zda byla žádost</w:t>
            </w:r>
            <w:r w:rsidR="00B402C6">
              <w:rPr>
                <w:rStyle w:val="Siln"/>
              </w:rPr>
              <w:t xml:space="preserve"> o </w:t>
            </w:r>
            <w:r w:rsidR="005E06E5">
              <w:rPr>
                <w:rStyle w:val="Siln"/>
              </w:rPr>
              <w:t xml:space="preserve">přemístění </w:t>
            </w:r>
            <w:r>
              <w:rPr>
                <w:rStyle w:val="Siln"/>
              </w:rPr>
              <w:t>vyřízena řádně</w:t>
            </w:r>
            <w:r w:rsidR="00B402C6">
              <w:rPr>
                <w:rStyle w:val="Siln"/>
              </w:rPr>
              <w:t xml:space="preserve"> a </w:t>
            </w:r>
            <w:r>
              <w:rPr>
                <w:rStyle w:val="Siln"/>
              </w:rPr>
              <w:t>včas.</w:t>
            </w:r>
          </w:p>
        </w:tc>
      </w:tr>
      <w:tr w:rsidR="003C0340" w:rsidRPr="00B964A0" w14:paraId="1A6E1B6D" w14:textId="77777777" w:rsidTr="00366B0A">
        <w:tc>
          <w:tcPr>
            <w:tcW w:w="786" w:type="dxa"/>
            <w:vAlign w:val="center"/>
          </w:tcPr>
          <w:p w14:paraId="64186DEC" w14:textId="77777777" w:rsidR="003C0340" w:rsidRDefault="003C0340" w:rsidP="0046713A">
            <w:pPr>
              <w:spacing w:before="120" w:after="120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AAABFE4" wp14:editId="7390615F">
                  <wp:extent cx="360000" cy="360000"/>
                  <wp:effectExtent l="0" t="0" r="0" b="2540"/>
                  <wp:docPr id="13" name="Grafický objekt 77" descr="Smlou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Contract_LTR.svg"/>
                          <pic:cNvPicPr/>
                        </pic:nvPicPr>
                        <pic:blipFill>
                          <a:blip r:embed="rId5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183DEB07" w14:textId="77777777" w:rsidR="003C0340" w:rsidRPr="00B964A0" w:rsidRDefault="003C0340" w:rsidP="0046713A">
            <w:pPr>
              <w:pStyle w:val="Nadpis3"/>
              <w:outlineLvl w:val="2"/>
            </w:pPr>
            <w:r w:rsidRPr="00B964A0">
              <w:rPr>
                <w:rStyle w:val="zelen"/>
                <w:b/>
              </w:rPr>
              <w:t>Nesouhlasím</w:t>
            </w:r>
            <w:r w:rsidR="00B402C6">
              <w:rPr>
                <w:rStyle w:val="zelen"/>
                <w:b/>
              </w:rPr>
              <w:t xml:space="preserve"> s </w:t>
            </w:r>
            <w:r w:rsidRPr="00B964A0">
              <w:rPr>
                <w:rStyle w:val="zelen"/>
                <w:b/>
              </w:rPr>
              <w:t>uložením kázeňského trestu.</w:t>
            </w:r>
          </w:p>
        </w:tc>
      </w:tr>
      <w:tr w:rsidR="003C0340" w14:paraId="1FAE4312" w14:textId="77777777" w:rsidTr="00366B0A">
        <w:tc>
          <w:tcPr>
            <w:tcW w:w="786" w:type="dxa"/>
          </w:tcPr>
          <w:p w14:paraId="0D1EDAB3" w14:textId="77777777" w:rsidR="003C0340" w:rsidRDefault="003C0340" w:rsidP="00366B0A">
            <w:pPr>
              <w:jc w:val="center"/>
              <w:rPr>
                <w:noProof/>
                <w:lang w:eastAsia="cs-CZ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73B8BE0C" w14:textId="77777777" w:rsidR="003C0340" w:rsidRDefault="003C0340" w:rsidP="0046713A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Podejte stížnost proti rozhodnutí</w:t>
            </w:r>
            <w:r w:rsidR="00B402C6">
              <w:rPr>
                <w:rStyle w:val="Siln"/>
              </w:rPr>
              <w:t xml:space="preserve"> o </w:t>
            </w:r>
            <w:r>
              <w:rPr>
                <w:rStyle w:val="Siln"/>
              </w:rPr>
              <w:t>jeho uložení</w:t>
            </w:r>
            <w:r w:rsidR="00D123CA">
              <w:rPr>
                <w:rStyle w:val="Siln"/>
              </w:rPr>
              <w:t>.</w:t>
            </w:r>
          </w:p>
          <w:p w14:paraId="115FB4F8" w14:textId="77777777" w:rsidR="003C0340" w:rsidRDefault="0050793F" w:rsidP="00366B0A">
            <w:pPr>
              <w:pStyle w:val="Zkladntext"/>
            </w:pPr>
            <w:r>
              <w:t>S</w:t>
            </w:r>
            <w:r w:rsidR="003C0340">
              <w:t>tížnost můžete podat jak písemně, tak ústně. Musíte tak učinit</w:t>
            </w:r>
            <w:r w:rsidR="00B402C6">
              <w:t xml:space="preserve"> do </w:t>
            </w:r>
            <w:r w:rsidR="003C0340" w:rsidRPr="00E373DD">
              <w:rPr>
                <w:rStyle w:val="Siln"/>
              </w:rPr>
              <w:t>3 dnů</w:t>
            </w:r>
            <w:r w:rsidR="003C0340">
              <w:t>.</w:t>
            </w:r>
            <w:r w:rsidR="00B402C6">
              <w:t xml:space="preserve"> O </w:t>
            </w:r>
            <w:r w:rsidR="003C0340">
              <w:t xml:space="preserve">stížnosti věznice </w:t>
            </w:r>
            <w:r w:rsidR="00AD3551">
              <w:t>rozhodn</w:t>
            </w:r>
            <w:r w:rsidR="00057A6B">
              <w:t>e</w:t>
            </w:r>
            <w:r w:rsidR="00B402C6">
              <w:t xml:space="preserve"> do </w:t>
            </w:r>
            <w:r w:rsidR="003C0340">
              <w:t>5 pracovních dnů.</w:t>
            </w:r>
          </w:p>
        </w:tc>
      </w:tr>
      <w:tr w:rsidR="003C0340" w14:paraId="63558530" w14:textId="77777777" w:rsidTr="00366B0A">
        <w:tc>
          <w:tcPr>
            <w:tcW w:w="786" w:type="dxa"/>
          </w:tcPr>
          <w:p w14:paraId="7B4FCD1F" w14:textId="77777777" w:rsidR="003C0340" w:rsidRDefault="003C0340" w:rsidP="00366B0A">
            <w:pPr>
              <w:spacing w:before="60"/>
              <w:jc w:val="center"/>
              <w:rPr>
                <w:noProof/>
                <w:lang w:eastAsia="cs-CZ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3F7D1852" w14:textId="77777777" w:rsidR="003C0340" w:rsidRDefault="003C0340" w:rsidP="0046713A">
            <w:pPr>
              <w:pStyle w:val="slovanseznam"/>
              <w:numPr>
                <w:ilvl w:val="0"/>
                <w:numId w:val="0"/>
              </w:numPr>
              <w:spacing w:before="6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U některých kázeňských trestů můžete podat žalobu</w:t>
            </w:r>
            <w:r w:rsidR="00B402C6">
              <w:rPr>
                <w:rStyle w:val="Siln"/>
              </w:rPr>
              <w:t xml:space="preserve"> k </w:t>
            </w:r>
            <w:r>
              <w:rPr>
                <w:rStyle w:val="Siln"/>
              </w:rPr>
              <w:t>soudu.</w:t>
            </w:r>
          </w:p>
          <w:p w14:paraId="3D1AD795" w14:textId="7A2C63CF" w:rsidR="003C0340" w:rsidRDefault="003C0340" w:rsidP="00366B0A">
            <w:pPr>
              <w:pStyle w:val="Zkladntext"/>
            </w:pPr>
            <w:r>
              <w:t>Jedná se</w:t>
            </w:r>
            <w:r w:rsidR="00B402C6">
              <w:t xml:space="preserve"> o </w:t>
            </w:r>
            <w:r>
              <w:t xml:space="preserve">následující: </w:t>
            </w:r>
            <w:r w:rsidR="00153E9D" w:rsidRPr="00153E9D">
              <w:rPr>
                <w:rStyle w:val="Siln"/>
              </w:rPr>
              <w:t xml:space="preserve">pokuta, </w:t>
            </w:r>
            <w:r w:rsidRPr="00153E9D">
              <w:rPr>
                <w:rStyle w:val="Siln"/>
              </w:rPr>
              <w:t>propadnutí</w:t>
            </w:r>
            <w:r w:rsidRPr="00E373DD">
              <w:rPr>
                <w:rStyle w:val="Siln"/>
              </w:rPr>
              <w:t xml:space="preserve"> věci, (celodenní) umístění</w:t>
            </w:r>
            <w:r w:rsidR="00B402C6">
              <w:rPr>
                <w:rStyle w:val="Siln"/>
              </w:rPr>
              <w:t xml:space="preserve"> do </w:t>
            </w:r>
            <w:r w:rsidRPr="00E373DD">
              <w:rPr>
                <w:rStyle w:val="Siln"/>
              </w:rPr>
              <w:t>uzavřeného oddělení či oddílu, umístění</w:t>
            </w:r>
            <w:r w:rsidR="00B402C6">
              <w:rPr>
                <w:rStyle w:val="Siln"/>
              </w:rPr>
              <w:t xml:space="preserve"> do </w:t>
            </w:r>
            <w:r w:rsidRPr="00E373DD">
              <w:rPr>
                <w:rStyle w:val="Siln"/>
              </w:rPr>
              <w:t>samovazby</w:t>
            </w:r>
            <w:r>
              <w:t>.</w:t>
            </w:r>
          </w:p>
          <w:p w14:paraId="49CD4825" w14:textId="03F3B25F" w:rsidR="003C0340" w:rsidRDefault="00AD3551" w:rsidP="00153E9D">
            <w:pPr>
              <w:pStyle w:val="Zkladntext"/>
            </w:pPr>
            <w:r>
              <w:t>Před podáním žaloby nejprve podejte</w:t>
            </w:r>
            <w:r w:rsidRPr="00AD3551">
              <w:rPr>
                <w:rStyle w:val="Siln"/>
              </w:rPr>
              <w:t xml:space="preserve"> stížnost</w:t>
            </w:r>
            <w:r>
              <w:t xml:space="preserve"> popsanou</w:t>
            </w:r>
            <w:r w:rsidR="00B402C6">
              <w:t xml:space="preserve"> v </w:t>
            </w:r>
            <w:r>
              <w:t xml:space="preserve">předchozím bodu. </w:t>
            </w:r>
            <w:r w:rsidR="003C0340">
              <w:t>Žalobu musíte podat</w:t>
            </w:r>
            <w:r w:rsidR="00B402C6">
              <w:rPr>
                <w:rStyle w:val="zelen"/>
              </w:rPr>
              <w:t xml:space="preserve"> </w:t>
            </w:r>
            <w:r w:rsidR="00B402C6" w:rsidRPr="00E87B62">
              <w:rPr>
                <w:rStyle w:val="Siln"/>
              </w:rPr>
              <w:t>do </w:t>
            </w:r>
            <w:r w:rsidR="003C0340" w:rsidRPr="00E87B62">
              <w:rPr>
                <w:rStyle w:val="Siln"/>
              </w:rPr>
              <w:t>dvou</w:t>
            </w:r>
            <w:r w:rsidR="003C0340" w:rsidRPr="00E373DD">
              <w:rPr>
                <w:rStyle w:val="Siln"/>
              </w:rPr>
              <w:t xml:space="preserve"> měsíců</w:t>
            </w:r>
            <w:r w:rsidR="00B402C6">
              <w:t xml:space="preserve"> od </w:t>
            </w:r>
            <w:r w:rsidR="00153E9D">
              <w:t>oznámení rozhodnutí o stížnosti</w:t>
            </w:r>
            <w:r w:rsidR="003C0340">
              <w:t>,</w:t>
            </w:r>
            <w:r w:rsidR="00B402C6">
              <w:t xml:space="preserve"> a </w:t>
            </w:r>
            <w:r w:rsidR="003C0340">
              <w:t>to</w:t>
            </w:r>
            <w:r w:rsidR="00B402C6">
              <w:t xml:space="preserve"> ke </w:t>
            </w:r>
            <w:r w:rsidR="003C0340">
              <w:t>krajskému soudu,</w:t>
            </w:r>
            <w:r w:rsidR="00B402C6">
              <w:t xml:space="preserve"> v </w:t>
            </w:r>
            <w:r w:rsidR="003C0340">
              <w:t>jehož obvodu věznice je. Podání žalo</w:t>
            </w:r>
            <w:r w:rsidR="00D96360">
              <w:t>by stojí 3 000 </w:t>
            </w:r>
            <w:r>
              <w:t>Kč, ale můžete požádat</w:t>
            </w:r>
            <w:r w:rsidR="00B402C6">
              <w:t xml:space="preserve"> o </w:t>
            </w:r>
            <w:r w:rsidR="003C0340">
              <w:t>osvobození</w:t>
            </w:r>
            <w:r w:rsidR="00B402C6">
              <w:t xml:space="preserve"> od </w:t>
            </w:r>
            <w:r w:rsidR="003C0340">
              <w:t>soudních poplatků, pokud prokážete, že nemáte dost finančních prostředků.</w:t>
            </w:r>
          </w:p>
        </w:tc>
      </w:tr>
      <w:tr w:rsidR="003C0340" w14:paraId="0B5F681C" w14:textId="77777777" w:rsidTr="00366B0A">
        <w:tc>
          <w:tcPr>
            <w:tcW w:w="786" w:type="dxa"/>
          </w:tcPr>
          <w:p w14:paraId="62E362CB" w14:textId="77777777" w:rsidR="003C0340" w:rsidRDefault="003C0340" w:rsidP="00366B0A">
            <w:pPr>
              <w:spacing w:before="60"/>
              <w:jc w:val="center"/>
              <w:rPr>
                <w:noProof/>
                <w:lang w:eastAsia="cs-CZ"/>
              </w:rPr>
            </w:pPr>
            <w:r>
              <w:rPr>
                <w:rStyle w:val="zelen"/>
              </w:rPr>
              <w:t>3.</w:t>
            </w:r>
          </w:p>
        </w:tc>
        <w:tc>
          <w:tcPr>
            <w:tcW w:w="8842" w:type="dxa"/>
          </w:tcPr>
          <w:p w14:paraId="4851F637" w14:textId="77777777" w:rsidR="003C0340" w:rsidRDefault="003C0340" w:rsidP="00AD3551">
            <w:pPr>
              <w:spacing w:before="60" w:after="240"/>
            </w:pPr>
            <w:r>
              <w:rPr>
                <w:rStyle w:val="Siln"/>
              </w:rPr>
              <w:t>Ombudsman může pro</w:t>
            </w:r>
            <w:r w:rsidR="00AD3551">
              <w:rPr>
                <w:rStyle w:val="Siln"/>
              </w:rPr>
              <w:t>věřit</w:t>
            </w:r>
            <w:r>
              <w:rPr>
                <w:rStyle w:val="Siln"/>
              </w:rPr>
              <w:t>, zda</w:t>
            </w:r>
            <w:r w:rsidR="00AD3551">
              <w:rPr>
                <w:rStyle w:val="Siln"/>
              </w:rPr>
              <w:t xml:space="preserve"> byl kázeňský trest uložen</w:t>
            </w:r>
            <w:r w:rsidR="00B402C6">
              <w:rPr>
                <w:rStyle w:val="Siln"/>
              </w:rPr>
              <w:t xml:space="preserve"> v </w:t>
            </w:r>
            <w:r w:rsidR="00AD3551">
              <w:rPr>
                <w:rStyle w:val="Siln"/>
              </w:rPr>
              <w:t>souladu se zákonem. Ombudsman předpokládá, že nejprve podáte</w:t>
            </w:r>
            <w:r>
              <w:rPr>
                <w:rStyle w:val="Siln"/>
              </w:rPr>
              <w:t xml:space="preserve"> s</w:t>
            </w:r>
            <w:r w:rsidR="00AD3551">
              <w:rPr>
                <w:rStyle w:val="Siln"/>
              </w:rPr>
              <w:t>tížnost proti kázeňskému trestu.</w:t>
            </w:r>
          </w:p>
        </w:tc>
      </w:tr>
      <w:tr w:rsidR="00B964A0" w14:paraId="3B9F4399" w14:textId="77777777" w:rsidTr="00366B0A">
        <w:tc>
          <w:tcPr>
            <w:tcW w:w="786" w:type="dxa"/>
            <w:vAlign w:val="center"/>
          </w:tcPr>
          <w:p w14:paraId="6629C2A0" w14:textId="77777777" w:rsidR="00B964A0" w:rsidRPr="000A3D39" w:rsidRDefault="00B964A0" w:rsidP="00153E9D">
            <w:pPr>
              <w:pStyle w:val="Zkladntext"/>
              <w:keepNext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 wp14:anchorId="0DFCFDB4" wp14:editId="3D9DA0A8">
                  <wp:extent cx="360000" cy="360000"/>
                  <wp:effectExtent l="0" t="0" r="2540" b="2540"/>
                  <wp:docPr id="4" name="Grafický objekt 297" descr="Zdravotnictv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Medical.svg"/>
                          <pic:cNvPicPr/>
                        </pic:nvPicPr>
                        <pic:blipFill>
                          <a:blip r:embed="rId5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6B1C66C3" w14:textId="77777777" w:rsidR="00B964A0" w:rsidRDefault="00B964A0" w:rsidP="00153E9D">
            <w:pPr>
              <w:pStyle w:val="Nadpis3"/>
              <w:outlineLvl w:val="2"/>
              <w:rPr>
                <w:rStyle w:val="Siln"/>
              </w:rPr>
            </w:pPr>
            <w:r>
              <w:t>Mám problém se zdravotní péčí.</w:t>
            </w:r>
          </w:p>
        </w:tc>
      </w:tr>
      <w:tr w:rsidR="00B964A0" w14:paraId="243858E9" w14:textId="77777777" w:rsidTr="00366B0A">
        <w:tc>
          <w:tcPr>
            <w:tcW w:w="786" w:type="dxa"/>
          </w:tcPr>
          <w:p w14:paraId="67F108B1" w14:textId="77777777" w:rsidR="00B964A0" w:rsidRPr="000A3D39" w:rsidRDefault="00B964A0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24E74C6A" w14:textId="77777777" w:rsidR="00B964A0" w:rsidRDefault="00B964A0" w:rsidP="003C0340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Podejte stížnost řediteli věznice.</w:t>
            </w:r>
          </w:p>
          <w:p w14:paraId="586B3761" w14:textId="77777777" w:rsidR="00B964A0" w:rsidRDefault="00B964A0" w:rsidP="00776324">
            <w:pPr>
              <w:pStyle w:val="Zkladntext"/>
              <w:rPr>
                <w:rStyle w:val="Siln"/>
              </w:rPr>
            </w:pPr>
            <w:r>
              <w:t>Když nebudete</w:t>
            </w:r>
            <w:r w:rsidR="00B402C6">
              <w:t xml:space="preserve"> s </w:t>
            </w:r>
            <w:r>
              <w:t xml:space="preserve">odpovědí ředitele </w:t>
            </w:r>
            <w:r w:rsidRPr="00776324">
              <w:t>spokojen</w:t>
            </w:r>
            <w:r w:rsidR="00776324" w:rsidRPr="00776324">
              <w:t>i</w:t>
            </w:r>
            <w:r w:rsidRPr="00776324">
              <w:t>,</w:t>
            </w:r>
            <w:r>
              <w:t xml:space="preserve"> podejte </w:t>
            </w:r>
            <w:r w:rsidRPr="00E373DD">
              <w:rPr>
                <w:rStyle w:val="Siln"/>
              </w:rPr>
              <w:t>stížnost Ministerstvu spravedlnosti</w:t>
            </w:r>
            <w:r>
              <w:t xml:space="preserve">, které řeší </w:t>
            </w:r>
            <w:r w:rsidR="00934E2F">
              <w:t>správnost</w:t>
            </w:r>
            <w:r w:rsidR="00B402C6">
              <w:t xml:space="preserve"> i </w:t>
            </w:r>
            <w:r w:rsidR="00AD3551">
              <w:t xml:space="preserve">kvalitu </w:t>
            </w:r>
            <w:r w:rsidR="00934E2F">
              <w:t>léčby</w:t>
            </w:r>
            <w:r w:rsidR="00B402C6">
              <w:t xml:space="preserve"> u </w:t>
            </w:r>
            <w:r>
              <w:t>stížností</w:t>
            </w:r>
            <w:r w:rsidR="00B402C6">
              <w:t xml:space="preserve"> na </w:t>
            </w:r>
            <w:r>
              <w:t>zdravotní péči.</w:t>
            </w:r>
          </w:p>
        </w:tc>
      </w:tr>
      <w:tr w:rsidR="00B964A0" w:rsidRPr="00627712" w14:paraId="43591C91" w14:textId="77777777" w:rsidTr="00366B0A">
        <w:tc>
          <w:tcPr>
            <w:tcW w:w="786" w:type="dxa"/>
          </w:tcPr>
          <w:p w14:paraId="20B79FDD" w14:textId="77777777" w:rsidR="00B964A0" w:rsidRPr="00231384" w:rsidRDefault="00B964A0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3F7CA41F" w14:textId="77777777" w:rsidR="00B964A0" w:rsidRDefault="00B964A0" w:rsidP="003C0340">
            <w:pPr>
              <w:pStyle w:val="slovanseznam"/>
              <w:numPr>
                <w:ilvl w:val="0"/>
                <w:numId w:val="0"/>
              </w:numPr>
              <w:spacing w:before="60"/>
              <w:rPr>
                <w:rStyle w:val="Siln"/>
              </w:rPr>
            </w:pPr>
            <w:r>
              <w:rPr>
                <w:rStyle w:val="Siln"/>
              </w:rPr>
              <w:t>Ombudsman může prošetřit, jestli byly stížnosti vyřízeny úplně, srozumitelně</w:t>
            </w:r>
            <w:r w:rsidR="00B402C6">
              <w:rPr>
                <w:rStyle w:val="Siln"/>
              </w:rPr>
              <w:t xml:space="preserve"> a </w:t>
            </w:r>
            <w:r>
              <w:rPr>
                <w:rStyle w:val="Siln"/>
              </w:rPr>
              <w:t>včas.</w:t>
            </w:r>
          </w:p>
          <w:p w14:paraId="2BB11400" w14:textId="35E1E206" w:rsidR="00B964A0" w:rsidRPr="00627712" w:rsidRDefault="00B964A0" w:rsidP="00370AF1">
            <w:pPr>
              <w:rPr>
                <w:rStyle w:val="Siln"/>
                <w:b w:val="0"/>
              </w:rPr>
            </w:pPr>
            <w:r w:rsidRPr="00357E9D">
              <w:t>Ombudsman může prošetřit</w:t>
            </w:r>
            <w:r w:rsidR="0039280D">
              <w:t>,</w:t>
            </w:r>
            <w:r w:rsidRPr="00357E9D">
              <w:t xml:space="preserve"> jak</w:t>
            </w:r>
            <w:r w:rsidR="00B402C6">
              <w:t xml:space="preserve"> po </w:t>
            </w:r>
            <w:r w:rsidRPr="00357E9D">
              <w:t xml:space="preserve">formální stránce ředitel věznice nebo </w:t>
            </w:r>
            <w:r w:rsidR="0039280D">
              <w:t>m</w:t>
            </w:r>
            <w:r w:rsidRPr="00357E9D">
              <w:t>inisterstvo stížnost vyřídili. Ombudsman nemůže posuz</w:t>
            </w:r>
            <w:r>
              <w:t xml:space="preserve">ovat </w:t>
            </w:r>
            <w:r w:rsidR="00934E2F">
              <w:t>správnost</w:t>
            </w:r>
            <w:r w:rsidR="00AD3551">
              <w:t xml:space="preserve"> ani kvalitu</w:t>
            </w:r>
            <w:r w:rsidR="00934E2F">
              <w:t xml:space="preserve"> léčby.</w:t>
            </w:r>
            <w:r>
              <w:t xml:space="preserve"> Více</w:t>
            </w:r>
            <w:r w:rsidR="00B402C6">
              <w:t xml:space="preserve"> k </w:t>
            </w:r>
            <w:r>
              <w:t>tématu najdete</w:t>
            </w:r>
            <w:r w:rsidR="00B402C6">
              <w:t xml:space="preserve"> v </w:t>
            </w:r>
            <w:r>
              <w:t xml:space="preserve">letáku </w:t>
            </w:r>
            <w:hyperlink r:id="rId602" w:history="1">
              <w:r w:rsidR="00370AF1" w:rsidRPr="00D05745">
                <w:rPr>
                  <w:rStyle w:val="Hypertextovodkaz"/>
                </w:rPr>
                <w:t>Zdravotnictví – stížnosti</w:t>
              </w:r>
            </w:hyperlink>
            <w:r w:rsidR="00370AF1" w:rsidRPr="00370AF1">
              <w:t>.</w:t>
            </w:r>
          </w:p>
        </w:tc>
      </w:tr>
      <w:tr w:rsidR="00B964A0" w14:paraId="3A5E755A" w14:textId="77777777" w:rsidTr="00366B0A">
        <w:tc>
          <w:tcPr>
            <w:tcW w:w="786" w:type="dxa"/>
            <w:vAlign w:val="center"/>
          </w:tcPr>
          <w:p w14:paraId="4CA9B4FA" w14:textId="77777777" w:rsidR="00B964A0" w:rsidRPr="000A3D39" w:rsidRDefault="00B964A0" w:rsidP="003C0340">
            <w:pPr>
              <w:pStyle w:val="Zkladntext"/>
              <w:keepNext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65E44BD" wp14:editId="19800930">
                  <wp:extent cx="360000" cy="360000"/>
                  <wp:effectExtent l="0" t="0" r="2540" b="2540"/>
                  <wp:docPr id="5" name="Grafický objekt 4" descr="Tý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am.svg"/>
                          <pic:cNvPicPr/>
                        </pic:nvPicPr>
                        <pic:blipFill>
                          <a:blip r:embed="rId6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2590AD8B" w14:textId="77777777" w:rsidR="00B964A0" w:rsidRDefault="00B964A0" w:rsidP="003C0340">
            <w:pPr>
              <w:pStyle w:val="Nadpis3"/>
              <w:outlineLvl w:val="2"/>
              <w:rPr>
                <w:rStyle w:val="Siln"/>
              </w:rPr>
            </w:pPr>
            <w:r>
              <w:t>Jsem obětí násilí či šikany.</w:t>
            </w:r>
          </w:p>
        </w:tc>
      </w:tr>
      <w:tr w:rsidR="00B964A0" w:rsidRPr="000056C3" w14:paraId="44D7AE13" w14:textId="77777777" w:rsidTr="00366B0A">
        <w:tc>
          <w:tcPr>
            <w:tcW w:w="786" w:type="dxa"/>
          </w:tcPr>
          <w:p w14:paraId="54C8DEF4" w14:textId="77777777" w:rsidR="00B964A0" w:rsidRPr="000A3D39" w:rsidRDefault="00B964A0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391E07A4" w14:textId="77777777" w:rsidR="00B964A0" w:rsidRDefault="00B964A0" w:rsidP="00A83EE7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Řekněte</w:t>
            </w:r>
            <w:r w:rsidR="00B402C6">
              <w:rPr>
                <w:rStyle w:val="Siln"/>
              </w:rPr>
              <w:t xml:space="preserve"> o </w:t>
            </w:r>
            <w:r>
              <w:rPr>
                <w:rStyle w:val="Siln"/>
              </w:rPr>
              <w:t>tom personálu věznice.</w:t>
            </w:r>
          </w:p>
          <w:p w14:paraId="5017DF9D" w14:textId="47BA4E10" w:rsidR="00B964A0" w:rsidRDefault="00B964A0" w:rsidP="00366B0A">
            <w:pPr>
              <w:pStyle w:val="Zkladntext"/>
            </w:pPr>
            <w:r>
              <w:t xml:space="preserve">Jste </w:t>
            </w:r>
            <w:r w:rsidRPr="00776324">
              <w:t>povin</w:t>
            </w:r>
            <w:r w:rsidR="00776324">
              <w:t>ni</w:t>
            </w:r>
            <w:r>
              <w:t xml:space="preserve"> ohlásit vše, co může způ</w:t>
            </w:r>
            <w:r w:rsidR="0050793F">
              <w:t>sobit ohrožení Vaší bezpečnosti,</w:t>
            </w:r>
            <w:r>
              <w:t xml:space="preserve"> rovněž</w:t>
            </w:r>
            <w:r w:rsidR="00B402C6">
              <w:t xml:space="preserve"> i </w:t>
            </w:r>
            <w:r>
              <w:t>bezpečnosti jiných vězňů, personálu věznice</w:t>
            </w:r>
            <w:r w:rsidR="00B402C6">
              <w:t xml:space="preserve"> a </w:t>
            </w:r>
            <w:r>
              <w:t xml:space="preserve">věznice samotné. Povinností personálu věznice je neprodleně jednat, abyste </w:t>
            </w:r>
            <w:r w:rsidR="00776324">
              <w:t>byli</w:t>
            </w:r>
            <w:r>
              <w:t xml:space="preserve"> opět</w:t>
            </w:r>
            <w:r w:rsidR="00B402C6">
              <w:t xml:space="preserve"> v </w:t>
            </w:r>
            <w:r>
              <w:t>bezpečí.</w:t>
            </w:r>
          </w:p>
          <w:p w14:paraId="3EEA7D5A" w14:textId="2DCCDE43" w:rsidR="00B72FA9" w:rsidRPr="000056C3" w:rsidRDefault="00B72FA9" w:rsidP="00076E9B">
            <w:pPr>
              <w:pStyle w:val="Zkladntext"/>
              <w:rPr>
                <w:rStyle w:val="Siln"/>
                <w:b w:val="0"/>
              </w:rPr>
            </w:pPr>
            <w:r>
              <w:t>Takto postupujte bez ohledu</w:t>
            </w:r>
            <w:r w:rsidR="00B402C6">
              <w:t xml:space="preserve"> na </w:t>
            </w:r>
            <w:r>
              <w:t>to, jestli se cítíte být ohrožen</w:t>
            </w:r>
            <w:r w:rsidR="00076E9B">
              <w:t>i</w:t>
            </w:r>
            <w:r w:rsidR="00B402C6">
              <w:t xml:space="preserve"> ze </w:t>
            </w:r>
            <w:r>
              <w:t>strany ostatních vězňů nebo personálu věznice.</w:t>
            </w:r>
          </w:p>
        </w:tc>
      </w:tr>
      <w:tr w:rsidR="00B964A0" w14:paraId="057D0209" w14:textId="77777777" w:rsidTr="00366B0A">
        <w:tc>
          <w:tcPr>
            <w:tcW w:w="786" w:type="dxa"/>
          </w:tcPr>
          <w:p w14:paraId="213DFA94" w14:textId="77777777" w:rsidR="00B964A0" w:rsidRPr="000A3D39" w:rsidRDefault="00B964A0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61C2B3EA" w14:textId="77777777" w:rsidR="00B964A0" w:rsidRDefault="00B964A0" w:rsidP="00AD3551">
            <w:pPr>
              <w:pStyle w:val="slovanseznam"/>
              <w:numPr>
                <w:ilvl w:val="0"/>
                <w:numId w:val="0"/>
              </w:numPr>
              <w:spacing w:before="60" w:after="240"/>
              <w:rPr>
                <w:rStyle w:val="Siln"/>
              </w:rPr>
            </w:pPr>
            <w:r>
              <w:rPr>
                <w:rStyle w:val="Siln"/>
              </w:rPr>
              <w:t>Ombudsman může prověřit</w:t>
            </w:r>
            <w:r w:rsidR="00AD3551">
              <w:rPr>
                <w:rStyle w:val="Siln"/>
              </w:rPr>
              <w:t>,</w:t>
            </w:r>
            <w:r w:rsidR="007152FD">
              <w:rPr>
                <w:rStyle w:val="Siln"/>
              </w:rPr>
              <w:t> </w:t>
            </w:r>
            <w:r>
              <w:rPr>
                <w:rStyle w:val="Siln"/>
              </w:rPr>
              <w:t>jak personál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oznámení</w:t>
            </w:r>
            <w:r w:rsidR="00B402C6">
              <w:rPr>
                <w:rStyle w:val="Siln"/>
              </w:rPr>
              <w:t xml:space="preserve"> o </w:t>
            </w:r>
            <w:r>
              <w:rPr>
                <w:rStyle w:val="Siln"/>
              </w:rPr>
              <w:t>šikaně či násilí reagoval.</w:t>
            </w:r>
          </w:p>
        </w:tc>
      </w:tr>
      <w:tr w:rsidR="00B964A0" w14:paraId="58CE28A3" w14:textId="77777777" w:rsidTr="00366B0A">
        <w:tc>
          <w:tcPr>
            <w:tcW w:w="786" w:type="dxa"/>
            <w:vAlign w:val="center"/>
          </w:tcPr>
          <w:p w14:paraId="27C3C792" w14:textId="77777777" w:rsidR="00B964A0" w:rsidRPr="000A3D39" w:rsidRDefault="00B964A0" w:rsidP="00B964A0">
            <w:pPr>
              <w:pStyle w:val="Zkladntext"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9561FA0" wp14:editId="18080283">
                  <wp:extent cx="360000" cy="360000"/>
                  <wp:effectExtent l="0" t="0" r="2540" b="2540"/>
                  <wp:docPr id="16" name="Grafický objekt 174" descr="Upozorně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arning.svg"/>
                          <pic:cNvPicPr/>
                        </pic:nvPicPr>
                        <pic:blipFill>
                          <a:blip r:embed="rId6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1CCBFDA3" w14:textId="77777777" w:rsidR="00B964A0" w:rsidRDefault="00B964A0" w:rsidP="00B964A0">
            <w:pPr>
              <w:pStyle w:val="Nadpis3"/>
              <w:outlineLvl w:val="2"/>
              <w:rPr>
                <w:rStyle w:val="Siln"/>
              </w:rPr>
            </w:pPr>
            <w:r>
              <w:t>Chci si stěžovat</w:t>
            </w:r>
            <w:r w:rsidR="00B402C6">
              <w:t xml:space="preserve"> na </w:t>
            </w:r>
            <w:r>
              <w:t>něco jiného.</w:t>
            </w:r>
          </w:p>
        </w:tc>
      </w:tr>
      <w:tr w:rsidR="00B964A0" w14:paraId="140DAE03" w14:textId="77777777" w:rsidTr="00366B0A">
        <w:tc>
          <w:tcPr>
            <w:tcW w:w="786" w:type="dxa"/>
          </w:tcPr>
          <w:p w14:paraId="77F9C78F" w14:textId="77777777" w:rsidR="00B964A0" w:rsidRPr="000A3D39" w:rsidRDefault="00B964A0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4469AAB1" w14:textId="77777777" w:rsidR="00B964A0" w:rsidRDefault="00B964A0" w:rsidP="003C0340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Nejprve se pokuste situaci vyřešit</w:t>
            </w:r>
            <w:r w:rsidR="00B402C6">
              <w:rPr>
                <w:rStyle w:val="Siln"/>
              </w:rPr>
              <w:t xml:space="preserve"> s </w:t>
            </w:r>
            <w:r>
              <w:rPr>
                <w:rStyle w:val="Siln"/>
              </w:rPr>
              <w:t>věznicí.</w:t>
            </w:r>
          </w:p>
          <w:p w14:paraId="24C617F4" w14:textId="77777777" w:rsidR="00B964A0" w:rsidRDefault="00B964A0" w:rsidP="00366B0A">
            <w:pPr>
              <w:pStyle w:val="Zkladntext"/>
            </w:pPr>
            <w:r>
              <w:t>V průběhu Vašeho pobytu</w:t>
            </w:r>
            <w:r w:rsidR="00B402C6">
              <w:t xml:space="preserve"> ve </w:t>
            </w:r>
            <w:r>
              <w:t xml:space="preserve">věznici </w:t>
            </w:r>
            <w:r w:rsidR="00D73370">
              <w:t xml:space="preserve">se </w:t>
            </w:r>
            <w:r>
              <w:t xml:space="preserve">může stát, že nebudete </w:t>
            </w:r>
            <w:r w:rsidR="00776324">
              <w:t>spokojeni</w:t>
            </w:r>
            <w:r w:rsidR="00B402C6">
              <w:t xml:space="preserve"> s </w:t>
            </w:r>
            <w:r w:rsidR="003B0D51">
              <w:t>tím, jak </w:t>
            </w:r>
            <w:r>
              <w:t>je</w:t>
            </w:r>
            <w:r w:rsidR="003B0D51">
              <w:t> </w:t>
            </w:r>
            <w:r w:rsidR="00B402C6">
              <w:t>s </w:t>
            </w:r>
            <w:r>
              <w:t>Vámi zacházeno. Může se jednat</w:t>
            </w:r>
            <w:r w:rsidR="00B402C6">
              <w:t xml:space="preserve"> o </w:t>
            </w:r>
            <w:r w:rsidRPr="00E373DD">
              <w:rPr>
                <w:rStyle w:val="Siln"/>
              </w:rPr>
              <w:t>jednání personálu</w:t>
            </w:r>
            <w:r>
              <w:t>, potíže</w:t>
            </w:r>
            <w:r w:rsidR="00B402C6">
              <w:t xml:space="preserve"> s </w:t>
            </w:r>
            <w:r w:rsidRPr="00E373DD">
              <w:rPr>
                <w:rStyle w:val="Siln"/>
              </w:rPr>
              <w:t>poštou</w:t>
            </w:r>
            <w:r w:rsidR="00B402C6">
              <w:rPr>
                <w:rStyle w:val="Siln"/>
              </w:rPr>
              <w:t xml:space="preserve"> a </w:t>
            </w:r>
            <w:r w:rsidRPr="00E373DD">
              <w:rPr>
                <w:rStyle w:val="Siln"/>
              </w:rPr>
              <w:t>balíčky</w:t>
            </w:r>
            <w:r w:rsidRPr="00C8706C">
              <w:rPr>
                <w:rStyle w:val="Siln"/>
              </w:rPr>
              <w:t>,</w:t>
            </w:r>
            <w:r>
              <w:t xml:space="preserve"> </w:t>
            </w:r>
            <w:r w:rsidRPr="00E373DD">
              <w:rPr>
                <w:rStyle w:val="Siln"/>
              </w:rPr>
              <w:t>telefonováním</w:t>
            </w:r>
            <w:r w:rsidRPr="00C8706C">
              <w:rPr>
                <w:rStyle w:val="Siln"/>
              </w:rPr>
              <w:t>,</w:t>
            </w:r>
            <w:r>
              <w:t xml:space="preserve"> </w:t>
            </w:r>
            <w:r w:rsidRPr="00E373DD">
              <w:rPr>
                <w:rStyle w:val="Siln"/>
              </w:rPr>
              <w:t>návštěvami</w:t>
            </w:r>
            <w:r w:rsidRPr="00C8706C">
              <w:rPr>
                <w:rStyle w:val="Siln"/>
              </w:rPr>
              <w:t>,</w:t>
            </w:r>
            <w:r>
              <w:t xml:space="preserve"> </w:t>
            </w:r>
            <w:r w:rsidRPr="00E373DD">
              <w:rPr>
                <w:rStyle w:val="Siln"/>
              </w:rPr>
              <w:t>stravou</w:t>
            </w:r>
            <w:r w:rsidRPr="00C8706C">
              <w:rPr>
                <w:rStyle w:val="Siln"/>
              </w:rPr>
              <w:t>,</w:t>
            </w:r>
            <w:r w:rsidRPr="00E373DD">
              <w:t xml:space="preserve"> </w:t>
            </w:r>
            <w:r w:rsidRPr="00E373DD">
              <w:rPr>
                <w:rStyle w:val="Siln"/>
              </w:rPr>
              <w:t>hygienickým či materiálním vybavením</w:t>
            </w:r>
            <w:r w:rsidR="00B402C6">
              <w:t xml:space="preserve"> a </w:t>
            </w:r>
            <w:r>
              <w:t xml:space="preserve">podobně. </w:t>
            </w:r>
          </w:p>
          <w:p w14:paraId="5E91A256" w14:textId="77777777" w:rsidR="00B964A0" w:rsidRPr="00BA35F9" w:rsidRDefault="00B964A0" w:rsidP="00366B0A">
            <w:pPr>
              <w:pStyle w:val="Zkladntext"/>
              <w:rPr>
                <w:rStyle w:val="Siln"/>
                <w:b w:val="0"/>
              </w:rPr>
            </w:pPr>
            <w:r>
              <w:rPr>
                <w:rStyle w:val="Siln"/>
                <w:b w:val="0"/>
              </w:rPr>
              <w:t>Nejlepším řešením je podat písemnou stížnost</w:t>
            </w:r>
            <w:r w:rsidR="00B402C6">
              <w:rPr>
                <w:rStyle w:val="Siln"/>
                <w:b w:val="0"/>
              </w:rPr>
              <w:t xml:space="preserve"> na </w:t>
            </w:r>
            <w:r>
              <w:rPr>
                <w:rStyle w:val="Siln"/>
                <w:b w:val="0"/>
              </w:rPr>
              <w:t>oddělení prevence</w:t>
            </w:r>
            <w:r w:rsidR="00B402C6">
              <w:rPr>
                <w:rStyle w:val="Siln"/>
                <w:b w:val="0"/>
              </w:rPr>
              <w:t xml:space="preserve"> a </w:t>
            </w:r>
            <w:r>
              <w:rPr>
                <w:rStyle w:val="Siln"/>
                <w:b w:val="0"/>
              </w:rPr>
              <w:t>stížností.</w:t>
            </w:r>
          </w:p>
        </w:tc>
      </w:tr>
      <w:tr w:rsidR="00B964A0" w14:paraId="66ACA2B5" w14:textId="77777777" w:rsidTr="00F8650B">
        <w:trPr>
          <w:trHeight w:val="2557"/>
        </w:trPr>
        <w:tc>
          <w:tcPr>
            <w:tcW w:w="786" w:type="dxa"/>
          </w:tcPr>
          <w:p w14:paraId="6BD96ABA" w14:textId="77777777" w:rsidR="00B964A0" w:rsidRPr="00231384" w:rsidRDefault="00B964A0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0EE03FE9" w14:textId="77777777" w:rsidR="00B964A0" w:rsidRDefault="00B964A0" w:rsidP="003C0340">
            <w:pPr>
              <w:pStyle w:val="slovanseznam"/>
              <w:numPr>
                <w:ilvl w:val="0"/>
                <w:numId w:val="0"/>
              </w:numPr>
              <w:spacing w:before="6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V případě nespokojenosti</w:t>
            </w:r>
            <w:r w:rsidR="00B402C6">
              <w:rPr>
                <w:rStyle w:val="Siln"/>
              </w:rPr>
              <w:t xml:space="preserve"> s </w:t>
            </w:r>
            <w:r>
              <w:rPr>
                <w:rStyle w:val="Siln"/>
              </w:rPr>
              <w:t>řešením stížnosti se můžete obrátit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ombudsmana.</w:t>
            </w:r>
          </w:p>
          <w:p w14:paraId="4C007522" w14:textId="77777777" w:rsidR="00B964A0" w:rsidRDefault="00934E2F" w:rsidP="00366B0A">
            <w:pPr>
              <w:pStyle w:val="Zkladntext"/>
            </w:pPr>
            <w:r>
              <w:t>Napište dopis ombudsmanovi.</w:t>
            </w:r>
            <w:r w:rsidR="00B402C6">
              <w:t xml:space="preserve"> V </w:t>
            </w:r>
            <w:r w:rsidR="00B964A0">
              <w:t>něm popište veškeré okolnosti</w:t>
            </w:r>
            <w:r>
              <w:t xml:space="preserve"> – dopis není kontrolován věznicí.</w:t>
            </w:r>
            <w:r w:rsidR="007152FD">
              <w:t xml:space="preserve"> P</w:t>
            </w:r>
            <w:r w:rsidR="00B964A0">
              <w:t xml:space="preserve">řiložte </w:t>
            </w:r>
            <w:r w:rsidR="007152FD">
              <w:t xml:space="preserve">také všechny </w:t>
            </w:r>
            <w:r w:rsidR="00B964A0">
              <w:t>související dokumenty. Zašlete</w:t>
            </w:r>
            <w:r w:rsidR="007152FD">
              <w:t xml:space="preserve"> </w:t>
            </w:r>
            <w:r w:rsidR="0050793F">
              <w:t>je</w:t>
            </w:r>
            <w:r w:rsidR="00B402C6">
              <w:t xml:space="preserve"> na </w:t>
            </w:r>
            <w:r w:rsidR="00B964A0" w:rsidRPr="00832575">
              <w:t>adresu</w:t>
            </w:r>
            <w:r w:rsidR="00B964A0" w:rsidRPr="00B402C6">
              <w:t xml:space="preserve"> </w:t>
            </w:r>
            <w:r w:rsidR="00B964A0" w:rsidRPr="00E373DD">
              <w:rPr>
                <w:rStyle w:val="Siln"/>
              </w:rPr>
              <w:t>Kancelář veřejného ochránce práv, Údolní 39,</w:t>
            </w:r>
            <w:r w:rsidR="00B1665C">
              <w:rPr>
                <w:rStyle w:val="Siln"/>
              </w:rPr>
              <w:t xml:space="preserve"> 602 </w:t>
            </w:r>
            <w:r w:rsidR="00B964A0" w:rsidRPr="00E373DD">
              <w:rPr>
                <w:rStyle w:val="Siln"/>
              </w:rPr>
              <w:t>00 Brno</w:t>
            </w:r>
            <w:r>
              <w:t>.</w:t>
            </w:r>
            <w:r w:rsidR="007152FD">
              <w:t xml:space="preserve"> Pokud nemáte</w:t>
            </w:r>
            <w:r w:rsidR="00B402C6">
              <w:t xml:space="preserve"> na </w:t>
            </w:r>
            <w:r w:rsidR="007152FD">
              <w:t>vězeňském kontě žádné peníze, věznice dopis odešle zdarma.</w:t>
            </w:r>
          </w:p>
          <w:p w14:paraId="489A68A0" w14:textId="77777777" w:rsidR="00F8650B" w:rsidRPr="00AD3551" w:rsidRDefault="007152FD" w:rsidP="00366B0A">
            <w:pPr>
              <w:pStyle w:val="Zkladntext"/>
              <w:rPr>
                <w:rStyle w:val="Siln"/>
                <w:b w:val="0"/>
              </w:rPr>
            </w:pPr>
            <w:r>
              <w:t>Ombudsman řeší stížnosti zpravidla</w:t>
            </w:r>
            <w:r w:rsidR="00B402C6">
              <w:t xml:space="preserve"> na </w:t>
            </w:r>
            <w:r>
              <w:t>základě dokumentů</w:t>
            </w:r>
            <w:r w:rsidR="00B402C6">
              <w:t xml:space="preserve"> a </w:t>
            </w:r>
            <w:r>
              <w:t>vyjádření.</w:t>
            </w:r>
            <w:r w:rsidR="00B402C6">
              <w:t xml:space="preserve"> V </w:t>
            </w:r>
            <w:r w:rsidR="00AD3551">
              <w:t>naléhavých případech může</w:t>
            </w:r>
            <w:r>
              <w:t xml:space="preserve"> jet</w:t>
            </w:r>
            <w:r w:rsidR="00B402C6">
              <w:t xml:space="preserve"> i na </w:t>
            </w:r>
            <w:r>
              <w:t>místní šetření</w:t>
            </w:r>
            <w:r w:rsidR="00AD3551">
              <w:t>.</w:t>
            </w:r>
          </w:p>
        </w:tc>
      </w:tr>
    </w:tbl>
    <w:p w14:paraId="07EAD8C4" w14:textId="77777777" w:rsidR="00FC5458" w:rsidRDefault="00FC5458" w:rsidP="00FC5458">
      <w:pPr>
        <w:sectPr w:rsidR="00FC5458" w:rsidSect="00525473">
          <w:footerReference w:type="default" r:id="rId605"/>
          <w:type w:val="continuous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p w14:paraId="578A96F7" w14:textId="77777777" w:rsidR="0094563D" w:rsidRDefault="0094563D" w:rsidP="00A066C5">
      <w:pPr>
        <w:pStyle w:val="Nadpis2"/>
        <w:pageBreakBefore/>
        <w:spacing w:before="0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5168" behindDoc="1" locked="1" layoutInCell="1" allowOverlap="1" wp14:anchorId="65332450" wp14:editId="67B792CB">
            <wp:simplePos x="0" y="0"/>
            <wp:positionH relativeFrom="column">
              <wp:posOffset>-368935</wp:posOffset>
            </wp:positionH>
            <wp:positionV relativeFrom="paragraph">
              <wp:posOffset>0</wp:posOffset>
            </wp:positionV>
            <wp:extent cx="359410" cy="359410"/>
            <wp:effectExtent l="0" t="0" r="2540" b="2540"/>
            <wp:wrapTight wrapText="bothSides">
              <wp:wrapPolygon edited="0">
                <wp:start x="5724" y="0"/>
                <wp:lineTo x="1145" y="16028"/>
                <wp:lineTo x="1145" y="20608"/>
                <wp:lineTo x="19463" y="20608"/>
                <wp:lineTo x="20608" y="18318"/>
                <wp:lineTo x="14883" y="0"/>
                <wp:lineTo x="5724" y="0"/>
              </wp:wrapPolygon>
            </wp:wrapTight>
            <wp:docPr id="286" name="Grafický objekt 286" descr="Odemk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Unlock.svg"/>
                    <pic:cNvPicPr/>
                  </pic:nvPicPr>
                  <pic:blipFill>
                    <a:blip r:embed="rId6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7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Budu propuštěn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42"/>
      </w:tblGrid>
      <w:tr w:rsidR="0094563D" w:rsidRPr="00265244" w14:paraId="5A874253" w14:textId="77777777" w:rsidTr="00366B0A">
        <w:trPr>
          <w:trHeight w:val="950"/>
        </w:trPr>
        <w:tc>
          <w:tcPr>
            <w:tcW w:w="786" w:type="dxa"/>
            <w:vAlign w:val="center"/>
          </w:tcPr>
          <w:p w14:paraId="7ACE71AC" w14:textId="77777777" w:rsidR="0094563D" w:rsidRPr="00265244" w:rsidRDefault="0094563D" w:rsidP="00A83EE7">
            <w:pPr>
              <w:pStyle w:val="Nadpis3"/>
              <w:jc w:val="center"/>
              <w:outlineLvl w:val="2"/>
            </w:pPr>
            <w:r>
              <w:rPr>
                <w:noProof/>
                <w:lang w:eastAsia="cs-CZ"/>
              </w:rPr>
              <w:drawing>
                <wp:inline distT="0" distB="0" distL="0" distR="0" wp14:anchorId="378EBC40" wp14:editId="79D8C747">
                  <wp:extent cx="360000" cy="360000"/>
                  <wp:effectExtent l="0" t="0" r="2540" b="2540"/>
                  <wp:docPr id="275" name="Grafický objekt 275" descr="Dů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House.svg"/>
                          <pic:cNvPicPr/>
                        </pic:nvPicPr>
                        <pic:blipFill>
                          <a:blip r:embed="rId6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5CEBBB8F" w14:textId="77777777" w:rsidR="0094563D" w:rsidRPr="00265244" w:rsidRDefault="0094563D" w:rsidP="00A83EE7">
            <w:pPr>
              <w:pStyle w:val="Nadpis3"/>
              <w:outlineLvl w:val="2"/>
            </w:pPr>
            <w:r>
              <w:t>Nemám zázemí – bydlení, práci.</w:t>
            </w:r>
          </w:p>
        </w:tc>
      </w:tr>
      <w:tr w:rsidR="0094563D" w14:paraId="1AC4DE71" w14:textId="77777777" w:rsidTr="00366B0A">
        <w:tc>
          <w:tcPr>
            <w:tcW w:w="786" w:type="dxa"/>
          </w:tcPr>
          <w:p w14:paraId="12086124" w14:textId="77777777" w:rsidR="0094563D" w:rsidRPr="00231384" w:rsidRDefault="0094563D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668366A3" w14:textId="77777777" w:rsidR="0094563D" w:rsidRDefault="00A83EE7" w:rsidP="00A83EE7">
            <w:pPr>
              <w:pStyle w:val="slovanseznam"/>
              <w:numPr>
                <w:ilvl w:val="0"/>
                <w:numId w:val="0"/>
              </w:numPr>
              <w:spacing w:before="0"/>
              <w:rPr>
                <w:rStyle w:val="Siln"/>
              </w:rPr>
            </w:pPr>
            <w:r>
              <w:rPr>
                <w:rStyle w:val="Siln"/>
              </w:rPr>
              <w:t>Obraťte se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sociálního pracovníka věznice.</w:t>
            </w:r>
          </w:p>
          <w:p w14:paraId="5A055CC5" w14:textId="77777777" w:rsidR="0094563D" w:rsidRDefault="00A83EE7" w:rsidP="00366B0A">
            <w:pPr>
              <w:pStyle w:val="Zkladntext"/>
            </w:pPr>
            <w:r>
              <w:t>Požádejte</w:t>
            </w:r>
            <w:r w:rsidR="00A066C5">
              <w:t xml:space="preserve"> ho</w:t>
            </w:r>
            <w:r w:rsidR="00B402C6">
              <w:t xml:space="preserve"> o </w:t>
            </w:r>
            <w:r>
              <w:t>zkontaktování s</w:t>
            </w:r>
            <w:r w:rsidR="00921E6C">
              <w:t>e</w:t>
            </w:r>
            <w:r>
              <w:t xml:space="preserve"> </w:t>
            </w:r>
            <w:r w:rsidRPr="00E373DD">
              <w:rPr>
                <w:rStyle w:val="Siln"/>
              </w:rPr>
              <w:t>sociálním kurátorem obce</w:t>
            </w:r>
            <w:r w:rsidR="00B402C6">
              <w:rPr>
                <w:rStyle w:val="Siln"/>
              </w:rPr>
              <w:t xml:space="preserve"> s </w:t>
            </w:r>
            <w:r w:rsidR="00921E6C" w:rsidRPr="00E373DD">
              <w:rPr>
                <w:rStyle w:val="Siln"/>
              </w:rPr>
              <w:t xml:space="preserve">rozšířenou působností </w:t>
            </w:r>
            <w:r w:rsidR="007152FD">
              <w:t xml:space="preserve">(dále </w:t>
            </w:r>
            <w:r w:rsidR="006626A2">
              <w:t>také „</w:t>
            </w:r>
            <w:r w:rsidR="007152FD">
              <w:t>sociální kurátor</w:t>
            </w:r>
            <w:r w:rsidR="006626A2">
              <w:t>“</w:t>
            </w:r>
            <w:r w:rsidR="007152FD">
              <w:t xml:space="preserve">) </w:t>
            </w:r>
            <w:r w:rsidR="00921E6C">
              <w:t>dle toho</w:t>
            </w:r>
            <w:r>
              <w:t xml:space="preserve">, kde máte hlášen trvalý pobyt. </w:t>
            </w:r>
            <w:r w:rsidR="00545A1E">
              <w:t>K</w:t>
            </w:r>
            <w:r>
              <w:t xml:space="preserve">urátor Vás </w:t>
            </w:r>
            <w:r w:rsidR="00921E6C">
              <w:t xml:space="preserve">poté </w:t>
            </w:r>
            <w:r>
              <w:t>může</w:t>
            </w:r>
            <w:r w:rsidR="00A066C5">
              <w:t> </w:t>
            </w:r>
            <w:r>
              <w:t>navštívit</w:t>
            </w:r>
            <w:r w:rsidR="00B402C6">
              <w:t xml:space="preserve"> ve </w:t>
            </w:r>
            <w:r>
              <w:t>věznici</w:t>
            </w:r>
            <w:r w:rsidR="00B402C6">
              <w:t xml:space="preserve"> a </w:t>
            </w:r>
            <w:r w:rsidR="00921E6C">
              <w:t>poskytnout potřebné informace: kontakty</w:t>
            </w:r>
            <w:r w:rsidR="00B402C6">
              <w:t xml:space="preserve"> na </w:t>
            </w:r>
            <w:r w:rsidR="00921E6C">
              <w:t>ubytovací zařízení, úřad</w:t>
            </w:r>
            <w:r w:rsidR="004A7F29">
              <w:t> </w:t>
            </w:r>
            <w:r w:rsidR="00921E6C">
              <w:t>práce</w:t>
            </w:r>
            <w:r w:rsidR="00B402C6">
              <w:t xml:space="preserve"> a </w:t>
            </w:r>
            <w:r w:rsidR="00921E6C">
              <w:t>další.</w:t>
            </w:r>
          </w:p>
        </w:tc>
      </w:tr>
      <w:tr w:rsidR="0094563D" w14:paraId="675E0822" w14:textId="77777777" w:rsidTr="00366B0A">
        <w:tc>
          <w:tcPr>
            <w:tcW w:w="786" w:type="dxa"/>
            <w:vAlign w:val="center"/>
          </w:tcPr>
          <w:p w14:paraId="0D96459C" w14:textId="77777777" w:rsidR="0094563D" w:rsidRPr="000A3D39" w:rsidRDefault="0094563D" w:rsidP="0046713A">
            <w:pPr>
              <w:pStyle w:val="Zkladntext"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0C61DB71" wp14:editId="212C4037">
                  <wp:extent cx="360000" cy="360000"/>
                  <wp:effectExtent l="0" t="0" r="2540" b="2540"/>
                  <wp:docPr id="17" name="Grafický objekt 69" descr="Visačk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EmployeeBadge.svg"/>
                          <pic:cNvPicPr/>
                        </pic:nvPicPr>
                        <pic:blipFill>
                          <a:blip r:embed="rId6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58F919C2" w14:textId="77777777" w:rsidR="0094563D" w:rsidRDefault="0094563D" w:rsidP="0046713A">
            <w:pPr>
              <w:pStyle w:val="Nadpis3"/>
              <w:outlineLvl w:val="2"/>
              <w:rPr>
                <w:rStyle w:val="Siln"/>
              </w:rPr>
            </w:pPr>
            <w:r>
              <w:t>Nemám občanský průkaz.</w:t>
            </w:r>
          </w:p>
        </w:tc>
      </w:tr>
      <w:tr w:rsidR="00A83EE7" w14:paraId="4AC2717B" w14:textId="77777777" w:rsidTr="00366B0A">
        <w:tc>
          <w:tcPr>
            <w:tcW w:w="786" w:type="dxa"/>
          </w:tcPr>
          <w:p w14:paraId="1D6AE655" w14:textId="77777777" w:rsidR="00A83EE7" w:rsidRPr="000A3D39" w:rsidRDefault="00A83EE7" w:rsidP="00366B0A">
            <w:pPr>
              <w:pStyle w:val="Zkladntext"/>
              <w:spacing w:before="0" w:after="6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29130686" w14:textId="77777777" w:rsidR="00A83EE7" w:rsidRDefault="00BF6A0E" w:rsidP="00A83EE7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Obraťte se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sociálního pracovníka věznice.</w:t>
            </w:r>
          </w:p>
          <w:p w14:paraId="59EE0CA2" w14:textId="77777777" w:rsidR="00BF6A0E" w:rsidRDefault="00BF6A0E" w:rsidP="00366B0A">
            <w:pPr>
              <w:pStyle w:val="Zkladntext"/>
            </w:pPr>
            <w:r>
              <w:t>Sociální pracovník Vám</w:t>
            </w:r>
            <w:r w:rsidR="00B402C6">
              <w:t xml:space="preserve"> na </w:t>
            </w:r>
            <w:r>
              <w:t>žádost pomůže vyřídit nový občanský průkaz.</w:t>
            </w:r>
          </w:p>
          <w:p w14:paraId="1C678768" w14:textId="77777777" w:rsidR="00A83EE7" w:rsidRPr="00A066C5" w:rsidRDefault="00BF6A0E" w:rsidP="00366B0A">
            <w:pPr>
              <w:pStyle w:val="Zkladntext"/>
              <w:rPr>
                <w:rStyle w:val="Siln"/>
                <w:b w:val="0"/>
              </w:rPr>
            </w:pPr>
            <w:r>
              <w:t xml:space="preserve">Pokud budete </w:t>
            </w:r>
            <w:r w:rsidR="00776324">
              <w:t>propuštěni</w:t>
            </w:r>
            <w:r>
              <w:t xml:space="preserve"> bez platného občanského průkazu, kontaktujte sociálního kurátora. Ten Vám</w:t>
            </w:r>
            <w:r w:rsidR="00B402C6">
              <w:t xml:space="preserve"> na </w:t>
            </w:r>
            <w:r>
              <w:t>požádání pomůže</w:t>
            </w:r>
            <w:r w:rsidR="00B402C6">
              <w:t xml:space="preserve"> s </w:t>
            </w:r>
            <w:r>
              <w:t>vyřízením nového občanského průkazu.</w:t>
            </w:r>
            <w:r w:rsidR="00B402C6">
              <w:t xml:space="preserve"> Po </w:t>
            </w:r>
            <w:r>
              <w:t>propuštění Vám</w:t>
            </w:r>
            <w:r w:rsidR="00B402C6">
              <w:t xml:space="preserve"> s </w:t>
            </w:r>
            <w:r>
              <w:t>vyhledáním správné obce</w:t>
            </w:r>
            <w:r w:rsidR="00B402C6">
              <w:t xml:space="preserve"> s </w:t>
            </w:r>
            <w:r>
              <w:t>rozšířenou působností mohou pomoci</w:t>
            </w:r>
            <w:r w:rsidR="00B402C6">
              <w:t xml:space="preserve"> na </w:t>
            </w:r>
            <w:r>
              <w:t>obecním úřadě</w:t>
            </w:r>
            <w:r w:rsidR="00B402C6">
              <w:t xml:space="preserve"> v </w:t>
            </w:r>
            <w:r>
              <w:t>místě Vašeho bydliště.</w:t>
            </w:r>
          </w:p>
        </w:tc>
      </w:tr>
      <w:tr w:rsidR="00A83EE7" w14:paraId="4B29C07D" w14:textId="77777777" w:rsidTr="00366B0A">
        <w:tc>
          <w:tcPr>
            <w:tcW w:w="786" w:type="dxa"/>
          </w:tcPr>
          <w:p w14:paraId="20884737" w14:textId="77777777" w:rsidR="00A83EE7" w:rsidRPr="000A3D39" w:rsidRDefault="00A83EE7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2720C00E" w14:textId="77777777" w:rsidR="00A83EE7" w:rsidRDefault="00BF6A0E" w:rsidP="00A83EE7">
            <w:pPr>
              <w:pStyle w:val="slovanseznam"/>
              <w:numPr>
                <w:ilvl w:val="0"/>
                <w:numId w:val="0"/>
              </w:numPr>
              <w:spacing w:before="6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Občanský průkaz</w:t>
            </w:r>
            <w:r w:rsidR="00B402C6">
              <w:rPr>
                <w:rStyle w:val="Siln"/>
              </w:rPr>
              <w:t xml:space="preserve"> po </w:t>
            </w:r>
            <w:r>
              <w:rPr>
                <w:rStyle w:val="Siln"/>
              </w:rPr>
              <w:t>propuštění</w:t>
            </w:r>
            <w:r w:rsidR="00B402C6">
              <w:rPr>
                <w:rStyle w:val="Siln"/>
              </w:rPr>
              <w:t xml:space="preserve"> z </w:t>
            </w:r>
            <w:r>
              <w:rPr>
                <w:rStyle w:val="Siln"/>
              </w:rPr>
              <w:t>věznice budete potřebovat.</w:t>
            </w:r>
          </w:p>
          <w:p w14:paraId="2E749FF8" w14:textId="77777777" w:rsidR="00A83EE7" w:rsidRPr="00A83EE7" w:rsidRDefault="00BF6A0E" w:rsidP="00366B0A">
            <w:pPr>
              <w:pStyle w:val="Zkladntext"/>
              <w:rPr>
                <w:rStyle w:val="Siln"/>
                <w:b w:val="0"/>
              </w:rPr>
            </w:pPr>
            <w:r>
              <w:t xml:space="preserve">Z věznice byste </w:t>
            </w:r>
            <w:r w:rsidR="00776324">
              <w:t>měli</w:t>
            </w:r>
            <w:r>
              <w:t xml:space="preserve"> odcházet</w:t>
            </w:r>
            <w:r w:rsidR="00B402C6">
              <w:rPr>
                <w:rStyle w:val="zelen"/>
              </w:rPr>
              <w:t xml:space="preserve"> </w:t>
            </w:r>
            <w:r w:rsidR="00B402C6" w:rsidRPr="00E73EF4">
              <w:rPr>
                <w:rStyle w:val="Siln"/>
              </w:rPr>
              <w:t>s </w:t>
            </w:r>
            <w:r w:rsidRPr="00E73EF4">
              <w:rPr>
                <w:rStyle w:val="Siln"/>
              </w:rPr>
              <w:t>platným</w:t>
            </w:r>
            <w:r w:rsidRPr="00E373DD">
              <w:rPr>
                <w:rStyle w:val="Siln"/>
              </w:rPr>
              <w:t xml:space="preserve"> občanským průkazem</w:t>
            </w:r>
            <w:r w:rsidR="00B402C6">
              <w:rPr>
                <w:rStyle w:val="Siln"/>
              </w:rPr>
              <w:t xml:space="preserve"> a </w:t>
            </w:r>
            <w:r w:rsidRPr="00E373DD">
              <w:rPr>
                <w:rStyle w:val="Siln"/>
              </w:rPr>
              <w:t>potvrzením</w:t>
            </w:r>
            <w:r w:rsidR="00B402C6">
              <w:rPr>
                <w:rStyle w:val="Siln"/>
              </w:rPr>
              <w:t xml:space="preserve"> o </w:t>
            </w:r>
            <w:r w:rsidRPr="00E373DD">
              <w:rPr>
                <w:rStyle w:val="Siln"/>
              </w:rPr>
              <w:t>propuštění</w:t>
            </w:r>
            <w:r w:rsidR="00B402C6">
              <w:rPr>
                <w:rStyle w:val="Siln"/>
              </w:rPr>
              <w:t xml:space="preserve"> z </w:t>
            </w:r>
            <w:r w:rsidRPr="00E373DD">
              <w:rPr>
                <w:rStyle w:val="Siln"/>
              </w:rPr>
              <w:t>výkonu trestu</w:t>
            </w:r>
            <w:r>
              <w:t>. Občanský průkaz totiž potřebujete</w:t>
            </w:r>
            <w:r w:rsidR="00B402C6">
              <w:t xml:space="preserve"> pro </w:t>
            </w:r>
            <w:r>
              <w:t xml:space="preserve">vyřizování všech úředních záležitostí. Bez něj </w:t>
            </w:r>
            <w:r w:rsidR="00A066C5">
              <w:t>Vám úřad práce může zamítnout</w:t>
            </w:r>
            <w:r w:rsidR="00B72FA9">
              <w:t> </w:t>
            </w:r>
            <w:r>
              <w:t>různé dávky</w:t>
            </w:r>
            <w:r w:rsidR="00B402C6">
              <w:t xml:space="preserve"> od </w:t>
            </w:r>
            <w:r>
              <w:t>státu,</w:t>
            </w:r>
            <w:r w:rsidR="00B402C6">
              <w:t xml:space="preserve"> na </w:t>
            </w:r>
            <w:r>
              <w:t xml:space="preserve">které </w:t>
            </w:r>
            <w:r w:rsidR="00A066C5">
              <w:t xml:space="preserve">byste </w:t>
            </w:r>
            <w:r w:rsidR="00776324">
              <w:t>mohli</w:t>
            </w:r>
            <w:r>
              <w:t xml:space="preserve"> mít nárok. Ani by</w:t>
            </w:r>
            <w:r w:rsidR="00B72FA9">
              <w:t xml:space="preserve"> Vás úřad práce nemohl </w:t>
            </w:r>
            <w:r>
              <w:t>zaevidovat</w:t>
            </w:r>
            <w:r w:rsidR="00B72FA9">
              <w:t xml:space="preserve"> jako uchazeče</w:t>
            </w:r>
            <w:r w:rsidR="00B402C6">
              <w:t xml:space="preserve"> o </w:t>
            </w:r>
            <w:r w:rsidR="00B72FA9">
              <w:t>zaměstnání</w:t>
            </w:r>
            <w:r>
              <w:t>.</w:t>
            </w:r>
          </w:p>
        </w:tc>
      </w:tr>
      <w:tr w:rsidR="0094563D" w14:paraId="00C2E4D6" w14:textId="77777777" w:rsidTr="00366B0A">
        <w:tc>
          <w:tcPr>
            <w:tcW w:w="786" w:type="dxa"/>
            <w:vAlign w:val="center"/>
          </w:tcPr>
          <w:p w14:paraId="1BCA5B9F" w14:textId="77777777" w:rsidR="0094563D" w:rsidRPr="000A3D39" w:rsidRDefault="0094563D" w:rsidP="0046713A">
            <w:pPr>
              <w:pStyle w:val="Zkladntext"/>
              <w:jc w:val="center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9A8405E" wp14:editId="06BA2D72">
                  <wp:extent cx="360000" cy="360000"/>
                  <wp:effectExtent l="0" t="0" r="2540" b="2540"/>
                  <wp:docPr id="18" name="Grafický objekt 99" descr="Mi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ins.svg"/>
                          <pic:cNvPicPr/>
                        </pic:nvPicPr>
                        <pic:blipFill>
                          <a:blip r:embed="rId6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2" w:type="dxa"/>
            <w:vAlign w:val="center"/>
          </w:tcPr>
          <w:p w14:paraId="3D299EEE" w14:textId="77777777" w:rsidR="0094563D" w:rsidRDefault="0094563D" w:rsidP="0046713A">
            <w:pPr>
              <w:pStyle w:val="Nadpis3"/>
              <w:outlineLvl w:val="2"/>
              <w:rPr>
                <w:rStyle w:val="Siln"/>
              </w:rPr>
            </w:pPr>
            <w:r>
              <w:t>Nemám dost peněz.</w:t>
            </w:r>
          </w:p>
        </w:tc>
      </w:tr>
      <w:tr w:rsidR="00A83EE7" w14:paraId="71B4F4D6" w14:textId="77777777" w:rsidTr="00366B0A">
        <w:tc>
          <w:tcPr>
            <w:tcW w:w="786" w:type="dxa"/>
          </w:tcPr>
          <w:p w14:paraId="4FD18716" w14:textId="77777777" w:rsidR="00A83EE7" w:rsidRPr="000A3D39" w:rsidRDefault="00A83EE7" w:rsidP="00366B0A">
            <w:pPr>
              <w:pStyle w:val="Zkladntext"/>
              <w:spacing w:before="0"/>
              <w:jc w:val="center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8842" w:type="dxa"/>
          </w:tcPr>
          <w:p w14:paraId="34382A51" w14:textId="77777777" w:rsidR="00A83EE7" w:rsidRDefault="004A7F29" w:rsidP="00A83EE7">
            <w:pPr>
              <w:pStyle w:val="slovanseznam"/>
              <w:numPr>
                <w:ilvl w:val="0"/>
                <w:numId w:val="0"/>
              </w:numPr>
              <w:spacing w:before="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Po propuštění se obraťte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sociálního kurátora.</w:t>
            </w:r>
          </w:p>
          <w:p w14:paraId="69BC23C4" w14:textId="77777777" w:rsidR="00A83EE7" w:rsidRPr="00A83EE7" w:rsidRDefault="00BB3C67" w:rsidP="00366B0A">
            <w:pPr>
              <w:pStyle w:val="Zkladntext2"/>
              <w:rPr>
                <w:rStyle w:val="Siln"/>
                <w:b w:val="0"/>
              </w:rPr>
            </w:pPr>
            <w:r w:rsidRPr="00366B0A">
              <w:rPr>
                <w:rStyle w:val="ZkladntextChar"/>
              </w:rPr>
              <w:t xml:space="preserve">Sociální kurátor Vám </w:t>
            </w:r>
            <w:r w:rsidR="004A7F29" w:rsidRPr="00366B0A">
              <w:rPr>
                <w:rStyle w:val="ZkladntextChar"/>
              </w:rPr>
              <w:t>může</w:t>
            </w:r>
            <w:r w:rsidRPr="00366B0A">
              <w:rPr>
                <w:rStyle w:val="ZkladntextChar"/>
              </w:rPr>
              <w:t xml:space="preserve"> pomoci</w:t>
            </w:r>
            <w:r w:rsidR="004A7F29" w:rsidRPr="00366B0A">
              <w:rPr>
                <w:rStyle w:val="ZkladntextChar"/>
              </w:rPr>
              <w:t xml:space="preserve"> podat žádosti</w:t>
            </w:r>
            <w:r w:rsidR="00B402C6">
              <w:rPr>
                <w:rStyle w:val="ZkladntextChar"/>
              </w:rPr>
              <w:t xml:space="preserve"> o </w:t>
            </w:r>
            <w:r w:rsidR="004A7F29" w:rsidRPr="00366B0A">
              <w:rPr>
                <w:rStyle w:val="ZkladntextChar"/>
              </w:rPr>
              <w:t>dávky pomoci</w:t>
            </w:r>
            <w:r w:rsidR="00B402C6">
              <w:rPr>
                <w:rStyle w:val="ZkladntextChar"/>
              </w:rPr>
              <w:t xml:space="preserve"> v </w:t>
            </w:r>
            <w:r w:rsidR="004A7F29" w:rsidRPr="00366B0A">
              <w:rPr>
                <w:rStyle w:val="ZkladntextChar"/>
              </w:rPr>
              <w:t>hmotné nouzi. Žádosti se podávají</w:t>
            </w:r>
            <w:r w:rsidR="00B402C6">
              <w:rPr>
                <w:rStyle w:val="ZkladntextChar"/>
              </w:rPr>
              <w:t xml:space="preserve"> na </w:t>
            </w:r>
            <w:r w:rsidR="004A7F29" w:rsidRPr="00366B0A">
              <w:rPr>
                <w:rStyle w:val="ZkladntextChar"/>
              </w:rPr>
              <w:t>úřadu práce</w:t>
            </w:r>
            <w:r w:rsidR="00B402C6">
              <w:rPr>
                <w:rStyle w:val="ZkladntextChar"/>
              </w:rPr>
              <w:t xml:space="preserve"> na </w:t>
            </w:r>
            <w:r w:rsidR="00A066C5" w:rsidRPr="00366B0A">
              <w:rPr>
                <w:rStyle w:val="ZkladntextChar"/>
              </w:rPr>
              <w:t>oficiálních tiskopisech.</w:t>
            </w:r>
            <w:r w:rsidR="004A7F29" w:rsidRPr="00366B0A">
              <w:rPr>
                <w:rStyle w:val="ZkladntextChar"/>
              </w:rPr>
              <w:t xml:space="preserve"> </w:t>
            </w:r>
            <w:r w:rsidR="00AB05AB" w:rsidRPr="00366B0A">
              <w:rPr>
                <w:rStyle w:val="ZkladntextChar"/>
              </w:rPr>
              <w:t>Ty Vám může pomoci sehnat sociální kurátor. Naleznete je</w:t>
            </w:r>
            <w:r w:rsidR="00B402C6">
              <w:rPr>
                <w:rStyle w:val="ZkladntextChar"/>
              </w:rPr>
              <w:t xml:space="preserve"> i </w:t>
            </w:r>
            <w:r w:rsidR="00A066C5" w:rsidRPr="00366B0A">
              <w:rPr>
                <w:rStyle w:val="ZkladntextChar"/>
              </w:rPr>
              <w:t xml:space="preserve">vytištěné </w:t>
            </w:r>
            <w:r w:rsidR="00AB05AB" w:rsidRPr="00366B0A">
              <w:rPr>
                <w:rStyle w:val="ZkladntextChar"/>
              </w:rPr>
              <w:t>přímo</w:t>
            </w:r>
            <w:r w:rsidR="00B402C6">
              <w:rPr>
                <w:rStyle w:val="ZkladntextChar"/>
              </w:rPr>
              <w:t xml:space="preserve"> na </w:t>
            </w:r>
            <w:r w:rsidR="00AB05AB" w:rsidRPr="00366B0A">
              <w:rPr>
                <w:rStyle w:val="ZkladntextChar"/>
              </w:rPr>
              <w:t>úřadu práce nebo</w:t>
            </w:r>
            <w:r w:rsidR="00B402C6">
              <w:rPr>
                <w:rStyle w:val="ZkladntextChar"/>
              </w:rPr>
              <w:t xml:space="preserve"> v </w:t>
            </w:r>
            <w:r w:rsidR="00AB05AB" w:rsidRPr="00366B0A">
              <w:rPr>
                <w:rStyle w:val="ZkladntextChar"/>
              </w:rPr>
              <w:t>elektronické formě</w:t>
            </w:r>
            <w:r w:rsidR="00B402C6">
              <w:rPr>
                <w:rStyle w:val="ZkladntextChar"/>
              </w:rPr>
              <w:t xml:space="preserve"> na </w:t>
            </w:r>
            <w:r w:rsidR="00A066C5" w:rsidRPr="00366B0A">
              <w:rPr>
                <w:rStyle w:val="ZkladntextChar"/>
              </w:rPr>
              <w:t xml:space="preserve">webových </w:t>
            </w:r>
            <w:r w:rsidR="00AB05AB" w:rsidRPr="00366B0A">
              <w:rPr>
                <w:rStyle w:val="ZkladntextChar"/>
              </w:rPr>
              <w:t xml:space="preserve">stránkách </w:t>
            </w:r>
            <w:hyperlink r:id="rId610" w:history="1">
              <w:r w:rsidR="00AB05AB" w:rsidRPr="00C9705F">
                <w:rPr>
                  <w:rStyle w:val="Hypertextovodkaz"/>
                  <w:sz w:val="24"/>
                  <w:szCs w:val="24"/>
                </w:rPr>
                <w:t>https://portal.mpsv.cz/forms</w:t>
              </w:r>
            </w:hyperlink>
            <w:r w:rsidR="00AB05AB" w:rsidRPr="00C9705F">
              <w:t>.</w:t>
            </w:r>
            <w:r w:rsidR="00A066C5" w:rsidRPr="00366B0A">
              <w:rPr>
                <w:rStyle w:val="ZkladntextChar"/>
              </w:rPr>
              <w:t xml:space="preserve"> </w:t>
            </w:r>
            <w:r w:rsidR="00AB05AB" w:rsidRPr="00366B0A">
              <w:rPr>
                <w:rStyle w:val="ZkladntextChar"/>
              </w:rPr>
              <w:t>Žádosti</w:t>
            </w:r>
            <w:r w:rsidR="00B402C6">
              <w:rPr>
                <w:rStyle w:val="ZkladntextChar"/>
              </w:rPr>
              <w:t xml:space="preserve"> o </w:t>
            </w:r>
            <w:r w:rsidR="00AB05AB" w:rsidRPr="00366B0A">
              <w:rPr>
                <w:rStyle w:val="ZkladntextChar"/>
              </w:rPr>
              <w:t>dávku mů</w:t>
            </w:r>
            <w:r w:rsidR="00A066C5" w:rsidRPr="00366B0A">
              <w:rPr>
                <w:rStyle w:val="ZkladntextChar"/>
              </w:rPr>
              <w:t>žete podat kdykoliv. Úřad práce </w:t>
            </w:r>
            <w:r w:rsidR="00AB05AB" w:rsidRPr="00366B0A">
              <w:rPr>
                <w:rStyle w:val="ZkladntextChar"/>
              </w:rPr>
              <w:t>však nemusí žádostem</w:t>
            </w:r>
            <w:r w:rsidR="0091127E" w:rsidRPr="00366B0A">
              <w:rPr>
                <w:rStyle w:val="ZkladntextChar"/>
              </w:rPr>
              <w:t xml:space="preserve"> vyhovět</w:t>
            </w:r>
            <w:r w:rsidR="0091127E">
              <w:rPr>
                <w:rStyle w:val="Siln"/>
                <w:b w:val="0"/>
              </w:rPr>
              <w:t>.</w:t>
            </w:r>
          </w:p>
        </w:tc>
      </w:tr>
      <w:tr w:rsidR="00A83EE7" w14:paraId="55436013" w14:textId="77777777" w:rsidTr="00366B0A">
        <w:tc>
          <w:tcPr>
            <w:tcW w:w="786" w:type="dxa"/>
          </w:tcPr>
          <w:p w14:paraId="46219F64" w14:textId="77777777" w:rsidR="00A83EE7" w:rsidRPr="00231384" w:rsidRDefault="00A83EE7" w:rsidP="00366B0A">
            <w:pPr>
              <w:pStyle w:val="Zkladntext"/>
              <w:spacing w:before="60"/>
              <w:jc w:val="center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8842" w:type="dxa"/>
          </w:tcPr>
          <w:p w14:paraId="12EC9DAA" w14:textId="77777777" w:rsidR="00A83EE7" w:rsidRDefault="00AB05AB" w:rsidP="00A83EE7">
            <w:pPr>
              <w:pStyle w:val="slovanseznam"/>
              <w:numPr>
                <w:ilvl w:val="0"/>
                <w:numId w:val="0"/>
              </w:numPr>
              <w:spacing w:before="60"/>
              <w:ind w:left="567" w:hanging="567"/>
              <w:rPr>
                <w:rStyle w:val="Siln"/>
              </w:rPr>
            </w:pPr>
            <w:r>
              <w:rPr>
                <w:rStyle w:val="Siln"/>
              </w:rPr>
              <w:t>Nechte se zaevidovat jako uchazeč</w:t>
            </w:r>
            <w:r w:rsidR="00B402C6">
              <w:rPr>
                <w:rStyle w:val="Siln"/>
              </w:rPr>
              <w:t xml:space="preserve"> o </w:t>
            </w:r>
            <w:r>
              <w:rPr>
                <w:rStyle w:val="Siln"/>
              </w:rPr>
              <w:t>zaměstnání</w:t>
            </w:r>
            <w:r w:rsidR="00B402C6">
              <w:rPr>
                <w:rStyle w:val="Siln"/>
              </w:rPr>
              <w:t xml:space="preserve"> na </w:t>
            </w:r>
            <w:r>
              <w:rPr>
                <w:rStyle w:val="Siln"/>
              </w:rPr>
              <w:t>úřadu práce.</w:t>
            </w:r>
          </w:p>
          <w:p w14:paraId="1A695089" w14:textId="77777777" w:rsidR="00A83EE7" w:rsidRPr="00A83EE7" w:rsidRDefault="00AB05AB" w:rsidP="00366B0A">
            <w:pPr>
              <w:pStyle w:val="Zkladntext"/>
              <w:rPr>
                <w:rStyle w:val="Siln"/>
                <w:b w:val="0"/>
              </w:rPr>
            </w:pPr>
            <w:r>
              <w:t>Úřad práce Vá</w:t>
            </w:r>
            <w:r w:rsidR="0091127E">
              <w:t>m může</w:t>
            </w:r>
            <w:r w:rsidR="00A066C5">
              <w:t xml:space="preserve"> </w:t>
            </w:r>
            <w:r w:rsidR="0091127E">
              <w:t xml:space="preserve">pomoci najít </w:t>
            </w:r>
            <w:r w:rsidR="0091127E" w:rsidRPr="00E373DD">
              <w:rPr>
                <w:rStyle w:val="Siln"/>
              </w:rPr>
              <w:t>novou práci</w:t>
            </w:r>
            <w:r w:rsidR="0091127E">
              <w:t>.</w:t>
            </w:r>
            <w:r w:rsidR="00A066C5">
              <w:t xml:space="preserve"> </w:t>
            </w:r>
            <w:r w:rsidR="00545A1E" w:rsidRPr="00545A1E">
              <w:t>J</w:t>
            </w:r>
            <w:r w:rsidR="00A066C5" w:rsidRPr="00A066C5">
              <w:rPr>
                <w:rStyle w:val="Siln"/>
                <w:b w:val="0"/>
              </w:rPr>
              <w:t>ako uchazeč</w:t>
            </w:r>
            <w:r w:rsidR="00B402C6">
              <w:rPr>
                <w:rStyle w:val="Siln"/>
                <w:b w:val="0"/>
              </w:rPr>
              <w:t xml:space="preserve"> o </w:t>
            </w:r>
            <w:r w:rsidRPr="00A066C5">
              <w:rPr>
                <w:rStyle w:val="Siln"/>
                <w:b w:val="0"/>
              </w:rPr>
              <w:t>zaměstnání</w:t>
            </w:r>
            <w:r>
              <w:rPr>
                <w:rStyle w:val="Siln"/>
                <w:b w:val="0"/>
              </w:rPr>
              <w:t xml:space="preserve"> m</w:t>
            </w:r>
            <w:r w:rsidR="00BB3C67">
              <w:rPr>
                <w:rStyle w:val="Siln"/>
                <w:b w:val="0"/>
              </w:rPr>
              <w:t xml:space="preserve">áte větší šanci, že Vám </w:t>
            </w:r>
            <w:r w:rsidR="001E77C8">
              <w:rPr>
                <w:rStyle w:val="Siln"/>
                <w:b w:val="0"/>
              </w:rPr>
              <w:t xml:space="preserve">bude </w:t>
            </w:r>
            <w:r w:rsidR="00BB3C67">
              <w:rPr>
                <w:rStyle w:val="Siln"/>
                <w:b w:val="0"/>
              </w:rPr>
              <w:t>přiznán</w:t>
            </w:r>
            <w:r>
              <w:rPr>
                <w:rStyle w:val="Siln"/>
                <w:b w:val="0"/>
              </w:rPr>
              <w:t xml:space="preserve"> </w:t>
            </w:r>
            <w:r w:rsidRPr="00E373DD">
              <w:rPr>
                <w:rStyle w:val="Siln"/>
              </w:rPr>
              <w:t>příspěvek</w:t>
            </w:r>
            <w:r w:rsidR="00B402C6">
              <w:rPr>
                <w:rStyle w:val="Siln"/>
              </w:rPr>
              <w:t xml:space="preserve"> na </w:t>
            </w:r>
            <w:r w:rsidRPr="00E373DD">
              <w:rPr>
                <w:rStyle w:val="Siln"/>
              </w:rPr>
              <w:t>živobytí</w:t>
            </w:r>
            <w:r w:rsidR="007152FD">
              <w:rPr>
                <w:rStyle w:val="Siln"/>
                <w:b w:val="0"/>
              </w:rPr>
              <w:t xml:space="preserve"> </w:t>
            </w:r>
            <w:r>
              <w:rPr>
                <w:rStyle w:val="Siln"/>
                <w:b w:val="0"/>
              </w:rPr>
              <w:t xml:space="preserve">či </w:t>
            </w:r>
            <w:r w:rsidR="00E373DD" w:rsidRPr="00E373DD">
              <w:rPr>
                <w:rStyle w:val="Siln"/>
              </w:rPr>
              <w:t>doplatek</w:t>
            </w:r>
            <w:r w:rsidR="00B402C6">
              <w:rPr>
                <w:rStyle w:val="Siln"/>
              </w:rPr>
              <w:t xml:space="preserve"> na </w:t>
            </w:r>
            <w:r w:rsidRPr="00E373DD">
              <w:rPr>
                <w:rStyle w:val="Siln"/>
              </w:rPr>
              <w:t>bydlení</w:t>
            </w:r>
            <w:r>
              <w:rPr>
                <w:rStyle w:val="Siln"/>
                <w:b w:val="0"/>
              </w:rPr>
              <w:t>.</w:t>
            </w:r>
            <w:r w:rsidR="00B402C6">
              <w:rPr>
                <w:rStyle w:val="Siln"/>
                <w:b w:val="0"/>
              </w:rPr>
              <w:t xml:space="preserve"> Za </w:t>
            </w:r>
            <w:r w:rsidR="00A066C5">
              <w:rPr>
                <w:rStyle w:val="Siln"/>
                <w:b w:val="0"/>
              </w:rPr>
              <w:t>splnění určitých podmínek můžete žádat</w:t>
            </w:r>
            <w:r w:rsidR="00B402C6">
              <w:rPr>
                <w:rStyle w:val="Siln"/>
                <w:b w:val="0"/>
              </w:rPr>
              <w:t xml:space="preserve"> i o </w:t>
            </w:r>
            <w:r w:rsidR="00BB3C67" w:rsidRPr="00E373DD">
              <w:rPr>
                <w:rStyle w:val="Siln"/>
              </w:rPr>
              <w:t>příspěvek</w:t>
            </w:r>
            <w:r w:rsidR="00B402C6">
              <w:rPr>
                <w:rStyle w:val="Siln"/>
              </w:rPr>
              <w:t xml:space="preserve"> na </w:t>
            </w:r>
            <w:r w:rsidR="00BB3C67" w:rsidRPr="00E373DD">
              <w:rPr>
                <w:rStyle w:val="Siln"/>
              </w:rPr>
              <w:t>bydlení</w:t>
            </w:r>
            <w:r w:rsidR="00BB3C67">
              <w:rPr>
                <w:rStyle w:val="Siln"/>
                <w:b w:val="0"/>
              </w:rPr>
              <w:t xml:space="preserve">. </w:t>
            </w:r>
            <w:r>
              <w:rPr>
                <w:rStyle w:val="Siln"/>
                <w:b w:val="0"/>
              </w:rPr>
              <w:t>Žádosti</w:t>
            </w:r>
            <w:r w:rsidR="00B402C6">
              <w:rPr>
                <w:rStyle w:val="Siln"/>
                <w:b w:val="0"/>
              </w:rPr>
              <w:t xml:space="preserve"> o </w:t>
            </w:r>
            <w:r>
              <w:rPr>
                <w:rStyle w:val="Siln"/>
                <w:b w:val="0"/>
              </w:rPr>
              <w:t>ně opět podejte</w:t>
            </w:r>
            <w:r w:rsidR="00B402C6">
              <w:rPr>
                <w:rStyle w:val="Siln"/>
                <w:b w:val="0"/>
              </w:rPr>
              <w:t xml:space="preserve"> na </w:t>
            </w:r>
            <w:r w:rsidR="00A066C5">
              <w:rPr>
                <w:rStyle w:val="Siln"/>
                <w:b w:val="0"/>
              </w:rPr>
              <w:t>příslušných tiskopise</w:t>
            </w:r>
            <w:r w:rsidR="00BB3C67">
              <w:rPr>
                <w:rStyle w:val="Siln"/>
                <w:b w:val="0"/>
              </w:rPr>
              <w:t>ch</w:t>
            </w:r>
            <w:r w:rsidR="00B402C6">
              <w:rPr>
                <w:rStyle w:val="Siln"/>
                <w:b w:val="0"/>
              </w:rPr>
              <w:t xml:space="preserve"> na </w:t>
            </w:r>
            <w:r>
              <w:rPr>
                <w:rStyle w:val="Siln"/>
                <w:b w:val="0"/>
              </w:rPr>
              <w:t>úřadu práce.</w:t>
            </w:r>
          </w:p>
        </w:tc>
      </w:tr>
    </w:tbl>
    <w:p w14:paraId="0D53EB99" w14:textId="618ACEA7" w:rsidR="004E25AD" w:rsidRPr="00153E9D" w:rsidRDefault="004E25AD" w:rsidP="00153E9D"/>
    <w:sectPr w:rsidR="004E25AD" w:rsidRPr="00153E9D" w:rsidSect="00FC5458">
      <w:footerReference w:type="first" r:id="rId611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0567E" w14:textId="77777777" w:rsidR="00C024D5" w:rsidRDefault="00C024D5" w:rsidP="009179BD">
      <w:r>
        <w:separator/>
      </w:r>
    </w:p>
  </w:endnote>
  <w:endnote w:type="continuationSeparator" w:id="0">
    <w:p w14:paraId="22CD165C" w14:textId="77777777" w:rsidR="00C024D5" w:rsidRDefault="00C024D5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3C7238DE" w14:textId="24FCC22E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FF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804FFE" w:rsidRPr="00FE2413" w14:paraId="05FC0FD5" w14:textId="77777777" w:rsidTr="00A4168C">
      <w:tc>
        <w:tcPr>
          <w:tcW w:w="4962" w:type="dxa"/>
        </w:tcPr>
        <w:p w14:paraId="4EAD1C8F" w14:textId="77777777" w:rsidR="00804FFE" w:rsidRPr="00FE2413" w:rsidRDefault="00804FFE" w:rsidP="00804FFE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22D7C07" w14:textId="77777777" w:rsidR="00804FFE" w:rsidRPr="00FE2413" w:rsidRDefault="00804FFE" w:rsidP="00804FFE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>
            <w:t>září 2021</w:t>
          </w:r>
          <w:r w:rsidRPr="00FE2413">
            <w:t>]</w:t>
          </w:r>
        </w:p>
      </w:tc>
    </w:tr>
    <w:tr w:rsidR="00804FFE" w:rsidRPr="00FE2413" w14:paraId="15CEC4DA" w14:textId="77777777" w:rsidTr="00A4168C">
      <w:tc>
        <w:tcPr>
          <w:tcW w:w="9356" w:type="dxa"/>
          <w:gridSpan w:val="2"/>
        </w:tcPr>
        <w:p w14:paraId="31F81873" w14:textId="77777777" w:rsidR="00804FFE" w:rsidRPr="00FE2413" w:rsidRDefault="00C024D5" w:rsidP="00804FFE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804FFE" w:rsidRPr="00FE2413">
              <w:rPr>
                <w:rStyle w:val="Hypertextovodkaz"/>
              </w:rPr>
              <w:t>www.ochrance.cz</w:t>
            </w:r>
          </w:hyperlink>
          <w:r w:rsidR="00804FFE" w:rsidRPr="00FE2413">
            <w:t xml:space="preserve"> | </w:t>
          </w:r>
          <w:hyperlink r:id="rId2" w:history="1">
            <w:r w:rsidR="00804FFE" w:rsidRPr="00FE2413">
              <w:rPr>
                <w:rStyle w:val="Hypertextovodkaz"/>
              </w:rPr>
              <w:t>podatelna@ochrance.cz</w:t>
            </w:r>
          </w:hyperlink>
          <w:r w:rsidR="00804FFE" w:rsidRPr="00FE2413">
            <w:t xml:space="preserve"> | (+420) 542 542 888 - informační linka každý pracovní den 8:00–16:00</w:t>
          </w:r>
        </w:p>
      </w:tc>
    </w:tr>
  </w:tbl>
  <w:p w14:paraId="7077BD1B" w14:textId="77777777" w:rsidR="00804FFE" w:rsidRDefault="00804FF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499976"/>
      <w:docPartObj>
        <w:docPartGallery w:val="Page Numbers (Bottom of Page)"/>
        <w:docPartUnique/>
      </w:docPartObj>
    </w:sdtPr>
    <w:sdtEndPr/>
    <w:sdtContent>
      <w:p w14:paraId="5F1C5C16" w14:textId="239D88A7" w:rsidR="00804FFE" w:rsidRDefault="00804FFE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8"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62588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394"/>
        </w:tblGrid>
        <w:tr w:rsidR="00804FFE" w:rsidRPr="00FE2413" w14:paraId="2CC4EBED" w14:textId="77777777" w:rsidTr="00A4168C">
          <w:tc>
            <w:tcPr>
              <w:tcW w:w="4962" w:type="dxa"/>
            </w:tcPr>
            <w:p w14:paraId="3E73586F" w14:textId="74193444" w:rsidR="00804FFE" w:rsidRPr="00FE2413" w:rsidRDefault="00804FFE" w:rsidP="00804FF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394" w:type="dxa"/>
            </w:tcPr>
            <w:p w14:paraId="6A146DCB" w14:textId="77777777" w:rsidR="00804FFE" w:rsidRPr="00FE2413" w:rsidRDefault="00804FFE" w:rsidP="00804FF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>
                <w:t>září 2021</w:t>
              </w:r>
              <w:r w:rsidRPr="00FE2413">
                <w:t>]</w:t>
              </w:r>
            </w:p>
          </w:tc>
        </w:tr>
        <w:tr w:rsidR="00804FFE" w:rsidRPr="00FE2413" w14:paraId="019BAF30" w14:textId="77777777" w:rsidTr="00A4168C">
          <w:tc>
            <w:tcPr>
              <w:tcW w:w="9356" w:type="dxa"/>
              <w:gridSpan w:val="2"/>
            </w:tcPr>
            <w:p w14:paraId="199B9B26" w14:textId="77777777" w:rsidR="00804FFE" w:rsidRPr="00FE2413" w:rsidRDefault="00C024D5" w:rsidP="00804FF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804FFE" w:rsidRPr="00FE2413">
                  <w:rPr>
                    <w:rStyle w:val="Hypertextovodkaz"/>
                  </w:rPr>
                  <w:t>www.ochrance.cz</w:t>
                </w:r>
              </w:hyperlink>
              <w:r w:rsidR="00804FFE" w:rsidRPr="00FE2413">
                <w:t xml:space="preserve"> | </w:t>
              </w:r>
              <w:hyperlink r:id="rId2" w:history="1">
                <w:r w:rsidR="00804FFE" w:rsidRPr="00FE2413">
                  <w:rPr>
                    <w:rStyle w:val="Hypertextovodkaz"/>
                  </w:rPr>
                  <w:t>podatelna@ochrance.cz</w:t>
                </w:r>
              </w:hyperlink>
              <w:r w:rsidR="00804FFE" w:rsidRPr="00FE2413">
                <w:t xml:space="preserve"> | (+420) 542 542 888 - informační linka každý pracovní den 8:00–16:00</w:t>
              </w:r>
            </w:p>
          </w:tc>
        </w:tr>
      </w:tbl>
      <w:p w14:paraId="35BCF493" w14:textId="5774B8EB" w:rsidR="00804FFE" w:rsidRDefault="00804FFE" w:rsidP="00153E9D">
        <w:pPr>
          <w:pStyle w:val="Zpat"/>
        </w:pPr>
      </w:p>
      <w:p w14:paraId="78C3DDBE" w14:textId="7751AD36" w:rsidR="00804FFE" w:rsidRDefault="00804FFE" w:rsidP="00153E9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BAFE8" w14:textId="77777777" w:rsidR="00C024D5" w:rsidRDefault="00C024D5" w:rsidP="009179BD">
      <w:r>
        <w:separator/>
      </w:r>
    </w:p>
  </w:footnote>
  <w:footnote w:type="continuationSeparator" w:id="0">
    <w:p w14:paraId="0ABF8E7C" w14:textId="77777777" w:rsidR="00C024D5" w:rsidRDefault="00C024D5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50CA2"/>
    <w:multiLevelType w:val="hybridMultilevel"/>
    <w:tmpl w:val="A126D1A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650A87E0"/>
    <w:lvl w:ilvl="0" w:tplc="0C1E4BFE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26AFF"/>
    <w:multiLevelType w:val="hybridMultilevel"/>
    <w:tmpl w:val="8A2ACD0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06DA9"/>
    <w:multiLevelType w:val="hybridMultilevel"/>
    <w:tmpl w:val="73248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B5369"/>
    <w:multiLevelType w:val="hybridMultilevel"/>
    <w:tmpl w:val="72D24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14614"/>
    <w:multiLevelType w:val="hybridMultilevel"/>
    <w:tmpl w:val="6CDE0C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0F88"/>
    <w:multiLevelType w:val="hybridMultilevel"/>
    <w:tmpl w:val="1CA2FD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5"/>
  </w:num>
  <w:num w:numId="5">
    <w:abstractNumId w:val="33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7"/>
  </w:num>
  <w:num w:numId="14">
    <w:abstractNumId w:val="31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0"/>
  </w:num>
  <w:num w:numId="29">
    <w:abstractNumId w:val="32"/>
  </w:num>
  <w:num w:numId="30">
    <w:abstractNumId w:val="37"/>
  </w:num>
  <w:num w:numId="31">
    <w:abstractNumId w:val="23"/>
  </w:num>
  <w:num w:numId="32">
    <w:abstractNumId w:val="21"/>
  </w:num>
  <w:num w:numId="33">
    <w:abstractNumId w:val="19"/>
  </w:num>
  <w:num w:numId="34">
    <w:abstractNumId w:val="34"/>
  </w:num>
  <w:num w:numId="35">
    <w:abstractNumId w:val="28"/>
  </w:num>
  <w:num w:numId="36">
    <w:abstractNumId w:val="15"/>
  </w:num>
  <w:num w:numId="37">
    <w:abstractNumId w:val="36"/>
  </w:num>
  <w:num w:numId="38">
    <w:abstractNumId w:val="35"/>
  </w:num>
  <w:num w:numId="39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73"/>
    <w:rsid w:val="0000082A"/>
    <w:rsid w:val="00000936"/>
    <w:rsid w:val="00000CC3"/>
    <w:rsid w:val="00002420"/>
    <w:rsid w:val="000039AF"/>
    <w:rsid w:val="0000505C"/>
    <w:rsid w:val="000056C3"/>
    <w:rsid w:val="00006AE1"/>
    <w:rsid w:val="000071A0"/>
    <w:rsid w:val="00010BC6"/>
    <w:rsid w:val="00011B2E"/>
    <w:rsid w:val="00016566"/>
    <w:rsid w:val="00017E41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7696"/>
    <w:rsid w:val="000504BC"/>
    <w:rsid w:val="0005357D"/>
    <w:rsid w:val="00054342"/>
    <w:rsid w:val="0005489C"/>
    <w:rsid w:val="00054E5A"/>
    <w:rsid w:val="00056C41"/>
    <w:rsid w:val="0005728A"/>
    <w:rsid w:val="00057A6B"/>
    <w:rsid w:val="0006024F"/>
    <w:rsid w:val="000605B9"/>
    <w:rsid w:val="00060B8F"/>
    <w:rsid w:val="00060C3C"/>
    <w:rsid w:val="00061165"/>
    <w:rsid w:val="00063308"/>
    <w:rsid w:val="000648A8"/>
    <w:rsid w:val="00065B3A"/>
    <w:rsid w:val="0007094C"/>
    <w:rsid w:val="000722A4"/>
    <w:rsid w:val="00073C40"/>
    <w:rsid w:val="00074055"/>
    <w:rsid w:val="000745B0"/>
    <w:rsid w:val="00074EC4"/>
    <w:rsid w:val="00075159"/>
    <w:rsid w:val="0007627F"/>
    <w:rsid w:val="00076E9B"/>
    <w:rsid w:val="00077A91"/>
    <w:rsid w:val="00077BA5"/>
    <w:rsid w:val="0008075E"/>
    <w:rsid w:val="0008279D"/>
    <w:rsid w:val="00082FDC"/>
    <w:rsid w:val="00086332"/>
    <w:rsid w:val="00086674"/>
    <w:rsid w:val="00087019"/>
    <w:rsid w:val="00087057"/>
    <w:rsid w:val="00087216"/>
    <w:rsid w:val="000914EC"/>
    <w:rsid w:val="00091A46"/>
    <w:rsid w:val="00092DE0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00AC"/>
    <w:rsid w:val="000F147B"/>
    <w:rsid w:val="000F1500"/>
    <w:rsid w:val="000F1C4D"/>
    <w:rsid w:val="000F30F4"/>
    <w:rsid w:val="000F317B"/>
    <w:rsid w:val="000F40AF"/>
    <w:rsid w:val="000F49DC"/>
    <w:rsid w:val="000F62AD"/>
    <w:rsid w:val="000F7EC2"/>
    <w:rsid w:val="00100BBC"/>
    <w:rsid w:val="00101EA3"/>
    <w:rsid w:val="00102DAD"/>
    <w:rsid w:val="001033D8"/>
    <w:rsid w:val="00103DF3"/>
    <w:rsid w:val="0010638E"/>
    <w:rsid w:val="00110760"/>
    <w:rsid w:val="00110C60"/>
    <w:rsid w:val="0011163A"/>
    <w:rsid w:val="001118FC"/>
    <w:rsid w:val="0011514D"/>
    <w:rsid w:val="0011569A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7C3"/>
    <w:rsid w:val="00146FB1"/>
    <w:rsid w:val="001505A5"/>
    <w:rsid w:val="00150A7D"/>
    <w:rsid w:val="00150B74"/>
    <w:rsid w:val="001518D3"/>
    <w:rsid w:val="00153263"/>
    <w:rsid w:val="00153E9D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3CCF"/>
    <w:rsid w:val="001A5A48"/>
    <w:rsid w:val="001A778F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2A8A"/>
    <w:rsid w:val="001D50FA"/>
    <w:rsid w:val="001D6636"/>
    <w:rsid w:val="001D7FB8"/>
    <w:rsid w:val="001E133D"/>
    <w:rsid w:val="001E36FB"/>
    <w:rsid w:val="001E6E52"/>
    <w:rsid w:val="001E77C8"/>
    <w:rsid w:val="001E7E9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0F4B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47B18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5244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57D4"/>
    <w:rsid w:val="002A6796"/>
    <w:rsid w:val="002A6DF5"/>
    <w:rsid w:val="002A6E95"/>
    <w:rsid w:val="002B008A"/>
    <w:rsid w:val="002B6A62"/>
    <w:rsid w:val="002B6FE9"/>
    <w:rsid w:val="002B7924"/>
    <w:rsid w:val="002C0FE3"/>
    <w:rsid w:val="002C2837"/>
    <w:rsid w:val="002C4ED7"/>
    <w:rsid w:val="002C6262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6B68"/>
    <w:rsid w:val="002F79EA"/>
    <w:rsid w:val="00300A4C"/>
    <w:rsid w:val="0030236F"/>
    <w:rsid w:val="003023FB"/>
    <w:rsid w:val="00302500"/>
    <w:rsid w:val="00302AA4"/>
    <w:rsid w:val="00303999"/>
    <w:rsid w:val="00304ED8"/>
    <w:rsid w:val="0030568A"/>
    <w:rsid w:val="00306942"/>
    <w:rsid w:val="00306E05"/>
    <w:rsid w:val="003075BC"/>
    <w:rsid w:val="00311591"/>
    <w:rsid w:val="00311AF4"/>
    <w:rsid w:val="00311BF4"/>
    <w:rsid w:val="00312167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5EF1"/>
    <w:rsid w:val="00346284"/>
    <w:rsid w:val="00350442"/>
    <w:rsid w:val="00351BA6"/>
    <w:rsid w:val="00351F13"/>
    <w:rsid w:val="00353039"/>
    <w:rsid w:val="00356F7F"/>
    <w:rsid w:val="00357E9D"/>
    <w:rsid w:val="003628EE"/>
    <w:rsid w:val="00362EBD"/>
    <w:rsid w:val="0036423F"/>
    <w:rsid w:val="0036455E"/>
    <w:rsid w:val="00365849"/>
    <w:rsid w:val="00366268"/>
    <w:rsid w:val="00366B0A"/>
    <w:rsid w:val="00370340"/>
    <w:rsid w:val="00370AF1"/>
    <w:rsid w:val="003715C2"/>
    <w:rsid w:val="00371BAD"/>
    <w:rsid w:val="00372062"/>
    <w:rsid w:val="00372AA8"/>
    <w:rsid w:val="00376B75"/>
    <w:rsid w:val="00377238"/>
    <w:rsid w:val="00383294"/>
    <w:rsid w:val="00383B8B"/>
    <w:rsid w:val="00383CFA"/>
    <w:rsid w:val="00384AFE"/>
    <w:rsid w:val="00386BE6"/>
    <w:rsid w:val="003905F2"/>
    <w:rsid w:val="003912CC"/>
    <w:rsid w:val="00392103"/>
    <w:rsid w:val="00392763"/>
    <w:rsid w:val="0039280D"/>
    <w:rsid w:val="00392B6D"/>
    <w:rsid w:val="00397DD9"/>
    <w:rsid w:val="003A01D3"/>
    <w:rsid w:val="003A18AE"/>
    <w:rsid w:val="003A30F2"/>
    <w:rsid w:val="003A47CC"/>
    <w:rsid w:val="003A4A61"/>
    <w:rsid w:val="003A4FEC"/>
    <w:rsid w:val="003A5242"/>
    <w:rsid w:val="003A565D"/>
    <w:rsid w:val="003B0B36"/>
    <w:rsid w:val="003B0D51"/>
    <w:rsid w:val="003B104B"/>
    <w:rsid w:val="003B202F"/>
    <w:rsid w:val="003B260F"/>
    <w:rsid w:val="003B44BB"/>
    <w:rsid w:val="003B4690"/>
    <w:rsid w:val="003B4880"/>
    <w:rsid w:val="003B5EEF"/>
    <w:rsid w:val="003B6FBC"/>
    <w:rsid w:val="003C0340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55AB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0151"/>
    <w:rsid w:val="003F11E8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2B18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46E51"/>
    <w:rsid w:val="00453400"/>
    <w:rsid w:val="00454F15"/>
    <w:rsid w:val="00460BC5"/>
    <w:rsid w:val="0046139F"/>
    <w:rsid w:val="00463757"/>
    <w:rsid w:val="00464460"/>
    <w:rsid w:val="004645B0"/>
    <w:rsid w:val="00464791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628"/>
    <w:rsid w:val="00483716"/>
    <w:rsid w:val="00484351"/>
    <w:rsid w:val="00485030"/>
    <w:rsid w:val="00486AB2"/>
    <w:rsid w:val="00487A56"/>
    <w:rsid w:val="0049487F"/>
    <w:rsid w:val="00494E75"/>
    <w:rsid w:val="00496117"/>
    <w:rsid w:val="00496E5D"/>
    <w:rsid w:val="00496ED5"/>
    <w:rsid w:val="004975C6"/>
    <w:rsid w:val="004A1018"/>
    <w:rsid w:val="004A273E"/>
    <w:rsid w:val="004A321A"/>
    <w:rsid w:val="004A72DE"/>
    <w:rsid w:val="004A745C"/>
    <w:rsid w:val="004A77B5"/>
    <w:rsid w:val="004A7F29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83C"/>
    <w:rsid w:val="00504A2F"/>
    <w:rsid w:val="00505CB8"/>
    <w:rsid w:val="00506E8B"/>
    <w:rsid w:val="005078EC"/>
    <w:rsid w:val="0050793F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188"/>
    <w:rsid w:val="0052287B"/>
    <w:rsid w:val="00523A33"/>
    <w:rsid w:val="00525473"/>
    <w:rsid w:val="005318D7"/>
    <w:rsid w:val="00533B4D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8"/>
    <w:rsid w:val="00542D8E"/>
    <w:rsid w:val="00543AAB"/>
    <w:rsid w:val="00544F2F"/>
    <w:rsid w:val="0054569E"/>
    <w:rsid w:val="00545A1E"/>
    <w:rsid w:val="0054665F"/>
    <w:rsid w:val="0055119A"/>
    <w:rsid w:val="005515DE"/>
    <w:rsid w:val="00551B1D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2A4D"/>
    <w:rsid w:val="00563031"/>
    <w:rsid w:val="00563978"/>
    <w:rsid w:val="00565276"/>
    <w:rsid w:val="005674F3"/>
    <w:rsid w:val="005704EC"/>
    <w:rsid w:val="0057101C"/>
    <w:rsid w:val="0057455B"/>
    <w:rsid w:val="00574AE3"/>
    <w:rsid w:val="00576544"/>
    <w:rsid w:val="00577212"/>
    <w:rsid w:val="00577EC2"/>
    <w:rsid w:val="005813A0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2673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0036"/>
    <w:rsid w:val="005D2425"/>
    <w:rsid w:val="005D4F09"/>
    <w:rsid w:val="005D7D44"/>
    <w:rsid w:val="005E0150"/>
    <w:rsid w:val="005E06E5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27712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0D7"/>
    <w:rsid w:val="00642D92"/>
    <w:rsid w:val="00644BBD"/>
    <w:rsid w:val="006459AF"/>
    <w:rsid w:val="0064651E"/>
    <w:rsid w:val="00646F86"/>
    <w:rsid w:val="00647D0F"/>
    <w:rsid w:val="006513EE"/>
    <w:rsid w:val="006533F8"/>
    <w:rsid w:val="00653E6E"/>
    <w:rsid w:val="00654CC7"/>
    <w:rsid w:val="00655292"/>
    <w:rsid w:val="00655E71"/>
    <w:rsid w:val="00656631"/>
    <w:rsid w:val="00661C68"/>
    <w:rsid w:val="00661F47"/>
    <w:rsid w:val="006626A2"/>
    <w:rsid w:val="00662D3B"/>
    <w:rsid w:val="00670D98"/>
    <w:rsid w:val="00671FBB"/>
    <w:rsid w:val="0067218C"/>
    <w:rsid w:val="00672342"/>
    <w:rsid w:val="00673CFC"/>
    <w:rsid w:val="0067438E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8763C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0EB9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BD"/>
    <w:rsid w:val="006B59FC"/>
    <w:rsid w:val="006B6B12"/>
    <w:rsid w:val="006B78DC"/>
    <w:rsid w:val="006C019D"/>
    <w:rsid w:val="006C05DF"/>
    <w:rsid w:val="006C0E9F"/>
    <w:rsid w:val="006C1E67"/>
    <w:rsid w:val="006C2E2F"/>
    <w:rsid w:val="006C3FF6"/>
    <w:rsid w:val="006C61DD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0725B"/>
    <w:rsid w:val="00710F15"/>
    <w:rsid w:val="00711077"/>
    <w:rsid w:val="007110D5"/>
    <w:rsid w:val="0071272B"/>
    <w:rsid w:val="0071512B"/>
    <w:rsid w:val="007152FD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4C6"/>
    <w:rsid w:val="00763B4E"/>
    <w:rsid w:val="00765BC9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324"/>
    <w:rsid w:val="00776E2D"/>
    <w:rsid w:val="0077723E"/>
    <w:rsid w:val="00777F23"/>
    <w:rsid w:val="00786374"/>
    <w:rsid w:val="00786965"/>
    <w:rsid w:val="00790604"/>
    <w:rsid w:val="007932ED"/>
    <w:rsid w:val="00794170"/>
    <w:rsid w:val="00794548"/>
    <w:rsid w:val="00795C99"/>
    <w:rsid w:val="0079626D"/>
    <w:rsid w:val="007A00FC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0D48"/>
    <w:rsid w:val="007C423C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4FF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4C83"/>
    <w:rsid w:val="00825403"/>
    <w:rsid w:val="008259C6"/>
    <w:rsid w:val="00825EB2"/>
    <w:rsid w:val="00826DB1"/>
    <w:rsid w:val="00827329"/>
    <w:rsid w:val="008275A0"/>
    <w:rsid w:val="00827F5D"/>
    <w:rsid w:val="00831A1C"/>
    <w:rsid w:val="00831BD2"/>
    <w:rsid w:val="00832575"/>
    <w:rsid w:val="00832719"/>
    <w:rsid w:val="008351BD"/>
    <w:rsid w:val="0083592E"/>
    <w:rsid w:val="008372F0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5B27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4836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95D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07C3D"/>
    <w:rsid w:val="00910484"/>
    <w:rsid w:val="0091127E"/>
    <w:rsid w:val="009153B1"/>
    <w:rsid w:val="009161E7"/>
    <w:rsid w:val="00917992"/>
    <w:rsid w:val="009179BD"/>
    <w:rsid w:val="00917EE1"/>
    <w:rsid w:val="0092067F"/>
    <w:rsid w:val="0092078B"/>
    <w:rsid w:val="00921D4B"/>
    <w:rsid w:val="00921E6C"/>
    <w:rsid w:val="00923FDB"/>
    <w:rsid w:val="00926EB1"/>
    <w:rsid w:val="00930A0A"/>
    <w:rsid w:val="009310E2"/>
    <w:rsid w:val="00932073"/>
    <w:rsid w:val="00933430"/>
    <w:rsid w:val="00933C5A"/>
    <w:rsid w:val="00934230"/>
    <w:rsid w:val="00934E2F"/>
    <w:rsid w:val="00935F5F"/>
    <w:rsid w:val="00942652"/>
    <w:rsid w:val="00943316"/>
    <w:rsid w:val="0094368A"/>
    <w:rsid w:val="00943A66"/>
    <w:rsid w:val="00944E71"/>
    <w:rsid w:val="009453C0"/>
    <w:rsid w:val="0094563D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57F08"/>
    <w:rsid w:val="00957F7C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1614"/>
    <w:rsid w:val="00981946"/>
    <w:rsid w:val="00982057"/>
    <w:rsid w:val="009830CE"/>
    <w:rsid w:val="0098679C"/>
    <w:rsid w:val="009867FD"/>
    <w:rsid w:val="0098769B"/>
    <w:rsid w:val="00987FE6"/>
    <w:rsid w:val="00990F23"/>
    <w:rsid w:val="0099111D"/>
    <w:rsid w:val="009920F5"/>
    <w:rsid w:val="00992480"/>
    <w:rsid w:val="0099370F"/>
    <w:rsid w:val="00994FE8"/>
    <w:rsid w:val="00995837"/>
    <w:rsid w:val="00996CDB"/>
    <w:rsid w:val="009A18E3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1F13"/>
    <w:rsid w:val="009C2A05"/>
    <w:rsid w:val="009C2DF4"/>
    <w:rsid w:val="009C2EDB"/>
    <w:rsid w:val="009C5889"/>
    <w:rsid w:val="009D018A"/>
    <w:rsid w:val="009D0BFC"/>
    <w:rsid w:val="009D38C3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66C5"/>
    <w:rsid w:val="00A0758D"/>
    <w:rsid w:val="00A07C75"/>
    <w:rsid w:val="00A11F09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5EEB"/>
    <w:rsid w:val="00A364DC"/>
    <w:rsid w:val="00A36E0B"/>
    <w:rsid w:val="00A377EF"/>
    <w:rsid w:val="00A40155"/>
    <w:rsid w:val="00A40889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83B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3EE7"/>
    <w:rsid w:val="00A84D2C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2DF9"/>
    <w:rsid w:val="00AA39F2"/>
    <w:rsid w:val="00AA55B9"/>
    <w:rsid w:val="00AA5A1D"/>
    <w:rsid w:val="00AA6186"/>
    <w:rsid w:val="00AA668E"/>
    <w:rsid w:val="00AB05AB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51"/>
    <w:rsid w:val="00AD35EB"/>
    <w:rsid w:val="00AD40BA"/>
    <w:rsid w:val="00AD4355"/>
    <w:rsid w:val="00AD6694"/>
    <w:rsid w:val="00AE0B17"/>
    <w:rsid w:val="00AE0B5C"/>
    <w:rsid w:val="00AE52AF"/>
    <w:rsid w:val="00AE5F10"/>
    <w:rsid w:val="00AE785D"/>
    <w:rsid w:val="00AF3404"/>
    <w:rsid w:val="00AF406B"/>
    <w:rsid w:val="00AF7F45"/>
    <w:rsid w:val="00B003E8"/>
    <w:rsid w:val="00B00A1C"/>
    <w:rsid w:val="00B01DA5"/>
    <w:rsid w:val="00B024EB"/>
    <w:rsid w:val="00B02AD5"/>
    <w:rsid w:val="00B0356E"/>
    <w:rsid w:val="00B03AFC"/>
    <w:rsid w:val="00B05C26"/>
    <w:rsid w:val="00B068BC"/>
    <w:rsid w:val="00B0737E"/>
    <w:rsid w:val="00B075CD"/>
    <w:rsid w:val="00B10813"/>
    <w:rsid w:val="00B12022"/>
    <w:rsid w:val="00B12636"/>
    <w:rsid w:val="00B1665C"/>
    <w:rsid w:val="00B16852"/>
    <w:rsid w:val="00B201CC"/>
    <w:rsid w:val="00B20D1D"/>
    <w:rsid w:val="00B20ED1"/>
    <w:rsid w:val="00B229E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37F79"/>
    <w:rsid w:val="00B402C6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2FA9"/>
    <w:rsid w:val="00B754D3"/>
    <w:rsid w:val="00B756FC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4A0"/>
    <w:rsid w:val="00B96581"/>
    <w:rsid w:val="00B9681A"/>
    <w:rsid w:val="00B9696D"/>
    <w:rsid w:val="00B9722E"/>
    <w:rsid w:val="00BA35F9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3C67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2FA4"/>
    <w:rsid w:val="00BE3376"/>
    <w:rsid w:val="00BE4C53"/>
    <w:rsid w:val="00BE77C4"/>
    <w:rsid w:val="00BF208A"/>
    <w:rsid w:val="00BF25C7"/>
    <w:rsid w:val="00BF2658"/>
    <w:rsid w:val="00BF5AB5"/>
    <w:rsid w:val="00BF5BA4"/>
    <w:rsid w:val="00BF6A0E"/>
    <w:rsid w:val="00C02250"/>
    <w:rsid w:val="00C024D5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667"/>
    <w:rsid w:val="00C25D29"/>
    <w:rsid w:val="00C25FB6"/>
    <w:rsid w:val="00C31A7D"/>
    <w:rsid w:val="00C379D5"/>
    <w:rsid w:val="00C37F95"/>
    <w:rsid w:val="00C402B3"/>
    <w:rsid w:val="00C407A0"/>
    <w:rsid w:val="00C423FD"/>
    <w:rsid w:val="00C4240C"/>
    <w:rsid w:val="00C46DB4"/>
    <w:rsid w:val="00C473AA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28C7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06C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05F"/>
    <w:rsid w:val="00C9793F"/>
    <w:rsid w:val="00CA1431"/>
    <w:rsid w:val="00CA1A2C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632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44A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0992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23CA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A8F"/>
    <w:rsid w:val="00D35F70"/>
    <w:rsid w:val="00D36F50"/>
    <w:rsid w:val="00D37214"/>
    <w:rsid w:val="00D37BDD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3370"/>
    <w:rsid w:val="00D75263"/>
    <w:rsid w:val="00D77DD4"/>
    <w:rsid w:val="00D803CB"/>
    <w:rsid w:val="00D8386D"/>
    <w:rsid w:val="00D84E49"/>
    <w:rsid w:val="00D87204"/>
    <w:rsid w:val="00D87534"/>
    <w:rsid w:val="00D91F38"/>
    <w:rsid w:val="00D92E41"/>
    <w:rsid w:val="00D93DD6"/>
    <w:rsid w:val="00D954C4"/>
    <w:rsid w:val="00D96360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2C5C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3F8D"/>
    <w:rsid w:val="00DC4391"/>
    <w:rsid w:val="00DC4673"/>
    <w:rsid w:val="00DC52A8"/>
    <w:rsid w:val="00DC52BE"/>
    <w:rsid w:val="00DC56B8"/>
    <w:rsid w:val="00DC6503"/>
    <w:rsid w:val="00DC66B6"/>
    <w:rsid w:val="00DC767E"/>
    <w:rsid w:val="00DD0DB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07FA1"/>
    <w:rsid w:val="00E10337"/>
    <w:rsid w:val="00E10F7D"/>
    <w:rsid w:val="00E12190"/>
    <w:rsid w:val="00E121A2"/>
    <w:rsid w:val="00E12DCB"/>
    <w:rsid w:val="00E14D55"/>
    <w:rsid w:val="00E1588A"/>
    <w:rsid w:val="00E16315"/>
    <w:rsid w:val="00E20EBB"/>
    <w:rsid w:val="00E21358"/>
    <w:rsid w:val="00E257FF"/>
    <w:rsid w:val="00E26357"/>
    <w:rsid w:val="00E278FC"/>
    <w:rsid w:val="00E3180B"/>
    <w:rsid w:val="00E32913"/>
    <w:rsid w:val="00E33ED7"/>
    <w:rsid w:val="00E349F8"/>
    <w:rsid w:val="00E34EBF"/>
    <w:rsid w:val="00E35B01"/>
    <w:rsid w:val="00E35F6A"/>
    <w:rsid w:val="00E373DD"/>
    <w:rsid w:val="00E37479"/>
    <w:rsid w:val="00E42A57"/>
    <w:rsid w:val="00E430EC"/>
    <w:rsid w:val="00E43944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3EF4"/>
    <w:rsid w:val="00E7483B"/>
    <w:rsid w:val="00E74EFA"/>
    <w:rsid w:val="00E75AD4"/>
    <w:rsid w:val="00E764B8"/>
    <w:rsid w:val="00E7774A"/>
    <w:rsid w:val="00E77B7E"/>
    <w:rsid w:val="00E80756"/>
    <w:rsid w:val="00E82396"/>
    <w:rsid w:val="00E87B62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186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093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1E7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5B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6889"/>
    <w:rsid w:val="00F60985"/>
    <w:rsid w:val="00F61AC7"/>
    <w:rsid w:val="00F64209"/>
    <w:rsid w:val="00F64AA4"/>
    <w:rsid w:val="00F6547F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5AE1"/>
    <w:rsid w:val="00F8650B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62DB"/>
    <w:rsid w:val="00F97012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5F25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458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47F18"/>
  <w15:chartTrackingRefBased/>
  <w15:docId w15:val="{2FFC7189-C7B9-4834-A787-7C3C94C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qFormat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DB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294" Type="http://schemas.openxmlformats.org/officeDocument/2006/relationships/hyperlink" Target="https://www.ochrance.cz/situace/" TargetMode="External"/><Relationship Id="rId299" Type="http://schemas.openxmlformats.org/officeDocument/2006/relationships/image" Target="media/image292.svg"/><Relationship Id="rId3" Type="http://schemas.openxmlformats.org/officeDocument/2006/relationships/customXml" Target="../customXml/item3.xml"/><Relationship Id="rId578" Type="http://schemas.openxmlformats.org/officeDocument/2006/relationships/image" Target="media/image6.png"/><Relationship Id="rId594" Type="http://schemas.openxmlformats.org/officeDocument/2006/relationships/image" Target="media/image7.png"/><Relationship Id="rId353" Type="http://schemas.openxmlformats.org/officeDocument/2006/relationships/image" Target="media/image346.svg"/><Relationship Id="rId557" Type="http://schemas.openxmlformats.org/officeDocument/2006/relationships/image" Target="media/image550.svg"/><Relationship Id="rId608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93" Type="http://schemas.openxmlformats.org/officeDocument/2006/relationships/hyperlink" Target="https://www.ochrance.cz" TargetMode="External"/><Relationship Id="rId577" Type="http://schemas.openxmlformats.org/officeDocument/2006/relationships/image" Target="media/image570.svg"/><Relationship Id="rId603" Type="http://schemas.openxmlformats.org/officeDocument/2006/relationships/image" Target="media/image10.png"/><Relationship Id="rId205" Type="http://schemas.openxmlformats.org/officeDocument/2006/relationships/image" Target="media/image198.svg"/><Relationship Id="rId611" Type="http://schemas.openxmlformats.org/officeDocument/2006/relationships/footer" Target="footer4.xml"/><Relationship Id="rId2" Type="http://schemas.openxmlformats.org/officeDocument/2006/relationships/customXml" Target="../customXml/item2.xml"/><Relationship Id="rId292" Type="http://schemas.openxmlformats.org/officeDocument/2006/relationships/hyperlink" Target="https://www.ochrance.cz/letaky/ochrana-osob-omezenych-na-svobode/ochrana-osob-omezenych-na-svobode.pdf" TargetMode="External"/><Relationship Id="rId593" Type="http://schemas.openxmlformats.org/officeDocument/2006/relationships/hyperlink" Target="https://www.ochrance.cz/letaky/pravni-pomoc/pravni-pomoc.pdf" TargetMode="External"/><Relationship Id="rId161" Type="http://schemas.openxmlformats.org/officeDocument/2006/relationships/image" Target="media/image154.svg"/><Relationship Id="rId602" Type="http://schemas.openxmlformats.org/officeDocument/2006/relationships/hyperlink" Target="https://www.ochrance.cz/letaky/zdravotnictvi-stiznosti/zdravotnictvi-stiznosti.pdf" TargetMode="External"/><Relationship Id="rId607" Type="http://schemas.openxmlformats.org/officeDocument/2006/relationships/image" Target="media/image13.png"/><Relationship Id="rId145" Type="http://schemas.openxmlformats.org/officeDocument/2006/relationships/image" Target="media/image13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610" Type="http://schemas.openxmlformats.org/officeDocument/2006/relationships/hyperlink" Target="https://portal.mpsv.cz/forms" TargetMode="External"/><Relationship Id="rId5" Type="http://schemas.openxmlformats.org/officeDocument/2006/relationships/numbering" Target="numbering.xml"/><Relationship Id="rId291" Type="http://schemas.openxmlformats.org/officeDocument/2006/relationships/image" Target="media/image284.svg"/><Relationship Id="rId300" Type="http://schemas.openxmlformats.org/officeDocument/2006/relationships/image" Target="media/image4.png"/><Relationship Id="rId592" Type="http://schemas.openxmlformats.org/officeDocument/2006/relationships/hyperlink" Target="https://www.ochrance.cz/letaky/ombudsman/ombudsman.pdf" TargetMode="External"/><Relationship Id="rId601" Type="http://schemas.openxmlformats.org/officeDocument/2006/relationships/image" Target="media/image594.svg"/><Relationship Id="rId15" Type="http://schemas.openxmlformats.org/officeDocument/2006/relationships/image" Target="media/image8.svg"/><Relationship Id="rId606" Type="http://schemas.openxmlformats.org/officeDocument/2006/relationships/image" Target="media/image12.png"/><Relationship Id="rId10" Type="http://schemas.openxmlformats.org/officeDocument/2006/relationships/endnotes" Target="endnotes.xml"/><Relationship Id="rId295" Type="http://schemas.openxmlformats.org/officeDocument/2006/relationships/image" Target="media/image3.png"/><Relationship Id="rId342" Type="http://schemas.openxmlformats.org/officeDocument/2006/relationships/image" Target="media/image5.png"/><Relationship Id="rId591" Type="http://schemas.openxmlformats.org/officeDocument/2006/relationships/image" Target="media/image584.svg"/><Relationship Id="rId596" Type="http://schemas.openxmlformats.org/officeDocument/2006/relationships/image" Target="media/image9.png"/><Relationship Id="rId605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503" Type="http://schemas.openxmlformats.org/officeDocument/2006/relationships/image" Target="media/image496.svg"/><Relationship Id="rId579" Type="http://schemas.openxmlformats.org/officeDocument/2006/relationships/image" Target="media/image572.svg"/><Relationship Id="rId609" Type="http://schemas.openxmlformats.org/officeDocument/2006/relationships/image" Target="media/image15.png"/><Relationship Id="rId613" Type="http://schemas.openxmlformats.org/officeDocument/2006/relationships/theme" Target="theme/theme1.xml"/><Relationship Id="rId8" Type="http://schemas.openxmlformats.org/officeDocument/2006/relationships/webSettings" Target="webSettings.xml"/><Relationship Id="rId341" Type="http://schemas.openxmlformats.org/officeDocument/2006/relationships/image" Target="media/image334.svg"/><Relationship Id="rId595" Type="http://schemas.openxmlformats.org/officeDocument/2006/relationships/image" Target="media/image8.png"/><Relationship Id="rId604" Type="http://schemas.openxmlformats.org/officeDocument/2006/relationships/image" Target="media/image11.png"/><Relationship Id="rId61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8D5E7AC1-8C19-45B0-997A-8D3DD22B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Matějková Barbora</dc:creator>
  <cp:keywords/>
  <dc:description/>
  <cp:lastModifiedBy>Ruttová Edita</cp:lastModifiedBy>
  <cp:revision>2</cp:revision>
  <cp:lastPrinted>2019-07-03T08:11:00Z</cp:lastPrinted>
  <dcterms:created xsi:type="dcterms:W3CDTF">2021-09-14T09:18:00Z</dcterms:created>
  <dcterms:modified xsi:type="dcterms:W3CDTF">2021-09-14T09:18:00Z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