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0CF01" w14:textId="0C6F9A99" w:rsidR="0090028F" w:rsidRPr="0090028F" w:rsidRDefault="00885766" w:rsidP="00983F4C">
      <w:pPr>
        <w:jc w:val="both"/>
        <w:rPr>
          <w:sz w:val="28"/>
          <w:szCs w:val="28"/>
        </w:rPr>
      </w:pPr>
      <w:r>
        <w:rPr>
          <w:rStyle w:val="jsgrdq"/>
          <w:color w:val="1E9185"/>
          <w:sz w:val="28"/>
          <w:szCs w:val="28"/>
        </w:rPr>
        <w:t>Hledáme lidi se zkušeností, kteří nám pomůžou zlepšit monitorování práv pacientů</w:t>
      </w:r>
      <w:r w:rsidR="00C77DD2">
        <w:rPr>
          <w:rStyle w:val="jsgrdq"/>
          <w:color w:val="1E9185"/>
          <w:sz w:val="28"/>
          <w:szCs w:val="28"/>
        </w:rPr>
        <w:t xml:space="preserve"> v </w:t>
      </w:r>
      <w:r>
        <w:rPr>
          <w:rStyle w:val="jsgrdq"/>
          <w:color w:val="1E9185"/>
          <w:sz w:val="28"/>
          <w:szCs w:val="28"/>
        </w:rPr>
        <w:t>psychiatrických nemocnicích</w:t>
      </w:r>
    </w:p>
    <w:p w14:paraId="75C22029" w14:textId="77777777" w:rsidR="00885766" w:rsidRDefault="00885766" w:rsidP="0090028F">
      <w:pPr>
        <w:jc w:val="both"/>
        <w:rPr>
          <w:b/>
          <w:bCs/>
        </w:rPr>
      </w:pPr>
    </w:p>
    <w:p w14:paraId="0DAA907A" w14:textId="179622CF" w:rsidR="0090028F" w:rsidRPr="002D0828" w:rsidRDefault="0090028F" w:rsidP="0090028F">
      <w:pPr>
        <w:jc w:val="both"/>
        <w:rPr>
          <w:b/>
          <w:bCs/>
        </w:rPr>
      </w:pPr>
      <w:r w:rsidRPr="002D0828">
        <w:rPr>
          <w:b/>
          <w:bCs/>
        </w:rPr>
        <w:t>Pro spolupráci požadujeme:</w:t>
      </w:r>
    </w:p>
    <w:p w14:paraId="0E128650" w14:textId="4840C795" w:rsidR="00885766" w:rsidRPr="002D0828" w:rsidRDefault="00885766" w:rsidP="00885766">
      <w:pPr>
        <w:jc w:val="both"/>
      </w:pPr>
      <w:r w:rsidRPr="002D0828">
        <w:t>Zkušenost se systémem péče</w:t>
      </w:r>
      <w:r w:rsidR="00C77DD2">
        <w:t xml:space="preserve"> o </w:t>
      </w:r>
      <w:r w:rsidRPr="002D0828">
        <w:t>duševní zdraví, tedy práci</w:t>
      </w:r>
      <w:r w:rsidR="00C77DD2">
        <w:t xml:space="preserve"> na </w:t>
      </w:r>
      <w:r w:rsidR="00490668">
        <w:t>pozici</w:t>
      </w:r>
      <w:r w:rsidRPr="002D0828">
        <w:t xml:space="preserve"> </w:t>
      </w:r>
      <w:r w:rsidR="00490668">
        <w:t xml:space="preserve">peer </w:t>
      </w:r>
      <w:r w:rsidRPr="002D0828">
        <w:t>konzultant</w:t>
      </w:r>
      <w:r w:rsidR="00C77DD2">
        <w:t xml:space="preserve"> v </w:t>
      </w:r>
      <w:r w:rsidRPr="002D0828">
        <w:t>oblasti duševního zdraví, pacientský důvěrník, případně osobní zkušenost</w:t>
      </w:r>
      <w:r w:rsidR="00C77DD2">
        <w:t xml:space="preserve"> s </w:t>
      </w:r>
      <w:r w:rsidRPr="002D0828">
        <w:t>hospitalizací</w:t>
      </w:r>
      <w:r w:rsidR="00C77DD2">
        <w:t xml:space="preserve"> na </w:t>
      </w:r>
      <w:r w:rsidRPr="002D0828">
        <w:t>psychiatrii.</w:t>
      </w:r>
    </w:p>
    <w:p w14:paraId="63755024" w14:textId="6A5D9FF3" w:rsidR="0090028F" w:rsidRPr="002D0828" w:rsidRDefault="002D0828" w:rsidP="0090028F">
      <w:pPr>
        <w:jc w:val="both"/>
        <w:rPr>
          <w:b/>
          <w:bCs/>
        </w:rPr>
      </w:pPr>
      <w:r w:rsidRPr="002D0828">
        <w:rPr>
          <w:b/>
          <w:bCs/>
        </w:rPr>
        <w:t>Spolupráce</w:t>
      </w:r>
      <w:r w:rsidR="00885766" w:rsidRPr="002D0828">
        <w:rPr>
          <w:b/>
          <w:bCs/>
        </w:rPr>
        <w:t xml:space="preserve"> obnáší:</w:t>
      </w:r>
    </w:p>
    <w:p w14:paraId="5A2D61EA" w14:textId="74D8DA6E" w:rsidR="0090028F" w:rsidRPr="002D0828" w:rsidRDefault="0090028F" w:rsidP="00194D18">
      <w:pPr>
        <w:pStyle w:val="Odstavecseseznamem"/>
        <w:numPr>
          <w:ilvl w:val="0"/>
          <w:numId w:val="11"/>
        </w:numPr>
      </w:pPr>
      <w:r w:rsidRPr="002D0828">
        <w:t>Přečíst si 2 zprávy</w:t>
      </w:r>
      <w:r w:rsidR="00C77DD2">
        <w:t xml:space="preserve"> z </w:t>
      </w:r>
      <w:r w:rsidRPr="002D0828">
        <w:t>návštěv psychiatrických nemocnic</w:t>
      </w:r>
      <w:r w:rsidR="00194D18">
        <w:t>, které vydal veřejný ochránce práv,</w:t>
      </w:r>
      <w:r w:rsidR="00C77DD2">
        <w:t xml:space="preserve"> a </w:t>
      </w:r>
      <w:r w:rsidRPr="002D0828">
        <w:t>poskytnout</w:t>
      </w:r>
      <w:r w:rsidR="00C77DD2">
        <w:t xml:space="preserve"> k </w:t>
      </w:r>
      <w:r w:rsidR="00194D18">
        <w:t>nim</w:t>
      </w:r>
      <w:r w:rsidRPr="002D0828">
        <w:t xml:space="preserve"> zpětnou vazbu</w:t>
      </w:r>
    </w:p>
    <w:p w14:paraId="1A1224C7" w14:textId="4ED71C13" w:rsidR="0090028F" w:rsidRPr="002D0828" w:rsidRDefault="0090028F" w:rsidP="00194D18">
      <w:pPr>
        <w:pStyle w:val="Odstavecseseznamem"/>
        <w:numPr>
          <w:ilvl w:val="0"/>
          <w:numId w:val="11"/>
        </w:numPr>
      </w:pPr>
      <w:r w:rsidRPr="002D0828">
        <w:t xml:space="preserve">Zhodnotit </w:t>
      </w:r>
      <w:r w:rsidR="005C0DA3">
        <w:t>výběr témat, kterým se zprávy věnovaly,</w:t>
      </w:r>
      <w:r w:rsidR="00C77DD2">
        <w:t xml:space="preserve"> a </w:t>
      </w:r>
      <w:r w:rsidR="005C0DA3">
        <w:t>jejich zpracování</w:t>
      </w:r>
    </w:p>
    <w:p w14:paraId="1871A0AA" w14:textId="7A7C9127" w:rsidR="0090028F" w:rsidRPr="002D0828" w:rsidRDefault="0090028F" w:rsidP="00194D18">
      <w:pPr>
        <w:pStyle w:val="Odstavecseseznamem"/>
        <w:numPr>
          <w:ilvl w:val="0"/>
          <w:numId w:val="11"/>
        </w:numPr>
      </w:pPr>
      <w:r w:rsidRPr="002D0828">
        <w:t>Účastnit se půldenního setkání (naživo či online) s</w:t>
      </w:r>
      <w:r w:rsidR="005C0DA3">
        <w:t>e zaměstnanci Kanceláře veřejného ochránce práv</w:t>
      </w:r>
      <w:r w:rsidR="00C77DD2">
        <w:t xml:space="preserve"> za </w:t>
      </w:r>
      <w:r w:rsidRPr="002D0828">
        <w:t>účelem sdílení zpětné vazby</w:t>
      </w:r>
    </w:p>
    <w:p w14:paraId="45448C72" w14:textId="71CCD2D1" w:rsidR="0090028F" w:rsidRPr="002D0828" w:rsidRDefault="0090028F" w:rsidP="0090028F">
      <w:pPr>
        <w:rPr>
          <w:b/>
          <w:bCs/>
        </w:rPr>
      </w:pPr>
      <w:r w:rsidRPr="002D0828">
        <w:rPr>
          <w:b/>
          <w:bCs/>
        </w:rPr>
        <w:t>Co nabízíme:</w:t>
      </w:r>
    </w:p>
    <w:p w14:paraId="4B4E0003" w14:textId="0F4B9A59" w:rsidR="0090028F" w:rsidRPr="002D0828" w:rsidRDefault="005C0DA3" w:rsidP="002D0828">
      <w:r>
        <w:t>P</w:t>
      </w:r>
      <w:r w:rsidR="0090028F" w:rsidRPr="002D0828">
        <w:t>lacenou spolupráci</w:t>
      </w:r>
      <w:r w:rsidR="00C77DD2">
        <w:t xml:space="preserve"> na </w:t>
      </w:r>
      <w:r>
        <w:t>základě dohody</w:t>
      </w:r>
      <w:r w:rsidR="00C77DD2">
        <w:t xml:space="preserve"> o </w:t>
      </w:r>
      <w:r>
        <w:t>provedení práce</w:t>
      </w:r>
      <w:r w:rsidR="00C77DD2">
        <w:t xml:space="preserve"> v </w:t>
      </w:r>
      <w:r w:rsidR="002D0828" w:rsidRPr="002D0828">
        <w:t>celkovém rozsahu cca 10 hodin. Odměna je stanovena</w:t>
      </w:r>
      <w:r w:rsidR="00C77DD2">
        <w:t xml:space="preserve"> ve </w:t>
      </w:r>
      <w:r w:rsidR="002D0828" w:rsidRPr="002D0828">
        <w:t xml:space="preserve">výši </w:t>
      </w:r>
      <w:r>
        <w:t>200 Kč (před zdaněním</w:t>
      </w:r>
      <w:r w:rsidR="0090028F" w:rsidRPr="002D0828">
        <w:t>)</w:t>
      </w:r>
      <w:r w:rsidR="00C77DD2">
        <w:t xml:space="preserve"> za </w:t>
      </w:r>
      <w:r w:rsidR="0090028F" w:rsidRPr="002D0828">
        <w:t>hodinu práce</w:t>
      </w:r>
      <w:r w:rsidR="00C77DD2">
        <w:t xml:space="preserve"> s </w:t>
      </w:r>
      <w:r w:rsidR="002815BC">
        <w:t xml:space="preserve">tím, </w:t>
      </w:r>
      <w:r w:rsidR="002815BC" w:rsidRPr="00B03DCD">
        <w:t>že budou proplaceny rovněž cestovní náhrady - jízdné veřejnou dopravou.</w:t>
      </w:r>
    </w:p>
    <w:p w14:paraId="7DC55708" w14:textId="544F0E27" w:rsidR="002D0828" w:rsidRPr="002D0828" w:rsidRDefault="002D0828" w:rsidP="002D0828">
      <w:pPr>
        <w:rPr>
          <w:b/>
          <w:bCs/>
        </w:rPr>
      </w:pPr>
      <w:r w:rsidRPr="002D0828">
        <w:rPr>
          <w:b/>
          <w:bCs/>
        </w:rPr>
        <w:t>Jak se přihlásit:</w:t>
      </w:r>
    </w:p>
    <w:p w14:paraId="6B708BC0" w14:textId="01611194" w:rsidR="002D0828" w:rsidRPr="002D0828" w:rsidRDefault="002D0828" w:rsidP="002D0828">
      <w:r w:rsidRPr="002D0828">
        <w:t>Jestli se</w:t>
      </w:r>
      <w:r w:rsidR="00C77DD2">
        <w:t xml:space="preserve"> k </w:t>
      </w:r>
      <w:r w:rsidRPr="002D0828">
        <w:t>nám chcete připojit, zašlete nám</w:t>
      </w:r>
      <w:r w:rsidR="00C77DD2">
        <w:t xml:space="preserve"> do </w:t>
      </w:r>
      <w:r w:rsidR="00490668" w:rsidRPr="00B03DCD">
        <w:rPr>
          <w:color w:val="000000" w:themeColor="text1"/>
        </w:rPr>
        <w:t>30</w:t>
      </w:r>
      <w:r w:rsidRPr="00B03DCD">
        <w:rPr>
          <w:color w:val="000000" w:themeColor="text1"/>
        </w:rPr>
        <w:t>.</w:t>
      </w:r>
      <w:r w:rsidR="002815BC" w:rsidRPr="00B03DCD">
        <w:rPr>
          <w:color w:val="000000" w:themeColor="text1"/>
        </w:rPr>
        <w:t xml:space="preserve"> listopadu</w:t>
      </w:r>
      <w:r w:rsidRPr="00B03DCD">
        <w:rPr>
          <w:color w:val="000000" w:themeColor="text1"/>
        </w:rPr>
        <w:t xml:space="preserve"> 2022</w:t>
      </w:r>
      <w:r w:rsidR="00C77DD2">
        <w:rPr>
          <w:color w:val="000000" w:themeColor="text1"/>
        </w:rPr>
        <w:t xml:space="preserve"> na </w:t>
      </w:r>
      <w:r w:rsidRPr="002D0828">
        <w:t xml:space="preserve">adresu </w:t>
      </w:r>
      <w:hyperlink r:id="rId7" w:history="1">
        <w:r w:rsidRPr="002D0828">
          <w:rPr>
            <w:rStyle w:val="Hypertextovodkaz"/>
          </w:rPr>
          <w:t>stritesky@ochrance.cz</w:t>
        </w:r>
      </w:hyperlink>
      <w:r w:rsidRPr="002D0828">
        <w:t xml:space="preserve"> odpovědi</w:t>
      </w:r>
      <w:r w:rsidR="00C77DD2">
        <w:t xml:space="preserve"> na </w:t>
      </w:r>
      <w:r w:rsidRPr="002D0828">
        <w:t>dotazy:</w:t>
      </w:r>
    </w:p>
    <w:p w14:paraId="1AA8C7ED" w14:textId="2953751C" w:rsidR="0090028F" w:rsidRPr="002D0828" w:rsidRDefault="0090028F" w:rsidP="0090028F">
      <w:pPr>
        <w:pStyle w:val="Odstavecseseznamem"/>
        <w:numPr>
          <w:ilvl w:val="0"/>
          <w:numId w:val="4"/>
        </w:numPr>
      </w:pPr>
      <w:r w:rsidRPr="002D0828">
        <w:t>V čem zapojení lidí se zkušeností</w:t>
      </w:r>
      <w:r w:rsidR="00C77DD2">
        <w:t xml:space="preserve"> s </w:t>
      </w:r>
      <w:r w:rsidRPr="002D0828">
        <w:t xml:space="preserve">duševním onemocněním může zlepšit činnost </w:t>
      </w:r>
      <w:r w:rsidR="00490668">
        <w:rPr>
          <w:rStyle w:val="Siln"/>
          <w:b w:val="0"/>
        </w:rPr>
        <w:t>veřejného ochránce práv</w:t>
      </w:r>
      <w:r w:rsidRPr="002D0828">
        <w:t>?</w:t>
      </w:r>
    </w:p>
    <w:p w14:paraId="580A9202" w14:textId="2E0072F1" w:rsidR="0090028F" w:rsidRPr="002D0828" w:rsidRDefault="0090028F" w:rsidP="0090028F">
      <w:pPr>
        <w:pStyle w:val="Odstavecseseznamem"/>
        <w:numPr>
          <w:ilvl w:val="0"/>
          <w:numId w:val="4"/>
        </w:numPr>
      </w:pPr>
      <w:r w:rsidRPr="002D0828">
        <w:t>Jaké jsou Vaše dosavadní zkušenosti</w:t>
      </w:r>
      <w:r w:rsidR="00C77DD2">
        <w:t xml:space="preserve"> v </w:t>
      </w:r>
      <w:r w:rsidRPr="002D0828">
        <w:t>práci</w:t>
      </w:r>
      <w:r w:rsidR="00C77DD2">
        <w:t xml:space="preserve"> v </w:t>
      </w:r>
      <w:r w:rsidRPr="002D0828">
        <w:t>pozici peer konzultanta (pacientského důvěrníka</w:t>
      </w:r>
      <w:r w:rsidR="00490668">
        <w:t>,</w:t>
      </w:r>
      <w:r w:rsidRPr="002D0828">
        <w:t xml:space="preserve"> případně jakou máte jinou osobní zkušenost)?</w:t>
      </w:r>
    </w:p>
    <w:p w14:paraId="26DBA352" w14:textId="110AFC49" w:rsidR="002D0828" w:rsidRPr="002D0828" w:rsidRDefault="002D0828" w:rsidP="002D0828">
      <w:pPr>
        <w:pStyle w:val="Zkladntext"/>
        <w:rPr>
          <w:sz w:val="22"/>
          <w:szCs w:val="22"/>
        </w:rPr>
      </w:pPr>
      <w:r w:rsidRPr="002D0828">
        <w:rPr>
          <w:sz w:val="22"/>
          <w:szCs w:val="22"/>
        </w:rPr>
        <w:t>Z došlých odpovědí vybereme</w:t>
      </w:r>
      <w:r w:rsidR="00C77DD2">
        <w:rPr>
          <w:sz w:val="22"/>
          <w:szCs w:val="22"/>
        </w:rPr>
        <w:t xml:space="preserve"> do </w:t>
      </w:r>
      <w:r w:rsidR="00B03DCD">
        <w:rPr>
          <w:sz w:val="22"/>
          <w:szCs w:val="22"/>
        </w:rPr>
        <w:t>poloviny prosince</w:t>
      </w:r>
      <w:bookmarkStart w:id="0" w:name="_GoBack"/>
      <w:bookmarkEnd w:id="0"/>
      <w:r w:rsidRPr="002D0828">
        <w:rPr>
          <w:sz w:val="22"/>
          <w:szCs w:val="22"/>
        </w:rPr>
        <w:t xml:space="preserve"> 8 lidí, kterým nabídneme spolupráci.</w:t>
      </w:r>
      <w:r w:rsidR="00490668">
        <w:rPr>
          <w:sz w:val="22"/>
          <w:szCs w:val="22"/>
        </w:rPr>
        <w:t xml:space="preserve"> Ostatní rovněž</w:t>
      </w:r>
      <w:r w:rsidR="00C77DD2">
        <w:rPr>
          <w:sz w:val="22"/>
          <w:szCs w:val="22"/>
        </w:rPr>
        <w:t xml:space="preserve"> o </w:t>
      </w:r>
      <w:r w:rsidR="00490668">
        <w:rPr>
          <w:sz w:val="22"/>
          <w:szCs w:val="22"/>
        </w:rPr>
        <w:t>výsledku vyrozumíme.</w:t>
      </w:r>
    </w:p>
    <w:p w14:paraId="4DAAA98E" w14:textId="77777777" w:rsidR="0090028F" w:rsidRPr="002D0828" w:rsidRDefault="0090028F" w:rsidP="009350EC">
      <w:pPr>
        <w:pStyle w:val="Zkladntext"/>
        <w:rPr>
          <w:b/>
          <w:bCs/>
          <w:sz w:val="22"/>
          <w:szCs w:val="22"/>
        </w:rPr>
      </w:pPr>
      <w:r w:rsidRPr="002D0828">
        <w:rPr>
          <w:b/>
          <w:bCs/>
          <w:sz w:val="22"/>
          <w:szCs w:val="22"/>
        </w:rPr>
        <w:t>Více informací</w:t>
      </w:r>
    </w:p>
    <w:p w14:paraId="6C03B6C4" w14:textId="3B0EF7C5" w:rsidR="009350EC" w:rsidRPr="002D0828" w:rsidRDefault="009350EC" w:rsidP="002D0828">
      <w:pPr>
        <w:pStyle w:val="Zkladntext"/>
        <w:rPr>
          <w:rFonts w:asciiTheme="minorHAnsi" w:hAnsiTheme="minorHAnsi"/>
          <w:bCs/>
          <w:sz w:val="22"/>
          <w:szCs w:val="22"/>
        </w:rPr>
      </w:pPr>
      <w:r w:rsidRPr="002D0828">
        <w:rPr>
          <w:sz w:val="22"/>
          <w:szCs w:val="22"/>
        </w:rPr>
        <w:t xml:space="preserve">Od roku 2006 veřejný ochránce práv plní </w:t>
      </w:r>
      <w:r w:rsidRPr="002D0828">
        <w:rPr>
          <w:rStyle w:val="Siln"/>
          <w:b w:val="0"/>
          <w:sz w:val="22"/>
          <w:szCs w:val="22"/>
        </w:rPr>
        <w:t>úkoly národního preventivního mechanismu</w:t>
      </w:r>
      <w:r w:rsidRPr="002D0828">
        <w:rPr>
          <w:sz w:val="22"/>
          <w:szCs w:val="22"/>
        </w:rPr>
        <w:t xml:space="preserve"> podle Opčního protokolu</w:t>
      </w:r>
      <w:r w:rsidR="00C77DD2">
        <w:rPr>
          <w:sz w:val="22"/>
          <w:szCs w:val="22"/>
        </w:rPr>
        <w:t xml:space="preserve"> k </w:t>
      </w:r>
      <w:r w:rsidRPr="002D0828">
        <w:rPr>
          <w:sz w:val="22"/>
          <w:szCs w:val="22"/>
        </w:rPr>
        <w:t>Úmluvě proti mučení</w:t>
      </w:r>
      <w:r w:rsidR="00C77DD2">
        <w:rPr>
          <w:sz w:val="22"/>
          <w:szCs w:val="22"/>
        </w:rPr>
        <w:t xml:space="preserve"> a </w:t>
      </w:r>
      <w:r w:rsidRPr="002D0828">
        <w:rPr>
          <w:sz w:val="22"/>
          <w:szCs w:val="22"/>
        </w:rPr>
        <w:t>jinému krutému, nelidskému či ponižujícímu zacházení nebo trestání. Cílem návštěv je posílit ochranu před špatným zacházením. Návštěvy probíhají zásadně neohlášeně.</w:t>
      </w:r>
      <w:r w:rsidR="00C77DD2">
        <w:rPr>
          <w:sz w:val="22"/>
          <w:szCs w:val="22"/>
        </w:rPr>
        <w:t xml:space="preserve"> Po </w:t>
      </w:r>
      <w:r w:rsidRPr="002D0828">
        <w:rPr>
          <w:sz w:val="22"/>
          <w:szCs w:val="22"/>
        </w:rPr>
        <w:t xml:space="preserve">každé návštěvě </w:t>
      </w:r>
      <w:r w:rsidRPr="002D0828">
        <w:rPr>
          <w:rStyle w:val="Siln"/>
          <w:b w:val="0"/>
          <w:sz w:val="22"/>
          <w:szCs w:val="22"/>
        </w:rPr>
        <w:t>vznikne zpráva</w:t>
      </w:r>
      <w:r w:rsidR="00490668">
        <w:rPr>
          <w:rStyle w:val="Siln"/>
          <w:b w:val="0"/>
          <w:sz w:val="22"/>
          <w:szCs w:val="22"/>
        </w:rPr>
        <w:t>, která obsahuje doporučení</w:t>
      </w:r>
      <w:r w:rsidR="00C77DD2">
        <w:rPr>
          <w:rStyle w:val="Siln"/>
          <w:b w:val="0"/>
          <w:sz w:val="22"/>
          <w:szCs w:val="22"/>
        </w:rPr>
        <w:t xml:space="preserve"> ke </w:t>
      </w:r>
      <w:r w:rsidR="00490668">
        <w:rPr>
          <w:rStyle w:val="Siln"/>
          <w:b w:val="0"/>
          <w:sz w:val="22"/>
          <w:szCs w:val="22"/>
        </w:rPr>
        <w:t>změně praxe</w:t>
      </w:r>
      <w:r w:rsidRPr="002D0828">
        <w:rPr>
          <w:rStyle w:val="Siln"/>
          <w:b w:val="0"/>
          <w:sz w:val="22"/>
          <w:szCs w:val="22"/>
        </w:rPr>
        <w:t>. Zprávy jsou</w:t>
      </w:r>
      <w:r w:rsidR="00C77DD2">
        <w:rPr>
          <w:rStyle w:val="Siln"/>
          <w:b w:val="0"/>
          <w:sz w:val="22"/>
          <w:szCs w:val="22"/>
        </w:rPr>
        <w:t xml:space="preserve"> po </w:t>
      </w:r>
      <w:r w:rsidRPr="002D0828">
        <w:rPr>
          <w:rStyle w:val="Siln"/>
          <w:b w:val="0"/>
          <w:sz w:val="22"/>
          <w:szCs w:val="22"/>
        </w:rPr>
        <w:t>ukončení jednání</w:t>
      </w:r>
      <w:r w:rsidR="00C77DD2">
        <w:rPr>
          <w:rStyle w:val="Siln"/>
          <w:b w:val="0"/>
          <w:sz w:val="22"/>
          <w:szCs w:val="22"/>
        </w:rPr>
        <w:t xml:space="preserve"> s </w:t>
      </w:r>
      <w:r w:rsidRPr="002D0828">
        <w:rPr>
          <w:rStyle w:val="Siln"/>
          <w:b w:val="0"/>
          <w:sz w:val="22"/>
          <w:szCs w:val="22"/>
        </w:rPr>
        <w:t>nemocnicí zveřejněné</w:t>
      </w:r>
      <w:r w:rsidR="00C77DD2">
        <w:rPr>
          <w:rStyle w:val="Siln"/>
          <w:b w:val="0"/>
          <w:sz w:val="22"/>
          <w:szCs w:val="22"/>
        </w:rPr>
        <w:t xml:space="preserve"> v </w:t>
      </w:r>
      <w:hyperlink r:id="rId8" w:history="1">
        <w:r w:rsidR="002D0828" w:rsidRPr="002D0828">
          <w:rPr>
            <w:rStyle w:val="Hypertextovodkaz"/>
            <w:rFonts w:asciiTheme="minorHAnsi" w:hAnsiTheme="minorHAnsi"/>
            <w:sz w:val="22"/>
            <w:szCs w:val="22"/>
          </w:rPr>
          <w:t>Evidenci stanovisek ochránce</w:t>
        </w:r>
      </w:hyperlink>
      <w:r w:rsidR="002D0828">
        <w:rPr>
          <w:rStyle w:val="Siln"/>
          <w:b w:val="0"/>
          <w:sz w:val="22"/>
          <w:szCs w:val="22"/>
        </w:rPr>
        <w:t xml:space="preserve"> (</w:t>
      </w:r>
      <w:r w:rsidR="00607BF3" w:rsidRPr="002D0828">
        <w:rPr>
          <w:sz w:val="22"/>
          <w:szCs w:val="22"/>
        </w:rPr>
        <w:t>O</w:t>
      </w:r>
      <w:r w:rsidR="00A6377C" w:rsidRPr="002D0828">
        <w:rPr>
          <w:sz w:val="22"/>
          <w:szCs w:val="22"/>
        </w:rPr>
        <w:t>blast práva: 807 Detence – zdravotnická zařízení</w:t>
      </w:r>
      <w:r w:rsidRPr="002D0828">
        <w:rPr>
          <w:rStyle w:val="Siln"/>
          <w:b w:val="0"/>
          <w:sz w:val="22"/>
          <w:szCs w:val="22"/>
        </w:rPr>
        <w:t>).</w:t>
      </w:r>
    </w:p>
    <w:p w14:paraId="65876221" w14:textId="77777777" w:rsidR="00B8277E" w:rsidRPr="002D0828" w:rsidRDefault="00B8277E">
      <w:r w:rsidRPr="002D0828">
        <w:t xml:space="preserve"> </w:t>
      </w:r>
    </w:p>
    <w:sectPr w:rsidR="00B8277E" w:rsidRPr="002D08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A7EEC" w14:textId="77777777" w:rsidR="00913DBD" w:rsidRDefault="00913DBD" w:rsidP="009350EC">
      <w:pPr>
        <w:spacing w:after="0" w:line="240" w:lineRule="auto"/>
      </w:pPr>
      <w:r>
        <w:separator/>
      </w:r>
    </w:p>
  </w:endnote>
  <w:endnote w:type="continuationSeparator" w:id="0">
    <w:p w14:paraId="4172872D" w14:textId="77777777" w:rsidR="00913DBD" w:rsidRDefault="00913DBD" w:rsidP="0093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24884" w14:textId="77777777" w:rsidR="00913DBD" w:rsidRDefault="00913DBD" w:rsidP="009350EC">
      <w:pPr>
        <w:spacing w:after="0" w:line="240" w:lineRule="auto"/>
      </w:pPr>
      <w:r>
        <w:separator/>
      </w:r>
    </w:p>
  </w:footnote>
  <w:footnote w:type="continuationSeparator" w:id="0">
    <w:p w14:paraId="7D279A78" w14:textId="77777777" w:rsidR="00913DBD" w:rsidRDefault="00913DBD" w:rsidP="00935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2B1"/>
    <w:multiLevelType w:val="hybridMultilevel"/>
    <w:tmpl w:val="74B822B8"/>
    <w:lvl w:ilvl="0" w:tplc="7BF873C2">
      <w:numFmt w:val="bullet"/>
      <w:lvlText w:val="-"/>
      <w:lvlJc w:val="left"/>
      <w:pPr>
        <w:ind w:left="1060" w:hanging="70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4165D"/>
    <w:multiLevelType w:val="hybridMultilevel"/>
    <w:tmpl w:val="25E4EE4C"/>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5DA77BE"/>
    <w:multiLevelType w:val="hybridMultilevel"/>
    <w:tmpl w:val="0C266172"/>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 w15:restartNumberingAfterBreak="0">
    <w:nsid w:val="1DAE50A9"/>
    <w:multiLevelType w:val="hybridMultilevel"/>
    <w:tmpl w:val="B694C108"/>
    <w:lvl w:ilvl="0" w:tplc="0D2CBCF0">
      <w:start w:val="2"/>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77A3799"/>
    <w:multiLevelType w:val="hybridMultilevel"/>
    <w:tmpl w:val="39CEE296"/>
    <w:lvl w:ilvl="0" w:tplc="0405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A8A1C85"/>
    <w:multiLevelType w:val="hybridMultilevel"/>
    <w:tmpl w:val="A0E4BB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1FD3097"/>
    <w:multiLevelType w:val="hybridMultilevel"/>
    <w:tmpl w:val="8C74A78A"/>
    <w:lvl w:ilvl="0" w:tplc="9D5692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247B27"/>
    <w:multiLevelType w:val="hybridMultilevel"/>
    <w:tmpl w:val="F966653A"/>
    <w:lvl w:ilvl="0" w:tplc="22E4E14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8" w15:restartNumberingAfterBreak="0">
    <w:nsid w:val="6F7D6D46"/>
    <w:multiLevelType w:val="hybridMultilevel"/>
    <w:tmpl w:val="F966653A"/>
    <w:lvl w:ilvl="0" w:tplc="22E4E14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9" w15:restartNumberingAfterBreak="0">
    <w:nsid w:val="71B16161"/>
    <w:multiLevelType w:val="hybridMultilevel"/>
    <w:tmpl w:val="406E207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0" w15:restartNumberingAfterBreak="0">
    <w:nsid w:val="762F43D9"/>
    <w:multiLevelType w:val="hybridMultilevel"/>
    <w:tmpl w:val="2FD674EC"/>
    <w:lvl w:ilvl="0" w:tplc="9D5692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8"/>
  </w:num>
  <w:num w:numId="5">
    <w:abstractNumId w:val="7"/>
  </w:num>
  <w:num w:numId="6">
    <w:abstractNumId w:val="6"/>
  </w:num>
  <w:num w:numId="7">
    <w:abstractNumId w:val="10"/>
  </w:num>
  <w:num w:numId="8">
    <w:abstractNumId w:val="0"/>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7E"/>
    <w:rsid w:val="00005BCE"/>
    <w:rsid w:val="00187C47"/>
    <w:rsid w:val="00194D18"/>
    <w:rsid w:val="002022D8"/>
    <w:rsid w:val="002360D0"/>
    <w:rsid w:val="002815BC"/>
    <w:rsid w:val="002D0828"/>
    <w:rsid w:val="00483677"/>
    <w:rsid w:val="00490668"/>
    <w:rsid w:val="005C0DA3"/>
    <w:rsid w:val="00607BF3"/>
    <w:rsid w:val="00714BE1"/>
    <w:rsid w:val="00817FC0"/>
    <w:rsid w:val="00885766"/>
    <w:rsid w:val="0090028F"/>
    <w:rsid w:val="00913DBD"/>
    <w:rsid w:val="009350EC"/>
    <w:rsid w:val="00983F4C"/>
    <w:rsid w:val="00A6377C"/>
    <w:rsid w:val="00B03DCD"/>
    <w:rsid w:val="00B441A8"/>
    <w:rsid w:val="00B56655"/>
    <w:rsid w:val="00B8277E"/>
    <w:rsid w:val="00C77DD2"/>
    <w:rsid w:val="00DA5170"/>
    <w:rsid w:val="00E360C6"/>
    <w:rsid w:val="00F632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351C"/>
  <w15:chartTrackingRefBased/>
  <w15:docId w15:val="{6956017E-9496-465B-9790-FDA9989C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6"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nakapoznpodarou">
    <w:name w:val="footnote reference"/>
    <w:aliases w:val="4_G,Footnote number"/>
    <w:uiPriority w:val="15"/>
    <w:qFormat/>
    <w:rsid w:val="009350EC"/>
    <w:rPr>
      <w:rFonts w:asciiTheme="minorHAnsi" w:hAnsiTheme="minorHAnsi"/>
      <w:b/>
      <w:color w:val="008576"/>
      <w:sz w:val="23"/>
      <w:vertAlign w:val="superscript"/>
    </w:rPr>
  </w:style>
  <w:style w:type="character" w:styleId="Siln">
    <w:name w:val="Strong"/>
    <w:aliases w:val="Tučné"/>
    <w:uiPriority w:val="2"/>
    <w:qFormat/>
    <w:rsid w:val="009350EC"/>
    <w:rPr>
      <w:rFonts w:asciiTheme="minorHAnsi" w:hAnsiTheme="minorHAnsi"/>
      <w:b/>
      <w:bCs/>
    </w:rPr>
  </w:style>
  <w:style w:type="paragraph" w:styleId="Zkladntext">
    <w:name w:val="Body Text"/>
    <w:basedOn w:val="Normln"/>
    <w:link w:val="ZkladntextChar"/>
    <w:qFormat/>
    <w:rsid w:val="009350EC"/>
    <w:pPr>
      <w:spacing w:before="200" w:after="200" w:line="252" w:lineRule="auto"/>
      <w:jc w:val="both"/>
    </w:pPr>
    <w:rPr>
      <w:rFonts w:ascii="Calibri" w:eastAsia="Times New Roman" w:hAnsi="Calibri" w:cs="Segoe UI"/>
      <w:sz w:val="23"/>
      <w:szCs w:val="21"/>
    </w:rPr>
  </w:style>
  <w:style w:type="character" w:customStyle="1" w:styleId="ZkladntextChar">
    <w:name w:val="Základní text Char"/>
    <w:basedOn w:val="Standardnpsmoodstavce"/>
    <w:link w:val="Zkladntext"/>
    <w:rsid w:val="009350EC"/>
    <w:rPr>
      <w:rFonts w:ascii="Calibri" w:eastAsia="Times New Roman" w:hAnsi="Calibri" w:cs="Segoe UI"/>
      <w:sz w:val="23"/>
      <w:szCs w:val="21"/>
    </w:rPr>
  </w:style>
  <w:style w:type="paragraph" w:styleId="Textpoznpodarou">
    <w:name w:val="footnote text"/>
    <w:aliases w:val="Char Char Char, Char Char Char,Footnote Text Char,Char,Footnote Text Char1,Footnote Text Char1 Char Char,Footnote Text Char Char Char Char,Footnote Text Char1 Char Char Char Char,Footnote Char Char Char Char Char,Footno"/>
    <w:basedOn w:val="Normln"/>
    <w:link w:val="TextpoznpodarouChar"/>
    <w:uiPriority w:val="16"/>
    <w:qFormat/>
    <w:rsid w:val="009350EC"/>
    <w:pPr>
      <w:tabs>
        <w:tab w:val="left" w:pos="284"/>
      </w:tabs>
      <w:spacing w:before="120" w:after="120" w:line="240" w:lineRule="auto"/>
      <w:jc w:val="both"/>
    </w:pPr>
    <w:rPr>
      <w:rFonts w:ascii="Calibri" w:hAnsi="Calibri"/>
      <w:sz w:val="18"/>
      <w:szCs w:val="20"/>
    </w:rPr>
  </w:style>
  <w:style w:type="character" w:customStyle="1" w:styleId="TextpoznpodarouChar">
    <w:name w:val="Text pozn. pod čarou Char"/>
    <w:aliases w:val="Char Char Char Char, Char Char Char Char,Footnote Text Char Char,Char Char,Footnote Text Char1 Char,Footnote Text Char1 Char Char Char,Footnote Text Char Char Char Char Char,Footnote Text Char1 Char Char Char Char Char"/>
    <w:basedOn w:val="Standardnpsmoodstavce"/>
    <w:link w:val="Textpoznpodarou"/>
    <w:uiPriority w:val="16"/>
    <w:qFormat/>
    <w:rsid w:val="009350EC"/>
    <w:rPr>
      <w:rFonts w:ascii="Calibri" w:hAnsi="Calibri"/>
      <w:sz w:val="18"/>
      <w:szCs w:val="20"/>
    </w:rPr>
  </w:style>
  <w:style w:type="paragraph" w:styleId="Odstavecseseznamem">
    <w:name w:val="List Paragraph"/>
    <w:basedOn w:val="Normln"/>
    <w:uiPriority w:val="34"/>
    <w:qFormat/>
    <w:rsid w:val="009350EC"/>
    <w:pPr>
      <w:ind w:left="720"/>
      <w:contextualSpacing/>
    </w:pPr>
  </w:style>
  <w:style w:type="character" w:styleId="Hypertextovodkaz">
    <w:name w:val="Hyperlink"/>
    <w:basedOn w:val="Standardnpsmoodstavce"/>
    <w:uiPriority w:val="99"/>
    <w:unhideWhenUsed/>
    <w:rsid w:val="009350EC"/>
    <w:rPr>
      <w:color w:val="0000FF"/>
      <w:u w:val="single"/>
    </w:rPr>
  </w:style>
  <w:style w:type="character" w:customStyle="1" w:styleId="jsgrdq">
    <w:name w:val="jsgrdq"/>
    <w:basedOn w:val="Standardnpsmoodstavce"/>
    <w:rsid w:val="0090028F"/>
  </w:style>
  <w:style w:type="character" w:styleId="Sledovanodkaz">
    <w:name w:val="FollowedHyperlink"/>
    <w:basedOn w:val="Standardnpsmoodstavce"/>
    <w:uiPriority w:val="99"/>
    <w:semiHidden/>
    <w:unhideWhenUsed/>
    <w:rsid w:val="002D0828"/>
    <w:rPr>
      <w:color w:val="954F72" w:themeColor="followedHyperlink"/>
      <w:u w:val="single"/>
    </w:rPr>
  </w:style>
  <w:style w:type="character" w:customStyle="1" w:styleId="UnresolvedMention">
    <w:name w:val="Unresolved Mention"/>
    <w:basedOn w:val="Standardnpsmoodstavce"/>
    <w:uiPriority w:val="99"/>
    <w:semiHidden/>
    <w:unhideWhenUsed/>
    <w:rsid w:val="002D0828"/>
    <w:rPr>
      <w:color w:val="605E5C"/>
      <w:shd w:val="clear" w:color="auto" w:fill="E1DFDD"/>
    </w:rPr>
  </w:style>
  <w:style w:type="paragraph" w:styleId="Textbubliny">
    <w:name w:val="Balloon Text"/>
    <w:basedOn w:val="Normln"/>
    <w:link w:val="TextbublinyChar"/>
    <w:uiPriority w:val="99"/>
    <w:semiHidden/>
    <w:unhideWhenUsed/>
    <w:rsid w:val="0049066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906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6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o.ochrance.cz/" TargetMode="External"/><Relationship Id="rId3" Type="http://schemas.openxmlformats.org/officeDocument/2006/relationships/settings" Target="settings.xml"/><Relationship Id="rId7" Type="http://schemas.openxmlformats.org/officeDocument/2006/relationships/hyperlink" Target="mailto:stritesky@ochrance.c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294</Words>
  <Characters>1741</Characters>
  <Application>Microsoft Office Word</Application>
  <DocSecurity>0</DocSecurity>
  <Lines>14</Lines>
  <Paragraphs>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Stříteský Matěj Mgr. et Mgr.</dc:creator>
  <cp:keywords/>
  <dc:description/>
  <cp:lastModifiedBy>Vala Ondřej JUDr.</cp:lastModifiedBy>
  <cp:revision>8</cp:revision>
  <dcterms:created xsi:type="dcterms:W3CDTF">2022-10-20T12:23:00Z</dcterms:created>
  <dcterms:modified xsi:type="dcterms:W3CDTF">2022-11-01T11:44:00Z</dcterms:modified>
</cp:coreProperties>
</file>