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5AD" w:rsidRDefault="00D30B1A" w:rsidP="00284515">
      <w:pPr>
        <w:pStyle w:val="Nadpis1"/>
      </w:pPr>
      <w:r>
        <w:t>D</w:t>
      </w:r>
      <w:r w:rsidR="00284515">
        <w:t>iskriminace</w:t>
      </w:r>
      <w:r w:rsidR="00A75C67">
        <w:t xml:space="preserve"> z </w:t>
      </w:r>
      <w:r w:rsidR="00284515">
        <w:t xml:space="preserve">důvodu </w:t>
      </w:r>
      <w:r w:rsidR="00A569DC" w:rsidRPr="00974E0C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2F5746E2" wp14:editId="5A6180C9">
            <wp:simplePos x="0" y="0"/>
            <wp:positionH relativeFrom="rightMargin">
              <wp:posOffset>-2232025</wp:posOffset>
            </wp:positionH>
            <wp:positionV relativeFrom="margin">
              <wp:posOffset>0</wp:posOffset>
            </wp:positionV>
            <wp:extent cx="2232000" cy="554400"/>
            <wp:effectExtent l="0" t="0" r="0" b="0"/>
            <wp:wrapTight wrapText="bothSides">
              <wp:wrapPolygon edited="0">
                <wp:start x="0" y="0"/>
                <wp:lineTo x="0" y="20784"/>
                <wp:lineTo x="21391" y="20784"/>
                <wp:lineTo x="21391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budsman_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5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616">
        <w:t>etnického původu</w:t>
      </w:r>
    </w:p>
    <w:p w:rsidR="00F74616" w:rsidRPr="00F74616" w:rsidRDefault="005A33D0" w:rsidP="00F74616">
      <w:pPr>
        <w:pStyle w:val="Nadpis3"/>
        <w:rPr>
          <w:rStyle w:val="Siln"/>
          <w:b/>
        </w:rPr>
      </w:pPr>
      <w:r>
        <w:rPr>
          <w:rStyle w:val="Siln"/>
          <w:b/>
        </w:rPr>
        <w:t>Choval se</w:t>
      </w:r>
      <w:r w:rsidR="00A75C67">
        <w:rPr>
          <w:rStyle w:val="Siln"/>
          <w:b/>
        </w:rPr>
        <w:t xml:space="preserve"> k </w:t>
      </w:r>
      <w:r>
        <w:rPr>
          <w:rStyle w:val="Siln"/>
          <w:b/>
        </w:rPr>
        <w:t>Vám někdo nespravedlivě kvůli V</w:t>
      </w:r>
      <w:r w:rsidR="00F74616" w:rsidRPr="00F74616">
        <w:rPr>
          <w:rStyle w:val="Siln"/>
          <w:b/>
        </w:rPr>
        <w:t>aší barvě kůže, rase, etnickému původu nebo národnosti?</w:t>
      </w:r>
    </w:p>
    <w:p w:rsidR="00F74616" w:rsidRPr="00F74616" w:rsidRDefault="00F74616" w:rsidP="00F74616">
      <w:pPr>
        <w:pStyle w:val="Nadpis3"/>
        <w:rPr>
          <w:rStyle w:val="Siln"/>
          <w:b/>
        </w:rPr>
      </w:pPr>
      <w:r w:rsidRPr="00F74616">
        <w:rPr>
          <w:rStyle w:val="Siln"/>
          <w:b/>
        </w:rPr>
        <w:t>Jednat</w:t>
      </w:r>
      <w:r w:rsidR="00A75C67">
        <w:rPr>
          <w:rStyle w:val="Siln"/>
          <w:b/>
        </w:rPr>
        <w:t xml:space="preserve"> s </w:t>
      </w:r>
      <w:r w:rsidRPr="00F74616">
        <w:rPr>
          <w:rStyle w:val="Siln"/>
          <w:b/>
        </w:rPr>
        <w:t>lidmi rozdílně proto, že jsou Romové nebo cizinci, je zakázané. Braňte se diskriminaci! Má to smysl!</w:t>
      </w:r>
    </w:p>
    <w:p w:rsidR="00F154DD" w:rsidRPr="00CB27EE" w:rsidRDefault="005A33D0" w:rsidP="00F74616">
      <w:pPr>
        <w:pStyle w:val="Nadpis3"/>
        <w:rPr>
          <w:rStyle w:val="Siln"/>
          <w:b/>
        </w:rPr>
      </w:pPr>
      <w:r>
        <w:rPr>
          <w:rStyle w:val="Siln"/>
          <w:b/>
        </w:rPr>
        <w:t>Přinášíme V</w:t>
      </w:r>
      <w:r w:rsidR="00F74616" w:rsidRPr="00F74616">
        <w:rPr>
          <w:rStyle w:val="Siln"/>
          <w:b/>
        </w:rPr>
        <w:t>ám tři příběhy, které se udály</w:t>
      </w:r>
      <w:r w:rsidR="00A75C67">
        <w:rPr>
          <w:rStyle w:val="Siln"/>
          <w:b/>
        </w:rPr>
        <w:t xml:space="preserve"> v </w:t>
      </w:r>
      <w:r w:rsidR="00F74616" w:rsidRPr="00F74616">
        <w:rPr>
          <w:rStyle w:val="Siln"/>
          <w:b/>
        </w:rPr>
        <w:t>České republice. Jsou skutečné! Mají společnou jednu věc – odvahu. Lidé, kteří se proti diskriminaci bránili, uspěli.</w:t>
      </w:r>
    </w:p>
    <w:tbl>
      <w:tblPr>
        <w:tblStyle w:val="Mkatabulky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26"/>
        <w:gridCol w:w="9355"/>
      </w:tblGrid>
      <w:tr w:rsidR="00231384" w:rsidTr="0012759E">
        <w:trPr>
          <w:gridBefore w:val="1"/>
          <w:wBefore w:w="426" w:type="dxa"/>
        </w:trPr>
        <w:tc>
          <w:tcPr>
            <w:tcW w:w="426" w:type="dxa"/>
          </w:tcPr>
          <w:p w:rsidR="00231384" w:rsidRPr="00231384" w:rsidRDefault="0021528A" w:rsidP="00231384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1.</w:t>
            </w:r>
          </w:p>
        </w:tc>
        <w:tc>
          <w:tcPr>
            <w:tcW w:w="9355" w:type="dxa"/>
          </w:tcPr>
          <w:p w:rsidR="00F74616" w:rsidRPr="00C810A1" w:rsidRDefault="00F74616" w:rsidP="00C810A1">
            <w:pPr>
              <w:pStyle w:val="Nadpis3"/>
              <w:outlineLvl w:val="2"/>
              <w:rPr>
                <w:rStyle w:val="zelen"/>
                <w:b/>
              </w:rPr>
            </w:pPr>
            <w:r w:rsidRPr="00C810A1">
              <w:rPr>
                <w:rStyle w:val="zelen"/>
                <w:b/>
              </w:rPr>
              <w:t xml:space="preserve">Paní Růžena dostala konečně byt! </w:t>
            </w:r>
          </w:p>
          <w:p w:rsidR="00F74616" w:rsidRDefault="00F74616" w:rsidP="00F74616">
            <w:pPr>
              <w:pStyle w:val="Zkladntext"/>
            </w:pPr>
            <w:r>
              <w:t>Paní Růžena se potřebovala přestěhovat</w:t>
            </w:r>
            <w:r w:rsidR="00A75C67">
              <w:t xml:space="preserve"> do </w:t>
            </w:r>
            <w:r>
              <w:t xml:space="preserve">bytu, který by </w:t>
            </w:r>
            <w:r w:rsidR="000D43ED">
              <w:t>lépe vyhovoval jejímu synovi se </w:t>
            </w:r>
            <w:r>
              <w:t>zdravotním postižením. Žádala</w:t>
            </w:r>
            <w:r w:rsidR="00A75C67">
              <w:t xml:space="preserve"> o </w:t>
            </w:r>
            <w:r>
              <w:t>městský byt</w:t>
            </w:r>
            <w:r w:rsidR="00A75C67">
              <w:t xml:space="preserve"> a </w:t>
            </w:r>
            <w:r>
              <w:t>zúčastnila se výběrového řízení. Splnila všechny podmínky</w:t>
            </w:r>
            <w:r w:rsidR="00A75C67">
              <w:t xml:space="preserve"> a </w:t>
            </w:r>
            <w:r>
              <w:t>výběrové řízení vyhrála. Město</w:t>
            </w:r>
            <w:r w:rsidR="00A75C67">
              <w:t xml:space="preserve"> s </w:t>
            </w:r>
            <w:r>
              <w:t>ní ale smlouvu</w:t>
            </w:r>
            <w:r w:rsidR="00A75C67">
              <w:t xml:space="preserve"> na </w:t>
            </w:r>
            <w:r>
              <w:t>byt</w:t>
            </w:r>
            <w:r w:rsidR="000D43ED">
              <w:t xml:space="preserve"> neuzavřelo. Paní </w:t>
            </w:r>
            <w:r>
              <w:t>Růžena byla smutná, ale rozhodla se, že to zkusí znovu. Přihlásila se</w:t>
            </w:r>
            <w:r w:rsidR="00A75C67">
              <w:t xml:space="preserve"> do </w:t>
            </w:r>
            <w:r>
              <w:t>dalšího výběrového řízení. Opět ho vyhrála, ale město řízení zrušilo</w:t>
            </w:r>
            <w:r w:rsidR="00A75C67">
              <w:t xml:space="preserve"> a </w:t>
            </w:r>
            <w:r>
              <w:t>byt jí nepřidělilo.</w:t>
            </w:r>
          </w:p>
          <w:p w:rsidR="00F74616" w:rsidRDefault="00F74616" w:rsidP="00F74616">
            <w:pPr>
              <w:pStyle w:val="Zkladntext"/>
            </w:pPr>
            <w:r>
              <w:t>Paní Růženě se postup města nelíbil</w:t>
            </w:r>
            <w:r w:rsidR="00A75C67">
              <w:t xml:space="preserve"> a </w:t>
            </w:r>
            <w:r>
              <w:t>obrátila se</w:t>
            </w:r>
            <w:r w:rsidR="00A75C67">
              <w:t xml:space="preserve"> na </w:t>
            </w:r>
            <w:r>
              <w:t>ombudsmana. Ombudsman</w:t>
            </w:r>
            <w:r w:rsidR="000D43ED">
              <w:t xml:space="preserve"> zjistil, že </w:t>
            </w:r>
            <w:r>
              <w:t>město jednalo</w:t>
            </w:r>
            <w:r w:rsidR="00A75C67">
              <w:t xml:space="preserve"> s </w:t>
            </w:r>
            <w:r>
              <w:t>paní Růženou jinak než</w:t>
            </w:r>
            <w:r w:rsidR="00A75C67">
              <w:t xml:space="preserve"> s </w:t>
            </w:r>
            <w:r>
              <w:t>jinými žadateli</w:t>
            </w:r>
            <w:r w:rsidR="00A75C67">
              <w:t xml:space="preserve"> o </w:t>
            </w:r>
            <w:r>
              <w:t>byt. Žadatelé, kteří splnili podmínky</w:t>
            </w:r>
            <w:r w:rsidR="00A75C67">
              <w:t xml:space="preserve"> pro </w:t>
            </w:r>
            <w:r>
              <w:t>přidělení bytu</w:t>
            </w:r>
            <w:r w:rsidR="00A75C67">
              <w:t xml:space="preserve"> a </w:t>
            </w:r>
            <w:r>
              <w:t>nebyli Romové, byt</w:t>
            </w:r>
            <w:r w:rsidR="00A75C67">
              <w:t xml:space="preserve"> od </w:t>
            </w:r>
            <w:r>
              <w:t>m</w:t>
            </w:r>
            <w:r w:rsidR="000D43ED">
              <w:t>ěsta dostali. Paní Růžena, jako </w:t>
            </w:r>
            <w:r>
              <w:t>Romka, byt nedostala. Ombudsman řekl, že to je diskriminace,</w:t>
            </w:r>
            <w:r w:rsidR="00A75C67">
              <w:t xml:space="preserve"> a </w:t>
            </w:r>
            <w:r>
              <w:t>doporučil paní Růženě, aby se soudila, pokud se</w:t>
            </w:r>
            <w:r w:rsidR="00A75C67">
              <w:t xml:space="preserve"> s </w:t>
            </w:r>
            <w:r>
              <w:t>městem nedohodne. Město uznalo svou chybu</w:t>
            </w:r>
            <w:r w:rsidR="00A75C67">
              <w:t xml:space="preserve"> a s </w:t>
            </w:r>
            <w:r>
              <w:t>paní Růženou uzavřelo smlouvu</w:t>
            </w:r>
            <w:r w:rsidR="00A75C67">
              <w:t xml:space="preserve"> na </w:t>
            </w:r>
            <w:r>
              <w:t>byt</w:t>
            </w:r>
            <w:r w:rsidR="00A75C67">
              <w:t xml:space="preserve"> na </w:t>
            </w:r>
            <w:r>
              <w:t>dobu neurčitou</w:t>
            </w:r>
            <w:r w:rsidR="00A75C67">
              <w:t>.</w:t>
            </w:r>
          </w:p>
          <w:p w:rsidR="00284515" w:rsidRPr="00F74616" w:rsidRDefault="00F74616" w:rsidP="00F74616">
            <w:pPr>
              <w:pStyle w:val="Zkladntext"/>
              <w:rPr>
                <w:rStyle w:val="Zdraznn"/>
              </w:rPr>
            </w:pPr>
            <w:r w:rsidRPr="00F74616">
              <w:rPr>
                <w:rStyle w:val="Zdraznn"/>
              </w:rPr>
              <w:t>„Mám velkou radost! Už jsem byla zoufalá. Splnila jsem vždycky všechny podmínky, těšila se</w:t>
            </w:r>
            <w:r w:rsidR="00A75C67">
              <w:rPr>
                <w:rStyle w:val="Zdraznn"/>
              </w:rPr>
              <w:t xml:space="preserve"> na </w:t>
            </w:r>
            <w:r w:rsidRPr="00F74616">
              <w:rPr>
                <w:rStyle w:val="Zdraznn"/>
              </w:rPr>
              <w:t>byt</w:t>
            </w:r>
            <w:r w:rsidR="00A75C67">
              <w:rPr>
                <w:rStyle w:val="Zdraznn"/>
              </w:rPr>
              <w:t xml:space="preserve"> a </w:t>
            </w:r>
            <w:r w:rsidRPr="00F74616">
              <w:rPr>
                <w:rStyle w:val="Zdraznn"/>
              </w:rPr>
              <w:t>město to pak zrušilo. Jsem ráda, že se mě ombudsman zastal</w:t>
            </w:r>
            <w:r w:rsidR="00A75C67">
              <w:rPr>
                <w:rStyle w:val="Zdraznn"/>
              </w:rPr>
              <w:t xml:space="preserve"> a </w:t>
            </w:r>
            <w:r w:rsidRPr="00F74616">
              <w:rPr>
                <w:rStyle w:val="Zdraznn"/>
              </w:rPr>
              <w:t>že se synem konečně pořádně bydlíme.“ Paní Růžena</w:t>
            </w:r>
          </w:p>
        </w:tc>
      </w:tr>
      <w:tr w:rsidR="00231384" w:rsidTr="0012759E">
        <w:trPr>
          <w:gridBefore w:val="1"/>
          <w:wBefore w:w="426" w:type="dxa"/>
        </w:trPr>
        <w:tc>
          <w:tcPr>
            <w:tcW w:w="426" w:type="dxa"/>
          </w:tcPr>
          <w:p w:rsidR="00231384" w:rsidRPr="000A3D39" w:rsidRDefault="0021528A" w:rsidP="000A3D39">
            <w:pPr>
              <w:pStyle w:val="Zkladntext"/>
              <w:rPr>
                <w:rStyle w:val="zelen"/>
              </w:rPr>
            </w:pPr>
            <w:r>
              <w:rPr>
                <w:rStyle w:val="zelen"/>
              </w:rPr>
              <w:t>2.</w:t>
            </w:r>
          </w:p>
        </w:tc>
        <w:tc>
          <w:tcPr>
            <w:tcW w:w="9355" w:type="dxa"/>
          </w:tcPr>
          <w:p w:rsidR="00F74616" w:rsidRPr="00C810A1" w:rsidRDefault="00F74616" w:rsidP="00C810A1">
            <w:pPr>
              <w:pStyle w:val="Nadpis3"/>
              <w:outlineLvl w:val="2"/>
              <w:rPr>
                <w:rStyle w:val="zelen"/>
                <w:b/>
              </w:rPr>
            </w:pPr>
            <w:r w:rsidRPr="00C810A1">
              <w:rPr>
                <w:rStyle w:val="zelen"/>
                <w:b/>
              </w:rPr>
              <w:t>Pan Michal dostal 20</w:t>
            </w:r>
            <w:r w:rsidR="00E35440">
              <w:rPr>
                <w:rStyle w:val="zelen"/>
                <w:b/>
              </w:rPr>
              <w:t> 000 </w:t>
            </w:r>
            <w:r w:rsidR="00A75C67" w:rsidRPr="00C810A1">
              <w:rPr>
                <w:rStyle w:val="zelen"/>
                <w:b/>
              </w:rPr>
              <w:t>Kč a </w:t>
            </w:r>
            <w:r w:rsidRPr="00C810A1">
              <w:rPr>
                <w:rStyle w:val="zelen"/>
                <w:b/>
              </w:rPr>
              <w:t>omluvu</w:t>
            </w:r>
            <w:r w:rsidR="00A75C67" w:rsidRPr="00C810A1">
              <w:rPr>
                <w:rStyle w:val="zelen"/>
                <w:b/>
              </w:rPr>
              <w:t xml:space="preserve"> od </w:t>
            </w:r>
            <w:r w:rsidRPr="00C810A1">
              <w:rPr>
                <w:rStyle w:val="zelen"/>
                <w:b/>
              </w:rPr>
              <w:t>zubařky, která ho odmítla ošetřit, protože je Rom.</w:t>
            </w:r>
          </w:p>
          <w:p w:rsidR="00F74616" w:rsidRPr="00F74616" w:rsidRDefault="00F74616" w:rsidP="00F74616">
            <w:pPr>
              <w:pStyle w:val="Zkladntext"/>
              <w:rPr>
                <w:rStyle w:val="Zdraznn"/>
                <w:i w:val="0"/>
                <w:iCs w:val="0"/>
              </w:rPr>
            </w:pPr>
            <w:r w:rsidRPr="00F74616">
              <w:rPr>
                <w:rStyle w:val="Zdraznn"/>
                <w:i w:val="0"/>
                <w:iCs w:val="0"/>
              </w:rPr>
              <w:t>Pana Michala bolel zub. Jeho původní zubní lékařka odešla</w:t>
            </w:r>
            <w:r w:rsidR="00A75C67">
              <w:rPr>
                <w:rStyle w:val="Zdraznn"/>
                <w:i w:val="0"/>
                <w:iCs w:val="0"/>
              </w:rPr>
              <w:t xml:space="preserve"> do </w:t>
            </w:r>
            <w:r w:rsidRPr="00F74616">
              <w:rPr>
                <w:rStyle w:val="Zdraznn"/>
                <w:i w:val="0"/>
                <w:iCs w:val="0"/>
              </w:rPr>
              <w:t>důchodu,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proto si potřeboval najít novou.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Pr="00F74616">
              <w:rPr>
                <w:rStyle w:val="Zdraznn"/>
                <w:i w:val="0"/>
                <w:iCs w:val="0"/>
              </w:rPr>
              <w:t>internetu našel telefonní číslo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objednal se</w:t>
            </w:r>
            <w:r w:rsidR="00A75C67">
              <w:rPr>
                <w:rStyle w:val="Zdraznn"/>
                <w:i w:val="0"/>
                <w:iCs w:val="0"/>
              </w:rPr>
              <w:t xml:space="preserve"> k </w:t>
            </w:r>
            <w:r w:rsidRPr="00F74616">
              <w:rPr>
                <w:rStyle w:val="Zdraznn"/>
                <w:i w:val="0"/>
                <w:iCs w:val="0"/>
              </w:rPr>
              <w:t>nové zubařce. Když přišel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Pr="00F74616">
              <w:rPr>
                <w:rStyle w:val="Zdraznn"/>
                <w:i w:val="0"/>
                <w:iCs w:val="0"/>
              </w:rPr>
              <w:t>prohlídku, sestřička mu řekla, že ho paní doktorka neošetří, protože už nepřijímá nové dospělé pacienty.</w:t>
            </w:r>
          </w:p>
          <w:p w:rsidR="00F74616" w:rsidRPr="00F74616" w:rsidRDefault="00F74616" w:rsidP="00F74616">
            <w:pPr>
              <w:pStyle w:val="Zkladntext"/>
              <w:rPr>
                <w:rStyle w:val="Zdraznn"/>
                <w:i w:val="0"/>
                <w:iCs w:val="0"/>
              </w:rPr>
            </w:pPr>
            <w:r w:rsidRPr="00F74616">
              <w:rPr>
                <w:rStyle w:val="Zdraznn"/>
                <w:i w:val="0"/>
                <w:iCs w:val="0"/>
              </w:rPr>
              <w:t>Pracovník</w:t>
            </w:r>
            <w:r w:rsidR="00A75C67">
              <w:rPr>
                <w:rStyle w:val="Zdraznn"/>
                <w:i w:val="0"/>
                <w:iCs w:val="0"/>
              </w:rPr>
              <w:t xml:space="preserve"> v </w:t>
            </w:r>
            <w:r w:rsidRPr="00F74616">
              <w:rPr>
                <w:rStyle w:val="Zdraznn"/>
                <w:i w:val="0"/>
                <w:iCs w:val="0"/>
              </w:rPr>
              <w:t>neziskové organizaci, kterému se pan Michal svěřil, se rozhodl udělat test. Nejdříve se</w:t>
            </w:r>
            <w:r w:rsidR="00A75C67">
              <w:rPr>
                <w:rStyle w:val="Zdraznn"/>
                <w:i w:val="0"/>
                <w:iCs w:val="0"/>
              </w:rPr>
              <w:t xml:space="preserve"> k </w:t>
            </w:r>
            <w:r w:rsidRPr="00F74616">
              <w:rPr>
                <w:rStyle w:val="Zdraznn"/>
                <w:i w:val="0"/>
                <w:iCs w:val="0"/>
              </w:rPr>
              <w:t>zubařce telefonicky objednal jeden jeho ner</w:t>
            </w:r>
            <w:r w:rsidR="00D9315C">
              <w:rPr>
                <w:rStyle w:val="Zdraznn"/>
                <w:i w:val="0"/>
                <w:iCs w:val="0"/>
              </w:rPr>
              <w:t>omský kolega. Toho zubařka jako </w:t>
            </w:r>
            <w:r w:rsidRPr="00F74616">
              <w:rPr>
                <w:rStyle w:val="Zdraznn"/>
                <w:i w:val="0"/>
                <w:iCs w:val="0"/>
              </w:rPr>
              <w:t>nového pacienta zaregistrovala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ošetřila. Později se</w:t>
            </w:r>
            <w:r w:rsidR="00A75C67">
              <w:rPr>
                <w:rStyle w:val="Zdraznn"/>
                <w:i w:val="0"/>
                <w:iCs w:val="0"/>
              </w:rPr>
              <w:t xml:space="preserve"> u </w:t>
            </w:r>
            <w:r w:rsidRPr="00F74616">
              <w:rPr>
                <w:rStyle w:val="Zdraznn"/>
                <w:i w:val="0"/>
                <w:iCs w:val="0"/>
              </w:rPr>
              <w:t>ní objednal druhý zaměstnanec – Rom. Toho ale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Pr="00F74616">
              <w:rPr>
                <w:rStyle w:val="Zdraznn"/>
                <w:i w:val="0"/>
                <w:iCs w:val="0"/>
              </w:rPr>
              <w:t>místě odmítla ošetřit jako pana Michala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se stej</w:t>
            </w:r>
            <w:r w:rsidR="000D43ED">
              <w:rPr>
                <w:rStyle w:val="Zdraznn"/>
                <w:i w:val="0"/>
                <w:iCs w:val="0"/>
              </w:rPr>
              <w:t>ným vysv</w:t>
            </w:r>
            <w:r w:rsidR="00D9315C">
              <w:rPr>
                <w:rStyle w:val="Zdraznn"/>
                <w:i w:val="0"/>
                <w:iCs w:val="0"/>
              </w:rPr>
              <w:t>ětlením. Bylo </w:t>
            </w:r>
            <w:r w:rsidR="000D43ED">
              <w:rPr>
                <w:rStyle w:val="Zdraznn"/>
                <w:i w:val="0"/>
                <w:iCs w:val="0"/>
              </w:rPr>
              <w:t>jasné, že </w:t>
            </w:r>
            <w:r w:rsidRPr="00F74616">
              <w:rPr>
                <w:rStyle w:val="Zdraznn"/>
                <w:i w:val="0"/>
                <w:iCs w:val="0"/>
              </w:rPr>
              <w:t>zubařka odmítá jenom Romy. Oba zaměstnanci si rozho</w:t>
            </w:r>
            <w:r w:rsidR="000D43ED">
              <w:rPr>
                <w:rStyle w:val="Zdraznn"/>
                <w:i w:val="0"/>
                <w:iCs w:val="0"/>
              </w:rPr>
              <w:t>vory se zubařkou nahrávali, aby </w:t>
            </w:r>
            <w:r w:rsidRPr="00F74616">
              <w:rPr>
                <w:rStyle w:val="Zdraznn"/>
                <w:i w:val="0"/>
                <w:iCs w:val="0"/>
              </w:rPr>
              <w:t>měli důkaz. Pan Michal se</w:t>
            </w:r>
            <w:r w:rsidR="00A75C67">
              <w:rPr>
                <w:rStyle w:val="Zdraznn"/>
                <w:i w:val="0"/>
                <w:iCs w:val="0"/>
              </w:rPr>
              <w:t xml:space="preserve"> za </w:t>
            </w:r>
            <w:r w:rsidRPr="00F74616">
              <w:rPr>
                <w:rStyle w:val="Zdraznn"/>
                <w:i w:val="0"/>
                <w:iCs w:val="0"/>
              </w:rPr>
              <w:t>pomoci neziskové organizace obrátil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Pr="00F74616">
              <w:rPr>
                <w:rStyle w:val="Zdraznn"/>
                <w:i w:val="0"/>
                <w:iCs w:val="0"/>
              </w:rPr>
              <w:t>ombudsmana. Ombudsman jeho případ prošetřil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řekl, že ho zubařka diskriminovala, protože nesmí odmítnout pacienta kvůli jeho barvě pleti, rase, národnosti nebo etnickému původu. Následně se pan Michal obrátil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Pr="00F74616">
              <w:rPr>
                <w:rStyle w:val="Zdraznn"/>
                <w:i w:val="0"/>
                <w:iCs w:val="0"/>
              </w:rPr>
              <w:t>soud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nakonec se</w:t>
            </w:r>
            <w:r w:rsidR="00A75C67">
              <w:rPr>
                <w:rStyle w:val="Zdraznn"/>
                <w:i w:val="0"/>
                <w:iCs w:val="0"/>
              </w:rPr>
              <w:t xml:space="preserve"> s </w:t>
            </w:r>
            <w:r w:rsidRPr="00F74616">
              <w:rPr>
                <w:rStyle w:val="Zdraznn"/>
                <w:i w:val="0"/>
                <w:iCs w:val="0"/>
              </w:rPr>
              <w:t>paní zubařkou domluvili</w:t>
            </w:r>
            <w:r w:rsidR="00A75C67">
              <w:rPr>
                <w:rStyle w:val="Zdraznn"/>
                <w:i w:val="0"/>
                <w:iCs w:val="0"/>
              </w:rPr>
              <w:t xml:space="preserve"> na </w:t>
            </w:r>
            <w:r w:rsidR="000D43ED">
              <w:rPr>
                <w:rStyle w:val="Zdraznn"/>
                <w:i w:val="0"/>
                <w:iCs w:val="0"/>
              </w:rPr>
              <w:t>tom, že se </w:t>
            </w:r>
            <w:r w:rsidRPr="00F74616">
              <w:rPr>
                <w:rStyle w:val="Zdraznn"/>
                <w:i w:val="0"/>
                <w:iCs w:val="0"/>
              </w:rPr>
              <w:t>mu omluví</w:t>
            </w:r>
            <w:r w:rsidR="00A75C67">
              <w:rPr>
                <w:rStyle w:val="Zdraznn"/>
                <w:i w:val="0"/>
                <w:iCs w:val="0"/>
              </w:rPr>
              <w:t xml:space="preserve"> a </w:t>
            </w:r>
            <w:r w:rsidRPr="00F74616">
              <w:rPr>
                <w:rStyle w:val="Zdraznn"/>
                <w:i w:val="0"/>
                <w:iCs w:val="0"/>
              </w:rPr>
              <w:t>zaplatí mu 20</w:t>
            </w:r>
            <w:r w:rsidR="000D43ED">
              <w:rPr>
                <w:rStyle w:val="Zdraznn"/>
                <w:i w:val="0"/>
                <w:iCs w:val="0"/>
              </w:rPr>
              <w:t> 000 </w:t>
            </w:r>
            <w:r w:rsidRPr="00F74616">
              <w:rPr>
                <w:rStyle w:val="Zdraznn"/>
                <w:i w:val="0"/>
                <w:iCs w:val="0"/>
              </w:rPr>
              <w:t>Kč jako odškodné.</w:t>
            </w:r>
          </w:p>
          <w:p w:rsidR="00806854" w:rsidRPr="00F74616" w:rsidRDefault="00F74616" w:rsidP="00F74616">
            <w:pPr>
              <w:pStyle w:val="Zkladntext"/>
              <w:rPr>
                <w:rStyle w:val="Zdraznn"/>
              </w:rPr>
            </w:pPr>
            <w:r w:rsidRPr="00F74616">
              <w:rPr>
                <w:rStyle w:val="Zdraznn"/>
              </w:rPr>
              <w:lastRenderedPageBreak/>
              <w:t>„Nechápal jsem, proč, když mi</w:t>
            </w:r>
            <w:r w:rsidR="00A75C67">
              <w:rPr>
                <w:rStyle w:val="Zdraznn"/>
              </w:rPr>
              <w:t xml:space="preserve"> do </w:t>
            </w:r>
            <w:r w:rsidRPr="00F74616">
              <w:rPr>
                <w:rStyle w:val="Zdraznn"/>
              </w:rPr>
              <w:t>telefonu řekla, že mě</w:t>
            </w:r>
            <w:r w:rsidR="00D9315C">
              <w:rPr>
                <w:rStyle w:val="Zdraznn"/>
              </w:rPr>
              <w:t xml:space="preserve"> vezme, mi najednou tvrdila, že </w:t>
            </w:r>
            <w:r w:rsidRPr="00F74616">
              <w:rPr>
                <w:rStyle w:val="Zdraznn"/>
              </w:rPr>
              <w:t>nepřijímá nové pacienty. Všichni lidi</w:t>
            </w:r>
            <w:r w:rsidR="00A75C67">
              <w:rPr>
                <w:rStyle w:val="Zdraznn"/>
              </w:rPr>
              <w:t xml:space="preserve"> v </w:t>
            </w:r>
            <w:r w:rsidRPr="00F74616">
              <w:rPr>
                <w:rStyle w:val="Zdraznn"/>
              </w:rPr>
              <w:t>čekárně</w:t>
            </w:r>
            <w:r w:rsidR="00A75C67">
              <w:rPr>
                <w:rStyle w:val="Zdraznn"/>
              </w:rPr>
              <w:t xml:space="preserve"> na </w:t>
            </w:r>
            <w:r w:rsidRPr="00F74616">
              <w:rPr>
                <w:rStyle w:val="Zdraznn"/>
              </w:rPr>
              <w:t>mě divně koukali, byl to nepříjemný pocit. Myslím, že změnila názor, když viděla, že jsem Rom.“ pan Michal, pacient</w:t>
            </w:r>
          </w:p>
        </w:tc>
      </w:tr>
      <w:tr w:rsidR="00231384" w:rsidTr="0012759E">
        <w:trPr>
          <w:gridBefore w:val="1"/>
          <w:wBefore w:w="426" w:type="dxa"/>
        </w:trPr>
        <w:tc>
          <w:tcPr>
            <w:tcW w:w="426" w:type="dxa"/>
          </w:tcPr>
          <w:p w:rsidR="00231384" w:rsidRPr="0021528A" w:rsidRDefault="0021528A" w:rsidP="000A3D39">
            <w:pPr>
              <w:pStyle w:val="Zkladntext"/>
              <w:rPr>
                <w:rStyle w:val="zelen"/>
              </w:rPr>
            </w:pPr>
            <w:r w:rsidRPr="0021528A">
              <w:rPr>
                <w:rStyle w:val="zelen"/>
              </w:rPr>
              <w:lastRenderedPageBreak/>
              <w:t>3.</w:t>
            </w:r>
          </w:p>
        </w:tc>
        <w:tc>
          <w:tcPr>
            <w:tcW w:w="9355" w:type="dxa"/>
          </w:tcPr>
          <w:p w:rsidR="00F74616" w:rsidRPr="00C810A1" w:rsidRDefault="00F74616" w:rsidP="00C810A1">
            <w:pPr>
              <w:pStyle w:val="Nadpis3"/>
              <w:outlineLvl w:val="2"/>
              <w:rPr>
                <w:rStyle w:val="zelen"/>
                <w:b/>
              </w:rPr>
            </w:pPr>
            <w:r w:rsidRPr="00C810A1">
              <w:rPr>
                <w:rStyle w:val="zelen"/>
                <w:b/>
              </w:rPr>
              <w:t>Ředitel školy se musel omluvit dvěma chlapcům, které škola diskriminovala</w:t>
            </w:r>
            <w:r w:rsidR="00A75C67" w:rsidRPr="00C810A1">
              <w:rPr>
                <w:rStyle w:val="zelen"/>
                <w:b/>
              </w:rPr>
              <w:t xml:space="preserve"> u </w:t>
            </w:r>
            <w:r w:rsidRPr="00C810A1">
              <w:rPr>
                <w:rStyle w:val="zelen"/>
                <w:b/>
              </w:rPr>
              <w:t>zápisu</w:t>
            </w:r>
            <w:r w:rsidR="00A75C67" w:rsidRPr="00C810A1">
              <w:rPr>
                <w:rStyle w:val="zelen"/>
                <w:b/>
              </w:rPr>
              <w:t xml:space="preserve"> do </w:t>
            </w:r>
            <w:r w:rsidRPr="00C810A1">
              <w:rPr>
                <w:rStyle w:val="zelen"/>
                <w:b/>
              </w:rPr>
              <w:t>první třídy.</w:t>
            </w:r>
          </w:p>
          <w:p w:rsidR="00F74616" w:rsidRPr="00F74616" w:rsidRDefault="00F74616" w:rsidP="0021528A">
            <w:pPr>
              <w:pStyle w:val="Zkladntext"/>
              <w:rPr>
                <w:rStyle w:val="Siln"/>
                <w:b w:val="0"/>
              </w:rPr>
            </w:pPr>
            <w:r w:rsidRPr="00F74616">
              <w:rPr>
                <w:rStyle w:val="Siln"/>
                <w:b w:val="0"/>
              </w:rPr>
              <w:t>František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F74616">
              <w:rPr>
                <w:rStyle w:val="Siln"/>
                <w:b w:val="0"/>
              </w:rPr>
              <w:t>Pavlík šli</w:t>
            </w:r>
            <w:r w:rsidR="00A75C67">
              <w:rPr>
                <w:rStyle w:val="Siln"/>
                <w:b w:val="0"/>
              </w:rPr>
              <w:t xml:space="preserve"> na </w:t>
            </w:r>
            <w:r w:rsidRPr="00F74616">
              <w:rPr>
                <w:rStyle w:val="Siln"/>
                <w:b w:val="0"/>
              </w:rPr>
              <w:t>zápis</w:t>
            </w:r>
            <w:r w:rsidR="00A75C67">
              <w:rPr>
                <w:rStyle w:val="Siln"/>
                <w:b w:val="0"/>
              </w:rPr>
              <w:t xml:space="preserve"> do </w:t>
            </w:r>
            <w:r w:rsidRPr="00F74616">
              <w:rPr>
                <w:rStyle w:val="Siln"/>
                <w:b w:val="0"/>
              </w:rPr>
              <w:t xml:space="preserve">1. třídy. Těšili se, protože </w:t>
            </w:r>
            <w:r w:rsidR="00A75C67">
              <w:rPr>
                <w:rStyle w:val="Siln"/>
                <w:b w:val="0"/>
              </w:rPr>
              <w:t>se na zápis doma připravovali s </w:t>
            </w:r>
            <w:r w:rsidRPr="00F74616">
              <w:rPr>
                <w:rStyle w:val="Siln"/>
                <w:b w:val="0"/>
              </w:rPr>
              <w:t>rodiči.</w:t>
            </w:r>
            <w:r w:rsidR="00A75C67">
              <w:rPr>
                <w:rStyle w:val="Siln"/>
                <w:b w:val="0"/>
              </w:rPr>
              <w:t xml:space="preserve"> Ve </w:t>
            </w:r>
            <w:r w:rsidRPr="00F74616">
              <w:rPr>
                <w:rStyle w:val="Siln"/>
                <w:b w:val="0"/>
              </w:rPr>
              <w:t>škole je zkoušela přísná paní učitelka. Mračila se</w:t>
            </w:r>
            <w:r w:rsidR="00A75C67">
              <w:rPr>
                <w:rStyle w:val="Siln"/>
                <w:b w:val="0"/>
              </w:rPr>
              <w:t xml:space="preserve"> na </w:t>
            </w:r>
            <w:r w:rsidRPr="00F74616">
              <w:rPr>
                <w:rStyle w:val="Siln"/>
                <w:b w:val="0"/>
              </w:rPr>
              <w:t>ně,</w:t>
            </w:r>
            <w:r w:rsidR="00A75C67">
              <w:rPr>
                <w:rStyle w:val="Siln"/>
                <w:b w:val="0"/>
              </w:rPr>
              <w:t xml:space="preserve"> nad </w:t>
            </w:r>
            <w:r w:rsidRPr="00F74616">
              <w:rPr>
                <w:rStyle w:val="Siln"/>
                <w:b w:val="0"/>
              </w:rPr>
              <w:t>jejich odpověďmi kroutila hlavou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F74616">
              <w:rPr>
                <w:rStyle w:val="Siln"/>
                <w:b w:val="0"/>
              </w:rPr>
              <w:t>něco si zapisovala</w:t>
            </w:r>
            <w:r w:rsidR="00A75C67">
              <w:rPr>
                <w:rStyle w:val="Siln"/>
                <w:b w:val="0"/>
              </w:rPr>
              <w:t xml:space="preserve"> na </w:t>
            </w:r>
            <w:r w:rsidRPr="00F74616">
              <w:rPr>
                <w:rStyle w:val="Siln"/>
                <w:b w:val="0"/>
              </w:rPr>
              <w:t>papír. Jejich maminka chtěla vidět, co si paní učitelka psala. Zjistila, že</w:t>
            </w:r>
            <w:r w:rsidR="00A75C67">
              <w:rPr>
                <w:rStyle w:val="Siln"/>
                <w:b w:val="0"/>
              </w:rPr>
              <w:t xml:space="preserve"> o </w:t>
            </w:r>
            <w:r w:rsidRPr="00F74616">
              <w:rPr>
                <w:rStyle w:val="Siln"/>
                <w:b w:val="0"/>
              </w:rPr>
              <w:t>Františkovi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F74616">
              <w:rPr>
                <w:rStyle w:val="Siln"/>
                <w:b w:val="0"/>
              </w:rPr>
              <w:t>Pavlíkovi napsala, že neumí barvy, nepoznají žádné ovoce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F74616">
              <w:rPr>
                <w:rStyle w:val="Siln"/>
                <w:b w:val="0"/>
              </w:rPr>
              <w:t>nejsou</w:t>
            </w:r>
            <w:r w:rsidR="00A75C67">
              <w:rPr>
                <w:rStyle w:val="Siln"/>
                <w:b w:val="0"/>
              </w:rPr>
              <w:t xml:space="preserve"> na </w:t>
            </w:r>
            <w:r w:rsidRPr="00F74616">
              <w:rPr>
                <w:rStyle w:val="Siln"/>
                <w:b w:val="0"/>
              </w:rPr>
              <w:t>školu připravení. Nebyla to pravda.</w:t>
            </w:r>
          </w:p>
          <w:p w:rsidR="00F74616" w:rsidRPr="0021528A" w:rsidRDefault="00F74616" w:rsidP="0021528A">
            <w:pPr>
              <w:pStyle w:val="Zkladntext"/>
              <w:rPr>
                <w:rStyle w:val="Siln"/>
                <w:b w:val="0"/>
              </w:rPr>
            </w:pPr>
            <w:r w:rsidRPr="0021528A">
              <w:rPr>
                <w:rStyle w:val="Siln"/>
                <w:b w:val="0"/>
              </w:rPr>
              <w:t>Chlapce nakonec přezkoušela jiná paní učitelka. Dokumenty</w:t>
            </w:r>
            <w:r w:rsidR="00A75C67">
              <w:rPr>
                <w:rStyle w:val="Siln"/>
                <w:b w:val="0"/>
              </w:rPr>
              <w:t xml:space="preserve"> z </w:t>
            </w:r>
            <w:r w:rsidRPr="0021528A">
              <w:rPr>
                <w:rStyle w:val="Siln"/>
                <w:b w:val="0"/>
              </w:rPr>
              <w:t>prvního zkoušení roztrhala. Chlapci odpovídali správně, ale</w:t>
            </w:r>
            <w:r w:rsidR="00A75C67">
              <w:rPr>
                <w:rStyle w:val="Siln"/>
                <w:b w:val="0"/>
              </w:rPr>
              <w:t xml:space="preserve"> do </w:t>
            </w:r>
            <w:r w:rsidRPr="0021528A">
              <w:rPr>
                <w:rStyle w:val="Siln"/>
                <w:b w:val="0"/>
              </w:rPr>
              <w:t>školy je stejně nepřijali. Maminka</w:t>
            </w:r>
            <w:r w:rsidR="00A75C67">
              <w:rPr>
                <w:rStyle w:val="Siln"/>
                <w:b w:val="0"/>
              </w:rPr>
              <w:t xml:space="preserve"> a </w:t>
            </w:r>
            <w:r w:rsidR="00D9315C">
              <w:rPr>
                <w:rStyle w:val="Siln"/>
                <w:b w:val="0"/>
              </w:rPr>
              <w:t>babička chlapců se </w:t>
            </w:r>
            <w:r w:rsidRPr="0021528A">
              <w:rPr>
                <w:rStyle w:val="Siln"/>
                <w:b w:val="0"/>
              </w:rPr>
              <w:t>obrátily</w:t>
            </w:r>
            <w:r w:rsidR="00A75C67">
              <w:rPr>
                <w:rStyle w:val="Siln"/>
                <w:b w:val="0"/>
              </w:rPr>
              <w:t xml:space="preserve"> na </w:t>
            </w:r>
            <w:r w:rsidRPr="0021528A">
              <w:rPr>
                <w:rStyle w:val="Siln"/>
                <w:b w:val="0"/>
              </w:rPr>
              <w:t>ombudsmana.</w:t>
            </w:r>
            <w:r w:rsidR="00A75C67">
              <w:rPr>
                <w:rStyle w:val="Siln"/>
                <w:b w:val="0"/>
              </w:rPr>
              <w:t xml:space="preserve"> Z </w:t>
            </w:r>
            <w:r w:rsidRPr="0021528A">
              <w:rPr>
                <w:rStyle w:val="Siln"/>
                <w:b w:val="0"/>
              </w:rPr>
              <w:t>důkazů vyplynulo, že se řediteli školy nelíbilo, že se</w:t>
            </w:r>
            <w:r w:rsidR="00A75C67">
              <w:rPr>
                <w:rStyle w:val="Siln"/>
                <w:b w:val="0"/>
              </w:rPr>
              <w:t xml:space="preserve"> do </w:t>
            </w:r>
            <w:r w:rsidRPr="0021528A">
              <w:rPr>
                <w:rStyle w:val="Siln"/>
                <w:b w:val="0"/>
              </w:rPr>
              <w:t>první třídy hlásí hodně romských dětí. Škola si proto vymyslela speciální zkoušku, podle jejíchž výsledků chtěla určit, koho přijme</w:t>
            </w:r>
            <w:r w:rsidR="00A75C67">
              <w:rPr>
                <w:rStyle w:val="Siln"/>
                <w:b w:val="0"/>
              </w:rPr>
              <w:t>, a </w:t>
            </w:r>
            <w:r w:rsidRPr="0021528A">
              <w:rPr>
                <w:rStyle w:val="Siln"/>
                <w:b w:val="0"/>
              </w:rPr>
              <w:t>koho ne. Myslela si, že romské děti</w:t>
            </w:r>
            <w:r w:rsidR="00A75C67">
              <w:rPr>
                <w:rStyle w:val="Siln"/>
                <w:b w:val="0"/>
              </w:rPr>
              <w:t xml:space="preserve"> ve </w:t>
            </w:r>
            <w:r w:rsidRPr="0021528A">
              <w:rPr>
                <w:rStyle w:val="Siln"/>
                <w:b w:val="0"/>
              </w:rPr>
              <w:t>zkoušce neuspějí</w:t>
            </w:r>
            <w:r w:rsidR="0012759E">
              <w:rPr>
                <w:rStyle w:val="Siln"/>
                <w:b w:val="0"/>
              </w:rPr>
              <w:t>,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21528A">
              <w:rPr>
                <w:rStyle w:val="Siln"/>
                <w:b w:val="0"/>
              </w:rPr>
              <w:t>tak se jich zbaví. Lidé, kteří byli</w:t>
            </w:r>
            <w:r w:rsidR="00A75C67">
              <w:rPr>
                <w:rStyle w:val="Siln"/>
                <w:b w:val="0"/>
              </w:rPr>
              <w:t xml:space="preserve"> u </w:t>
            </w:r>
            <w:r w:rsidRPr="0021528A">
              <w:rPr>
                <w:rStyle w:val="Siln"/>
                <w:b w:val="0"/>
              </w:rPr>
              <w:t>zápisu, vypověděli, že se paní učitelky</w:t>
            </w:r>
            <w:r w:rsidR="00A75C67">
              <w:rPr>
                <w:rStyle w:val="Siln"/>
                <w:b w:val="0"/>
              </w:rPr>
              <w:t xml:space="preserve"> k </w:t>
            </w:r>
            <w:r w:rsidRPr="0021528A">
              <w:rPr>
                <w:rStyle w:val="Siln"/>
                <w:b w:val="0"/>
              </w:rPr>
              <w:t>neromským dětem chovaly mnohem vlídněji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21528A">
              <w:rPr>
                <w:rStyle w:val="Siln"/>
                <w:b w:val="0"/>
              </w:rPr>
              <w:t>přívětivěji než</w:t>
            </w:r>
            <w:r w:rsidR="00A75C67">
              <w:rPr>
                <w:rStyle w:val="Siln"/>
                <w:b w:val="0"/>
              </w:rPr>
              <w:t xml:space="preserve"> k </w:t>
            </w:r>
            <w:r w:rsidRPr="0021528A">
              <w:rPr>
                <w:rStyle w:val="Siln"/>
                <w:b w:val="0"/>
              </w:rPr>
              <w:t>romským dětem. Ombudsman řekl, že škola děti diskriminovala. Případ se dostal až</w:t>
            </w:r>
            <w:r w:rsidR="00A75C67">
              <w:rPr>
                <w:rStyle w:val="Siln"/>
                <w:b w:val="0"/>
              </w:rPr>
              <w:t xml:space="preserve"> k </w:t>
            </w:r>
            <w:r w:rsidRPr="0021528A">
              <w:rPr>
                <w:rStyle w:val="Siln"/>
                <w:b w:val="0"/>
              </w:rPr>
              <w:t>soudu. Soud diskriminaci potvrdil</w:t>
            </w:r>
            <w:r w:rsidR="00A75C67">
              <w:rPr>
                <w:rStyle w:val="Siln"/>
                <w:b w:val="0"/>
              </w:rPr>
              <w:t xml:space="preserve"> a </w:t>
            </w:r>
            <w:r w:rsidRPr="0021528A">
              <w:rPr>
                <w:rStyle w:val="Siln"/>
                <w:b w:val="0"/>
              </w:rPr>
              <w:t xml:space="preserve">uložil řediteli </w:t>
            </w:r>
            <w:r w:rsidR="00A75C67">
              <w:rPr>
                <w:rStyle w:val="Siln"/>
                <w:b w:val="0"/>
              </w:rPr>
              <w:t xml:space="preserve">školy </w:t>
            </w:r>
            <w:r w:rsidRPr="0021528A">
              <w:rPr>
                <w:rStyle w:val="Siln"/>
                <w:b w:val="0"/>
              </w:rPr>
              <w:t>povinnost chlapcům se omluvit. Škola již romské děti nediskriminuje.</w:t>
            </w:r>
          </w:p>
          <w:p w:rsidR="00F74616" w:rsidRPr="00F74616" w:rsidRDefault="00F74616" w:rsidP="00F74616">
            <w:pPr>
              <w:pStyle w:val="Zkladntext"/>
              <w:rPr>
                <w:rStyle w:val="Zdraznn"/>
              </w:rPr>
            </w:pPr>
            <w:r w:rsidRPr="00F74616">
              <w:rPr>
                <w:rStyle w:val="Zdraznn"/>
              </w:rPr>
              <w:t>„Chtěla jsem, aby učitelka výsledky opravila nebo aby kluky p</w:t>
            </w:r>
            <w:r w:rsidR="00D9315C">
              <w:rPr>
                <w:rStyle w:val="Zdraznn"/>
              </w:rPr>
              <w:t>řezkoušela jiná učitelka. Vždyť </w:t>
            </w:r>
            <w:r w:rsidRPr="00F74616">
              <w:rPr>
                <w:rStyle w:val="Zdraznn"/>
              </w:rPr>
              <w:t>všechno uměli! Začaly jsme se dohadovat. Kluci byli tak vyplašení, že začali plakat. Mysleli si, že je to jejich vina.“ Pavlíkova maminka</w:t>
            </w:r>
          </w:p>
          <w:p w:rsidR="00231384" w:rsidRPr="00F74616" w:rsidRDefault="00F74616" w:rsidP="00F74616">
            <w:pPr>
              <w:pStyle w:val="Zkladntext"/>
              <w:rPr>
                <w:rStyle w:val="Zdraznn"/>
              </w:rPr>
            </w:pPr>
            <w:r w:rsidRPr="00F74616">
              <w:rPr>
                <w:rStyle w:val="Zdraznn"/>
              </w:rPr>
              <w:t>„Je společenskou povinností školy vytvořit takovou atmosféru,</w:t>
            </w:r>
            <w:r w:rsidR="00A75C67">
              <w:rPr>
                <w:rStyle w:val="Zdraznn"/>
              </w:rPr>
              <w:t xml:space="preserve"> a </w:t>
            </w:r>
            <w:r w:rsidRPr="00F74616">
              <w:rPr>
                <w:rStyle w:val="Zdraznn"/>
              </w:rPr>
              <w:t>to jak</w:t>
            </w:r>
            <w:r w:rsidR="00A75C67">
              <w:rPr>
                <w:rStyle w:val="Zdraznn"/>
              </w:rPr>
              <w:t xml:space="preserve"> při </w:t>
            </w:r>
            <w:r w:rsidRPr="00F74616">
              <w:rPr>
                <w:rStyle w:val="Zdraznn"/>
              </w:rPr>
              <w:t>výuce, tak</w:t>
            </w:r>
            <w:r w:rsidR="00A75C67">
              <w:rPr>
                <w:rStyle w:val="Zdraznn"/>
              </w:rPr>
              <w:t xml:space="preserve"> i u </w:t>
            </w:r>
            <w:r w:rsidRPr="00F74616">
              <w:rPr>
                <w:rStyle w:val="Zdraznn"/>
              </w:rPr>
              <w:t>samotného zápisu</w:t>
            </w:r>
            <w:r w:rsidR="00A75C67">
              <w:rPr>
                <w:rStyle w:val="Zdraznn"/>
              </w:rPr>
              <w:t xml:space="preserve"> do </w:t>
            </w:r>
            <w:r w:rsidRPr="00F74616">
              <w:rPr>
                <w:rStyle w:val="Zdraznn"/>
              </w:rPr>
              <w:t>prvních tříd,</w:t>
            </w:r>
            <w:r w:rsidR="00A75C67">
              <w:rPr>
                <w:rStyle w:val="Zdraznn"/>
              </w:rPr>
              <w:t xml:space="preserve"> ve </w:t>
            </w:r>
            <w:r w:rsidRPr="00F74616">
              <w:rPr>
                <w:rStyle w:val="Zdraznn"/>
              </w:rPr>
              <w:t>které všechny děti bez rozdílu pocítí, že jsou</w:t>
            </w:r>
            <w:r w:rsidR="00A75C67">
              <w:rPr>
                <w:rStyle w:val="Zdraznn"/>
              </w:rPr>
              <w:t xml:space="preserve"> ve </w:t>
            </w:r>
            <w:r w:rsidRPr="00F74616">
              <w:rPr>
                <w:rStyle w:val="Zdraznn"/>
              </w:rPr>
              <w:t>škole vítány</w:t>
            </w:r>
            <w:r w:rsidR="00A75C67">
              <w:rPr>
                <w:rStyle w:val="Zdraznn"/>
              </w:rPr>
              <w:t xml:space="preserve"> a </w:t>
            </w:r>
            <w:r w:rsidRPr="00F74616">
              <w:rPr>
                <w:rStyle w:val="Zdraznn"/>
              </w:rPr>
              <w:t>že škola jejich individuální odlišnosti nechápe jako problém, nýbrž jako příležitost</w:t>
            </w:r>
            <w:r w:rsidR="00A75C67">
              <w:rPr>
                <w:rStyle w:val="Zdraznn"/>
              </w:rPr>
              <w:t xml:space="preserve"> pro </w:t>
            </w:r>
            <w:r w:rsidRPr="00F74616">
              <w:rPr>
                <w:rStyle w:val="Zdraznn"/>
              </w:rPr>
              <w:t>obohacení ostatních.“ soudce okresního soudu</w:t>
            </w:r>
          </w:p>
        </w:tc>
      </w:tr>
      <w:tr w:rsidR="004E25AD" w:rsidRPr="00576544" w:rsidTr="001275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5AD" w:rsidRPr="000B78FC" w:rsidRDefault="00D30B1A" w:rsidP="001722A6">
            <w:pPr>
              <w:pStyle w:val="Zkladntext"/>
              <w:rPr>
                <w:rStyle w:val="zelen"/>
              </w:rPr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1312" behindDoc="0" locked="1" layoutInCell="1" allowOverlap="1" wp14:anchorId="665EFCF8" wp14:editId="651BA8A8">
                  <wp:simplePos x="0" y="0"/>
                  <wp:positionH relativeFrom="margin">
                    <wp:posOffset>9525</wp:posOffset>
                  </wp:positionH>
                  <wp:positionV relativeFrom="page">
                    <wp:posOffset>71120</wp:posOffset>
                  </wp:positionV>
                  <wp:extent cx="359410" cy="359410"/>
                  <wp:effectExtent l="0" t="0" r="2540" b="0"/>
                  <wp:wrapSquare wrapText="right"/>
                  <wp:docPr id="13" name="Grafický objekt 25" descr="Ukazovák ukazující vpra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aperclip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70318" w:rsidRPr="00D30B1A" w:rsidRDefault="00883936" w:rsidP="005A33D0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>
              <w:rPr>
                <w:rStyle w:val="Siln"/>
                <w:b w:val="0"/>
                <w:color w:val="008576"/>
              </w:rPr>
              <w:t>Co všechno může být d</w:t>
            </w:r>
            <w:r w:rsidR="001722A6" w:rsidRPr="00D30B1A">
              <w:rPr>
                <w:rStyle w:val="Siln"/>
                <w:b w:val="0"/>
                <w:color w:val="008576"/>
              </w:rPr>
              <w:t>iskriminace</w:t>
            </w:r>
            <w:r w:rsidR="00A75C67">
              <w:rPr>
                <w:rStyle w:val="Siln"/>
                <w:b w:val="0"/>
                <w:color w:val="008576"/>
              </w:rPr>
              <w:t xml:space="preserve"> z </w:t>
            </w:r>
            <w:r>
              <w:rPr>
                <w:rStyle w:val="Siln"/>
                <w:b w:val="0"/>
                <w:color w:val="008576"/>
              </w:rPr>
              <w:t xml:space="preserve">důvodu </w:t>
            </w:r>
            <w:r w:rsidR="00F74616">
              <w:rPr>
                <w:rStyle w:val="Siln"/>
                <w:b w:val="0"/>
                <w:color w:val="008576"/>
              </w:rPr>
              <w:t>etnického původu</w:t>
            </w:r>
            <w:r w:rsidR="001722A6" w:rsidRPr="00D30B1A">
              <w:rPr>
                <w:rStyle w:val="Siln"/>
                <w:b w:val="0"/>
                <w:color w:val="008576"/>
              </w:rPr>
              <w:t xml:space="preserve">? </w:t>
            </w:r>
          </w:p>
          <w:p w:rsidR="004E25AD" w:rsidRPr="00F74616" w:rsidRDefault="00A75C67" w:rsidP="0012759E">
            <w:pPr>
              <w:pStyle w:val="Zkladntext"/>
              <w:rPr>
                <w:rStyle w:val="Siln"/>
                <w:rFonts w:cstheme="minorHAnsi"/>
                <w:b w:val="0"/>
              </w:rPr>
            </w:pPr>
            <w:r>
              <w:t>Diskriminace je, když V</w:t>
            </w:r>
            <w:r w:rsidR="00F74616" w:rsidRPr="008E0FFF">
              <w:t>ás odmítnou obsloužit</w:t>
            </w:r>
            <w:r>
              <w:t xml:space="preserve"> v </w:t>
            </w:r>
            <w:r w:rsidR="00F74616" w:rsidRPr="008E0FFF">
              <w:t>restauraci nebo</w:t>
            </w:r>
            <w:r>
              <w:t xml:space="preserve"> v </w:t>
            </w:r>
            <w:r w:rsidR="00F74616" w:rsidRPr="008E0FFF">
              <w:t>obchodě, protože jste Rom/</w:t>
            </w:r>
            <w:r>
              <w:t>Romka, když V</w:t>
            </w:r>
            <w:r w:rsidR="00F74616" w:rsidRPr="008E0FFF">
              <w:t>ás</w:t>
            </w:r>
            <w:r>
              <w:t xml:space="preserve"> z </w:t>
            </w:r>
            <w:r w:rsidR="00F74616" w:rsidRPr="008E0FFF">
              <w:t>tohoto důvodu nechtějí vzít</w:t>
            </w:r>
            <w:r>
              <w:t xml:space="preserve"> do práce, odmítnou V</w:t>
            </w:r>
            <w:r w:rsidR="00F74616" w:rsidRPr="008E0FFF">
              <w:t>ás ošetřit</w:t>
            </w:r>
            <w:r>
              <w:t xml:space="preserve"> u lékaře, pronajmout V</w:t>
            </w:r>
            <w:r w:rsidR="00F74616" w:rsidRPr="008E0FFF">
              <w:t>ám byt,</w:t>
            </w:r>
            <w:r>
              <w:t xml:space="preserve"> ale také tehdy, když nechtějí V</w:t>
            </w:r>
            <w:r w:rsidR="00F74616" w:rsidRPr="008E0FFF">
              <w:t>aše dítě přijmout</w:t>
            </w:r>
            <w:r>
              <w:t xml:space="preserve"> do </w:t>
            </w:r>
            <w:r w:rsidR="00F74616" w:rsidRPr="008E0FFF">
              <w:t>školy. Je důležité ihned se takovému jednání bránit, protože podle práva mají mít všichni stejný přístup</w:t>
            </w:r>
            <w:r>
              <w:t xml:space="preserve"> ke </w:t>
            </w:r>
            <w:r w:rsidR="00F74616" w:rsidRPr="008E0FFF">
              <w:t>vzdělávání, práci, bydlení, zdravotní péči nebo</w:t>
            </w:r>
            <w:r>
              <w:t xml:space="preserve"> ke </w:t>
            </w:r>
            <w:r w:rsidR="00F74616" w:rsidRPr="008E0FFF">
              <w:t>zboží</w:t>
            </w:r>
            <w:r>
              <w:t xml:space="preserve"> v </w:t>
            </w:r>
            <w:r w:rsidR="00F74616" w:rsidRPr="008E0FFF">
              <w:t>obchodě.</w:t>
            </w:r>
          </w:p>
        </w:tc>
      </w:tr>
      <w:tr w:rsidR="004E25AD" w:rsidTr="001275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25AD" w:rsidRDefault="00231BFA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  <w:r>
              <w:rPr>
                <w:b/>
                <w:noProof/>
                <w:color w:val="008576"/>
                <w:sz w:val="56"/>
                <w:szCs w:val="56"/>
              </w:rPr>
              <w:t xml:space="preserve"> </w:t>
            </w:r>
            <w:r w:rsidR="00D30B1A" w:rsidRPr="001518D3">
              <w:rPr>
                <w:b/>
                <w:noProof/>
                <w:color w:val="008576"/>
                <w:sz w:val="56"/>
                <w:szCs w:val="56"/>
              </w:rPr>
              <w:t>!</w:t>
            </w:r>
          </w:p>
          <w:p w:rsidR="008077AC" w:rsidRDefault="008077AC" w:rsidP="005A2882">
            <w:pPr>
              <w:pStyle w:val="Zkladntext"/>
              <w:rPr>
                <w:b/>
                <w:noProof/>
                <w:color w:val="008576"/>
                <w:sz w:val="56"/>
                <w:szCs w:val="56"/>
              </w:rPr>
            </w:pPr>
          </w:p>
          <w:p w:rsidR="00F74616" w:rsidRDefault="00F74616" w:rsidP="005A2882">
            <w:pPr>
              <w:pStyle w:val="Zkladntext"/>
              <w:rPr>
                <w:color w:val="008576"/>
                <w:sz w:val="36"/>
                <w:szCs w:val="36"/>
              </w:rPr>
            </w:pPr>
          </w:p>
          <w:p w:rsidR="008077AC" w:rsidRDefault="008077AC" w:rsidP="005A2882">
            <w:pPr>
              <w:pStyle w:val="Zkladntext"/>
              <w:rPr>
                <w:rStyle w:val="Zdraznn"/>
              </w:rPr>
            </w:pPr>
            <w:r w:rsidRPr="00FF332C">
              <w:rPr>
                <w:color w:val="008576"/>
                <w:sz w:val="36"/>
                <w:szCs w:val="36"/>
              </w:rPr>
              <w:sym w:font="Wingdings" w:char="F02A"/>
            </w:r>
            <w:r>
              <w:rPr>
                <w:rStyle w:val="zelen"/>
                <w:noProof/>
                <w:lang w:eastAsia="cs-CZ"/>
              </w:rPr>
              <w:drawing>
                <wp:anchor distT="0" distB="0" distL="114300" distR="114300" simplePos="0" relativeHeight="251663360" behindDoc="0" locked="1" layoutInCell="1" allowOverlap="1" wp14:anchorId="1012E916" wp14:editId="4084AAEA">
                  <wp:simplePos x="0" y="0"/>
                  <wp:positionH relativeFrom="margin">
                    <wp:posOffset>-68580</wp:posOffset>
                  </wp:positionH>
                  <wp:positionV relativeFrom="page">
                    <wp:posOffset>1506855</wp:posOffset>
                  </wp:positionV>
                  <wp:extent cx="359410" cy="359410"/>
                  <wp:effectExtent l="0" t="0" r="2540" b="0"/>
                  <wp:wrapSquare wrapText="right"/>
                  <wp:docPr id="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:rsidR="00970318" w:rsidRPr="00D30B1A" w:rsidRDefault="00970318" w:rsidP="00D30B1A">
            <w:pPr>
              <w:pStyle w:val="Nadpis2"/>
              <w:outlineLvl w:val="1"/>
              <w:rPr>
                <w:rStyle w:val="Siln"/>
                <w:b w:val="0"/>
                <w:color w:val="008576"/>
              </w:rPr>
            </w:pPr>
            <w:r w:rsidRPr="00D30B1A">
              <w:rPr>
                <w:rStyle w:val="Siln"/>
                <w:b w:val="0"/>
                <w:color w:val="008576"/>
              </w:rPr>
              <w:t>Jste obětí diskriminace</w:t>
            </w:r>
            <w:r w:rsidR="00A75C67">
              <w:rPr>
                <w:rStyle w:val="Siln"/>
                <w:b w:val="0"/>
                <w:color w:val="008576"/>
              </w:rPr>
              <w:t xml:space="preserve"> a </w:t>
            </w:r>
            <w:r w:rsidRPr="00D30B1A">
              <w:rPr>
                <w:rStyle w:val="Siln"/>
                <w:b w:val="0"/>
                <w:color w:val="008576"/>
              </w:rPr>
              <w:t>chcete se proti ní bránit? Máte starosti</w:t>
            </w:r>
            <w:r w:rsidR="00A75C67">
              <w:rPr>
                <w:rStyle w:val="Siln"/>
                <w:b w:val="0"/>
                <w:color w:val="008576"/>
              </w:rPr>
              <w:t xml:space="preserve"> a na </w:t>
            </w:r>
            <w:r w:rsidR="00D9315C">
              <w:rPr>
                <w:rStyle w:val="Siln"/>
                <w:b w:val="0"/>
                <w:color w:val="008576"/>
              </w:rPr>
              <w:t>úřadě Vám </w:t>
            </w:r>
            <w:r w:rsidRPr="00D30B1A">
              <w:rPr>
                <w:rStyle w:val="Siln"/>
                <w:b w:val="0"/>
                <w:color w:val="008576"/>
              </w:rPr>
              <w:t xml:space="preserve">nepomohli? </w:t>
            </w:r>
          </w:p>
          <w:p w:rsidR="00970318" w:rsidRPr="00EB0A9B" w:rsidRDefault="00970318" w:rsidP="00A75C67">
            <w:pPr>
              <w:pStyle w:val="Zkladntext"/>
              <w:rPr>
                <w:rStyle w:val="Siln"/>
              </w:rPr>
            </w:pPr>
            <w:r w:rsidRPr="00EB0A9B">
              <w:rPr>
                <w:rStyle w:val="Siln"/>
              </w:rPr>
              <w:t>Zavolejte nebo napište. Poradíme Vám. Naše pomoc je bezplatná. Pokud víte</w:t>
            </w:r>
            <w:r w:rsidR="00A75C67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někom, koho by tento leták mohl povzbudit, pošlete ho dál. Pokud víte</w:t>
            </w:r>
            <w:r w:rsidR="00A75C67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lidech, kterým by naše rady mohly pomoci, řekněte jim</w:t>
            </w:r>
            <w:r w:rsidR="00A75C67">
              <w:rPr>
                <w:rStyle w:val="Siln"/>
              </w:rPr>
              <w:t xml:space="preserve"> o </w:t>
            </w:r>
            <w:r w:rsidRPr="00EB0A9B">
              <w:rPr>
                <w:rStyle w:val="Siln"/>
              </w:rPr>
              <w:t>nás.</w:t>
            </w:r>
          </w:p>
          <w:p w:rsidR="008077AC" w:rsidRPr="00EB0A9B" w:rsidRDefault="00970318" w:rsidP="00970318">
            <w:pPr>
              <w:pStyle w:val="Zkladntext"/>
              <w:rPr>
                <w:rStyle w:val="Siln"/>
              </w:rPr>
            </w:pPr>
            <w:r w:rsidRPr="00EB0A9B">
              <w:rPr>
                <w:rStyle w:val="Siln"/>
              </w:rPr>
              <w:t>Pomáháme bez rozdílu – už</w:t>
            </w:r>
            <w:r w:rsidR="00A75C67">
              <w:rPr>
                <w:rStyle w:val="Siln"/>
              </w:rPr>
              <w:t xml:space="preserve"> od </w:t>
            </w:r>
            <w:r w:rsidRPr="00EB0A9B">
              <w:rPr>
                <w:rStyle w:val="Siln"/>
              </w:rPr>
              <w:t>roku 2000.</w:t>
            </w:r>
          </w:p>
          <w:p w:rsidR="00D30B1A" w:rsidRPr="0021528A" w:rsidRDefault="00D30B1A" w:rsidP="0021528A">
            <w:pPr>
              <w:pStyle w:val="Zkladntext"/>
              <w:rPr>
                <w:rStyle w:val="Siln"/>
                <w:b w:val="0"/>
              </w:rPr>
            </w:pPr>
            <w:r w:rsidRPr="0021528A">
              <w:rPr>
                <w:rStyle w:val="Siln"/>
                <w:b w:val="0"/>
              </w:rPr>
              <w:t>Každý pracovní den</w:t>
            </w:r>
            <w:r w:rsidR="00A75C67">
              <w:rPr>
                <w:rStyle w:val="Siln"/>
                <w:b w:val="0"/>
              </w:rPr>
              <w:t xml:space="preserve"> od </w:t>
            </w:r>
            <w:r w:rsidRPr="0021528A">
              <w:rPr>
                <w:rStyle w:val="Siln"/>
                <w:b w:val="0"/>
              </w:rPr>
              <w:t>8:00</w:t>
            </w:r>
            <w:r w:rsidR="00A75C67">
              <w:rPr>
                <w:rStyle w:val="Siln"/>
                <w:b w:val="0"/>
              </w:rPr>
              <w:t xml:space="preserve"> do </w:t>
            </w:r>
            <w:r w:rsidR="00852B76" w:rsidRPr="0021528A">
              <w:rPr>
                <w:rStyle w:val="Siln"/>
                <w:b w:val="0"/>
              </w:rPr>
              <w:t>16:00 hodin (+420) 542 542 888</w:t>
            </w:r>
          </w:p>
          <w:p w:rsidR="00852B76" w:rsidRPr="00970318" w:rsidRDefault="008077AC" w:rsidP="00F74616">
            <w:pPr>
              <w:pStyle w:val="Zkladntext"/>
              <w:tabs>
                <w:tab w:val="left" w:pos="5899"/>
              </w:tabs>
              <w:rPr>
                <w:rStyle w:val="Siln"/>
              </w:rPr>
            </w:pPr>
            <w:r w:rsidRPr="00EB0A9B">
              <w:rPr>
                <w:rStyle w:val="Siln"/>
                <w:b w:val="0"/>
              </w:rPr>
              <w:t xml:space="preserve">Údolní 39, 602 00 Brno, </w:t>
            </w:r>
            <w:hyperlink r:id="rId17" w:history="1">
              <w:r w:rsidR="00F74616" w:rsidRPr="00500A6E">
                <w:rPr>
                  <w:rStyle w:val="Hypertextovodkaz"/>
                </w:rPr>
                <w:t>podatelna@ochrance.cz</w:t>
              </w:r>
            </w:hyperlink>
          </w:p>
        </w:tc>
      </w:tr>
    </w:tbl>
    <w:p w:rsidR="004E25AD" w:rsidRDefault="004E25AD" w:rsidP="005A33D0">
      <w:pPr>
        <w:pStyle w:val="Zkladntext"/>
        <w:tabs>
          <w:tab w:val="left" w:pos="2460"/>
        </w:tabs>
      </w:pPr>
    </w:p>
    <w:sectPr w:rsidR="004E25AD" w:rsidSect="0012759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851" w:right="1134" w:bottom="851" w:left="1134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47" w:rsidRDefault="005F3547" w:rsidP="009179BD">
      <w:r>
        <w:separator/>
      </w:r>
    </w:p>
  </w:endnote>
  <w:endnote w:type="continuationSeparator" w:id="0">
    <w:p w:rsidR="005F3547" w:rsidRDefault="005F3547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BDB" w:rsidRDefault="004F0BDB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4051250"/>
      <w:docPartObj>
        <w:docPartGallery w:val="Page Numbers (Bottom of Page)"/>
        <w:docPartUnique/>
      </w:docPartObj>
    </w:sdtPr>
    <w:sdtEndPr/>
    <w:sdtContent>
      <w:p w:rsidR="00974E0C" w:rsidRDefault="00974E0C" w:rsidP="009179B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BDB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B7D" w:rsidRPr="00974E0C" w:rsidRDefault="00F10B7D" w:rsidP="00F10B7D">
    <w:pPr>
      <w:pStyle w:val="Zpat"/>
    </w:pPr>
    <w:r>
      <w:t>K</w:t>
    </w:r>
    <w:r w:rsidRPr="00974E0C">
      <w:t xml:space="preserve">ancelář veřejného ochránce práv, </w:t>
    </w:r>
    <w:r w:rsidR="00A4063F">
      <w:t>červen</w:t>
    </w:r>
    <w:r>
      <w:t xml:space="preserve"> 2019</w:t>
    </w:r>
  </w:p>
  <w:p w:rsidR="00F10B7D" w:rsidRDefault="00F10B7D" w:rsidP="00F10B7D">
    <w:pPr>
      <w:pStyle w:val="Zpat"/>
      <w:rPr>
        <w:rStyle w:val="Hypertextovodkaz"/>
        <w:color w:val="auto"/>
        <w:u w:val="none"/>
      </w:rPr>
    </w:pPr>
    <w:r w:rsidRPr="00974E0C">
      <w:t xml:space="preserve">Údolní 39, 602 00 Brno, </w:t>
    </w:r>
    <w:r w:rsidR="005F3547">
      <w:fldChar w:fldCharType="begin"/>
    </w:r>
    <w:r w:rsidR="004F0BDB">
      <w:instrText>HYPERLINK "http://www.ochrance.cz/"</w:instrText>
    </w:r>
    <w:r w:rsidR="005F3547">
      <w:fldChar w:fldCharType="separate"/>
    </w:r>
    <w:r w:rsidRPr="005A33D0">
      <w:rPr>
        <w:rStyle w:val="Hypertextovodkaz"/>
      </w:rPr>
      <w:t>www.ochrance.cz</w:t>
    </w:r>
    <w:r w:rsidR="005F3547">
      <w:rPr>
        <w:rStyle w:val="Hypertextovodkaz"/>
      </w:rPr>
      <w:fldChar w:fldCharType="end"/>
    </w:r>
    <w:bookmarkStart w:id="0" w:name="_GoBack"/>
    <w:bookmarkEnd w:id="0"/>
  </w:p>
  <w:p w:rsidR="00F10B7D" w:rsidRDefault="00F10B7D" w:rsidP="00F10B7D">
    <w:pPr>
      <w:pStyle w:val="Zpat"/>
    </w:pPr>
    <w:r w:rsidRPr="00C506B2">
      <w:t xml:space="preserve">informační linka každý pracovní den od 8:00 do 16:00 </w:t>
    </w:r>
    <w:r>
      <w:t xml:space="preserve">hodin </w:t>
    </w:r>
    <w:r w:rsidRPr="00C506B2">
      <w:t>na tel. (+420) 542 542</w:t>
    </w:r>
    <w:r>
      <w:t> </w:t>
    </w:r>
    <w:r w:rsidRPr="00C506B2">
      <w:t>888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47" w:rsidRDefault="005F3547" w:rsidP="009179BD">
      <w:r>
        <w:separator/>
      </w:r>
    </w:p>
  </w:footnote>
  <w:footnote w:type="continuationSeparator" w:id="0">
    <w:p w:rsidR="005F3547" w:rsidRDefault="005F3547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BDB" w:rsidRDefault="004F0BDB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BDB" w:rsidRDefault="004F0BDB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0BDB" w:rsidRDefault="004F0BDB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14C8"/>
    <w:multiLevelType w:val="hybridMultilevel"/>
    <w:tmpl w:val="81120E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040D2"/>
    <w:multiLevelType w:val="hybridMultilevel"/>
    <w:tmpl w:val="CB1472A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10B2A5C"/>
    <w:multiLevelType w:val="hybridMultilevel"/>
    <w:tmpl w:val="551454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574EC"/>
    <w:multiLevelType w:val="hybridMultilevel"/>
    <w:tmpl w:val="AFCCCE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C966F6"/>
    <w:multiLevelType w:val="hybridMultilevel"/>
    <w:tmpl w:val="56C66C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56D7B"/>
    <w:multiLevelType w:val="hybridMultilevel"/>
    <w:tmpl w:val="5044AD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C6B17"/>
    <w:multiLevelType w:val="hybridMultilevel"/>
    <w:tmpl w:val="4F26BE6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9"/>
  </w:num>
  <w:num w:numId="3">
    <w:abstractNumId w:val="30"/>
  </w:num>
  <w:num w:numId="4">
    <w:abstractNumId w:val="28"/>
  </w:num>
  <w:num w:numId="5">
    <w:abstractNumId w:val="35"/>
  </w:num>
  <w:num w:numId="6">
    <w:abstractNumId w:val="16"/>
  </w:num>
  <w:num w:numId="7">
    <w:abstractNumId w:val="13"/>
  </w:num>
  <w:num w:numId="8">
    <w:abstractNumId w:val="18"/>
  </w:num>
  <w:num w:numId="9">
    <w:abstractNumId w:val="12"/>
  </w:num>
  <w:num w:numId="10">
    <w:abstractNumId w:val="12"/>
  </w:num>
  <w:num w:numId="11">
    <w:abstractNumId w:val="26"/>
  </w:num>
  <w:num w:numId="12">
    <w:abstractNumId w:val="10"/>
  </w:num>
  <w:num w:numId="13">
    <w:abstractNumId w:val="17"/>
  </w:num>
  <w:num w:numId="14">
    <w:abstractNumId w:val="32"/>
  </w:num>
  <w:num w:numId="15">
    <w:abstractNumId w:val="23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21"/>
  </w:num>
  <w:num w:numId="29">
    <w:abstractNumId w:val="34"/>
  </w:num>
  <w:num w:numId="30">
    <w:abstractNumId w:val="38"/>
  </w:num>
  <w:num w:numId="31">
    <w:abstractNumId w:val="25"/>
  </w:num>
  <w:num w:numId="32">
    <w:abstractNumId w:val="22"/>
  </w:num>
  <w:num w:numId="33">
    <w:abstractNumId w:val="20"/>
  </w:num>
  <w:num w:numId="34">
    <w:abstractNumId w:val="15"/>
  </w:num>
  <w:num w:numId="35">
    <w:abstractNumId w:val="19"/>
  </w:num>
  <w:num w:numId="36">
    <w:abstractNumId w:val="37"/>
  </w:num>
  <w:num w:numId="37">
    <w:abstractNumId w:val="36"/>
  </w:num>
  <w:num w:numId="38">
    <w:abstractNumId w:val="33"/>
  </w:num>
  <w:num w:numId="39">
    <w:abstractNumId w:val="24"/>
  </w:num>
  <w:num w:numId="40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93"/>
    <w:rsid w:val="0000082A"/>
    <w:rsid w:val="00000936"/>
    <w:rsid w:val="00000CC3"/>
    <w:rsid w:val="00002420"/>
    <w:rsid w:val="000039AF"/>
    <w:rsid w:val="0000505C"/>
    <w:rsid w:val="00006AE1"/>
    <w:rsid w:val="000071A0"/>
    <w:rsid w:val="00010BC6"/>
    <w:rsid w:val="00011B2E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3ED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6D3D"/>
    <w:rsid w:val="00127484"/>
    <w:rsid w:val="0012759E"/>
    <w:rsid w:val="00127B51"/>
    <w:rsid w:val="00127C3D"/>
    <w:rsid w:val="001306E2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2A6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BF8"/>
    <w:rsid w:val="001C5247"/>
    <w:rsid w:val="001C53E6"/>
    <w:rsid w:val="001C560E"/>
    <w:rsid w:val="001C5F7C"/>
    <w:rsid w:val="001C7823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28A"/>
    <w:rsid w:val="00215ED9"/>
    <w:rsid w:val="00217530"/>
    <w:rsid w:val="00220C02"/>
    <w:rsid w:val="00220CD3"/>
    <w:rsid w:val="00221209"/>
    <w:rsid w:val="00221962"/>
    <w:rsid w:val="00221C31"/>
    <w:rsid w:val="0022661D"/>
    <w:rsid w:val="002308F9"/>
    <w:rsid w:val="00231384"/>
    <w:rsid w:val="00231BFA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57A0"/>
    <w:rsid w:val="00256126"/>
    <w:rsid w:val="00256BA0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4515"/>
    <w:rsid w:val="00285244"/>
    <w:rsid w:val="002877D4"/>
    <w:rsid w:val="002919F9"/>
    <w:rsid w:val="002942DA"/>
    <w:rsid w:val="002966C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096B"/>
    <w:rsid w:val="002B6FE9"/>
    <w:rsid w:val="002B7924"/>
    <w:rsid w:val="002C0FE3"/>
    <w:rsid w:val="002C2837"/>
    <w:rsid w:val="002C4ED7"/>
    <w:rsid w:val="002C7171"/>
    <w:rsid w:val="002C71A1"/>
    <w:rsid w:val="002D0CAA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4497"/>
    <w:rsid w:val="003350A6"/>
    <w:rsid w:val="003353BA"/>
    <w:rsid w:val="00335BB9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2B"/>
    <w:rsid w:val="003D2E3C"/>
    <w:rsid w:val="003D53C1"/>
    <w:rsid w:val="003D6456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251C"/>
    <w:rsid w:val="004139F4"/>
    <w:rsid w:val="00415D42"/>
    <w:rsid w:val="00416326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5C67"/>
    <w:rsid w:val="00445D6A"/>
    <w:rsid w:val="00446676"/>
    <w:rsid w:val="00446DB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A56"/>
    <w:rsid w:val="00494E75"/>
    <w:rsid w:val="00496117"/>
    <w:rsid w:val="00496ED5"/>
    <w:rsid w:val="004975C6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7674"/>
    <w:rsid w:val="004D1B33"/>
    <w:rsid w:val="004D1F83"/>
    <w:rsid w:val="004D2214"/>
    <w:rsid w:val="004D344F"/>
    <w:rsid w:val="004D36AA"/>
    <w:rsid w:val="004D4268"/>
    <w:rsid w:val="004D6162"/>
    <w:rsid w:val="004D6DB2"/>
    <w:rsid w:val="004E25AD"/>
    <w:rsid w:val="004E2B17"/>
    <w:rsid w:val="004E3127"/>
    <w:rsid w:val="004E460C"/>
    <w:rsid w:val="004E7250"/>
    <w:rsid w:val="004E72D1"/>
    <w:rsid w:val="004F028A"/>
    <w:rsid w:val="004F0500"/>
    <w:rsid w:val="004F0BDB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1AD1"/>
    <w:rsid w:val="00513875"/>
    <w:rsid w:val="00513E72"/>
    <w:rsid w:val="00514403"/>
    <w:rsid w:val="005149B8"/>
    <w:rsid w:val="00514C34"/>
    <w:rsid w:val="00514C45"/>
    <w:rsid w:val="005168B6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1BF2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3D0"/>
    <w:rsid w:val="005A3685"/>
    <w:rsid w:val="005A3847"/>
    <w:rsid w:val="005A4B5F"/>
    <w:rsid w:val="005B0015"/>
    <w:rsid w:val="005B2B31"/>
    <w:rsid w:val="005B4117"/>
    <w:rsid w:val="005C140A"/>
    <w:rsid w:val="005C3F5A"/>
    <w:rsid w:val="005C421B"/>
    <w:rsid w:val="005C4C7B"/>
    <w:rsid w:val="005C4ED9"/>
    <w:rsid w:val="005C58B3"/>
    <w:rsid w:val="005C61C3"/>
    <w:rsid w:val="005C633F"/>
    <w:rsid w:val="005C6E58"/>
    <w:rsid w:val="005C770A"/>
    <w:rsid w:val="005D2425"/>
    <w:rsid w:val="005D4F09"/>
    <w:rsid w:val="005E0150"/>
    <w:rsid w:val="005E4B2F"/>
    <w:rsid w:val="005E4E3D"/>
    <w:rsid w:val="005E5145"/>
    <w:rsid w:val="005E727C"/>
    <w:rsid w:val="005E7B61"/>
    <w:rsid w:val="005F06DF"/>
    <w:rsid w:val="005F07DC"/>
    <w:rsid w:val="005F1122"/>
    <w:rsid w:val="005F1496"/>
    <w:rsid w:val="005F2A85"/>
    <w:rsid w:val="005F3547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D0F"/>
    <w:rsid w:val="006513EE"/>
    <w:rsid w:val="006533F8"/>
    <w:rsid w:val="00655292"/>
    <w:rsid w:val="00655E71"/>
    <w:rsid w:val="00656631"/>
    <w:rsid w:val="00661C68"/>
    <w:rsid w:val="00661F47"/>
    <w:rsid w:val="00662D3B"/>
    <w:rsid w:val="00670D98"/>
    <w:rsid w:val="00672342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5D4F"/>
    <w:rsid w:val="00737658"/>
    <w:rsid w:val="00741D34"/>
    <w:rsid w:val="00744B6F"/>
    <w:rsid w:val="00744CF5"/>
    <w:rsid w:val="007479C1"/>
    <w:rsid w:val="007525FF"/>
    <w:rsid w:val="007529ED"/>
    <w:rsid w:val="007540CE"/>
    <w:rsid w:val="00757139"/>
    <w:rsid w:val="00761562"/>
    <w:rsid w:val="0076193F"/>
    <w:rsid w:val="007628D6"/>
    <w:rsid w:val="00763B4E"/>
    <w:rsid w:val="00765F78"/>
    <w:rsid w:val="0076608A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6374"/>
    <w:rsid w:val="00786965"/>
    <w:rsid w:val="00790604"/>
    <w:rsid w:val="007932ED"/>
    <w:rsid w:val="00794170"/>
    <w:rsid w:val="00795C99"/>
    <w:rsid w:val="0079626D"/>
    <w:rsid w:val="007A0DC5"/>
    <w:rsid w:val="007A10A9"/>
    <w:rsid w:val="007A2367"/>
    <w:rsid w:val="007A5DE7"/>
    <w:rsid w:val="007A64B2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6854"/>
    <w:rsid w:val="008077AC"/>
    <w:rsid w:val="00807B29"/>
    <w:rsid w:val="008119FE"/>
    <w:rsid w:val="00814031"/>
    <w:rsid w:val="00816836"/>
    <w:rsid w:val="00816AA2"/>
    <w:rsid w:val="0081706F"/>
    <w:rsid w:val="00820F7C"/>
    <w:rsid w:val="00821273"/>
    <w:rsid w:val="00822355"/>
    <w:rsid w:val="00822D57"/>
    <w:rsid w:val="00822DD8"/>
    <w:rsid w:val="008230C1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2E26"/>
    <w:rsid w:val="00845C52"/>
    <w:rsid w:val="00846145"/>
    <w:rsid w:val="00846525"/>
    <w:rsid w:val="00846DF4"/>
    <w:rsid w:val="00847071"/>
    <w:rsid w:val="00850879"/>
    <w:rsid w:val="00851658"/>
    <w:rsid w:val="00852B76"/>
    <w:rsid w:val="008530D6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3936"/>
    <w:rsid w:val="008841C7"/>
    <w:rsid w:val="0088634F"/>
    <w:rsid w:val="00891EA7"/>
    <w:rsid w:val="0089294A"/>
    <w:rsid w:val="00892D34"/>
    <w:rsid w:val="00892D5C"/>
    <w:rsid w:val="00893D9F"/>
    <w:rsid w:val="00894EF0"/>
    <w:rsid w:val="008978C8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78C6"/>
    <w:rsid w:val="008E0398"/>
    <w:rsid w:val="008E0BD5"/>
    <w:rsid w:val="008E0EC8"/>
    <w:rsid w:val="008E4230"/>
    <w:rsid w:val="008E52C8"/>
    <w:rsid w:val="008E5D2C"/>
    <w:rsid w:val="008E6827"/>
    <w:rsid w:val="008E72A0"/>
    <w:rsid w:val="008E7F7B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10484"/>
    <w:rsid w:val="009153B1"/>
    <w:rsid w:val="00916C93"/>
    <w:rsid w:val="00917992"/>
    <w:rsid w:val="009179BD"/>
    <w:rsid w:val="00917EE1"/>
    <w:rsid w:val="0092067F"/>
    <w:rsid w:val="0092078B"/>
    <w:rsid w:val="00921D4B"/>
    <w:rsid w:val="00923FDB"/>
    <w:rsid w:val="00926221"/>
    <w:rsid w:val="00926EB1"/>
    <w:rsid w:val="00930A0A"/>
    <w:rsid w:val="009310E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C4A"/>
    <w:rsid w:val="00965F15"/>
    <w:rsid w:val="00966032"/>
    <w:rsid w:val="00970318"/>
    <w:rsid w:val="00970797"/>
    <w:rsid w:val="00971BF2"/>
    <w:rsid w:val="009728E3"/>
    <w:rsid w:val="00973C85"/>
    <w:rsid w:val="00974DCD"/>
    <w:rsid w:val="00974E0C"/>
    <w:rsid w:val="0097696C"/>
    <w:rsid w:val="00980207"/>
    <w:rsid w:val="00981580"/>
    <w:rsid w:val="00982057"/>
    <w:rsid w:val="009830CE"/>
    <w:rsid w:val="0098679C"/>
    <w:rsid w:val="009867FD"/>
    <w:rsid w:val="0098769B"/>
    <w:rsid w:val="00987FE6"/>
    <w:rsid w:val="00990F23"/>
    <w:rsid w:val="0099111D"/>
    <w:rsid w:val="00992480"/>
    <w:rsid w:val="00994FE8"/>
    <w:rsid w:val="00995837"/>
    <w:rsid w:val="00996CDB"/>
    <w:rsid w:val="009A1C51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D018A"/>
    <w:rsid w:val="009D0BFC"/>
    <w:rsid w:val="009D5CEB"/>
    <w:rsid w:val="009D7502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62AA"/>
    <w:rsid w:val="00A0758D"/>
    <w:rsid w:val="00A07C75"/>
    <w:rsid w:val="00A12F89"/>
    <w:rsid w:val="00A13F6D"/>
    <w:rsid w:val="00A158D3"/>
    <w:rsid w:val="00A20B12"/>
    <w:rsid w:val="00A21397"/>
    <w:rsid w:val="00A239E8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3A1"/>
    <w:rsid w:val="00A34EB6"/>
    <w:rsid w:val="00A35E43"/>
    <w:rsid w:val="00A364DC"/>
    <w:rsid w:val="00A36E0B"/>
    <w:rsid w:val="00A377EF"/>
    <w:rsid w:val="00A40155"/>
    <w:rsid w:val="00A4063F"/>
    <w:rsid w:val="00A420B2"/>
    <w:rsid w:val="00A42994"/>
    <w:rsid w:val="00A4509A"/>
    <w:rsid w:val="00A46006"/>
    <w:rsid w:val="00A460AE"/>
    <w:rsid w:val="00A46D33"/>
    <w:rsid w:val="00A473D5"/>
    <w:rsid w:val="00A50185"/>
    <w:rsid w:val="00A51488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F8A"/>
    <w:rsid w:val="00A661FF"/>
    <w:rsid w:val="00A66788"/>
    <w:rsid w:val="00A70FA9"/>
    <w:rsid w:val="00A72A62"/>
    <w:rsid w:val="00A7330F"/>
    <w:rsid w:val="00A75479"/>
    <w:rsid w:val="00A75C67"/>
    <w:rsid w:val="00A8196E"/>
    <w:rsid w:val="00A83252"/>
    <w:rsid w:val="00A8389F"/>
    <w:rsid w:val="00A843BE"/>
    <w:rsid w:val="00A8531E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0D6"/>
    <w:rsid w:val="00AD034B"/>
    <w:rsid w:val="00AD1677"/>
    <w:rsid w:val="00AD23AC"/>
    <w:rsid w:val="00AD35EB"/>
    <w:rsid w:val="00AD40BA"/>
    <w:rsid w:val="00AD6694"/>
    <w:rsid w:val="00AE0B17"/>
    <w:rsid w:val="00AE0B5C"/>
    <w:rsid w:val="00AE52AF"/>
    <w:rsid w:val="00AE5F10"/>
    <w:rsid w:val="00AE785D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B1C"/>
    <w:rsid w:val="00B5068F"/>
    <w:rsid w:val="00B5170E"/>
    <w:rsid w:val="00B526B6"/>
    <w:rsid w:val="00B52B93"/>
    <w:rsid w:val="00B5399E"/>
    <w:rsid w:val="00B53D9D"/>
    <w:rsid w:val="00B53E11"/>
    <w:rsid w:val="00B56895"/>
    <w:rsid w:val="00B579F1"/>
    <w:rsid w:val="00B61135"/>
    <w:rsid w:val="00B627E5"/>
    <w:rsid w:val="00B63AC7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08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4222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359C"/>
    <w:rsid w:val="00C061D7"/>
    <w:rsid w:val="00C11600"/>
    <w:rsid w:val="00C128D7"/>
    <w:rsid w:val="00C13697"/>
    <w:rsid w:val="00C14407"/>
    <w:rsid w:val="00C16D7B"/>
    <w:rsid w:val="00C16E0B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1D6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800D3"/>
    <w:rsid w:val="00C807A9"/>
    <w:rsid w:val="00C810A1"/>
    <w:rsid w:val="00C81251"/>
    <w:rsid w:val="00C84D99"/>
    <w:rsid w:val="00C8525C"/>
    <w:rsid w:val="00C85764"/>
    <w:rsid w:val="00C8759B"/>
    <w:rsid w:val="00C9077A"/>
    <w:rsid w:val="00C91196"/>
    <w:rsid w:val="00C91F48"/>
    <w:rsid w:val="00C95E7A"/>
    <w:rsid w:val="00C960DF"/>
    <w:rsid w:val="00C96238"/>
    <w:rsid w:val="00C96B42"/>
    <w:rsid w:val="00C96F5F"/>
    <w:rsid w:val="00C9793F"/>
    <w:rsid w:val="00CA1431"/>
    <w:rsid w:val="00CA3626"/>
    <w:rsid w:val="00CA3ECF"/>
    <w:rsid w:val="00CA56BB"/>
    <w:rsid w:val="00CA6C96"/>
    <w:rsid w:val="00CB0757"/>
    <w:rsid w:val="00CB0B13"/>
    <w:rsid w:val="00CB10B1"/>
    <w:rsid w:val="00CB1583"/>
    <w:rsid w:val="00CB1686"/>
    <w:rsid w:val="00CB27EE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E5"/>
    <w:rsid w:val="00CE719C"/>
    <w:rsid w:val="00CE73B6"/>
    <w:rsid w:val="00CF05C3"/>
    <w:rsid w:val="00CF0979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424A"/>
    <w:rsid w:val="00D2501C"/>
    <w:rsid w:val="00D27ED9"/>
    <w:rsid w:val="00D30B1A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15C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C7942"/>
    <w:rsid w:val="00DD2B1F"/>
    <w:rsid w:val="00DD35A1"/>
    <w:rsid w:val="00DD3D2D"/>
    <w:rsid w:val="00DD5811"/>
    <w:rsid w:val="00DD58E1"/>
    <w:rsid w:val="00DD647E"/>
    <w:rsid w:val="00DD7D1B"/>
    <w:rsid w:val="00DE0B51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440"/>
    <w:rsid w:val="00E35B01"/>
    <w:rsid w:val="00E35F6A"/>
    <w:rsid w:val="00E37479"/>
    <w:rsid w:val="00E40B7B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3AE6"/>
    <w:rsid w:val="00E65F44"/>
    <w:rsid w:val="00E67CCE"/>
    <w:rsid w:val="00E67F75"/>
    <w:rsid w:val="00E7170E"/>
    <w:rsid w:val="00E71FE8"/>
    <w:rsid w:val="00E72484"/>
    <w:rsid w:val="00E7483B"/>
    <w:rsid w:val="00E74C32"/>
    <w:rsid w:val="00E74EFA"/>
    <w:rsid w:val="00E75AD4"/>
    <w:rsid w:val="00E764B8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C1B"/>
    <w:rsid w:val="00EA373F"/>
    <w:rsid w:val="00EA5290"/>
    <w:rsid w:val="00EA537D"/>
    <w:rsid w:val="00EB0690"/>
    <w:rsid w:val="00EB0A9B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3A42"/>
    <w:rsid w:val="00ED02D6"/>
    <w:rsid w:val="00ED1715"/>
    <w:rsid w:val="00ED34D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265A"/>
    <w:rsid w:val="00F22D8F"/>
    <w:rsid w:val="00F233E8"/>
    <w:rsid w:val="00F25DEF"/>
    <w:rsid w:val="00F309C1"/>
    <w:rsid w:val="00F30A44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60985"/>
    <w:rsid w:val="00F64209"/>
    <w:rsid w:val="00F64AA4"/>
    <w:rsid w:val="00F705A4"/>
    <w:rsid w:val="00F720A8"/>
    <w:rsid w:val="00F74616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74E"/>
    <w:rsid w:val="00FB078B"/>
    <w:rsid w:val="00FB0EEB"/>
    <w:rsid w:val="00FB13EC"/>
    <w:rsid w:val="00FB1FB9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0BFE68-76EA-4673-8FA0-44795951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9294A"/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905F2"/>
    <w:pPr>
      <w:keepNext/>
      <w:spacing w:before="24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3E3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cs-CZ"/>
    </w:rPr>
  </w:style>
  <w:style w:type="character" w:styleId="Siln">
    <w:name w:val="Strong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3905F2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after="0"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 w:line="252" w:lineRule="auto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89294A"/>
    <w:pPr>
      <w:numPr>
        <w:numId w:val="32"/>
      </w:numPr>
      <w:tabs>
        <w:tab w:val="left" w:pos="567"/>
      </w:tabs>
      <w:spacing w:before="120" w:after="120" w:line="252" w:lineRule="auto"/>
      <w:ind w:left="311" w:hanging="311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F154DD"/>
    <w:pPr>
      <w:numPr>
        <w:numId w:val="33"/>
      </w:numPr>
      <w:tabs>
        <w:tab w:val="left" w:pos="567"/>
      </w:tabs>
      <w:spacing w:before="120" w:after="120" w:line="252" w:lineRule="auto"/>
      <w:ind w:left="567" w:hanging="567"/>
      <w:jc w:val="both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styleId="Odstavecseseznamem">
    <w:name w:val="List Paragraph"/>
    <w:basedOn w:val="Normln"/>
    <w:uiPriority w:val="34"/>
    <w:semiHidden/>
    <w:rsid w:val="00CB2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podatelna@ochrance.cz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E85A04-AD22-40ED-ABA9-B14FF295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leták_základ.dotm</Template>
  <TotalTime>143</TotalTime>
  <Pages>2</Pages>
  <Words>858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Hanáková Sylva Mgr.</dc:creator>
  <cp:keywords/>
  <dc:description/>
  <cp:lastModifiedBy>Ruttová Edita</cp:lastModifiedBy>
  <cp:revision>14</cp:revision>
  <cp:lastPrinted>2019-06-11T10:36:00Z</cp:lastPrinted>
  <dcterms:created xsi:type="dcterms:W3CDTF">2019-06-11T10:30:00Z</dcterms:created>
  <dcterms:modified xsi:type="dcterms:W3CDTF">2019-06-13T07:14:00Z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