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B52" w:rsidRDefault="00744B52" w:rsidP="00744B52">
      <w:pPr>
        <w:tabs>
          <w:tab w:val="left" w:pos="2291"/>
        </w:tabs>
        <w:spacing w:after="0" w:line="360" w:lineRule="auto"/>
        <w:jc w:val="center"/>
        <w:rPr>
          <w:rFonts w:ascii="Maiandra GD" w:hAnsi="Maiandra GD" w:cs="Arial"/>
          <w:b/>
          <w:sz w:val="24"/>
          <w:szCs w:val="24"/>
        </w:rPr>
      </w:pPr>
    </w:p>
    <w:p w:rsidR="00744B52" w:rsidRDefault="00744B52" w:rsidP="00744B52">
      <w:pPr>
        <w:widowControl w:val="0"/>
        <w:autoSpaceDE w:val="0"/>
        <w:autoSpaceDN w:val="0"/>
        <w:adjustRightInd w:val="0"/>
        <w:spacing w:beforeAutospacing="1" w:after="0" w:line="360" w:lineRule="auto"/>
        <w:jc w:val="both"/>
        <w:rPr>
          <w:rFonts w:ascii="Maiandra GD" w:hAnsi="Maiandra GD" w:cs="Calibri"/>
          <w:b/>
          <w:sz w:val="36"/>
          <w:szCs w:val="36"/>
          <w:lang w:val="en-US"/>
        </w:rPr>
      </w:pPr>
    </w:p>
    <w:p w:rsidR="00744B52" w:rsidRDefault="00744B52" w:rsidP="00744B52">
      <w:pPr>
        <w:widowControl w:val="0"/>
        <w:autoSpaceDE w:val="0"/>
        <w:autoSpaceDN w:val="0"/>
        <w:adjustRightInd w:val="0"/>
        <w:spacing w:beforeAutospacing="1" w:after="0" w:line="360" w:lineRule="auto"/>
        <w:jc w:val="center"/>
        <w:rPr>
          <w:rFonts w:ascii="Arial" w:hAnsi="Arial" w:cs="Arial"/>
          <w:b/>
          <w:sz w:val="48"/>
          <w:szCs w:val="48"/>
          <w:lang w:val="en-US" w:eastAsia="zh-CN" w:bidi="ar"/>
        </w:rPr>
      </w:pPr>
      <w:r>
        <w:rPr>
          <w:rFonts w:ascii="Arial" w:hAnsi="Arial" w:cs="Arial"/>
          <w:b/>
          <w:noProof/>
          <w:sz w:val="48"/>
          <w:szCs w:val="48"/>
          <w:lang w:val="en-US"/>
        </w:rPr>
        <w:drawing>
          <wp:anchor distT="0" distB="0" distL="114300" distR="114300" simplePos="0" relativeHeight="251659264" behindDoc="0" locked="0" layoutInCell="1" allowOverlap="1" wp14:anchorId="4D488D60" wp14:editId="7364884B">
            <wp:simplePos x="0" y="0"/>
            <wp:positionH relativeFrom="column">
              <wp:posOffset>1997075</wp:posOffset>
            </wp:positionH>
            <wp:positionV relativeFrom="paragraph">
              <wp:posOffset>20955</wp:posOffset>
            </wp:positionV>
            <wp:extent cx="1370965" cy="1097915"/>
            <wp:effectExtent l="0" t="0" r="635" b="14605"/>
            <wp:wrapTopAndBottom/>
            <wp:docPr id="3" name="Picture 3" descr="TC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CRA LOGO"/>
                    <pic:cNvPicPr>
                      <a:picLocks noChangeAspect="1"/>
                    </pic:cNvPicPr>
                  </pic:nvPicPr>
                  <pic:blipFill>
                    <a:blip r:embed="rId5"/>
                    <a:stretch>
                      <a:fillRect/>
                    </a:stretch>
                  </pic:blipFill>
                  <pic:spPr>
                    <a:xfrm>
                      <a:off x="0" y="0"/>
                      <a:ext cx="1370965" cy="1097915"/>
                    </a:xfrm>
                    <a:prstGeom prst="rect">
                      <a:avLst/>
                    </a:prstGeom>
                  </pic:spPr>
                </pic:pic>
              </a:graphicData>
            </a:graphic>
          </wp:anchor>
        </w:drawing>
      </w:r>
      <w:r>
        <w:rPr>
          <w:rFonts w:ascii="Arial" w:hAnsi="Arial" w:cs="Arial"/>
          <w:b/>
          <w:sz w:val="48"/>
          <w:szCs w:val="48"/>
          <w:lang w:val="en-US" w:eastAsia="zh-CN" w:bidi="ar"/>
        </w:rPr>
        <w:t xml:space="preserve">DISASTER RECOVERY PLAN </w:t>
      </w:r>
    </w:p>
    <w:p w:rsidR="00744B52" w:rsidRDefault="00744B52" w:rsidP="00744B52">
      <w:pPr>
        <w:widowControl w:val="0"/>
        <w:autoSpaceDE w:val="0"/>
        <w:autoSpaceDN w:val="0"/>
        <w:adjustRightInd w:val="0"/>
        <w:spacing w:beforeAutospacing="1" w:after="0" w:line="360" w:lineRule="auto"/>
        <w:jc w:val="center"/>
        <w:rPr>
          <w:rFonts w:ascii="Arial" w:hAnsi="Arial" w:cs="Arial"/>
          <w:b/>
          <w:sz w:val="48"/>
          <w:szCs w:val="48"/>
          <w:lang w:val="en-US"/>
        </w:rPr>
      </w:pPr>
      <w:r>
        <w:rPr>
          <w:rFonts w:ascii="Arial" w:hAnsi="Arial" w:cs="Arial"/>
          <w:b/>
          <w:sz w:val="48"/>
          <w:szCs w:val="48"/>
          <w:lang w:val="en-US" w:eastAsia="zh-CN" w:bidi="ar"/>
        </w:rPr>
        <w:t>FINANCIAL YEAR 2026/27</w:t>
      </w:r>
    </w:p>
    <w:p w:rsidR="00744B52" w:rsidRDefault="00744B52" w:rsidP="00744B52">
      <w:pPr>
        <w:widowControl w:val="0"/>
        <w:autoSpaceDE w:val="0"/>
        <w:autoSpaceDN w:val="0"/>
        <w:adjustRightInd w:val="0"/>
        <w:spacing w:beforeAutospacing="1" w:after="0" w:line="360" w:lineRule="auto"/>
        <w:jc w:val="both"/>
        <w:rPr>
          <w:rFonts w:ascii="Maiandra GD" w:hAnsi="Maiandra GD" w:cs="Calibri"/>
          <w:sz w:val="24"/>
          <w:szCs w:val="24"/>
          <w:lang w:val="en-US"/>
        </w:rPr>
      </w:pPr>
      <w:r>
        <w:rPr>
          <w:rFonts w:ascii="Maiandra GD" w:hAnsi="Maiandra GD" w:cs="Calibri"/>
          <w:sz w:val="24"/>
          <w:szCs w:val="24"/>
          <w:lang w:val="en-US" w:eastAsia="zh-CN" w:bidi="ar"/>
        </w:rPr>
        <w:t xml:space="preserve"> </w:t>
      </w: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eastAsia="zh-CN" w:bidi="ar"/>
        </w:rPr>
      </w:pPr>
      <w:r>
        <w:rPr>
          <w:rFonts w:ascii="Maiandra GD" w:hAnsi="Maiandra GD" w:cs="Calibri"/>
          <w:i/>
          <w:sz w:val="24"/>
          <w:szCs w:val="24"/>
          <w:lang w:val="en-US" w:eastAsia="zh-CN" w:bidi="ar"/>
        </w:rPr>
        <w:t xml:space="preserve">@ </w:t>
      </w:r>
      <w:r>
        <w:rPr>
          <w:rFonts w:ascii="Arial" w:hAnsi="Arial" w:cs="Arial"/>
          <w:i/>
          <w:sz w:val="24"/>
          <w:szCs w:val="24"/>
          <w:lang w:val="en-US" w:eastAsia="zh-CN" w:bidi="ar"/>
        </w:rPr>
        <w:t xml:space="preserve">Tanzania Communication </w:t>
      </w:r>
      <w:r>
        <w:rPr>
          <w:rFonts w:ascii="Arial" w:hAnsi="Arial" w:cs="Arial"/>
          <w:i/>
          <w:sz w:val="24"/>
          <w:szCs w:val="24"/>
          <w:lang w:val="en-US" w:eastAsia="zh-CN" w:bidi="ar"/>
        </w:rPr>
        <w:t>Regulatory Authority (TCRA) 2026</w:t>
      </w:r>
    </w:p>
    <w:p w:rsidR="00744B52" w:rsidRDefault="00744B52" w:rsidP="00744B52">
      <w:pPr>
        <w:widowControl w:val="0"/>
        <w:autoSpaceDE w:val="0"/>
        <w:autoSpaceDN w:val="0"/>
        <w:adjustRightInd w:val="0"/>
        <w:spacing w:beforeAutospacing="1" w:after="0" w:line="360" w:lineRule="auto"/>
        <w:jc w:val="center"/>
        <w:rPr>
          <w:rFonts w:ascii="Maiandra GD" w:hAnsi="Maiandra GD" w:cs="Calibri"/>
          <w:i/>
          <w:sz w:val="24"/>
          <w:szCs w:val="24"/>
          <w:lang w:val="en-US"/>
        </w:rPr>
      </w:pPr>
    </w:p>
    <w:p w:rsidR="00744B52" w:rsidRDefault="00744B52" w:rsidP="00744B52">
      <w:pPr>
        <w:pStyle w:val="Heading1"/>
        <w:keepNext w:val="0"/>
        <w:numPr>
          <w:ilvl w:val="0"/>
          <w:numId w:val="2"/>
        </w:numPr>
        <w:spacing w:line="360" w:lineRule="auto"/>
        <w:jc w:val="both"/>
        <w:rPr>
          <w:rFonts w:ascii="Arial" w:eastAsia="Maiandra GD" w:hAnsi="Arial" w:cs="Arial"/>
          <w:bCs w:val="0"/>
          <w:sz w:val="24"/>
          <w:szCs w:val="24"/>
          <w:lang w:val="en-US"/>
        </w:rPr>
      </w:pPr>
      <w:r>
        <w:rPr>
          <w:rFonts w:ascii="Arial" w:eastAsia="Maiandra GD" w:hAnsi="Arial" w:cs="Arial"/>
          <w:bCs w:val="0"/>
          <w:sz w:val="24"/>
          <w:szCs w:val="24"/>
          <w:lang w:val="en-US"/>
        </w:rPr>
        <w:lastRenderedPageBreak/>
        <w:t>Introduction</w:t>
      </w:r>
    </w:p>
    <w:p w:rsidR="00744B52" w:rsidRDefault="00744B52" w:rsidP="00744B52">
      <w:pPr>
        <w:pStyle w:val="Heading2"/>
        <w:numPr>
          <w:ilvl w:val="1"/>
          <w:numId w:val="2"/>
        </w:numPr>
        <w:spacing w:line="360" w:lineRule="auto"/>
        <w:jc w:val="both"/>
        <w:rPr>
          <w:rFonts w:ascii="Arial" w:hAnsi="Arial"/>
          <w:lang w:val="en-US"/>
        </w:rPr>
      </w:pPr>
      <w:r>
        <w:rPr>
          <w:rFonts w:ascii="Arial" w:hAnsi="Arial"/>
          <w:lang w:val="en-US"/>
        </w:rPr>
        <w:t>Executive Summary</w:t>
      </w:r>
    </w:p>
    <w:p w:rsidR="00744B52" w:rsidRDefault="00744B52" w:rsidP="00744B52">
      <w:pPr>
        <w:pStyle w:val="BodyText"/>
        <w:spacing w:line="360" w:lineRule="auto"/>
        <w:ind w:right="-46"/>
        <w:jc w:val="both"/>
        <w:rPr>
          <w:rFonts w:ascii="Arial" w:hAnsi="Arial" w:cs="Arial"/>
        </w:rPr>
      </w:pPr>
      <w:r>
        <w:rPr>
          <w:rFonts w:ascii="Arial" w:hAnsi="Arial" w:cs="Arial"/>
        </w:rPr>
        <w:t>A Disaster Recovery Plan (DRP) is a formal document created by the Authority that contains detailed instructions on responding to unplanned incidents such as natural disasters, power outages, cyber-attacks, and other disruptive events. The plan includes strategies for minimizing a disaster's effects, helping TCRA quickly resume critical operations or continue to operate as if there was no disruption.</w:t>
      </w:r>
    </w:p>
    <w:p w:rsidR="00744B52" w:rsidRDefault="00744B52" w:rsidP="00744B52">
      <w:pPr>
        <w:pStyle w:val="BodyText"/>
        <w:spacing w:line="360" w:lineRule="auto"/>
        <w:ind w:left="432" w:right="1435"/>
        <w:jc w:val="both"/>
        <w:rPr>
          <w:rFonts w:ascii="Arial" w:hAnsi="Arial" w:cs="Arial"/>
        </w:rPr>
      </w:pPr>
    </w:p>
    <w:p w:rsidR="00744B52" w:rsidRDefault="00744B52" w:rsidP="00744B52">
      <w:pPr>
        <w:pStyle w:val="BodyText"/>
        <w:spacing w:line="360" w:lineRule="auto"/>
        <w:ind w:right="-46"/>
        <w:jc w:val="both"/>
        <w:rPr>
          <w:rFonts w:ascii="Arial" w:hAnsi="Arial" w:cs="Arial"/>
        </w:rPr>
      </w:pPr>
      <w:r w:rsidRPr="00F137CB">
        <w:rPr>
          <w:rFonts w:ascii="Arial" w:hAnsi="Arial" w:cs="Arial"/>
        </w:rPr>
        <w:t xml:space="preserve">The TCRA relies on several platforms to automate its internal operations and facilitate information dissemination to the public. These platforms are considered critical, and any downtime could severely affect the organization’s ability to communicate effectively. Such disruptions may result in delayed communication, </w:t>
      </w:r>
      <w:r>
        <w:rPr>
          <w:rFonts w:ascii="Arial" w:hAnsi="Arial" w:cs="Arial"/>
        </w:rPr>
        <w:t>loses</w:t>
      </w:r>
      <w:r w:rsidRPr="00F137CB">
        <w:rPr>
          <w:rFonts w:ascii="Arial" w:hAnsi="Arial" w:cs="Arial"/>
        </w:rPr>
        <w:t xml:space="preserve"> of public trust, missed stakeholder engagement opportunities, and limited access to essential services. This, in turn, can lead to operational inefficiencies and reputational risks. To mitigate these potential impacts, it is essential to conduct Disaster Recovery Plan (DRP) tests to ensure continuity and resilience by verifying those services can be restored and run from designated disaster recovery sites when needed.</w:t>
      </w:r>
    </w:p>
    <w:p w:rsidR="00744B52" w:rsidRDefault="00744B52" w:rsidP="00744B52">
      <w:pPr>
        <w:pStyle w:val="Heading1"/>
        <w:keepNext w:val="0"/>
        <w:numPr>
          <w:ilvl w:val="0"/>
          <w:numId w:val="2"/>
        </w:numPr>
        <w:spacing w:line="360" w:lineRule="auto"/>
        <w:jc w:val="both"/>
        <w:rPr>
          <w:rFonts w:ascii="Arial" w:eastAsia="Maiandra GD" w:hAnsi="Arial" w:cs="Arial"/>
          <w:bCs w:val="0"/>
          <w:sz w:val="24"/>
          <w:szCs w:val="24"/>
          <w:lang w:val="en-US"/>
        </w:rPr>
      </w:pPr>
      <w:r>
        <w:rPr>
          <w:rFonts w:ascii="Arial" w:eastAsia="Maiandra GD" w:hAnsi="Arial" w:cs="Arial"/>
          <w:bCs w:val="0"/>
          <w:sz w:val="24"/>
          <w:szCs w:val="24"/>
          <w:lang w:val="en-US"/>
        </w:rPr>
        <w:t>DRP Test S</w:t>
      </w:r>
      <w:r>
        <w:rPr>
          <w:rFonts w:ascii="Arial" w:eastAsia="Maiandra GD" w:hAnsi="Arial" w:cs="Arial"/>
          <w:bCs w:val="0"/>
          <w:sz w:val="24"/>
          <w:szCs w:val="24"/>
          <w:lang w:val="en-US"/>
        </w:rPr>
        <w:t>chedule for Financial Year (2026/27</w:t>
      </w:r>
      <w:r>
        <w:rPr>
          <w:rFonts w:ascii="Arial" w:eastAsia="Maiandra GD" w:hAnsi="Arial" w:cs="Arial"/>
          <w:bCs w:val="0"/>
          <w:sz w:val="24"/>
          <w:szCs w:val="24"/>
          <w:lang w:val="en-US"/>
        </w:rPr>
        <w:t>)</w:t>
      </w:r>
    </w:p>
    <w:tbl>
      <w:tblPr>
        <w:tblW w:w="5000"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2671"/>
        <w:gridCol w:w="1632"/>
        <w:gridCol w:w="1367"/>
        <w:gridCol w:w="2032"/>
      </w:tblGrid>
      <w:tr w:rsidR="00744B52" w:rsidTr="00744B52">
        <w:trPr>
          <w:trHeight w:val="416"/>
        </w:trPr>
        <w:tc>
          <w:tcPr>
            <w:tcW w:w="729"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b/>
              </w:rPr>
            </w:pPr>
            <w:r>
              <w:rPr>
                <w:rFonts w:ascii="Arial" w:hAnsi="Arial" w:cs="Arial"/>
                <w:b/>
                <w:lang w:val="en-US" w:eastAsia="zh-CN" w:bidi="ar"/>
              </w:rPr>
              <w:t>QUARTER</w:t>
            </w:r>
          </w:p>
        </w:tc>
        <w:tc>
          <w:tcPr>
            <w:tcW w:w="1481"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b/>
              </w:rPr>
            </w:pPr>
            <w:r>
              <w:rPr>
                <w:rFonts w:ascii="Arial" w:hAnsi="Arial" w:cs="Arial"/>
                <w:b/>
                <w:lang w:val="en-US" w:eastAsia="zh-CN" w:bidi="ar"/>
              </w:rPr>
              <w:t>APPLICATION</w:t>
            </w:r>
          </w:p>
        </w:tc>
        <w:tc>
          <w:tcPr>
            <w:tcW w:w="905"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b/>
              </w:rPr>
            </w:pPr>
            <w:r>
              <w:rPr>
                <w:rFonts w:ascii="Arial" w:hAnsi="Arial" w:cs="Arial"/>
                <w:b/>
                <w:lang w:val="en-US" w:eastAsia="zh-CN" w:bidi="ar"/>
              </w:rPr>
              <w:t>DATE</w:t>
            </w:r>
          </w:p>
        </w:tc>
        <w:tc>
          <w:tcPr>
            <w:tcW w:w="758"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b/>
              </w:rPr>
            </w:pPr>
            <w:r>
              <w:rPr>
                <w:rFonts w:ascii="Arial" w:hAnsi="Arial" w:cs="Arial"/>
                <w:b/>
                <w:lang w:val="en-US" w:eastAsia="zh-CN" w:bidi="ar"/>
              </w:rPr>
              <w:t>SCOPE</w:t>
            </w:r>
          </w:p>
        </w:tc>
        <w:tc>
          <w:tcPr>
            <w:tcW w:w="1127"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b/>
              </w:rPr>
            </w:pPr>
            <w:r>
              <w:rPr>
                <w:rFonts w:ascii="Arial" w:hAnsi="Arial" w:cs="Arial"/>
                <w:b/>
                <w:lang w:val="en-US" w:eastAsia="zh-CN" w:bidi="ar"/>
              </w:rPr>
              <w:t>OBJECTIVES</w:t>
            </w:r>
          </w:p>
        </w:tc>
      </w:tr>
      <w:tr w:rsidR="00744B52" w:rsidTr="00744B52">
        <w:trPr>
          <w:trHeight w:val="109"/>
        </w:trPr>
        <w:tc>
          <w:tcPr>
            <w:tcW w:w="729"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rPr>
            </w:pPr>
            <w:r>
              <w:rPr>
                <w:rFonts w:ascii="Arial" w:hAnsi="Arial" w:cs="Arial"/>
                <w:lang w:val="en-US" w:eastAsia="zh-CN" w:bidi="ar"/>
              </w:rPr>
              <w:t>Q2</w:t>
            </w:r>
          </w:p>
        </w:tc>
        <w:tc>
          <w:tcPr>
            <w:tcW w:w="1481"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744B52">
            <w:pPr>
              <w:spacing w:beforeAutospacing="1" w:line="360" w:lineRule="auto"/>
              <w:rPr>
                <w:rFonts w:ascii="Arial" w:hAnsi="Arial" w:cs="Arial"/>
              </w:rPr>
            </w:pPr>
            <w:r>
              <w:rPr>
                <w:rFonts w:ascii="Arial" w:hAnsi="Arial" w:cs="Arial"/>
                <w:lang w:val="en-US" w:eastAsia="zh-CN" w:bidi="ar"/>
              </w:rPr>
              <w:t>E</w:t>
            </w:r>
            <w:r>
              <w:rPr>
                <w:rFonts w:ascii="Arial" w:hAnsi="Arial" w:cs="Arial"/>
                <w:lang w:val="en-US" w:eastAsia="zh-CN" w:bidi="ar"/>
              </w:rPr>
              <w:t>RMS, Website and ERMIS.</w:t>
            </w:r>
          </w:p>
        </w:tc>
        <w:tc>
          <w:tcPr>
            <w:tcW w:w="905"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lang w:val="en-US" w:eastAsia="zh-CN" w:bidi="ar"/>
              </w:rPr>
              <w:t>01</w:t>
            </w:r>
            <w:r>
              <w:rPr>
                <w:rFonts w:ascii="Arial" w:hAnsi="Arial" w:cs="Arial"/>
                <w:lang w:val="en-US" w:eastAsia="zh-CN" w:bidi="ar"/>
              </w:rPr>
              <w:t>/</w:t>
            </w:r>
            <w:r>
              <w:rPr>
                <w:rFonts w:ascii="Arial" w:hAnsi="Arial" w:cs="Arial"/>
                <w:lang w:val="en-US" w:eastAsia="zh-CN" w:bidi="ar"/>
              </w:rPr>
              <w:t>10/2026 – 15/10/2026</w:t>
            </w:r>
          </w:p>
        </w:tc>
        <w:tc>
          <w:tcPr>
            <w:tcW w:w="758"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lang w:val="en-US" w:eastAsia="zh-CN" w:bidi="ar"/>
              </w:rPr>
              <w:t>Full DRP (Application &amp; Database)</w:t>
            </w:r>
          </w:p>
        </w:tc>
        <w:tc>
          <w:tcPr>
            <w:tcW w:w="1127"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rPr>
              <w:t>Validate full recovery of application</w:t>
            </w:r>
            <w:r>
              <w:rPr>
                <w:rFonts w:ascii="Arial" w:hAnsi="Arial" w:cs="Arial"/>
                <w:lang w:val="en-US"/>
              </w:rPr>
              <w:t>s</w:t>
            </w:r>
            <w:r>
              <w:rPr>
                <w:rFonts w:ascii="Arial" w:hAnsi="Arial" w:cs="Arial"/>
              </w:rPr>
              <w:t>. Ensure all data integrity and systems dependencies.</w:t>
            </w:r>
          </w:p>
        </w:tc>
      </w:tr>
      <w:tr w:rsidR="00744B52" w:rsidTr="00744B52">
        <w:trPr>
          <w:trHeight w:val="109"/>
        </w:trPr>
        <w:tc>
          <w:tcPr>
            <w:tcW w:w="729"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rPr>
            </w:pPr>
            <w:r>
              <w:rPr>
                <w:rFonts w:ascii="Arial" w:hAnsi="Arial" w:cs="Arial"/>
                <w:lang w:val="en-US" w:eastAsia="zh-CN" w:bidi="ar"/>
              </w:rPr>
              <w:t>Q3</w:t>
            </w:r>
          </w:p>
        </w:tc>
        <w:tc>
          <w:tcPr>
            <w:tcW w:w="1481"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rPr>
            </w:pPr>
            <w:r>
              <w:rPr>
                <w:rFonts w:ascii="Arial" w:hAnsi="Arial" w:cs="Arial"/>
                <w:lang w:val="en-US" w:eastAsia="zh-CN" w:bidi="ar"/>
              </w:rPr>
              <w:t>CMS, Tanzanite and Webmail</w:t>
            </w:r>
          </w:p>
        </w:tc>
        <w:tc>
          <w:tcPr>
            <w:tcW w:w="905"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lang w:val="en-US" w:eastAsia="zh-CN" w:bidi="ar"/>
              </w:rPr>
              <w:t>15/01/2027 – 22</w:t>
            </w:r>
            <w:bookmarkStart w:id="0" w:name="_GoBack"/>
            <w:bookmarkEnd w:id="0"/>
            <w:r>
              <w:rPr>
                <w:rFonts w:ascii="Arial" w:hAnsi="Arial" w:cs="Arial"/>
                <w:lang w:val="en-US" w:eastAsia="zh-CN" w:bidi="ar"/>
              </w:rPr>
              <w:t>/01/2027</w:t>
            </w:r>
          </w:p>
        </w:tc>
        <w:tc>
          <w:tcPr>
            <w:tcW w:w="758"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lang w:val="en-US" w:eastAsia="zh-CN" w:bidi="ar"/>
              </w:rPr>
              <w:t>Full DRP (Application &amp; Database)</w:t>
            </w:r>
          </w:p>
        </w:tc>
        <w:tc>
          <w:tcPr>
            <w:tcW w:w="1127"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jc w:val="both"/>
              <w:rPr>
                <w:rFonts w:ascii="Arial" w:hAnsi="Arial" w:cs="Arial"/>
                <w:lang w:val="en-US" w:eastAsia="zh-CN" w:bidi="ar"/>
              </w:rPr>
            </w:pPr>
            <w:r>
              <w:rPr>
                <w:rFonts w:ascii="Arial" w:hAnsi="Arial" w:cs="Arial"/>
                <w:lang w:val="en-US" w:eastAsia="zh-CN" w:bidi="ar"/>
              </w:rPr>
              <w:t xml:space="preserve">Validate full recovery of application RMIS, Intranet and Shared Folder system. Ensure all </w:t>
            </w:r>
            <w:r>
              <w:rPr>
                <w:rFonts w:ascii="Arial" w:hAnsi="Arial" w:cs="Arial"/>
                <w:lang w:val="en-US" w:eastAsia="zh-CN" w:bidi="ar"/>
              </w:rPr>
              <w:lastRenderedPageBreak/>
              <w:t>data integrity and systems dependencies.</w:t>
            </w:r>
          </w:p>
        </w:tc>
      </w:tr>
    </w:tbl>
    <w:p w:rsidR="00744B52" w:rsidRDefault="00744B52" w:rsidP="00744B52">
      <w:pPr>
        <w:spacing w:beforeAutospacing="1" w:line="360" w:lineRule="auto"/>
        <w:rPr>
          <w:rFonts w:ascii="Arial" w:hAnsi="Arial" w:cs="Arial"/>
          <w:lang w:val="en-US" w:eastAsia="zh-CN" w:bidi="ar"/>
        </w:rPr>
      </w:pPr>
    </w:p>
    <w:p w:rsidR="00744B52" w:rsidRDefault="00744B52" w:rsidP="00744B52">
      <w:pPr>
        <w:pStyle w:val="Heading1"/>
        <w:keepNext w:val="0"/>
        <w:numPr>
          <w:ilvl w:val="0"/>
          <w:numId w:val="2"/>
        </w:numPr>
        <w:spacing w:line="360" w:lineRule="auto"/>
        <w:jc w:val="both"/>
        <w:rPr>
          <w:rFonts w:ascii="Arial" w:eastAsia="Maiandra GD" w:hAnsi="Arial" w:cs="Arial"/>
          <w:bCs w:val="0"/>
          <w:sz w:val="24"/>
          <w:szCs w:val="24"/>
          <w:lang w:val="en-US"/>
        </w:rPr>
      </w:pPr>
      <w:r>
        <w:rPr>
          <w:rFonts w:ascii="Arial" w:eastAsia="Maiandra GD" w:hAnsi="Arial" w:cs="Arial"/>
          <w:bCs w:val="0"/>
          <w:sz w:val="24"/>
          <w:szCs w:val="24"/>
          <w:lang w:val="en-US"/>
        </w:rPr>
        <w:t>Approvals</w:t>
      </w:r>
    </w:p>
    <w:tbl>
      <w:tblPr>
        <w:tblW w:w="4925" w:type="pct"/>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5"/>
        <w:gridCol w:w="4666"/>
      </w:tblGrid>
      <w:tr w:rsidR="00744B52" w:rsidTr="00EC4867">
        <w:trPr>
          <w:trHeight w:val="377"/>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The undersigned acknowledge they have reviewed the Disaster Recovery Plan and agree with the approach it presents. Changes to this Disaster Recovery Plan will be coordinated with and approved by the undersigned or their designated representatives.</w:t>
            </w:r>
          </w:p>
        </w:tc>
      </w:tr>
      <w:tr w:rsidR="00744B52" w:rsidTr="00EC4867">
        <w:trPr>
          <w:trHeight w:val="6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b/>
                <w:bCs/>
                <w:lang w:val="en-US" w:eastAsia="zh-CN" w:bidi="ar"/>
              </w:rPr>
            </w:pPr>
            <w:r>
              <w:rPr>
                <w:rFonts w:ascii="Arial" w:hAnsi="Arial" w:cs="Arial"/>
                <w:b/>
                <w:bCs/>
                <w:lang w:val="en-US" w:eastAsia="zh-CN" w:bidi="ar"/>
              </w:rPr>
              <w:t>Tanzania Communication Regulatory Authority Representatives</w:t>
            </w:r>
          </w:p>
        </w:tc>
      </w:tr>
      <w:tr w:rsidR="00744B52" w:rsidTr="00EC4867">
        <w:tc>
          <w:tcPr>
            <w:tcW w:w="2373" w:type="pct"/>
            <w:tcBorders>
              <w:top w:val="single" w:sz="4" w:space="0" w:color="auto"/>
              <w:left w:val="single" w:sz="4" w:space="0" w:color="auto"/>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lang w:val="en-US" w:eastAsia="zh-CN" w:bidi="ar"/>
              </w:rPr>
            </w:pPr>
            <w:bookmarkStart w:id="1" w:name="_Toc320028526"/>
            <w:r>
              <w:rPr>
                <w:rFonts w:ascii="Arial" w:hAnsi="Arial" w:cs="Arial"/>
                <w:lang w:val="en-US" w:eastAsia="zh-CN" w:bidi="ar"/>
              </w:rPr>
              <w:t>Sign:</w:t>
            </w:r>
            <w:bookmarkEnd w:id="1"/>
            <w:r>
              <w:rPr>
                <w:rFonts w:ascii="Arial" w:hAnsi="Arial" w:cs="Arial"/>
                <w:lang w:val="en-US" w:eastAsia="zh-CN" w:bidi="ar"/>
              </w:rPr>
              <w:t xml:space="preserve"> ……………………………</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Name: ………………………………….</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 xml:space="preserve">Designation: </w:t>
            </w:r>
            <w:r>
              <w:rPr>
                <w:rFonts w:ascii="Arial" w:hAnsi="Arial" w:cs="Arial"/>
                <w:b/>
                <w:bCs/>
                <w:lang w:val="en-US" w:eastAsia="zh-CN" w:bidi="ar"/>
              </w:rPr>
              <w:t>DICT</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Date: …………………………</w:t>
            </w:r>
          </w:p>
        </w:tc>
        <w:tc>
          <w:tcPr>
            <w:tcW w:w="2627" w:type="pct"/>
            <w:tcBorders>
              <w:top w:val="single" w:sz="4" w:space="0" w:color="auto"/>
              <w:left w:val="nil"/>
              <w:bottom w:val="single" w:sz="4" w:space="0" w:color="auto"/>
              <w:right w:val="single" w:sz="4" w:space="0" w:color="auto"/>
            </w:tcBorders>
            <w:shd w:val="clear" w:color="auto" w:fill="auto"/>
          </w:tcPr>
          <w:p w:rsidR="00744B52" w:rsidRDefault="00744B52" w:rsidP="00EC4867">
            <w:pPr>
              <w:spacing w:beforeAutospacing="1" w:line="360" w:lineRule="auto"/>
              <w:rPr>
                <w:rFonts w:ascii="Arial" w:hAnsi="Arial" w:cs="Arial"/>
                <w:lang w:val="en-US" w:eastAsia="zh-CN" w:bidi="ar"/>
              </w:rPr>
            </w:pPr>
            <w:bookmarkStart w:id="2" w:name="_Toc319925701"/>
            <w:r>
              <w:rPr>
                <w:rFonts w:ascii="Arial" w:hAnsi="Arial" w:cs="Arial"/>
                <w:lang w:val="en-US" w:eastAsia="zh-CN" w:bidi="ar"/>
              </w:rPr>
              <w:t>Sign:</w:t>
            </w:r>
            <w:bookmarkEnd w:id="2"/>
            <w:r>
              <w:rPr>
                <w:rFonts w:ascii="Arial" w:hAnsi="Arial" w:cs="Arial"/>
                <w:lang w:val="en-US" w:eastAsia="zh-CN" w:bidi="ar"/>
              </w:rPr>
              <w:t xml:space="preserve"> ……………………….</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Name: ……………………………………….</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 xml:space="preserve">Designation: </w:t>
            </w:r>
            <w:r>
              <w:rPr>
                <w:rFonts w:ascii="Arial" w:hAnsi="Arial" w:cs="Arial"/>
                <w:b/>
                <w:bCs/>
                <w:lang w:val="en-US" w:eastAsia="zh-CN" w:bidi="ar"/>
              </w:rPr>
              <w:t>MIS</w:t>
            </w:r>
          </w:p>
          <w:p w:rsidR="00744B52" w:rsidRDefault="00744B52" w:rsidP="00EC4867">
            <w:pPr>
              <w:spacing w:beforeAutospacing="1" w:line="360" w:lineRule="auto"/>
              <w:rPr>
                <w:rFonts w:ascii="Arial" w:hAnsi="Arial" w:cs="Arial"/>
                <w:lang w:val="en-US" w:eastAsia="zh-CN" w:bidi="ar"/>
              </w:rPr>
            </w:pPr>
            <w:r>
              <w:rPr>
                <w:rFonts w:ascii="Arial" w:hAnsi="Arial" w:cs="Arial"/>
                <w:lang w:val="en-US" w:eastAsia="zh-CN" w:bidi="ar"/>
              </w:rPr>
              <w:t>Date: ………………………</w:t>
            </w:r>
          </w:p>
        </w:tc>
      </w:tr>
    </w:tbl>
    <w:p w:rsidR="00744B52" w:rsidRDefault="00744B52" w:rsidP="00744B52">
      <w:pPr>
        <w:tabs>
          <w:tab w:val="left" w:pos="720"/>
          <w:tab w:val="left" w:pos="1440"/>
        </w:tabs>
        <w:spacing w:before="20" w:after="0" w:line="360" w:lineRule="auto"/>
        <w:jc w:val="both"/>
        <w:rPr>
          <w:rFonts w:ascii="Maiandra GD" w:hAnsi="Maiandra GD" w:cs="Arial"/>
          <w:sz w:val="24"/>
          <w:szCs w:val="24"/>
        </w:rPr>
      </w:pPr>
    </w:p>
    <w:p w:rsidR="00744B52" w:rsidRDefault="00744B52" w:rsidP="00744B52">
      <w:pPr>
        <w:tabs>
          <w:tab w:val="left" w:pos="720"/>
          <w:tab w:val="left" w:pos="1440"/>
        </w:tabs>
        <w:spacing w:before="20" w:after="0" w:line="360" w:lineRule="auto"/>
        <w:jc w:val="both"/>
        <w:rPr>
          <w:rFonts w:ascii="Maiandra GD" w:hAnsi="Maiandra GD" w:cs="Arial"/>
          <w:sz w:val="24"/>
          <w:szCs w:val="24"/>
        </w:rPr>
      </w:pPr>
    </w:p>
    <w:p w:rsidR="00744B52" w:rsidRDefault="00744B52" w:rsidP="00744B52"/>
    <w:p w:rsidR="00744B52" w:rsidRDefault="00744B52" w:rsidP="00744B52"/>
    <w:p w:rsidR="0044759C" w:rsidRDefault="00744B52"/>
    <w:sectPr w:rsidR="00447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default"/>
    <w:sig w:usb0="00000000"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36E59"/>
    <w:multiLevelType w:val="multilevel"/>
    <w:tmpl w:val="2E036E59"/>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 w15:restartNumberingAfterBreak="0">
    <w:nsid w:val="7F052F44"/>
    <w:multiLevelType w:val="multilevel"/>
    <w:tmpl w:val="7F052F4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B52"/>
    <w:rsid w:val="005D459A"/>
    <w:rsid w:val="00744B52"/>
    <w:rsid w:val="00B43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2773"/>
  <w15:chartTrackingRefBased/>
  <w15:docId w15:val="{100D358B-43DE-49D7-9E87-12353C3C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B52"/>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744B52"/>
    <w:pPr>
      <w:keepNext/>
      <w:numPr>
        <w:numId w:val="1"/>
      </w:numPr>
      <w:spacing w:before="240" w:after="60" w:line="240" w:lineRule="auto"/>
      <w:outlineLvl w:val="0"/>
    </w:pPr>
    <w:rPr>
      <w:rFonts w:ascii="Maiandra GD" w:eastAsia="Times New Roman" w:hAnsi="Maiandra GD"/>
      <w:b/>
      <w:bCs/>
      <w:kern w:val="32"/>
      <w:sz w:val="28"/>
      <w:szCs w:val="32"/>
    </w:rPr>
  </w:style>
  <w:style w:type="paragraph" w:styleId="Heading2">
    <w:name w:val="heading 2"/>
    <w:basedOn w:val="Normal"/>
    <w:next w:val="Normal"/>
    <w:link w:val="Heading2Char"/>
    <w:autoRedefine/>
    <w:qFormat/>
    <w:rsid w:val="00744B52"/>
    <w:pPr>
      <w:keepNext/>
      <w:numPr>
        <w:ilvl w:val="1"/>
        <w:numId w:val="1"/>
      </w:numPr>
      <w:spacing w:before="240" w:after="60" w:line="240" w:lineRule="auto"/>
      <w:outlineLvl w:val="1"/>
    </w:pPr>
    <w:rPr>
      <w:rFonts w:ascii="Maiandra GD" w:eastAsia="Times New Roman" w:hAnsi="Maiandra GD" w:cs="Arial"/>
      <w:b/>
      <w:bCs/>
      <w:iCs/>
      <w:sz w:val="24"/>
      <w:szCs w:val="28"/>
    </w:rPr>
  </w:style>
  <w:style w:type="paragraph" w:styleId="Heading3">
    <w:name w:val="heading 3"/>
    <w:basedOn w:val="Normal"/>
    <w:next w:val="Normal"/>
    <w:link w:val="Heading3Char"/>
    <w:uiPriority w:val="9"/>
    <w:unhideWhenUsed/>
    <w:qFormat/>
    <w:rsid w:val="00744B52"/>
    <w:pPr>
      <w:keepNext/>
      <w:numPr>
        <w:ilvl w:val="2"/>
        <w:numId w:val="1"/>
      </w:numPr>
      <w:spacing w:before="240" w:after="60" w:line="240" w:lineRule="auto"/>
      <w:outlineLvl w:val="2"/>
    </w:pPr>
    <w:rPr>
      <w:rFonts w:ascii="Aptos Display" w:eastAsia="Times New Roman" w:hAnsi="Aptos Display"/>
      <w:b/>
      <w:bCs/>
      <w:sz w:val="26"/>
      <w:szCs w:val="26"/>
    </w:rPr>
  </w:style>
  <w:style w:type="paragraph" w:styleId="Heading4">
    <w:name w:val="heading 4"/>
    <w:basedOn w:val="Normal"/>
    <w:next w:val="Normal"/>
    <w:link w:val="Heading4Char"/>
    <w:qFormat/>
    <w:rsid w:val="00744B52"/>
    <w:pPr>
      <w:keepNext/>
      <w:numPr>
        <w:ilvl w:val="3"/>
        <w:numId w:val="1"/>
      </w:numPr>
      <w:tabs>
        <w:tab w:val="left" w:pos="7920"/>
      </w:tabs>
      <w:spacing w:after="0" w:line="240" w:lineRule="auto"/>
      <w:jc w:val="both"/>
      <w:outlineLvl w:val="3"/>
    </w:pPr>
    <w:rPr>
      <w:rFonts w:ascii="Times New Roman" w:eastAsia="Times New Roman" w:hAnsi="Times New Roman"/>
      <w:b/>
      <w:bCs/>
      <w:sz w:val="28"/>
      <w:szCs w:val="24"/>
      <w:lang w:val="en-US"/>
    </w:rPr>
  </w:style>
  <w:style w:type="paragraph" w:styleId="Heading5">
    <w:name w:val="heading 5"/>
    <w:basedOn w:val="Normal"/>
    <w:next w:val="Normal"/>
    <w:link w:val="Heading5Char"/>
    <w:uiPriority w:val="9"/>
    <w:semiHidden/>
    <w:unhideWhenUsed/>
    <w:qFormat/>
    <w:rsid w:val="00744B5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44B52"/>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qFormat/>
    <w:rsid w:val="00744B52"/>
    <w:pPr>
      <w:numPr>
        <w:ilvl w:val="6"/>
        <w:numId w:val="1"/>
      </w:numPr>
      <w:spacing w:before="240" w:after="60" w:line="240" w:lineRule="auto"/>
      <w:outlineLvl w:val="6"/>
    </w:pPr>
    <w:rPr>
      <w:rFonts w:eastAsia="Times New Roman"/>
      <w:sz w:val="24"/>
      <w:szCs w:val="24"/>
    </w:rPr>
  </w:style>
  <w:style w:type="paragraph" w:styleId="Heading8">
    <w:name w:val="heading 8"/>
    <w:basedOn w:val="Normal"/>
    <w:next w:val="Normal"/>
    <w:link w:val="Heading8Char"/>
    <w:qFormat/>
    <w:rsid w:val="00744B52"/>
    <w:pPr>
      <w:keepNext/>
      <w:numPr>
        <w:ilvl w:val="7"/>
        <w:numId w:val="1"/>
      </w:numPr>
      <w:pBdr>
        <w:top w:val="thinThickSmallGap" w:sz="24" w:space="1" w:color="auto"/>
        <w:left w:val="thinThickSmallGap" w:sz="24" w:space="4" w:color="auto"/>
        <w:bottom w:val="thinThickSmallGap" w:sz="24" w:space="1" w:color="auto"/>
        <w:right w:val="thinThickSmallGap" w:sz="24" w:space="4" w:color="auto"/>
      </w:pBdr>
      <w:spacing w:after="0" w:line="240" w:lineRule="auto"/>
      <w:jc w:val="center"/>
      <w:outlineLvl w:val="7"/>
    </w:pPr>
    <w:rPr>
      <w:rFonts w:ascii="Times New Roman" w:eastAsia="Times New Roman" w:hAnsi="Times New Roman"/>
      <w:sz w:val="28"/>
      <w:szCs w:val="24"/>
      <w:lang w:val="en-US"/>
    </w:rPr>
  </w:style>
  <w:style w:type="paragraph" w:styleId="Heading9">
    <w:name w:val="heading 9"/>
    <w:basedOn w:val="Normal"/>
    <w:next w:val="Normal"/>
    <w:link w:val="Heading9Char"/>
    <w:uiPriority w:val="9"/>
    <w:semiHidden/>
    <w:unhideWhenUsed/>
    <w:qFormat/>
    <w:rsid w:val="00744B52"/>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44B52"/>
    <w:rPr>
      <w:rFonts w:ascii="Maiandra GD" w:eastAsia="Times New Roman" w:hAnsi="Maiandra GD" w:cs="Times New Roman"/>
      <w:b/>
      <w:bCs/>
      <w:kern w:val="32"/>
      <w:sz w:val="28"/>
      <w:szCs w:val="32"/>
      <w:lang w:val="en-GB"/>
    </w:rPr>
  </w:style>
  <w:style w:type="character" w:customStyle="1" w:styleId="Heading2Char">
    <w:name w:val="Heading 2 Char"/>
    <w:basedOn w:val="DefaultParagraphFont"/>
    <w:link w:val="Heading2"/>
    <w:qFormat/>
    <w:rsid w:val="00744B52"/>
    <w:rPr>
      <w:rFonts w:ascii="Maiandra GD" w:eastAsia="Times New Roman" w:hAnsi="Maiandra GD" w:cs="Arial"/>
      <w:b/>
      <w:bCs/>
      <w:iCs/>
      <w:sz w:val="24"/>
      <w:szCs w:val="28"/>
      <w:lang w:val="en-GB"/>
    </w:rPr>
  </w:style>
  <w:style w:type="character" w:customStyle="1" w:styleId="Heading3Char">
    <w:name w:val="Heading 3 Char"/>
    <w:basedOn w:val="DefaultParagraphFont"/>
    <w:link w:val="Heading3"/>
    <w:uiPriority w:val="9"/>
    <w:rsid w:val="00744B52"/>
    <w:rPr>
      <w:rFonts w:ascii="Aptos Display" w:eastAsia="Times New Roman" w:hAnsi="Aptos Display" w:cs="Times New Roman"/>
      <w:b/>
      <w:bCs/>
      <w:sz w:val="26"/>
      <w:szCs w:val="26"/>
      <w:lang w:val="en-GB"/>
    </w:rPr>
  </w:style>
  <w:style w:type="character" w:customStyle="1" w:styleId="Heading4Char">
    <w:name w:val="Heading 4 Char"/>
    <w:basedOn w:val="DefaultParagraphFont"/>
    <w:link w:val="Heading4"/>
    <w:rsid w:val="00744B52"/>
    <w:rPr>
      <w:rFonts w:ascii="Times New Roman" w:eastAsia="Times New Roman" w:hAnsi="Times New Roman" w:cs="Times New Roman"/>
      <w:b/>
      <w:bCs/>
      <w:sz w:val="28"/>
      <w:szCs w:val="24"/>
    </w:rPr>
  </w:style>
  <w:style w:type="character" w:customStyle="1" w:styleId="Heading5Char">
    <w:name w:val="Heading 5 Char"/>
    <w:basedOn w:val="DefaultParagraphFont"/>
    <w:link w:val="Heading5"/>
    <w:uiPriority w:val="9"/>
    <w:semiHidden/>
    <w:rsid w:val="00744B52"/>
    <w:rPr>
      <w:rFonts w:asciiTheme="majorHAnsi" w:eastAsiaTheme="majorEastAsia" w:hAnsiTheme="majorHAnsi" w:cstheme="majorBidi"/>
      <w:color w:val="2E74B5" w:themeColor="accent1" w:themeShade="BF"/>
      <w:lang w:val="en-GB"/>
    </w:rPr>
  </w:style>
  <w:style w:type="character" w:customStyle="1" w:styleId="Heading6Char">
    <w:name w:val="Heading 6 Char"/>
    <w:basedOn w:val="DefaultParagraphFont"/>
    <w:link w:val="Heading6"/>
    <w:uiPriority w:val="9"/>
    <w:semiHidden/>
    <w:rsid w:val="00744B52"/>
    <w:rPr>
      <w:rFonts w:asciiTheme="majorHAnsi" w:eastAsiaTheme="majorEastAsia" w:hAnsiTheme="majorHAnsi" w:cstheme="majorBidi"/>
      <w:color w:val="1F4E79" w:themeColor="accent1" w:themeShade="80"/>
      <w:lang w:val="en-GB"/>
    </w:rPr>
  </w:style>
  <w:style w:type="character" w:customStyle="1" w:styleId="Heading7Char">
    <w:name w:val="Heading 7 Char"/>
    <w:basedOn w:val="DefaultParagraphFont"/>
    <w:link w:val="Heading7"/>
    <w:uiPriority w:val="9"/>
    <w:rsid w:val="00744B52"/>
    <w:rPr>
      <w:rFonts w:ascii="Calibri" w:eastAsia="Times New Roman" w:hAnsi="Calibri" w:cs="Times New Roman"/>
      <w:sz w:val="24"/>
      <w:szCs w:val="24"/>
      <w:lang w:val="en-GB"/>
    </w:rPr>
  </w:style>
  <w:style w:type="character" w:customStyle="1" w:styleId="Heading8Char">
    <w:name w:val="Heading 8 Char"/>
    <w:basedOn w:val="DefaultParagraphFont"/>
    <w:link w:val="Heading8"/>
    <w:rsid w:val="00744B52"/>
    <w:rPr>
      <w:rFonts w:ascii="Times New Roman" w:eastAsia="Times New Roman" w:hAnsi="Times New Roman" w:cs="Times New Roman"/>
      <w:sz w:val="28"/>
      <w:szCs w:val="24"/>
    </w:rPr>
  </w:style>
  <w:style w:type="character" w:customStyle="1" w:styleId="Heading9Char">
    <w:name w:val="Heading 9 Char"/>
    <w:basedOn w:val="DefaultParagraphFont"/>
    <w:link w:val="Heading9"/>
    <w:uiPriority w:val="9"/>
    <w:semiHidden/>
    <w:rsid w:val="00744B52"/>
    <w:rPr>
      <w:rFonts w:asciiTheme="majorHAnsi" w:eastAsiaTheme="majorEastAsia" w:hAnsiTheme="majorHAnsi" w:cstheme="majorBidi"/>
      <w:i/>
      <w:iCs/>
      <w:color w:val="262626" w:themeColor="text1" w:themeTint="D9"/>
      <w:sz w:val="21"/>
      <w:szCs w:val="21"/>
      <w:lang w:val="en-GB"/>
    </w:rPr>
  </w:style>
  <w:style w:type="paragraph" w:styleId="BodyText">
    <w:name w:val="Body Text"/>
    <w:basedOn w:val="Normal"/>
    <w:link w:val="BodyTextChar"/>
    <w:uiPriority w:val="1"/>
    <w:qFormat/>
    <w:rsid w:val="00744B52"/>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qFormat/>
    <w:rsid w:val="00744B52"/>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Auckland Lauwo</dc:creator>
  <cp:keywords/>
  <dc:description/>
  <cp:lastModifiedBy>Auckland Lauwo</cp:lastModifiedBy>
  <cp:revision>1</cp:revision>
  <dcterms:created xsi:type="dcterms:W3CDTF">2026-06-30T09:27:00Z</dcterms:created>
  <dcterms:modified xsi:type="dcterms:W3CDTF">2026-06-30T09:32:00Z</dcterms:modified>
</cp:coreProperties>
</file>