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0F2D5E"/>
          <w:sz w:val="52"/>
          <w:szCs w:val="52"/>
        </w:rPr>
        <w:t xml:space="preserve">INVITEE</w:t>
      </w:r>
    </w:p>
    <w:p>
      <w:pPr>
        <w:spacing w:after="80"/>
        <w:jc w:val="center"/>
      </w:pPr>
      <w:r>
        <w:rPr>
          <w:rFonts w:ascii="Arial" w:cs="Arial" w:eastAsia="Arial" w:hAnsi="Arial"/>
          <w:i/>
          <w:iCs/>
          <w:color w:val="D97706"/>
          <w:sz w:val="22"/>
          <w:szCs w:val="22"/>
        </w:rPr>
        <w:t xml:space="preserve">AI Event Management Intelligence Platform</w:t>
      </w:r>
    </w:p>
    <w:p>
      <w:pPr>
        <w:spacing w:after="60"/>
        <w:jc w:val="center"/>
      </w:pPr>
      <w:r>
        <w:rPr>
          <w:rFonts w:ascii="Arial" w:cs="Arial" w:eastAsia="Arial" w:hAnsi="Arial"/>
          <w:b/>
          <w:bCs/>
          <w:color w:val="1A56DB"/>
          <w:sz w:val="26"/>
          <w:szCs w:val="26"/>
        </w:rPr>
        <w:t xml:space="preserve">Implementation Plan — Addendum v2.0</w:t>
      </w:r>
    </w:p>
    <w:p>
      <w:pPr>
        <w:spacing w:after="400"/>
        <w:jc w:val="center"/>
      </w:pPr>
      <w:r>
        <w:rPr>
          <w:rFonts w:ascii="Arial" w:cs="Arial" w:eastAsia="Arial" w:hAnsi="Arial"/>
          <w:color w:val="9CA3AF"/>
          <w:sz w:val="19"/>
          <w:szCs w:val="19"/>
        </w:rPr>
        <w:t xml:space="preserve">New Features: Landing Page · Pricing Tiers · Brand Update · Event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Attribute</w:t>
            </w:r>
          </w:p>
        </w:tc>
        <w:tc>
          <w:tcPr>
            <w:tcW w:type="dxa" w:w="61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Document Version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Addendum to Implementation Plan v1.0</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Date</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June 2026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Addendum Purpose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New tasks and updated existing tasks for features added after v1.0</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New Tasks</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6 new tasks added (T0-A through T0-F)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Modified Tasks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T1-1, T1-5, T1-6, T2-1, T2-4, T2-5, T3-1, T5-5 updated</w:t>
            </w:r>
          </w:p>
        </w:tc>
      </w:tr>
      <w:tr>
        <w:tc>
          <w:tcPr>
            <w:tcW w:type="dxa" w:w="3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Brand Change</w:t>
            </w:r>
          </w:p>
        </w:tc>
        <w:tc>
          <w:tcPr>
            <w:tcW w:type="dxa" w:w="6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All occurrences of "EventIQ" → "Invitee" in code and documents</w:t>
            </w:r>
          </w:p>
        </w:tc>
      </w:tr>
    </w:tbl>
    <w:p>
      <w:pPr>
        <w:spacing w:after="3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6"/>
              <w:bottom w:val="single" w:color="1A56DB" w:sz="4"/>
              <w:right w:val="single" w:color="1A56DB" w:sz="4"/>
            </w:tcBorders>
            <w:shd w:fill="EFF6FF" w:val="clear"/>
            <w:tcMar>
              <w:top w:type="dxa" w:w="100"/>
              <w:left w:type="dxa" w:w="180"/>
              <w:bottom w:type="dxa" w:w="100"/>
              <w:right w:type="dxa" w:w="160"/>
            </w:tcMar>
          </w:tcPr>
          <w:p>
            <w:pPr>
              <w:spacing w:after="100"/>
            </w:pPr>
            <w:r>
              <w:rPr>
                <w:rFonts w:ascii="Arial" w:cs="Arial" w:eastAsia="Arial" w:hAnsi="Arial"/>
                <w:b/>
                <w:bCs/>
                <w:color w:val="1A56DB"/>
                <w:sz w:val="18"/>
                <w:szCs w:val="18"/>
              </w:rPr>
              <w:t xml:space="preserve">INFO: </w:t>
            </w:r>
            <w:r>
              <w:rPr>
                <w:rFonts w:ascii="Arial" w:cs="Arial" w:eastAsia="Arial" w:hAnsi="Arial"/>
                <w:color w:val="374151"/>
                <w:sz w:val="18"/>
                <w:szCs w:val="18"/>
              </w:rPr>
              <w:t xml:space="preserve">This addendum supplements Implementation Plan v1.0. Read it alongside the original plan. New tasks (T0-A to T0-F) should be completed during Phase 0 (before Phase 1) or slotted into Phase 1 as noted. Modified tasks show only the changed portions.</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Phase 0: New Pre-Work Tasks</w:t>
      </w:r>
    </w:p>
    <w:p>
      <w:pPr>
        <w:spacing w:after="100"/>
      </w:pPr>
      <w:r>
        <w:rPr>
          <w:rFonts w:ascii="Arial" w:cs="Arial" w:eastAsia="Arial" w:hAnsi="Arial"/>
          <w:color w:val="374151"/>
          <w:sz w:val="20"/>
          <w:szCs w:val="20"/>
        </w:rPr>
        <w:t xml:space="preserve">These 6 tasks are new additions required by the v2.0 features. Complete them in order before or during Phase 1.</w:t>
      </w:r>
    </w:p>
    <w:p>
      <w:pPr>
        <w:spacing w:after="120"/>
      </w:pPr>
      <w:r>
        <w:rPr>
          <w:rFonts w:ascii="Arial" w:cs="Arial" w:eastAsia="Arial" w:hAnsi="Arial"/>
          <w:color w:val="374151"/>
          <w:sz w:val="20"/>
          <w:szCs w:val="20"/>
        </w:rPr>
        <w:t xml:space="preserve"/>
      </w:r>
    </w:p>
    <w:p>
      <w:r>
        <w:br w:type="page"/>
      </w:r>
    </w:p>
    <w:p>
      <w:pPr>
        <w:pStyle w:val="Heading2"/>
        <w:spacing w:after="100" w:before="280"/>
      </w:pPr>
      <w:r>
        <w:rPr>
          <w:rFonts w:ascii="Arial" w:cs="Arial" w:eastAsia="Arial" w:hAnsi="Arial"/>
          <w:b/>
          <w:bCs/>
          <w:color w:val="1A56DB"/>
          <w:sz w:val="26"/>
          <w:szCs w:val="26"/>
        </w:rPr>
        <w:t xml:space="preserve">T0-A — Brand Rename: EventIQ → Invitee</w:t>
      </w:r>
    </w:p>
    <w:p>
      <w:pPr>
        <w:spacing w:after="100"/>
      </w:pPr>
      <w:r>
        <w:rPr>
          <w:rFonts w:ascii="Arial" w:cs="Arial" w:eastAsia="Arial" w:hAnsi="Arial"/>
          <w:color w:val="374151"/>
          <w:sz w:val="20"/>
          <w:szCs w:val="20"/>
        </w:rPr>
        <w:t xml:space="preserve">Update the brand name throughout the entire codebase and all documents.</w:t>
      </w:r>
    </w:p>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CLAUDE CODE PROMPT: </w:t>
            </w:r>
            <w:r>
              <w:rPr>
                <w:rFonts w:ascii="Arial" w:cs="Arial" w:eastAsia="Arial" w:hAnsi="Arial"/>
                <w:color w:val="374151"/>
                <w:sz w:val="18"/>
                <w:szCs w:val="18"/>
              </w:rPr>
              <w:t xml:space="preserve">The application brand name has been updated from "EventIQ" to "Invitee". Update the following everywhere in the codebase: (1) All occurrences of "EventIQ" in component text, page titles, email templates, and comments → replace with "Invitee". (2) Update the favicon and any og:title meta tags to "Invitee". (3) Update the email from name in .env.example: EMAIL_FROM_NAME=Invitee. (4) Update the app/layout.tsx &lt;title&gt; to "Invitee — AI Event Management Platform". (5) Update the logo area in sidebar.tsx: text reads "Invitee" not "EventIQ". (6) Update all email templates (verification, password reset, notification) to use "Invitee" in subject lines and bodies. Do not change any API routes, variable names, or function names — only user-visible text.</w:t>
            </w:r>
          </w:p>
        </w:tc>
      </w:tr>
    </w:tbl>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Check</w:t>
            </w:r>
          </w:p>
        </w:tc>
        <w:tc>
          <w:tcPr>
            <w:tcW w:type="dxa" w:w="87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Item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No occurrence of "EventIQ" remains in any .tsx, .ts, or .html file (run: grep -r "EventIQ" src/)</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Browser tab title shows "Invitee" on all pages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Sidebar logo area shows "Invitee" wordmark</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Email subject lines say "Invitee" not "EventIQ"</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EMAIL_FROM_NAME=Invitee in .env.example</w:t>
            </w:r>
          </w:p>
        </w:tc>
      </w:tr>
    </w:tbl>
    <w:p>
      <w:pPr>
        <w:spacing w:after="120"/>
      </w:pPr>
      <w:r>
        <w:rPr>
          <w:rFonts w:ascii="Arial" w:cs="Arial" w:eastAsia="Arial" w:hAnsi="Arial"/>
          <w:color w:val="374151"/>
          <w:sz w:val="20"/>
          <w:szCs w:val="20"/>
        </w:rPr>
        <w:t xml:space="preserve"/>
      </w:r>
    </w:p>
    <w:p>
      <w:r>
        <w:br w:type="page"/>
      </w:r>
    </w:p>
    <w:p>
      <w:pPr>
        <w:pStyle w:val="Heading2"/>
        <w:spacing w:after="100" w:before="280"/>
      </w:pPr>
      <w:r>
        <w:rPr>
          <w:rFonts w:ascii="Arial" w:cs="Arial" w:eastAsia="Arial" w:hAnsi="Arial"/>
          <w:b/>
          <w:bCs/>
          <w:color w:val="1A56DB"/>
          <w:sz w:val="26"/>
          <w:szCs w:val="26"/>
        </w:rPr>
        <w:t xml:space="preserve">T0-B — Database Migration: Pricing Tier Fields + New Event Categories</w:t>
      </w:r>
    </w:p>
    <w:p>
      <w:pPr>
        <w:spacing w:after="100"/>
      </w:pPr>
      <w:r>
        <w:rPr>
          <w:rFonts w:ascii="Arial" w:cs="Arial" w:eastAsia="Arial" w:hAnsi="Arial"/>
          <w:color w:val="374151"/>
          <w:sz w:val="20"/>
          <w:szCs w:val="20"/>
        </w:rPr>
        <w:t xml:space="preserve">Add pricing tier columns to events table and update the event_type ENUM.</w:t>
      </w:r>
    </w:p>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CLAUDE CODE PROMPT: </w:t>
            </w:r>
            <w:r>
              <w:rPr>
                <w:rFonts w:ascii="Arial" w:cs="Arial" w:eastAsia="Arial" w:hAnsi="Arial"/>
                <w:color w:val="374151"/>
                <w:sz w:val="18"/>
                <w:szCs w:val="18"/>
              </w:rPr>
              <w:t xml:space="preserve">Using the App Flow Document v2.0 Sections 7.2 and 4, create a new Prisma migration:
1. Update prisma/schema.prisma:
   a. Add EventTier enum: basic | standard | premium | royal
   b. Update EventType enum to: wedding | birthday | sendoff | kitchen_party | corporate | fundraising | other
   c. Add to Event model:
      - tier             EventTier  @default(basic)
      - inviteeLimit     Int        @default(5)
      - ecardAddonActive Boolean    @default(false)
      - notificationsAddonActive Boolean @default(false)
      - tierActivatedAt  DateTime?
      - tierActivatedBy  Int?       (FK → users.id)
   d. Remove or rename the ModuleUnlock model → rename to TierActivation with fields: id, organizerId, eventId, tier (EventTier), activatedBy, activatedAt, notes
2. Run: npx prisma migrate dev --name add_pricing_tiers_and_event_categories
3. Create src/lib/tier-access.ts with the complete implementation from App Flow Document v2.0 Section 6.
4. Update the sync_organizer_id trigger migration to include the new fields.</w:t>
            </w:r>
          </w:p>
        </w:tc>
      </w:tr>
    </w:tbl>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Check</w:t>
            </w:r>
          </w:p>
        </w:tc>
        <w:tc>
          <w:tcPr>
            <w:tcW w:type="dxa" w:w="87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Item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npx prisma migrate dev succeeds with no errors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events table has: tier, invitee_limit, ecard_addon_active, notifications_addon_active columns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event_type ENUM includes: sendoff, kitchen_party, fundraising</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src/lib/tier-access.ts exports canAccessFeature() and getInviteeLimit()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Prisma Studio shows new columns on events table</w:t>
            </w:r>
          </w:p>
        </w:tc>
      </w:tr>
    </w:tbl>
    <w:p>
      <w:pPr>
        <w:spacing w:after="120"/>
      </w:pPr>
      <w:r>
        <w:rPr>
          <w:rFonts w:ascii="Arial" w:cs="Arial" w:eastAsia="Arial" w:hAnsi="Arial"/>
          <w:color w:val="374151"/>
          <w:sz w:val="20"/>
          <w:szCs w:val="20"/>
        </w:rPr>
        <w:t xml:space="preserve"/>
      </w:r>
    </w:p>
    <w:p>
      <w:r>
        <w:br w:type="page"/>
      </w:r>
    </w:p>
    <w:p>
      <w:pPr>
        <w:pStyle w:val="Heading2"/>
        <w:spacing w:after="100" w:before="280"/>
      </w:pPr>
      <w:r>
        <w:rPr>
          <w:rFonts w:ascii="Arial" w:cs="Arial" w:eastAsia="Arial" w:hAnsi="Arial"/>
          <w:b/>
          <w:bCs/>
          <w:color w:val="1A56DB"/>
          <w:sz w:val="26"/>
          <w:szCs w:val="26"/>
        </w:rPr>
        <w:t xml:space="preserve">T0-C — Landing Page (LAND-01 through LAND-06)</w:t>
      </w:r>
    </w:p>
    <w:p>
      <w:pPr>
        <w:spacing w:after="100"/>
      </w:pPr>
      <w:r>
        <w:rPr>
          <w:rFonts w:ascii="Arial" w:cs="Arial" w:eastAsia="Arial" w:hAnsi="Arial"/>
          <w:color w:val="374151"/>
          <w:sz w:val="20"/>
          <w:szCs w:val="20"/>
        </w:rPr>
        <w:t xml:space="preserve">Build the complete public landing page at /.</w:t>
      </w:r>
    </w:p>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CLAUDE CODE PROMPT: </w:t>
            </w:r>
            <w:r>
              <w:rPr>
                <w:rFonts w:ascii="Arial" w:cs="Arial" w:eastAsia="Arial" w:hAnsi="Arial"/>
                <w:color w:val="374151"/>
                <w:sz w:val="18"/>
                <w:szCs w:val="18"/>
              </w:rPr>
              <w:t xml:space="preserve">Using App Flow Document v2.0 Sections 2.1 through 2.8 and Design System Section 19.4, build the complete landing page at app/page.tsx:
1. Create app/page.tsx — single scrollable page with server-side session check:
   - If user is authenticated: redirect to /events (organizer), /admin (admin), or /vendor (vendor)
   - If unauthenticated: render landing page
2. Create src/components/landing/navbar.tsx:
   - "Invitee" logo (Calendar icon in amber rounded-xl + "Invitee" wordmark)
   - Nav links: About | How It Works | Templates | Pricing | Contact — all anchor links
   - "Login" ghost button → /login
   - "Get Started" primary amber button → /register
   - Mobile: hamburger → full-screen Sheet drawer with same links
   - sticky top-0 z-50 bg-white/90 backdrop-blur-sm border-b border-border
3. Create src/components/landing/hero.tsx — two-column layout:
   - Headline: "Manage Every Event, With Intelligence."
   - Sub-headline about African organizers
   - "Get Started Free" → /register and "See How It Works" → /#how-it-works
4. Create src/components/landing/about-section.tsx (id="about"):
   - 3 paragraphs about the platform
   - 3-column feature row: [Calendar] Plan Events | [Users] Manage Guests | [Gift] Track Contributions
5. Create src/components/landing/how-it-works.tsx (id="how-it-works"):
   - 8 numbered steps from App Flow Document v2.0 Section 2.4
   - Each step: icon in amber circle, step number, title, 2-sentence description
   - Alternating layout: icon left on odd steps, icon right on even steps (desktop)
6. Create src/components/landing/templates-section.tsx (id="templates"):
   - Category tab bar: Wedding | Birthday | Sendoff | Kitchen Party | Corporate | Fund-raising
   - 3-column grid of template preview cards (use placeholder amber gradient cards if no real images)
   - Each card: event type badge, "Preview" hover button
7. Create src/components/landing/pricing-section.tsx (id="pricing"):
   - 4 pricing tier cards per App Flow Document v2.0 Section 2.6
   - Basic: green border, "Free" label, 5 invitees max
   - Standard: blue border, "TZS 149,999/=" 
   - Premium: amber border, "TZS 359,999/=" — "Most Popular" badge
   - Royal: purple border, "TZS 599,999/="
   - Each card: tier name, price, invitee limit, feature list with checkmarks
   - "Choose [Tier]" button → scrolls to #contact section (NOT a payment link)
   - Add-ons table below cards
8. Create src/components/landing/contact-section.tsx (id="contact"):
   - info@invitee.com (mailto: link with Mail icon)
   - +255 754 405596 (tel: link with Phone icon)
   - "Register Now" primary button → /register
9. Create src/components/landing/footer.tsx
10. Update app/layout.tsx: ensure landing page does NOT use the organizer sidebar layout</w:t>
            </w:r>
          </w:p>
        </w:tc>
      </w:tr>
    </w:tbl>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Check</w:t>
            </w:r>
          </w:p>
        </w:tc>
        <w:tc>
          <w:tcPr>
            <w:tcW w:type="dxa" w:w="87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Item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 loads landing page for unauthenticated users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 redirects authenticated organizers to /events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Sticky navbar with all 5 nav links scrolls to correct sections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Mobile hamburger opens drawer with all nav links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Hero "Get Started Free" links to /register</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"How It Works" shows all 8 steps with icons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Pricing section shows all 4 tiers with correct prices in TZS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"Choose Standard" scrolls to #contact section (NOT a payment page)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Contact section shows info@invitee.com and +255 754 405596 as clickable links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Login page has "← Back to invitee.com" link</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All sections mobile-responsive at 375px</w:t>
            </w:r>
          </w:p>
        </w:tc>
      </w:tr>
    </w:tbl>
    <w:p>
      <w:pPr>
        <w:spacing w:after="120"/>
      </w:pPr>
      <w:r>
        <w:rPr>
          <w:rFonts w:ascii="Arial" w:cs="Arial" w:eastAsia="Arial" w:hAnsi="Arial"/>
          <w:color w:val="374151"/>
          <w:sz w:val="20"/>
          <w:szCs w:val="20"/>
        </w:rPr>
        <w:t xml:space="preserve"/>
      </w:r>
    </w:p>
    <w:p>
      <w:r>
        <w:br w:type="page"/>
      </w:r>
    </w:p>
    <w:p>
      <w:pPr>
        <w:pStyle w:val="Heading2"/>
        <w:spacing w:after="100" w:before="280"/>
      </w:pPr>
      <w:r>
        <w:rPr>
          <w:rFonts w:ascii="Arial" w:cs="Arial" w:eastAsia="Arial" w:hAnsi="Arial"/>
          <w:b/>
          <w:bCs/>
          <w:color w:val="1A56DB"/>
          <w:sz w:val="26"/>
          <w:szCs w:val="26"/>
        </w:rPr>
        <w:t xml:space="preserve">T0-D — Backend: Tier Enforcement &amp; Invitee Limit</w:t>
      </w:r>
    </w:p>
    <w:p>
      <w:pPr>
        <w:spacing w:after="100"/>
      </w:pPr>
      <w:r>
        <w:rPr>
          <w:rFonts w:ascii="Arial" w:cs="Arial" w:eastAsia="Arial" w:hAnsi="Arial"/>
          <w:color w:val="374151"/>
          <w:sz w:val="20"/>
          <w:szCs w:val="20"/>
        </w:rPr>
        <w:t xml:space="preserve">Update the invitee creation API to enforce tier-based invitee limits and feature access.</w:t>
      </w:r>
    </w:p>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CLAUDE CODE PROMPT: </w:t>
            </w:r>
            <w:r>
              <w:rPr>
                <w:rFonts w:ascii="Arial" w:cs="Arial" w:eastAsia="Arial" w:hAnsi="Arial"/>
                <w:color w:val="374151"/>
                <w:sz w:val="18"/>
                <w:szCs w:val="18"/>
              </w:rPr>
              <w:t xml:space="preserve">Using App Flow Document v2.0 Sections 3.3 and 3.4, update the backend to enforce pricing tiers:
1. Update src/app/api/v1/events/[eventId]/invitees/route.ts — POST handler:
   a. Before creating an invitee: query current invitee count for this event (excluding deleted_at)
   b. Get event.invitee_limit from DB
   c. If count &gt;= invitee_limit: return 403 {error: "Invitee limit reached", code: "INVITEE_LIMIT_REACHED", limit: invitee_limit, current: count}
   d. The error response must include limit and current count for the frontend to show the correct upgrade message
2. Update src/app/api/v1/events/[eventId]/invitees/import/route.ts — CSV import:
   a. Check event tier: if tier = 'basic', return 403 {error: "CSV import is not available on the Basic plan. Upgrade to Standard or above.", code: "TIER_UPGRADE_REQUIRED", requiredTier: "standard"}
   b. Also enforce: totalExistingInvitees + validImportRows must not exceed invitee_limit
3. Create src/lib/tier-gate.ts — server-side helper for API routes:
   async function requireFeature(eventId, userId, feature): throws TierError if not accessible
   Uses canAccessFeature() from tier-access.ts + checks ecardAddonActive / notificationsAddonActive
4. Update all feature-gated API routes to call requireFeature():
   - Budget routes: requireFeature(eventId, userId, 'budget')
   - Reports routes: requireFeature(eventId, userId, 'reports')
   - Ecard routes: requireFeature(eventId, userId, 'ecards')
   - Notification send routes: requireFeature(eventId, userId, 'notifications')
5. Create src/app/api/v1/admin/events/[eventId]/activate-tier/route.ts:
   - POST {tier, notes} — admin only
   - Updates event.tier, event.invitee_limit (from TIER_INVITEE_LIMITS), event.tier_activated_at, event.tier_activated_by
   - Sends activation email to organizer via BullMQ</w:t>
            </w:r>
          </w:p>
        </w:tc>
      </w:tr>
    </w:tbl>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Check</w:t>
            </w:r>
          </w:p>
        </w:tc>
        <w:tc>
          <w:tcPr>
            <w:tcW w:type="dxa" w:w="87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Item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POST /invitees with Basic tier at 5 invitees returns 403 with INVITEE_LIMIT_REACHED</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POST /invitees/import with Basic tier returns 403 with TIER_UPGRADE_REQUIRED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Standard tier allows up to 251 invitees (test 250 → success, 252 → fail)</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Budget API returns 403 for Basic and Standard tier organizers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POST /admin/events/[id]/activate-tier sets tier correctly and sends email</w:t>
            </w:r>
          </w:p>
        </w:tc>
      </w:tr>
    </w:tbl>
    <w:p>
      <w:pPr>
        <w:spacing w:after="120"/>
      </w:pPr>
      <w:r>
        <w:rPr>
          <w:rFonts w:ascii="Arial" w:cs="Arial" w:eastAsia="Arial" w:hAnsi="Arial"/>
          <w:color w:val="374151"/>
          <w:sz w:val="20"/>
          <w:szCs w:val="20"/>
        </w:rPr>
        <w:t xml:space="preserve"/>
      </w:r>
    </w:p>
    <w:p>
      <w:r>
        <w:br w:type="page"/>
      </w:r>
    </w:p>
    <w:p>
      <w:pPr>
        <w:pStyle w:val="Heading2"/>
        <w:spacing w:after="100" w:before="280"/>
      </w:pPr>
      <w:r>
        <w:rPr>
          <w:rFonts w:ascii="Arial" w:cs="Arial" w:eastAsia="Arial" w:hAnsi="Arial"/>
          <w:b/>
          <w:bCs/>
          <w:color w:val="1A56DB"/>
          <w:sz w:val="26"/>
          <w:szCs w:val="26"/>
        </w:rPr>
        <w:t xml:space="preserve">T0-E — Admin Tier Management UI (Updated ADMIN-07)</w:t>
      </w:r>
    </w:p>
    <w:p>
      <w:pPr>
        <w:spacing w:after="100"/>
      </w:pPr>
      <w:r>
        <w:rPr>
          <w:rFonts w:ascii="Arial" w:cs="Arial" w:eastAsia="Arial" w:hAnsi="Arial"/>
          <w:color w:val="374151"/>
          <w:sz w:val="20"/>
          <w:szCs w:val="20"/>
        </w:rPr>
        <w:t xml:space="preserve">Replace the module unlock queue with the new tier management interface.</w:t>
      </w:r>
    </w:p>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CLAUDE CODE PROMPT: </w:t>
            </w:r>
            <w:r>
              <w:rPr>
                <w:rFonts w:ascii="Arial" w:cs="Arial" w:eastAsia="Arial" w:hAnsi="Arial"/>
                <w:color w:val="374151"/>
                <w:sz w:val="18"/>
                <w:szCs w:val="18"/>
              </w:rPr>
              <w:t xml:space="preserve">Using App Flow Document v2.0 Section 7.1, rebuild the admin module unlock page as the Tier Management page:
1. Rename and update app/(admin)/module-unlocks/page.tsx → app/(admin)/tier-management/page.tsx:
   - Update admin sidebar link: "Tier Management" (replaces "Module Unlocks")
   - Icon: Shield or Package (Lucide)
2. Page layout — ADMIN-07 (Tier Management):
   - Page heading: "Tier Management"
   - Filter tabs: All Events | Pending Activation | Active Paid Tiers | Add-ons
   - Table columns: Organizer, Event Name, Event Date, Tier badge (Basic/Standard/Premium/Royal), Invitees Used/Limit, E-Cards Add-on, Notifications Add-on, Actions
3. Tier badge colours:
   - Basic: bg-success-bg text-success (green) 
   - Standard: bg-info-bg text-info (blue)
   - Premium: bg-primary-bg text-primary (amber)
   - Royal: bg-purple-50 text-purple-700
4. "Activate Tier" action button → opens modal:
   - Shows organizer name + event name
   - Tier Select: Standard | Premium | Royal (not Basic — it's auto)
   - Invitee limit field (pre-filled from tier default, admin can adjust for add-on invitees)
   - Notes textarea
   - "Activate" primary button → POST /api/v1/admin/events/[id]/activate-tier
5. "Manage Add-ons" action → opens add-on modal:
   - "E-Cards add-on" toggle (updates event.ecard_addon_active)
   - "SMS Notifications" toggle (updates event.notifications_addon_active)
   - Each toggle shows current state with a status badge
6. After tier activation: show success toast "Standard tier activated for [Event Name]. Organizer notified by email."
7. Update admin sidebar navigation to link to /admin/tier-management</w:t>
            </w:r>
          </w:p>
        </w:tc>
      </w:tr>
    </w:tbl>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Check</w:t>
            </w:r>
          </w:p>
        </w:tc>
        <w:tc>
          <w:tcPr>
            <w:tcW w:type="dxa" w:w="87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Item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Admin sidebar shows "Tier Management" link (not "Module Unlocks")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Tier badges use correct colours per tier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Activate Tier modal updates DB correctly</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After activation, organizer's event immediately shows new tier features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Add-on toggles correctly update ecard_addon_active and notifications_addon_active</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Activation email is sent to organizer (check with Nodemailer test)</w:t>
            </w:r>
          </w:p>
        </w:tc>
      </w:tr>
    </w:tbl>
    <w:p>
      <w:pPr>
        <w:spacing w:after="120"/>
      </w:pPr>
      <w:r>
        <w:rPr>
          <w:rFonts w:ascii="Arial" w:cs="Arial" w:eastAsia="Arial" w:hAnsi="Arial"/>
          <w:color w:val="374151"/>
          <w:sz w:val="20"/>
          <w:szCs w:val="20"/>
        </w:rPr>
        <w:t xml:space="preserve"/>
      </w:r>
    </w:p>
    <w:p>
      <w:r>
        <w:br w:type="page"/>
      </w:r>
    </w:p>
    <w:p>
      <w:pPr>
        <w:pStyle w:val="Heading2"/>
        <w:spacing w:after="100" w:before="280"/>
      </w:pPr>
      <w:r>
        <w:rPr>
          <w:rFonts w:ascii="Arial" w:cs="Arial" w:eastAsia="Arial" w:hAnsi="Arial"/>
          <w:b/>
          <w:bCs/>
          <w:color w:val="1A56DB"/>
          <w:sz w:val="26"/>
          <w:szCs w:val="26"/>
        </w:rPr>
        <w:t xml:space="preserve">T0-F — Frontend: TierGate Component &amp; Invitee Limit UI</w:t>
      </w:r>
    </w:p>
    <w:p>
      <w:pPr>
        <w:spacing w:after="100"/>
      </w:pPr>
      <w:r>
        <w:rPr>
          <w:rFonts w:ascii="Arial" w:cs="Arial" w:eastAsia="Arial" w:hAnsi="Arial"/>
          <w:color w:val="374151"/>
          <w:sz w:val="20"/>
          <w:szCs w:val="20"/>
        </w:rPr>
        <w:t xml:space="preserve">Replace the ModuleGate component with TierGate and add invitee limit warning UI.</w:t>
      </w:r>
    </w:p>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CLAUDE CODE PROMPT: </w:t>
            </w:r>
            <w:r>
              <w:rPr>
                <w:rFonts w:ascii="Arial" w:cs="Arial" w:eastAsia="Arial" w:hAnsi="Arial"/>
                <w:color w:val="374151"/>
                <w:sz w:val="18"/>
                <w:szCs w:val="18"/>
              </w:rPr>
              <w:t xml:space="preserve">Using App Flow Document v2.0 Sections 6, 7.2 and 8.2, update the frontend gating:
1. Replace src/components/layout/module-gate.tsx with src/components/layout/tier-gate.tsx:
   - Props: eventId, feature (contribution|budget|reports|ecards|notifications)
   - Fetches event tier status from GET /api/v1/events/[id] (which now includes tier, ecardAddonActive, notificationsAddonActive)
   - If feature accessible: renders children
   - If not accessible due to tier: shows upgrade card (ORG-10 updated):
     - Lock icon in amber circle
     - "Upgrade Required" heading
     - Feature name + "requires [Tier] plan or above"
     - "Contact Invitee to Upgrade" button → scrolls/links to landing page #pricing section (or /#pricing if on app domain)
   - If not accessible due to add-on: shows add-on card:
     - "Add-on Required" heading  
     - "E-Cards / Notifications is available as an add-on"
     - "Contact Invitee to Activate" with email: info@invitee.com
2. Update all pages that used ModuleGate to use TierGate
3. Create src/components/invitees/invitee-limit-banner.tsx:
   - Takes current count and limit as props
   - Normal: shows "[N] of [Limit] invitees" as a small badge near the "Add Invitee" button
   - Warning (80%+): amber banner "Approaching invitee limit — [N] spots remaining"
   - At limit: red banner "Invitee limit reached. Contact Invitee to add more guests." — disables Add Invitee and Upload CSV buttons
4. Add invitee-limit-banner to app/(organizer)/events/[eventId]/invitees/page.tsx
5. Update ORG-08 (CSV Upload page):
   - If Basic tier: show full-page upgrade prompt instead of upload UI
   - Message: "CSV import is available on Standard plan and above. You are currently on the Basic plan."
   - "Learn About Pricing" button → /#pricing</w:t>
            </w:r>
          </w:p>
        </w:tc>
      </w:tr>
    </w:tbl>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Check</w:t>
            </w:r>
          </w:p>
        </w:tc>
        <w:tc>
          <w:tcPr>
            <w:tcW w:type="dxa" w:w="87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Item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TierGate shows correct message per feature (tier vs add-on)</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Budget page shows "Upgrade to Premium" message for Basic/Standard users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Invitee limit banner shows at 80% threshold (amber) and 100% (red)</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Add Invitee button is disabled when at limit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CSV upload shows upgrade prompt for Basic tier users</w:t>
            </w:r>
          </w:p>
        </w:tc>
      </w:tr>
      <w:tr>
        <w:tc>
          <w:tcPr>
            <w:tcW w:type="dxa" w:w="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8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"Contact Invitee to Upgrade" links to pricing section correctly</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Updated Existing Tasks</w:t>
      </w:r>
    </w:p>
    <w:p>
      <w:pPr>
        <w:spacing w:after="100"/>
      </w:pPr>
      <w:r>
        <w:rPr>
          <w:rFonts w:ascii="Arial" w:cs="Arial" w:eastAsia="Arial" w:hAnsi="Arial"/>
          <w:color w:val="374151"/>
          <w:sz w:val="20"/>
          <w:szCs w:val="20"/>
        </w:rPr>
        <w:t xml:space="preserve">The following tasks from Implementation Plan v1.0 have changed portions. Only the deltas are documented here — all other aspects of each task remain as specified in v1.0.</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T1-1 Update — project.json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In the Claude Code prompt for T1-1, replace all references to "EventIQ" with "Invitee". The app name in package.json should be "invitee" (lowercase). The app/layout.tsx title should be "Invitee".</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T1-5 Update — Auth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In T1-5 (authentication backend), all email subjects and bodies must say "Invitee" not "EventIQ". Verification email subject: "Verify your Invitee account". Password reset subject: "Reset your Invitee password". Email from name: "Invitee Team".</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T1-6 Update — Auth Page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In T1-6 (auth frontend), the auth page logo area should show "Invitee" as the brand name. The auth page subtitle should read "Your Complete Event Management Platform". Do NOT show "EventIQ" anywhere.</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T2-1 Update — Events API Tier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In T2-1 (events API), add a field to the event creation response: include tier, inviteeLimit, ecardAddonActive, notificationsAddonActive in the GET /events/[id] response. These are needed by the frontend TierGate component. Also update the createEvent endpoint: new events always default to tier=basic and inviteeLimit=5 (no admin action needed for Basic).</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T2-4 Update — Invitee API Tier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T2-4 should now include the tier limit enforcement logic from T0-D. The POST /invitees endpoint must check invitee_limit before creating. The import endpoint must check tier=basic and block CSV. These checks should be implemented in T2-4 using the tier-gate.ts helper from T0-D.</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T2-5 Update — Invitee List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In T2-5, add the InviteeLimitBanner component (from T0-F) at the top of the invitees page. The "Upload CSV" button should use the TierGate check for csv_import feature — show disabled with tooltip "Upgrade to Standard to use CSV import" for Basic tier users.</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T3-1 Update — Replace Module Unlock with TierGate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T3-1 (module unlock system) is REPLACED by T0-D, T0-E, and T0-F. Skip T3-1 entirely if T0-D/E/F have been completed. The ModuleGate component and module_unlocks API endpoints are superseded by TierGate and the tier activation system.</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T5-5 Update — Admin Module Unlocks → Tier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DC2626" w:sz="4"/>
              <w:right w:val="single" w:color="DC2626" w:sz="4"/>
            </w:tcBorders>
            <w:shd w:fill="FEF2F2" w:val="clear"/>
            <w:tcMar>
              <w:top w:type="dxa" w:w="100"/>
              <w:left w:type="dxa" w:w="180"/>
              <w:bottom w:type="dxa" w:w="100"/>
              <w:right w:type="dxa" w:w="160"/>
            </w:tcMar>
          </w:tcPr>
          <w:p>
            <w:pPr>
              <w:spacing w:after="100"/>
            </w:pPr>
            <w:r>
              <w:rPr>
                <w:rFonts w:ascii="Arial" w:cs="Arial" w:eastAsia="Arial" w:hAnsi="Arial"/>
                <w:b/>
                <w:bCs/>
                <w:color w:val="DC2626"/>
                <w:sz w:val="18"/>
                <w:szCs w:val="18"/>
              </w:rPr>
              <w:t xml:space="preserve">CHANGE: </w:t>
            </w:r>
            <w:r>
              <w:rPr>
                <w:rFonts w:ascii="Arial" w:cs="Arial" w:eastAsia="Arial" w:hAnsi="Arial"/>
                <w:color w:val="374151"/>
                <w:sz w:val="18"/>
                <w:szCs w:val="18"/>
              </w:rPr>
              <w:t xml:space="preserve">T5-5 (admin module unlocks UI) is REPLACED by T0-E. Skip T5-5 if T0-E has been completed. Reference T0-E for the full tier management implementation.</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Updated Phase Order with New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Phase</w:t>
            </w:r>
          </w:p>
        </w:tc>
        <w:tc>
          <w:tcPr>
            <w:tcW w:type="dxa" w:w="40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Tasks (v2.0)</w:t>
            </w:r>
          </w:p>
        </w:tc>
        <w:tc>
          <w:tcPr>
            <w:tcW w:type="dxa" w:w="41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Notes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Phase 0 (NEW)</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T0-A, T0-B, T0-C, T0-D, T0-E, T0-F</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Complete before or during Phase 1. Brand rename first.</w:t>
            </w:r>
          </w:p>
        </w:tc>
      </w:tr>
      <w:tr>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Phase 1</w:t>
            </w:r>
          </w:p>
        </w:tc>
        <w:tc>
          <w:tcPr>
            <w:tcW w:type="dxa" w:w="4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T1-1 (updated), T1-2, T1-3, T1-4, T1-5 (updated), T1-6 (updated), T1-7, T1-8</w:t>
            </w:r>
          </w:p>
        </w:tc>
        <w:tc>
          <w:tcPr>
            <w:tcW w:type="dxa" w:w="4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Same as v1.0 with brand updates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Phase 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T2-1 (updated), T2-2, T2-3, T2-4 (updated), T2-5 (updated), T2-6, T2-7, T2-8, T2-9, T2-10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Invitee limits active</w:t>
            </w:r>
          </w:p>
        </w:tc>
      </w:tr>
      <w:tr>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Phase 3</w:t>
            </w:r>
          </w:p>
        </w:tc>
        <w:tc>
          <w:tcPr>
            <w:tcW w:type="dxa" w:w="4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T3-1 SKIP (done in Phase 0), T3-2, T3-3, T3-4, T3-5, T3-6, T3-7, T3-8</w:t>
            </w:r>
          </w:p>
        </w:tc>
        <w:tc>
          <w:tcPr>
            <w:tcW w:type="dxa" w:w="4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TierGate replaces module gate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Phase 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T4-1 through T4-9</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Unchanged</w:t>
            </w:r>
          </w:p>
        </w:tc>
      </w:tr>
      <w:tr>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Phase 5</w:t>
            </w:r>
          </w:p>
        </w:tc>
        <w:tc>
          <w:tcPr>
            <w:tcW w:type="dxa" w:w="4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T5-1, T5-2, T5-3, T5-4, T5-5 SKIP (done in Phase 0), T5-6, T5-7, T5-8</w:t>
            </w:r>
          </w:p>
        </w:tc>
        <w:tc>
          <w:tcPr>
            <w:tcW w:type="dxa" w:w="4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Tier management in admin panel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Phase 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T6-1 through T6-7</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Unchanged — production launch</w:t>
            </w:r>
          </w:p>
        </w:tc>
      </w:tr>
    </w:tbl>
    <w:p>
      <w:pPr>
        <w:spacing w:after="12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00"/>
              <w:left w:type="dxa" w:w="180"/>
              <w:bottom w:type="dxa" w:w="100"/>
              <w:right w:type="dxa" w:w="160"/>
            </w:tcMar>
          </w:tcPr>
          <w:p>
            <w:pPr>
              <w:spacing w:after="100"/>
            </w:pPr>
            <w:r>
              <w:rPr>
                <w:rFonts w:ascii="Arial" w:cs="Arial" w:eastAsia="Arial" w:hAnsi="Arial"/>
                <w:b/>
                <w:bCs/>
                <w:color w:val="D97706"/>
                <w:sz w:val="18"/>
                <w:szCs w:val="18"/>
              </w:rPr>
              <w:t xml:space="preserve">NOTE: </w:t>
            </w:r>
            <w:r>
              <w:rPr>
                <w:rFonts w:ascii="Arial" w:cs="Arial" w:eastAsia="Arial" w:hAnsi="Arial"/>
                <w:color w:val="374151"/>
                <w:sz w:val="18"/>
                <w:szCs w:val="18"/>
              </w:rPr>
              <w:t xml:space="preserve">Total tasks in v2.0 plan: 50 original + 6 new (T0-A to T0-F) - 2 skipped (T3-1, T5-5) = 54 active tasks. Timeline remains approximately 13 weeks.</w:t>
            </w:r>
          </w:p>
        </w:tc>
      </w:tr>
    </w:tbl>
    <w:p>
      <w:pPr>
        <w:spacing w:after="200"/>
      </w:pPr>
      <w:r>
        <w:rPr>
          <w:rFonts w:ascii="Arial" w:cs="Arial" w:eastAsia="Arial" w:hAnsi="Arial"/>
          <w:color w:val="374151"/>
          <w:sz w:val="20"/>
          <w:szCs w:val="20"/>
        </w:rPr>
        <w:t xml:space="preserve"/>
      </w:r>
    </w:p>
    <w:p>
      <w:pPr>
        <w:spacing w:after="100"/>
        <w:jc w:val="center"/>
      </w:pPr>
      <w:r>
        <w:rPr>
          <w:rFonts w:ascii="Arial" w:cs="Arial" w:eastAsia="Arial" w:hAnsi="Arial"/>
          <w:color w:val="9CA3AF"/>
          <w:sz w:val="16"/>
          <w:szCs w:val="16"/>
        </w:rPr>
        <w:t xml:space="preserve">Implementation Plan Addendum v2.0  |  Invitee — AI Event Management Intelligence Platform  |  June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jc w:val="center"/>
    </w:pPr>
    <w:r>
      <w:rPr>
        <w:rFonts w:ascii="Arial" w:cs="Arial" w:eastAsia="Arial" w:hAnsi="Arial"/>
        <w:color w:val="9CA3AF"/>
        <w:sz w:val="16"/>
        <w:szCs w:val="16"/>
      </w:rPr>
      <w:t xml:space="preserve">Implementation Plan Addendum v2.0  |  Invitee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5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E9F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2026-06-09T09:26:04.013Z</dcterms:created>
  <dcterms:modified xsi:type="dcterms:W3CDTF">2026-06-09T09:26:04.013Z</dcterms:modified>
</cp:coreProperties>
</file>

<file path=docProps/custom.xml><?xml version="1.0" encoding="utf-8"?>
<Properties xmlns="http://schemas.openxmlformats.org/officeDocument/2006/custom-properties" xmlns:vt="http://schemas.openxmlformats.org/officeDocument/2006/docPropsVTypes"/>
</file>