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sz w:val="42"/>
          <w:szCs w:val="42"/>
        </w:rPr>
      </w:pPr>
      <w:r>
        <w:rPr>
          <w:sz w:val="42"/>
          <w:szCs w:val="42"/>
          <w:rtl w:val="0"/>
          <w:lang w:val="en-US"/>
        </w:rPr>
        <w:t>SOFTWARE TESTING PLAN FOR THE MODULES OF THE STUDENT SOCIAL NETWORK SYSTEM</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A"/>
        <w:jc w:val="center"/>
      </w:pPr>
      <w:r>
        <w:rPr>
          <w:sz w:val="42"/>
          <w:szCs w:val="42"/>
          <w:rtl w:val="0"/>
          <w:lang w:val="en-US"/>
        </w:rPr>
        <w:t>For CS 4770 Group B</w:t>
      </w:r>
    </w:p>
    <w:p>
      <w:pPr>
        <w:pStyle w:val="Body A A"/>
        <w:jc w:val="center"/>
      </w:pPr>
    </w:p>
    <w:p>
      <w:pPr>
        <w:pStyle w:val="Body A A"/>
        <w:jc w:val="center"/>
      </w:pPr>
    </w:p>
    <w:p>
      <w:pPr>
        <w:pStyle w:val="Body A A"/>
        <w:jc w:val="center"/>
      </w:pPr>
      <w:r>
        <w:rPr>
          <w:sz w:val="42"/>
          <w:szCs w:val="42"/>
          <w:rtl w:val="0"/>
          <w:lang w:val="en-US"/>
        </w:rPr>
        <w:t>Prepared by:</w:t>
      </w:r>
    </w:p>
    <w:p>
      <w:pPr>
        <w:pStyle w:val="Body A A"/>
        <w:jc w:val="center"/>
      </w:pPr>
    </w:p>
    <w:p>
      <w:pPr>
        <w:pStyle w:val="Body A A"/>
        <w:jc w:val="center"/>
      </w:pPr>
      <w:r>
        <w:rPr>
          <w:sz w:val="42"/>
          <w:szCs w:val="42"/>
          <w:rtl w:val="0"/>
          <w:lang w:val="en-US"/>
        </w:rPr>
        <w:t>Osede Onodenalore, Samuel Ash, Jeff Conway, Maria Aloysius.</w:t>
      </w:r>
    </w:p>
    <w:p>
      <w:pPr>
        <w:pStyle w:val="Body A A"/>
        <w:jc w:val="center"/>
      </w:pPr>
    </w:p>
    <w:p>
      <w:pPr>
        <w:pStyle w:val="Body A A"/>
        <w:jc w:val="center"/>
      </w:pPr>
    </w:p>
    <w:p>
      <w:pPr>
        <w:pStyle w:val="Body A A"/>
        <w:jc w:val="center"/>
        <w:rPr>
          <w:sz w:val="42"/>
          <w:szCs w:val="42"/>
        </w:rPr>
      </w:pPr>
      <w:r>
        <w:rPr>
          <w:sz w:val="42"/>
          <w:szCs w:val="42"/>
          <w:rtl w:val="0"/>
          <w:lang w:val="en-US"/>
        </w:rPr>
        <w:t>March 17, 2017</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fldChar w:fldCharType="begin" w:fldLock="0"/>
      </w:r>
      <w:r>
        <w:instrText xml:space="preserve"> TOC \t "Heading, 1"</w:instrText>
      </w:r>
      <w:r>
        <w:rPr/>
        <w:fldChar w:fldCharType="separate" w:fldLock="0"/>
      </w:r>
    </w:p>
    <w:p>
      <w:pPr>
        <w:pStyle w:val="TOC 1"/>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lang w:val="en-US"/>
        </w:rPr>
        <w:t>Test Items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lang w:val="en-US"/>
        </w:rPr>
        <w:t>Features to be Tested</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lang w:val="en-US"/>
        </w:rPr>
        <w:t>Approach</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pt-PT"/>
        </w:rPr>
        <w:t>Item Pass/Fail Criteria</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Suspension Criteria and Resumption Requirements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Test Deliverables</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Testing Tasks</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Environmental Needs</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Responsibilities</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Schedule</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Risks and Contingencies</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it-IT"/>
        </w:rPr>
        <w:t>Approvals</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Sample Test Outline</w:t>
        <w:tab/>
      </w:r>
      <w:r>
        <w:rPr/>
        <w:fldChar w:fldCharType="begin" w:fldLock="0"/>
      </w:r>
      <w:r>
        <w:instrText xml:space="preserve"> PAGEREF _Toc13 \h </w:instrText>
      </w:r>
      <w:r>
        <w:rPr/>
        <w:fldChar w:fldCharType="separate" w:fldLock="0"/>
      </w:r>
      <w:r>
        <w:rPr>
          <w:rFonts w:cs="Arial Unicode MS" w:eastAsia="Arial Unicode MS"/>
          <w:rtl w:val="0"/>
        </w:rPr>
        <w:t>7</w:t>
      </w:r>
      <w:r>
        <w:rPr/>
        <w:fldChar w:fldCharType="end" w:fldLock="0"/>
      </w:r>
    </w:p>
    <w:p>
      <w:pPr>
        <w:pStyle w:val="Body A"/>
      </w:pPr>
      <w:r>
        <w:rPr/>
        <w:fldChar w:fldCharType="end" w:fldLock="0"/>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Heading"/>
      </w:pPr>
      <w:bookmarkStart w:name="_Toc" w:id="0"/>
      <w:r>
        <w:rPr>
          <w:rFonts w:cs="Arial Unicode MS" w:eastAsia="Arial Unicode MS"/>
          <w:rtl w:val="0"/>
          <w:lang w:val="en-US"/>
        </w:rPr>
        <w:t>Introduction</w:t>
      </w:r>
      <w:bookmarkEnd w:id="0"/>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The purpose of this document is to define our testing strategy for our student social network system. It should serve to portray an overall view of the modules of our system (see srs3 sections 7, 8) at the end of the planning phase. In this document we will</w:t>
      </w:r>
      <w:r>
        <w:rPr>
          <w:rFonts w:ascii="Times New Roman" w:hAnsi="Times New Roman"/>
          <w:sz w:val="26"/>
          <w:szCs w:val="26"/>
          <w:rtl w:val="0"/>
          <w:lang w:val="en-US"/>
        </w:rPr>
        <w:t xml:space="preserve"> outline how we intend to</w:t>
      </w:r>
      <w:r>
        <w:rPr>
          <w:rFonts w:ascii="Times New Roman" w:hAnsi="Times New Roman"/>
          <w:sz w:val="26"/>
          <w:szCs w:val="26"/>
          <w:rtl w:val="0"/>
          <w:lang w:val="en-US"/>
        </w:rPr>
        <w:t xml:space="preserve"> utilize white-box and black-box testing, and we will outline our testing criteria, methods for each module/test, and outline several test cases for each module.</w:t>
      </w:r>
    </w:p>
    <w:p>
      <w:pPr>
        <w:pStyle w:val="Body A"/>
        <w:rPr>
          <w:rFonts w:ascii="Times New Roman" w:cs="Times New Roman" w:hAnsi="Times New Roman" w:eastAsia="Times New Roman"/>
          <w:sz w:val="26"/>
          <w:szCs w:val="26"/>
        </w:rPr>
      </w:pPr>
    </w:p>
    <w:p>
      <w:pPr>
        <w:pStyle w:val="Heading"/>
      </w:pPr>
      <w:bookmarkStart w:name="_Toc1" w:id="1"/>
      <w:r>
        <w:rPr>
          <w:rFonts w:cs="Arial Unicode MS" w:eastAsia="Arial Unicode MS"/>
          <w:rtl w:val="0"/>
          <w:lang w:val="en-US"/>
        </w:rPr>
        <w:t>Test Items</w:t>
      </w:r>
      <w:bookmarkEnd w:id="1"/>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In this document, we intend to test all of the modules we have previously outlined in our Software Requirements Specification document (srs3) to find as many bugs as possible to improve the overall quality and integrity of the system. These include:</w:t>
      </w:r>
    </w:p>
    <w:p>
      <w:pPr>
        <w:pStyle w:val="Body A"/>
        <w:rPr>
          <w:rFonts w:ascii="Times New Roman" w:cs="Times New Roman" w:hAnsi="Times New Roman" w:eastAsia="Times New Roman"/>
          <w:sz w:val="26"/>
          <w:szCs w:val="26"/>
        </w:rPr>
      </w:pP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Users</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Posts</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Comments</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Groups</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Schedules</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Resum</w:t>
      </w:r>
      <w:r>
        <w:rPr>
          <w:rFonts w:ascii="Times New Roman" w:hAnsi="Times New Roman" w:hint="default"/>
          <w:sz w:val="26"/>
          <w:szCs w:val="26"/>
          <w:rtl w:val="0"/>
          <w:lang w:val="en-US"/>
        </w:rPr>
        <w:t>é</w:t>
      </w:r>
      <w:r>
        <w:rPr>
          <w:rFonts w:ascii="Times New Roman" w:hAnsi="Times New Roman"/>
          <w:sz w:val="26"/>
          <w:szCs w:val="26"/>
          <w:rtl w:val="0"/>
          <w:lang w:val="en-US"/>
        </w:rPr>
        <w:t>s</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Lost and Found Items</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Polls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All of these modules have a number of variables which must all be included as part of a test for each. For example, a user requires a username, password, email, name, student id,  gender, and campus variable. Each of these variables requires a specific type, and some are limited to one of a certain number of predetermined values, for example, user</w:t>
      </w:r>
      <w:r>
        <w:rPr>
          <w:rFonts w:ascii="Times New Roman" w:hAnsi="Times New Roman" w:hint="default"/>
          <w:sz w:val="26"/>
          <w:szCs w:val="26"/>
          <w:rtl w:val="0"/>
          <w:lang w:val="en-US"/>
        </w:rPr>
        <w:t>’</w:t>
      </w:r>
      <w:r>
        <w:rPr>
          <w:rFonts w:ascii="Times New Roman" w:hAnsi="Times New Roman"/>
          <w:sz w:val="26"/>
          <w:szCs w:val="26"/>
          <w:rtl w:val="0"/>
          <w:lang w:val="en-US"/>
        </w:rPr>
        <w:t>s campus can only be St. John</w:t>
      </w:r>
      <w:r>
        <w:rPr>
          <w:rFonts w:ascii="Times New Roman" w:hAnsi="Times New Roman" w:hint="default"/>
          <w:sz w:val="26"/>
          <w:szCs w:val="26"/>
          <w:rtl w:val="0"/>
          <w:lang w:val="en-US"/>
        </w:rPr>
        <w:t>’</w:t>
      </w:r>
      <w:r>
        <w:rPr>
          <w:rFonts w:ascii="Times New Roman" w:hAnsi="Times New Roman"/>
          <w:sz w:val="26"/>
          <w:szCs w:val="26"/>
          <w:rtl w:val="0"/>
          <w:lang w:val="en-US"/>
        </w:rPr>
        <w:t>s, Corner Brook, Harlow, or Distance. For a complete outline of these variables, see srs3 section modules (page 58).</w:t>
      </w:r>
    </w:p>
    <w:p>
      <w:pPr>
        <w:pStyle w:val="Body A"/>
        <w:rPr>
          <w:rFonts w:ascii="Times New Roman" w:cs="Times New Roman" w:hAnsi="Times New Roman" w:eastAsia="Times New Roman"/>
          <w:sz w:val="26"/>
          <w:szCs w:val="26"/>
        </w:rPr>
      </w:pPr>
    </w:p>
    <w:p>
      <w:pPr>
        <w:pStyle w:val="Heading"/>
      </w:pPr>
      <w:bookmarkStart w:name="_Toc2" w:id="2"/>
      <w:r>
        <w:rPr>
          <w:rFonts w:cs="Arial Unicode MS" w:eastAsia="Arial Unicode MS"/>
          <w:rtl w:val="0"/>
          <w:lang w:val="en-US"/>
        </w:rPr>
        <w:t>Features to be Tested</w:t>
      </w:r>
      <w:bookmarkEnd w:id="2"/>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For each module, we intend to test how it behaves on its own with relation to the view (website view) and the controller (database), as well as test the behaviour of each module in the controller (system code). We also intend to test how several of these modules necessarily interact with one another, for example, every post, comment, group, schedule, resum</w:t>
      </w:r>
      <w:r>
        <w:rPr>
          <w:rFonts w:ascii="Times New Roman" w:hAnsi="Times New Roman" w:hint="default"/>
          <w:sz w:val="26"/>
          <w:szCs w:val="26"/>
          <w:rtl w:val="0"/>
          <w:lang w:val="en-US"/>
        </w:rPr>
        <w:t>é</w:t>
      </w:r>
      <w:r>
        <w:rPr>
          <w:rFonts w:ascii="Times New Roman" w:hAnsi="Times New Roman"/>
          <w:sz w:val="26"/>
          <w:szCs w:val="26"/>
          <w:rtl w:val="0"/>
          <w:lang w:val="en-US"/>
        </w:rPr>
        <w:t>, lost and found item, and poll requires a user id as a variable.</w:t>
      </w:r>
    </w:p>
    <w:p>
      <w:pPr>
        <w:pStyle w:val="Body A"/>
        <w:rPr>
          <w:rFonts w:ascii="Times New Roman" w:cs="Times New Roman" w:hAnsi="Times New Roman" w:eastAsia="Times New Roman"/>
          <w:sz w:val="26"/>
          <w:szCs w:val="26"/>
        </w:rPr>
      </w:pPr>
    </w:p>
    <w:p>
      <w:pPr>
        <w:pStyle w:val="Heading"/>
      </w:pPr>
      <w:bookmarkStart w:name="_Toc3" w:id="3"/>
      <w:r>
        <w:rPr>
          <w:rFonts w:cs="Arial Unicode MS" w:eastAsia="Arial Unicode MS"/>
          <w:rtl w:val="0"/>
          <w:lang w:val="en-US"/>
        </w:rPr>
        <w:t>Approach</w:t>
      </w:r>
      <w:bookmarkEnd w:id="3"/>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Our approach to testing the modules of the system will be to test them each one at a time. We will test creating an instance of each, how it stores in the database, and how well it is retrieved from the database. We will also check to ensure that our checks for necessary style of certain inputs (for example, posts cannot be whitespace/empty) are also followed and that appropriate actions are taken when such styles are not followed.</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For all modules except user, to create an instance of each, a user id is required as one of the variables included in the module. So, in order to test the creation of each of the other modules, we must necessarily simulate a session as a user of the system.</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For testing each module, we will perform our tests on two web browsers, Mozilla</w:t>
      </w:r>
      <w:r>
        <w:rPr>
          <w:rFonts w:ascii="Times New Roman" w:hAnsi="Times New Roman" w:hint="default"/>
          <w:sz w:val="26"/>
          <w:szCs w:val="26"/>
          <w:rtl w:val="0"/>
          <w:lang w:val="en-US"/>
        </w:rPr>
        <w:t>’</w:t>
      </w:r>
      <w:r>
        <w:rPr>
          <w:rFonts w:ascii="Times New Roman" w:hAnsi="Times New Roman"/>
          <w:sz w:val="26"/>
          <w:szCs w:val="26"/>
          <w:rtl w:val="0"/>
          <w:lang w:val="en-US"/>
        </w:rPr>
        <w:t>s Firefox and Apple</w:t>
      </w:r>
      <w:r>
        <w:rPr>
          <w:rFonts w:ascii="Times New Roman" w:hAnsi="Times New Roman" w:hint="default"/>
          <w:sz w:val="26"/>
          <w:szCs w:val="26"/>
          <w:rtl w:val="0"/>
          <w:lang w:val="en-US"/>
        </w:rPr>
        <w:t>’</w:t>
      </w:r>
      <w:r>
        <w:rPr>
          <w:rFonts w:ascii="Times New Roman" w:hAnsi="Times New Roman"/>
          <w:sz w:val="26"/>
          <w:szCs w:val="26"/>
          <w:rtl w:val="0"/>
          <w:lang w:val="en-US"/>
        </w:rPr>
        <w:t>s Safari.</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For each test, a the degree of comprehensiveness required will be relatively low. A user of our system does not require any great knowledge of the system</w:t>
      </w:r>
      <w:r>
        <w:rPr>
          <w:rFonts w:ascii="Times New Roman" w:hAnsi="Times New Roman" w:hint="default"/>
          <w:sz w:val="26"/>
          <w:szCs w:val="26"/>
          <w:rtl w:val="0"/>
          <w:lang w:val="en-US"/>
        </w:rPr>
        <w:t>’</w:t>
      </w:r>
      <w:r>
        <w:rPr>
          <w:rFonts w:ascii="Times New Roman" w:hAnsi="Times New Roman"/>
          <w:sz w:val="26"/>
          <w:szCs w:val="26"/>
          <w:rtl w:val="0"/>
          <w:lang w:val="en-US"/>
        </w:rPr>
        <w:t>s modules to interact with it.</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For many of our modules, an instance of the module will be required to perform certain actions. For example, a user cannot join a group if no group exists, and a user cannot edit a post if that user has not yet made a post.</w:t>
      </w:r>
    </w:p>
    <w:p>
      <w:pPr>
        <w:pStyle w:val="Body A"/>
        <w:rPr>
          <w:rFonts w:ascii="Times New Roman" w:cs="Times New Roman" w:hAnsi="Times New Roman" w:eastAsia="Times New Roman"/>
          <w:sz w:val="26"/>
          <w:szCs w:val="26"/>
        </w:rPr>
      </w:pPr>
    </w:p>
    <w:p>
      <w:pPr>
        <w:pStyle w:val="Heading"/>
      </w:pPr>
      <w:bookmarkStart w:name="_Toc4" w:id="4"/>
      <w:r>
        <w:rPr>
          <w:rFonts w:cs="Arial Unicode MS" w:eastAsia="Arial Unicode MS"/>
          <w:rtl w:val="0"/>
          <w:lang w:val="en-US"/>
        </w:rPr>
        <w:t>Item Pass/Fail Criteria</w:t>
      </w:r>
      <w:bookmarkEnd w:id="4"/>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For each test, we will outline an expected output which we must achieve in order to say that a test has passed. If this expected output is not achieved, a test will have failed. For example, successful creation of a user will involve viewing of that user object in the database and ensuring all fields are correct, as well as successful redirection in the browser to the login page with a success message displayed.</w:t>
      </w:r>
    </w:p>
    <w:p>
      <w:pPr>
        <w:pStyle w:val="Body A"/>
        <w:rPr>
          <w:rFonts w:ascii="Times New Roman" w:cs="Times New Roman" w:hAnsi="Times New Roman" w:eastAsia="Times New Roman"/>
          <w:sz w:val="26"/>
          <w:szCs w:val="26"/>
        </w:rPr>
      </w:pPr>
    </w:p>
    <w:p>
      <w:pPr>
        <w:pStyle w:val="Heading"/>
      </w:pPr>
      <w:bookmarkStart w:name="_Toc5" w:id="5"/>
      <w:r>
        <w:rPr>
          <w:rFonts w:cs="Arial Unicode MS" w:eastAsia="Arial Unicode MS"/>
          <w:rtl w:val="0"/>
          <w:lang w:val="en-US"/>
        </w:rPr>
        <w:t>Suspension Criteria and Resumption Requirements</w:t>
      </w:r>
      <w:bookmarkEnd w:id="5"/>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Every time testing is beginning or resumed, we must have a clear and up-to-date view of our database, and our system must be currently running via a console command (in our case, </w:t>
      </w:r>
      <w:r>
        <w:rPr>
          <w:rFonts w:ascii="Monaco" w:hAnsi="Monaco"/>
          <w:sz w:val="26"/>
          <w:szCs w:val="26"/>
          <w:rtl w:val="0"/>
          <w:lang w:val="en-US"/>
        </w:rPr>
        <w:t>node app.js</w:t>
      </w:r>
      <w:r>
        <w:rPr>
          <w:rFonts w:ascii="Times New Roman" w:hAnsi="Times New Roman"/>
          <w:sz w:val="26"/>
          <w:szCs w:val="26"/>
          <w:rtl w:val="0"/>
          <w:lang w:val="en-US"/>
        </w:rPr>
        <w:t>).</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For our database, we will be using the application MongoDB Compass, which allows for the simplified view of all objects in a MongoDB database.</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When testing is suspended, our system must not be running, i.e., its process must be halted in the console window.</w:t>
      </w:r>
    </w:p>
    <w:p>
      <w:pPr>
        <w:pStyle w:val="Body A"/>
        <w:rPr>
          <w:rFonts w:ascii="Times New Roman" w:cs="Times New Roman" w:hAnsi="Times New Roman" w:eastAsia="Times New Roman"/>
          <w:sz w:val="26"/>
          <w:szCs w:val="26"/>
        </w:rPr>
      </w:pPr>
    </w:p>
    <w:p>
      <w:pPr>
        <w:pStyle w:val="Heading"/>
      </w:pPr>
      <w:bookmarkStart w:name="_Toc6" w:id="6"/>
      <w:r>
        <w:rPr>
          <w:rFonts w:cs="Arial Unicode MS" w:eastAsia="Arial Unicode MS"/>
          <w:rtl w:val="0"/>
          <w:lang w:val="en-US"/>
        </w:rPr>
        <w:t>Test Deliverables</w:t>
      </w:r>
      <w:bookmarkEnd w:id="6"/>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For each test, we will be using a document, seen below under Sample Test Outline, to record the input, step-by-step process, and expected and actual output for each test. All of our test can be found in the document </w:t>
      </w:r>
      <w:r>
        <w:rPr>
          <w:rFonts w:ascii="Times New Roman" w:hAnsi="Times New Roman" w:hint="default"/>
          <w:sz w:val="26"/>
          <w:szCs w:val="26"/>
          <w:rtl w:val="0"/>
          <w:lang w:val="en-US"/>
        </w:rPr>
        <w:t>“</w:t>
      </w:r>
      <w:r>
        <w:rPr>
          <w:rFonts w:ascii="Times New Roman" w:hAnsi="Times New Roman"/>
          <w:sz w:val="26"/>
          <w:szCs w:val="26"/>
          <w:rtl w:val="0"/>
          <w:lang w:val="en-US"/>
        </w:rPr>
        <w:t>Tests</w:t>
      </w:r>
      <w:r>
        <w:rPr>
          <w:rFonts w:ascii="Times New Roman" w:hAnsi="Times New Roman" w:hint="default"/>
          <w:sz w:val="26"/>
          <w:szCs w:val="26"/>
          <w:rtl w:val="0"/>
          <w:lang w:val="en-US"/>
        </w:rPr>
        <w:t>”</w:t>
      </w:r>
      <w:r>
        <w:rPr>
          <w:rFonts w:ascii="Times New Roman" w:hAnsi="Times New Roman"/>
          <w:sz w:val="26"/>
          <w:szCs w:val="26"/>
          <w:rtl w:val="0"/>
          <w:lang w:val="en-US"/>
        </w:rPr>
        <w:t>, in the same folder as this document, as well as our updated Software Requirements Specification document (srs3).</w:t>
      </w:r>
    </w:p>
    <w:p>
      <w:pPr>
        <w:pStyle w:val="Heading"/>
      </w:pPr>
    </w:p>
    <w:p>
      <w:pPr>
        <w:pStyle w:val="Heading"/>
      </w:pPr>
      <w:bookmarkStart w:name="_Toc7" w:id="7"/>
      <w:r>
        <w:rPr>
          <w:rFonts w:cs="Arial Unicode MS" w:eastAsia="Arial Unicode MS"/>
          <w:rtl w:val="0"/>
          <w:lang w:val="en-US"/>
        </w:rPr>
        <w:t>Testing Tasks</w:t>
      </w:r>
      <w:bookmarkEnd w:id="7"/>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To prepare for each test, the (up to date) code necessary for our system must be found on the computer being used to test each module. Said computer must also have the necessary web browsers, Node.js installed, MongoDB installed, and MongoDB Compass available to conduct each test.</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To conduct each test, moderate knowledge of console commands, MongoDB Compass, and use of internet browsers is required. </w:t>
      </w:r>
    </w:p>
    <w:p>
      <w:pPr>
        <w:pStyle w:val="Body A"/>
        <w:rPr>
          <w:rFonts w:ascii="Times New Roman" w:cs="Times New Roman" w:hAnsi="Times New Roman" w:eastAsia="Times New Roman"/>
          <w:sz w:val="26"/>
          <w:szCs w:val="26"/>
        </w:rPr>
      </w:pPr>
    </w:p>
    <w:p>
      <w:pPr>
        <w:pStyle w:val="Heading"/>
      </w:pPr>
      <w:bookmarkStart w:name="_Toc8" w:id="8"/>
      <w:r>
        <w:rPr>
          <w:rFonts w:cs="Arial Unicode MS" w:eastAsia="Arial Unicode MS"/>
          <w:rtl w:val="0"/>
          <w:lang w:val="en-US"/>
        </w:rPr>
        <w:t>Environmental Needs</w:t>
      </w:r>
      <w:bookmarkEnd w:id="8"/>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In order to test our system, after performing the testing tasks above, the computer on which the tests are to be performed must be capable of entering the necessary input, running the necessary programs and commands, and installing the necessary software required. It must also be able to run at a reliable speed to determine whether or not a test takes more time than anticipated.</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If any of the above needs, such as software needs, are not yet met, they can be found below.</w:t>
      </w:r>
    </w:p>
    <w:p>
      <w:pPr>
        <w:pStyle w:val="Body A"/>
        <w:rPr>
          <w:rFonts w:ascii="Times New Roman" w:cs="Times New Roman" w:hAnsi="Times New Roman" w:eastAsia="Times New Roman"/>
          <w:sz w:val="26"/>
          <w:szCs w:val="26"/>
        </w:rPr>
      </w:pP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 xml:space="preserve">Node.js download: </w:t>
      </w:r>
      <w:r>
        <w:rPr>
          <w:rStyle w:val="Hyperlink.0"/>
          <w:rFonts w:ascii="Times New Roman" w:cs="Times New Roman" w:hAnsi="Times New Roman" w:eastAsia="Times New Roman"/>
          <w:sz w:val="26"/>
          <w:szCs w:val="26"/>
        </w:rPr>
        <w:fldChar w:fldCharType="begin" w:fldLock="0"/>
      </w:r>
      <w:r>
        <w:rPr>
          <w:rStyle w:val="Hyperlink.0"/>
          <w:rFonts w:ascii="Times New Roman" w:cs="Times New Roman" w:hAnsi="Times New Roman" w:eastAsia="Times New Roman"/>
          <w:sz w:val="26"/>
          <w:szCs w:val="26"/>
        </w:rPr>
        <w:instrText xml:space="preserve"> HYPERLINK "https://nodejs.org/en/"</w:instrText>
      </w:r>
      <w:r>
        <w:rPr>
          <w:rStyle w:val="Hyperlink.0"/>
          <w:rFonts w:ascii="Times New Roman" w:cs="Times New Roman" w:hAnsi="Times New Roman" w:eastAsia="Times New Roman"/>
          <w:sz w:val="26"/>
          <w:szCs w:val="26"/>
        </w:rPr>
        <w:fldChar w:fldCharType="separate" w:fldLock="0"/>
      </w:r>
      <w:r>
        <w:rPr>
          <w:rStyle w:val="Hyperlink.0"/>
          <w:rFonts w:ascii="Times New Roman" w:hAnsi="Times New Roman"/>
          <w:sz w:val="26"/>
          <w:szCs w:val="26"/>
          <w:rtl w:val="0"/>
          <w:lang w:val="en-US"/>
        </w:rPr>
        <w:t>https://nodejs.org/en/</w:t>
      </w:r>
      <w:r>
        <w:rPr>
          <w:rFonts w:ascii="Times New Roman" w:cs="Times New Roman" w:hAnsi="Times New Roman" w:eastAsia="Times New Roman"/>
          <w:sz w:val="26"/>
          <w:szCs w:val="26"/>
        </w:rPr>
        <w:fldChar w:fldCharType="end" w:fldLock="0"/>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 xml:space="preserve">MongoDB download: </w:t>
      </w:r>
      <w:r>
        <w:rPr>
          <w:rStyle w:val="Hyperlink.0"/>
          <w:rFonts w:ascii="Times New Roman" w:cs="Times New Roman" w:hAnsi="Times New Roman" w:eastAsia="Times New Roman"/>
          <w:sz w:val="26"/>
          <w:szCs w:val="26"/>
        </w:rPr>
        <w:fldChar w:fldCharType="begin" w:fldLock="0"/>
      </w:r>
      <w:r>
        <w:rPr>
          <w:rStyle w:val="Hyperlink.0"/>
          <w:rFonts w:ascii="Times New Roman" w:cs="Times New Roman" w:hAnsi="Times New Roman" w:eastAsia="Times New Roman"/>
          <w:sz w:val="26"/>
          <w:szCs w:val="26"/>
        </w:rPr>
        <w:instrText xml:space="preserve"> HYPERLINK "https://www.mongodb.com"</w:instrText>
      </w:r>
      <w:r>
        <w:rPr>
          <w:rStyle w:val="Hyperlink.0"/>
          <w:rFonts w:ascii="Times New Roman" w:cs="Times New Roman" w:hAnsi="Times New Roman" w:eastAsia="Times New Roman"/>
          <w:sz w:val="26"/>
          <w:szCs w:val="26"/>
        </w:rPr>
        <w:fldChar w:fldCharType="separate" w:fldLock="0"/>
      </w:r>
      <w:r>
        <w:rPr>
          <w:rStyle w:val="Hyperlink.0"/>
          <w:rFonts w:ascii="Times New Roman" w:hAnsi="Times New Roman"/>
          <w:sz w:val="26"/>
          <w:szCs w:val="26"/>
          <w:rtl w:val="0"/>
          <w:lang w:val="en-US"/>
        </w:rPr>
        <w:t>https://www.mongodb.com</w:t>
      </w:r>
      <w:r>
        <w:rPr>
          <w:rFonts w:ascii="Times New Roman" w:cs="Times New Roman" w:hAnsi="Times New Roman" w:eastAsia="Times New Roman"/>
          <w:sz w:val="26"/>
          <w:szCs w:val="26"/>
        </w:rPr>
        <w:fldChar w:fldCharType="end" w:fldLock="0"/>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 xml:space="preserve">MongoDB Compass download: </w:t>
      </w:r>
      <w:r>
        <w:rPr>
          <w:rStyle w:val="Hyperlink.0"/>
          <w:rFonts w:ascii="Times New Roman" w:cs="Times New Roman" w:hAnsi="Times New Roman" w:eastAsia="Times New Roman"/>
          <w:sz w:val="26"/>
          <w:szCs w:val="26"/>
        </w:rPr>
        <w:fldChar w:fldCharType="begin" w:fldLock="0"/>
      </w:r>
      <w:r>
        <w:rPr>
          <w:rStyle w:val="Hyperlink.0"/>
          <w:rFonts w:ascii="Times New Roman" w:cs="Times New Roman" w:hAnsi="Times New Roman" w:eastAsia="Times New Roman"/>
          <w:sz w:val="26"/>
          <w:szCs w:val="26"/>
        </w:rPr>
        <w:instrText xml:space="preserve"> HYPERLINK "https://www.mongodb.com/products/compass"</w:instrText>
      </w:r>
      <w:r>
        <w:rPr>
          <w:rStyle w:val="Hyperlink.0"/>
          <w:rFonts w:ascii="Times New Roman" w:cs="Times New Roman" w:hAnsi="Times New Roman" w:eastAsia="Times New Roman"/>
          <w:sz w:val="26"/>
          <w:szCs w:val="26"/>
        </w:rPr>
        <w:fldChar w:fldCharType="separate" w:fldLock="0"/>
      </w:r>
      <w:r>
        <w:rPr>
          <w:rStyle w:val="Hyperlink.0"/>
          <w:rFonts w:ascii="Times New Roman" w:hAnsi="Times New Roman"/>
          <w:sz w:val="26"/>
          <w:szCs w:val="26"/>
          <w:rtl w:val="0"/>
          <w:lang w:val="en-US"/>
        </w:rPr>
        <w:t>https://www.mongodb.com/products/compass</w:t>
      </w:r>
      <w:r>
        <w:rPr>
          <w:rFonts w:ascii="Times New Roman" w:cs="Times New Roman" w:hAnsi="Times New Roman" w:eastAsia="Times New Roman"/>
          <w:sz w:val="26"/>
          <w:szCs w:val="26"/>
        </w:rPr>
        <w:fldChar w:fldCharType="end" w:fldLock="0"/>
      </w:r>
    </w:p>
    <w:p>
      <w:pPr>
        <w:pStyle w:val="Body A"/>
      </w:pPr>
    </w:p>
    <w:p>
      <w:pPr>
        <w:pStyle w:val="Heading"/>
      </w:pPr>
      <w:bookmarkStart w:name="_Toc9" w:id="9"/>
      <w:r>
        <w:rPr>
          <w:rFonts w:cs="Arial Unicode MS" w:eastAsia="Arial Unicode MS"/>
          <w:rtl w:val="0"/>
          <w:lang w:val="en-US"/>
        </w:rPr>
        <w:t>Responsibilities</w:t>
      </w:r>
      <w:bookmarkEnd w:id="9"/>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We assigned responsibilities to each team member for various roles in the overall production and running of our tests. They are as follows:</w:t>
      </w:r>
    </w:p>
    <w:p>
      <w:pPr>
        <w:pStyle w:val="Body A"/>
        <w:rPr>
          <w:rFonts w:ascii="Times New Roman" w:cs="Times New Roman" w:hAnsi="Times New Roman" w:eastAsia="Times New Roman"/>
          <w:sz w:val="26"/>
          <w:szCs w:val="26"/>
        </w:rPr>
      </w:pPr>
    </w:p>
    <w:p>
      <w:pPr>
        <w:pStyle w:val="Body A"/>
        <w:numPr>
          <w:ilvl w:val="0"/>
          <w:numId w:val="4"/>
        </w:numPr>
        <w:rPr>
          <w:rFonts w:ascii="Times New Roman" w:cs="Times New Roman" w:hAnsi="Times New Roman" w:eastAsia="Times New Roman"/>
          <w:sz w:val="26"/>
          <w:szCs w:val="26"/>
          <w:lang w:val="en-US"/>
        </w:rPr>
      </w:pPr>
      <w:r>
        <w:rPr>
          <w:rFonts w:ascii="Times New Roman" w:hAnsi="Times New Roman"/>
          <w:sz w:val="26"/>
          <w:szCs w:val="26"/>
          <w:rtl w:val="0"/>
          <w:lang w:val="en-US"/>
        </w:rPr>
        <w:t>Test Design: Samuel Ash was responsible for designing our test outlines.</w:t>
      </w:r>
    </w:p>
    <w:p>
      <w:pPr>
        <w:pStyle w:val="Body A"/>
        <w:numPr>
          <w:ilvl w:val="0"/>
          <w:numId w:val="4"/>
        </w:numPr>
        <w:rPr>
          <w:rFonts w:ascii="Times New Roman" w:cs="Times New Roman" w:hAnsi="Times New Roman" w:eastAsia="Times New Roman"/>
          <w:sz w:val="26"/>
          <w:szCs w:val="26"/>
          <w:lang w:val="en-US"/>
        </w:rPr>
      </w:pPr>
      <w:r>
        <w:rPr>
          <w:rFonts w:ascii="Times New Roman" w:hAnsi="Times New Roman"/>
          <w:sz w:val="26"/>
          <w:szCs w:val="26"/>
          <w:rtl w:val="0"/>
          <w:lang w:val="en-US"/>
        </w:rPr>
        <w:t>Test Preparation and Execution: Jeff Conway and Osede Onodenalore were responsible for preparing and conducting our tests.</w:t>
      </w:r>
    </w:p>
    <w:p>
      <w:pPr>
        <w:pStyle w:val="Body A"/>
        <w:numPr>
          <w:ilvl w:val="0"/>
          <w:numId w:val="4"/>
        </w:numPr>
        <w:rPr>
          <w:rFonts w:ascii="Times New Roman" w:cs="Times New Roman" w:hAnsi="Times New Roman" w:eastAsia="Times New Roman"/>
          <w:sz w:val="26"/>
          <w:szCs w:val="26"/>
          <w:lang w:val="en-US"/>
        </w:rPr>
      </w:pPr>
      <w:r>
        <w:rPr>
          <w:rFonts w:ascii="Times New Roman" w:hAnsi="Times New Roman"/>
          <w:sz w:val="26"/>
          <w:szCs w:val="26"/>
          <w:rtl w:val="0"/>
          <w:lang w:val="en-US"/>
        </w:rPr>
        <w:t>Test Witnessing: Maria Aloysius was responsible for witnessing our tests.</w:t>
      </w:r>
    </w:p>
    <w:p>
      <w:pPr>
        <w:pStyle w:val="Body A"/>
        <w:numPr>
          <w:ilvl w:val="0"/>
          <w:numId w:val="4"/>
        </w:numPr>
        <w:rPr>
          <w:rFonts w:ascii="Times New Roman" w:cs="Times New Roman" w:hAnsi="Times New Roman" w:eastAsia="Times New Roman"/>
          <w:sz w:val="26"/>
          <w:szCs w:val="26"/>
          <w:lang w:val="en-US"/>
        </w:rPr>
      </w:pPr>
      <w:r>
        <w:rPr>
          <w:rFonts w:ascii="Times New Roman" w:hAnsi="Times New Roman"/>
          <w:sz w:val="26"/>
          <w:szCs w:val="26"/>
          <w:rtl w:val="0"/>
          <w:lang w:val="en-US"/>
        </w:rPr>
        <w:t>Checking and Resolving: all group members were responsible for checking and resolving any test failures or issues.</w:t>
      </w:r>
    </w:p>
    <w:p>
      <w:pPr>
        <w:pStyle w:val="Body A"/>
        <w:numPr>
          <w:ilvl w:val="0"/>
          <w:numId w:val="4"/>
        </w:numPr>
        <w:rPr>
          <w:rFonts w:ascii="Times New Roman" w:cs="Times New Roman" w:hAnsi="Times New Roman" w:eastAsia="Times New Roman"/>
          <w:sz w:val="26"/>
          <w:szCs w:val="26"/>
          <w:lang w:val="en-US"/>
        </w:rPr>
      </w:pPr>
      <w:r>
        <w:rPr>
          <w:rFonts w:ascii="Times New Roman" w:hAnsi="Times New Roman"/>
          <w:sz w:val="26"/>
          <w:szCs w:val="26"/>
          <w:rtl w:val="0"/>
          <w:lang w:val="en-US"/>
        </w:rPr>
        <w:t>All group members were responsible for the creation and provision of the test items (modules).</w:t>
      </w:r>
    </w:p>
    <w:p>
      <w:pPr>
        <w:pStyle w:val="Body A"/>
        <w:numPr>
          <w:ilvl w:val="0"/>
          <w:numId w:val="4"/>
        </w:numPr>
        <w:rPr>
          <w:rFonts w:ascii="Times New Roman" w:cs="Times New Roman" w:hAnsi="Times New Roman" w:eastAsia="Times New Roman"/>
          <w:sz w:val="26"/>
          <w:szCs w:val="26"/>
          <w:lang w:val="en-US"/>
        </w:rPr>
      </w:pPr>
      <w:r>
        <w:rPr>
          <w:rFonts w:ascii="Times New Roman" w:hAnsi="Times New Roman"/>
          <w:sz w:val="26"/>
          <w:szCs w:val="26"/>
          <w:rtl w:val="0"/>
          <w:lang w:val="en-US"/>
        </w:rPr>
        <w:t>Jeff Conway and Osede Onodenalore were responsible for providing the testing environment.</w:t>
      </w:r>
    </w:p>
    <w:p>
      <w:pPr>
        <w:pStyle w:val="Body A"/>
        <w:rPr>
          <w:rFonts w:ascii="Times New Roman" w:cs="Times New Roman" w:hAnsi="Times New Roman" w:eastAsia="Times New Roman"/>
          <w:sz w:val="26"/>
          <w:szCs w:val="26"/>
        </w:rPr>
      </w:pPr>
    </w:p>
    <w:p>
      <w:pPr>
        <w:pStyle w:val="Heading"/>
      </w:pPr>
      <w:bookmarkStart w:name="_Toc10" w:id="10"/>
      <w:r>
        <w:rPr>
          <w:rFonts w:cs="Arial Unicode MS" w:eastAsia="Arial Unicode MS"/>
          <w:rtl w:val="0"/>
          <w:lang w:val="en-US"/>
        </w:rPr>
        <w:t>Schedule</w:t>
      </w:r>
      <w:bookmarkEnd w:id="10"/>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All of our tests are to be completed, with at least 2 group members present for each, on March 16 and 17, 2017.</w:t>
      </w:r>
    </w:p>
    <w:p>
      <w:pPr>
        <w:pStyle w:val="Body A"/>
        <w:rPr>
          <w:rFonts w:ascii="Times New Roman" w:cs="Times New Roman" w:hAnsi="Times New Roman" w:eastAsia="Times New Roman"/>
          <w:sz w:val="26"/>
          <w:szCs w:val="26"/>
        </w:rPr>
      </w:pPr>
    </w:p>
    <w:p>
      <w:pPr>
        <w:pStyle w:val="Heading"/>
      </w:pPr>
      <w:bookmarkStart w:name="_Toc11" w:id="11"/>
      <w:r>
        <w:rPr>
          <w:rFonts w:cs="Arial Unicode MS" w:eastAsia="Arial Unicode MS"/>
          <w:rtl w:val="0"/>
          <w:lang w:val="en-US"/>
        </w:rPr>
        <w:t>Risks and Contingencies</w:t>
      </w:r>
      <w:bookmarkEnd w:id="11"/>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Most of our tests have very little risk to them in terms of stress on the system or breaking of the overall system architecture. Since we are still in the planning phase of our system, the risk of having a test fail or cause any other issues is minimal. Our contingency plan for every test is to immediately examine why a fail occurred and attempt to resolve the issue in a way that improves or maintains the integrity of our system.</w:t>
      </w:r>
    </w:p>
    <w:p>
      <w:pPr>
        <w:pStyle w:val="Body A"/>
        <w:rPr>
          <w:rFonts w:ascii="Times New Roman" w:cs="Times New Roman" w:hAnsi="Times New Roman" w:eastAsia="Times New Roman"/>
          <w:sz w:val="26"/>
          <w:szCs w:val="26"/>
        </w:rPr>
      </w:pPr>
    </w:p>
    <w:p>
      <w:pPr>
        <w:pStyle w:val="Heading"/>
      </w:pPr>
      <w:bookmarkStart w:name="_Toc12" w:id="12"/>
      <w:r>
        <w:rPr>
          <w:rFonts w:cs="Arial Unicode MS" w:eastAsia="Arial Unicode MS"/>
          <w:rtl w:val="0"/>
          <w:lang w:val="en-US"/>
        </w:rPr>
        <w:t>Approvals</w:t>
      </w:r>
      <w:bookmarkEnd w:id="12"/>
    </w:p>
    <w:p>
      <w:pPr>
        <w:pStyle w:val="Body A"/>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All of our tests and their outcomes must be approved by Dr. Saeed Samat and his assistant,</w:t>
      </w:r>
      <w:r>
        <w:rPr>
          <w:rFonts w:ascii="Times New Roman" w:hAnsi="Times New Roman"/>
          <w:sz w:val="26"/>
          <w:szCs w:val="26"/>
          <w:rtl w:val="0"/>
          <w:lang w:val="en-US"/>
        </w:rPr>
        <w:t xml:space="preserve"> Navid</w:t>
      </w:r>
      <w:r>
        <w:rPr>
          <w:rFonts w:ascii="Times New Roman" w:hAnsi="Times New Roman"/>
          <w:sz w:val="26"/>
          <w:szCs w:val="26"/>
          <w:rtl w:val="0"/>
          <w:lang w:val="en-US"/>
        </w:rPr>
        <w:t xml:space="preserve"> </w:t>
      </w:r>
      <w:r>
        <w:rPr>
          <w:rFonts w:ascii="Times New Roman" w:hAnsi="Times New Roman"/>
          <w:sz w:val="26"/>
          <w:szCs w:val="26"/>
          <w:rtl w:val="0"/>
          <w:lang w:val="en-US"/>
        </w:rPr>
        <w:t>Shekoufa</w:t>
      </w:r>
      <w:r>
        <w:rPr>
          <w:rFonts w:ascii="Times New Roman" w:hAnsi="Times New Roman"/>
          <w:sz w:val="26"/>
          <w:szCs w:val="26"/>
          <w:rtl w:val="0"/>
          <w:lang w:val="en-US"/>
        </w:rPr>
        <w:t xml:space="preserve"> of Memorial University of Newfoundland.</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w:pPr>
      <w:bookmarkStart w:name="_Toc13" w:id="13"/>
      <w:r>
        <w:rPr>
          <w:rFonts w:cs="Arial Unicode MS" w:eastAsia="Arial Unicode MS"/>
          <w:rtl w:val="0"/>
          <w:lang w:val="en-US"/>
        </w:rPr>
        <w:t>Sample Te</w:t>
      </w:r>
      <w:r>
        <mc:AlternateContent>
          <mc:Choice Requires="wps">
            <w:drawing>
              <wp:anchor distT="0" distB="0" distL="0" distR="0" simplePos="0" relativeHeight="251659264" behindDoc="0" locked="0" layoutInCell="1" allowOverlap="1">
                <wp:simplePos x="0" y="0"/>
                <wp:positionH relativeFrom="page">
                  <wp:posOffset>917574</wp:posOffset>
                </wp:positionH>
                <wp:positionV relativeFrom="page">
                  <wp:posOffset>3454558</wp:posOffset>
                </wp:positionV>
                <wp:extent cx="5943600" cy="1397000"/>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b w:val="0"/>
                                      <w:bCs w:val="0"/>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b w:val="0"/>
                                      <w:bCs w:val="0"/>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b w:val="0"/>
                                      <w:bCs w:val="0"/>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 xml:space="preserve">name: </w:t>
                                  </w:r>
                                  <w:r>
                                    <w:rPr>
                                      <w:rFonts w:ascii="Helvetica" w:hAnsi="Helvetica" w:hint="default"/>
                                      <w:b w:val="0"/>
                                      <w:bCs w:val="0"/>
                                      <w:rtl w:val="0"/>
                                    </w:rPr>
                                    <w:t>“</w:t>
                                  </w:r>
                                  <w:r>
                                    <w:rPr>
                                      <w:rFonts w:ascii="Helvetica" w:hAnsi="Helvetica"/>
                                      <w:b w:val="0"/>
                                      <w:bCs w:val="0"/>
                                      <w:rtl w:val="0"/>
                                    </w:rPr>
                                    <w:t>John Doe</w:t>
                                  </w:r>
                                  <w:r>
                                    <w:rPr>
                                      <w:rFonts w:ascii="Helvetica" w:hAnsi="Helvetica" w:hint="default"/>
                                      <w:b w:val="0"/>
                                      <w:bCs w:val="0"/>
                                      <w:rtl w:val="0"/>
                                    </w:rPr>
                                    <w:t>”</w:t>
                                  </w:r>
                                  <w:r>
                                    <w:rPr>
                                      <w:rFonts w:ascii="Helvetica" w:hAnsi="Helvetica"/>
                                      <w:b w:val="0"/>
                                      <w:bCs w:val="0"/>
                                      <w:rtl w:val="0"/>
                                    </w:rPr>
                                    <w:t xml:space="preserve">, email: </w:t>
                                  </w:r>
                                  <w:r>
                                    <w:rPr>
                                      <w:rFonts w:ascii="Helvetica" w:hAnsi="Helvetica" w:hint="default"/>
                                      <w:b w:val="0"/>
                                      <w:bCs w:val="0"/>
                                      <w:rtl w:val="0"/>
                                    </w:rPr>
                                    <w:t>“</w:t>
                                  </w:r>
                                  <w:r>
                                    <w:rPr>
                                      <w:rFonts w:ascii="Helvetica" w:hAnsi="Helvetica"/>
                                      <w:b w:val="0"/>
                                      <w:bCs w:val="0"/>
                                      <w:rtl w:val="0"/>
                                    </w:rPr>
                                    <w:t>a string</w:t>
                                  </w:r>
                                  <w:r>
                                    <w:rPr>
                                      <w:rFonts w:ascii="Helvetica" w:hAnsi="Helvetica" w:hint="default"/>
                                      <w:b w:val="0"/>
                                      <w:bCs w:val="0"/>
                                      <w:rtl w:val="0"/>
                                    </w:rPr>
                                    <w:t>”</w:t>
                                  </w:r>
                                  <w:r>
                                    <w:rPr>
                                      <w:rFonts w:ascii="Helvetica" w:hAnsi="Helvetica"/>
                                      <w:b w:val="0"/>
                                      <w:bCs w:val="0"/>
                                      <w:rtl w:val="0"/>
                                    </w:rPr>
                                    <w:t xml:space="preserve">, username: </w:t>
                                  </w:r>
                                  <w:r>
                                    <w:rPr>
                                      <w:rFonts w:ascii="Helvetica" w:hAnsi="Helvetica" w:hint="default"/>
                                      <w:b w:val="0"/>
                                      <w:bCs w:val="0"/>
                                      <w:rtl w:val="0"/>
                                    </w:rPr>
                                    <w:t>“</w:t>
                                  </w:r>
                                  <w:r>
                                    <w:rPr>
                                      <w:rFonts w:ascii="Helvetica" w:hAnsi="Helvetica"/>
                                      <w:b w:val="0"/>
                                      <w:bCs w:val="0"/>
                                      <w:rtl w:val="0"/>
                                    </w:rPr>
                                    <w:t>JD1</w:t>
                                  </w:r>
                                  <w:r>
                                    <w:rPr>
                                      <w:rFonts w:ascii="Helvetica" w:hAnsi="Helvetica" w:hint="default"/>
                                      <w:b w:val="0"/>
                                      <w:bCs w:val="0"/>
                                      <w:rtl w:val="0"/>
                                    </w:rPr>
                                    <w:t>”</w:t>
                                  </w:r>
                                  <w:r>
                                    <w:rPr>
                                      <w:rFonts w:ascii="Helvetica" w:hAnsi="Helvetica"/>
                                      <w:b w:val="0"/>
                                      <w:bCs w:val="0"/>
                                      <w:rtl w:val="0"/>
                                    </w:rPr>
                                    <w:t xml:space="preserve">, password: </w:t>
                                  </w:r>
                                  <w:r>
                                    <w:rPr>
                                      <w:rFonts w:ascii="Helvetica" w:hAnsi="Helvetica" w:hint="default"/>
                                      <w:b w:val="0"/>
                                      <w:bCs w:val="0"/>
                                      <w:rtl w:val="0"/>
                                    </w:rPr>
                                    <w:t>“</w:t>
                                  </w:r>
                                  <w:r>
                                    <w:rPr>
                                      <w:rFonts w:ascii="Helvetica" w:hAnsi="Helvetica"/>
                                      <w:b w:val="0"/>
                                      <w:bCs w:val="0"/>
                                      <w:rtl w:val="0"/>
                                    </w:rPr>
                                    <w:t>password</w:t>
                                  </w:r>
                                  <w:r>
                                    <w:rPr>
                                      <w:rFonts w:ascii="Helvetica" w:hAnsi="Helvetica" w:hint="default"/>
                                      <w:b w:val="0"/>
                                      <w:bCs w:val="0"/>
                                      <w:rtl w:val="0"/>
                                    </w:rPr>
                                    <w:t>”</w:t>
                                  </w:r>
                                  <w:r>
                                    <w:rPr>
                                      <w:rFonts w:ascii="Helvetica" w:hAnsi="Helvetica"/>
                                      <w:b w:val="0"/>
                                      <w:bCs w:val="0"/>
                                      <w:rtl w:val="0"/>
                                    </w:rPr>
                                    <w:t xml:space="preserve">, student_id: </w:t>
                                  </w:r>
                                  <w:r>
                                    <w:rPr>
                                      <w:rFonts w:ascii="Helvetica" w:hAnsi="Helvetica" w:hint="default"/>
                                      <w:b w:val="0"/>
                                      <w:bCs w:val="0"/>
                                      <w:rtl w:val="0"/>
                                    </w:rPr>
                                    <w:t>“</w:t>
                                  </w:r>
                                  <w:r>
                                    <w:rPr>
                                      <w:rFonts w:ascii="Helvetica" w:hAnsi="Helvetica"/>
                                      <w:b w:val="0"/>
                                      <w:bCs w:val="0"/>
                                      <w:rtl w:val="0"/>
                                    </w:rPr>
                                    <w:t>1</w:t>
                                  </w:r>
                                  <w:r>
                                    <w:rPr>
                                      <w:rFonts w:ascii="Helvetica" w:hAnsi="Helvetica" w:hint="default"/>
                                      <w:b w:val="0"/>
                                      <w:bCs w:val="0"/>
                                      <w:rtl w:val="0"/>
                                    </w:rPr>
                                    <w:t>”</w:t>
                                  </w:r>
                                  <w:r>
                                    <w:rPr>
                                      <w:rFonts w:ascii="Helvetica" w:hAnsi="Helvetica"/>
                                      <w:b w:val="0"/>
                                      <w:bCs w:val="0"/>
                                      <w:rtl w:val="0"/>
                                    </w:rPr>
                                    <w:t xml:space="preserve">, gender: </w:t>
                                  </w:r>
                                  <w:r>
                                    <w:rPr>
                                      <w:rFonts w:ascii="Helvetica" w:hAnsi="Helvetica" w:hint="default"/>
                                      <w:b w:val="0"/>
                                      <w:bCs w:val="0"/>
                                      <w:rtl w:val="0"/>
                                    </w:rPr>
                                    <w:t>“</w:t>
                                  </w:r>
                                  <w:r>
                                    <w:rPr>
                                      <w:rFonts w:ascii="Helvetica" w:hAnsi="Helvetica"/>
                                      <w:b w:val="0"/>
                                      <w:bCs w:val="0"/>
                                      <w:rtl w:val="0"/>
                                    </w:rPr>
                                    <w:t>a string</w:t>
                                  </w:r>
                                  <w:r>
                                    <w:rPr>
                                      <w:rFonts w:ascii="Helvetica" w:hAnsi="Helvetica" w:hint="default"/>
                                      <w:b w:val="0"/>
                                      <w:bCs w:val="0"/>
                                      <w:rtl w:val="0"/>
                                    </w:rPr>
                                    <w:t>”</w:t>
                                  </w:r>
                                  <w:r>
                                    <w:rPr>
                                      <w:rFonts w:ascii="Helvetica" w:hAnsi="Helvetica"/>
                                      <w:b w:val="0"/>
                                      <w:bCs w:val="0"/>
                                      <w:rtl w:val="0"/>
                                    </w:rPr>
                                    <w:t xml:space="preserve">, campus: </w:t>
                                  </w:r>
                                  <w:r>
                                    <w:rPr>
                                      <w:rFonts w:ascii="Helvetica" w:hAnsi="Helvetica" w:hint="default"/>
                                      <w:b w:val="0"/>
                                      <w:bCs w:val="0"/>
                                      <w:rtl w:val="0"/>
                                    </w:rPr>
                                    <w:t>“</w:t>
                                  </w:r>
                                  <w:r>
                                    <w:rPr>
                                      <w:rFonts w:ascii="Helvetica" w:hAnsi="Helvetica"/>
                                      <w:b w:val="0"/>
                                      <w:bCs w:val="0"/>
                                      <w:rtl w:val="0"/>
                                    </w:rPr>
                                    <w:t>a string</w:t>
                                  </w:r>
                                  <w:r>
                                    <w:rPr>
                                      <w:rFonts w:ascii="Helvetica" w:hAnsi="Helvetica" w:hint="default"/>
                                      <w:b w:val="0"/>
                                      <w:bCs w:val="0"/>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A user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 restrictions on input, with the exception of format.</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26" type="#_x0000_t202" style="visibility:visible;position:absolute;margin-left:72.2pt;margin-top:272.0pt;width:468.0pt;height:110.0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26"/>
                        <w:gridCol w:w="3587"/>
                        <w:gridCol w:w="2342"/>
                      </w:tblGrid>
                      <w:tr>
                        <w:tblPrEx>
                          <w:shd w:val="clear" w:color="auto" w:fill="bdc0bf"/>
                        </w:tblPrEx>
                        <w:trPr>
                          <w:trHeight w:val="279" w:hRule="atLeast"/>
                          <w:tblHeader/>
                        </w:trPr>
                        <w:tc>
                          <w:tcPr>
                            <w:tcW w:type="dxa" w:w="9355"/>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b w:val="0"/>
                                <w:bCs w:val="0"/>
                                <w:rtl w:val="0"/>
                              </w:rPr>
                              <w:t>Specifications</w:t>
                            </w:r>
                          </w:p>
                        </w:tc>
                      </w:tr>
                      <w:tr>
                        <w:tblPrEx>
                          <w:shd w:val="clear" w:color="auto" w:fill="auto"/>
                        </w:tblPrEx>
                        <w:trPr>
                          <w:trHeight w:val="279" w:hRule="atLeast"/>
                        </w:trPr>
                        <w:tc>
                          <w:tcPr>
                            <w:tcW w:type="dxa" w:w="342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b w:val="0"/>
                                <w:bCs w:val="0"/>
                                <w:rtl w:val="0"/>
                              </w:rPr>
                              <w:t>Input</w:t>
                            </w:r>
                          </w:p>
                        </w:tc>
                        <w:tc>
                          <w:tcPr>
                            <w:tcW w:type="dxa" w:w="3587"/>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b w:val="0"/>
                                <w:bCs w:val="0"/>
                                <w:rtl w:val="0"/>
                              </w:rPr>
                              <w:t>Expected Output</w:t>
                            </w:r>
                          </w:p>
                        </w:tc>
                        <w:tc>
                          <w:tcPr>
                            <w:tcW w:type="dxa" w:w="234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Notes</w:t>
                            </w:r>
                          </w:p>
                        </w:tc>
                      </w:tr>
                      <w:tr>
                        <w:tblPrEx>
                          <w:shd w:val="clear" w:color="auto" w:fill="auto"/>
                        </w:tblPrEx>
                        <w:trPr>
                          <w:trHeight w:val="279" w:hRule="atLeast"/>
                        </w:trPr>
                        <w:tc>
                          <w:tcPr>
                            <w:tcW w:type="dxa" w:w="3426"/>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 xml:space="preserve">name: </w:t>
                            </w:r>
                            <w:r>
                              <w:rPr>
                                <w:rFonts w:ascii="Helvetica" w:hAnsi="Helvetica" w:hint="default"/>
                                <w:b w:val="0"/>
                                <w:bCs w:val="0"/>
                                <w:rtl w:val="0"/>
                              </w:rPr>
                              <w:t>“</w:t>
                            </w:r>
                            <w:r>
                              <w:rPr>
                                <w:rFonts w:ascii="Helvetica" w:hAnsi="Helvetica"/>
                                <w:b w:val="0"/>
                                <w:bCs w:val="0"/>
                                <w:rtl w:val="0"/>
                              </w:rPr>
                              <w:t>John Doe</w:t>
                            </w:r>
                            <w:r>
                              <w:rPr>
                                <w:rFonts w:ascii="Helvetica" w:hAnsi="Helvetica" w:hint="default"/>
                                <w:b w:val="0"/>
                                <w:bCs w:val="0"/>
                                <w:rtl w:val="0"/>
                              </w:rPr>
                              <w:t>”</w:t>
                            </w:r>
                            <w:r>
                              <w:rPr>
                                <w:rFonts w:ascii="Helvetica" w:hAnsi="Helvetica"/>
                                <w:b w:val="0"/>
                                <w:bCs w:val="0"/>
                                <w:rtl w:val="0"/>
                              </w:rPr>
                              <w:t xml:space="preserve">, email: </w:t>
                            </w:r>
                            <w:r>
                              <w:rPr>
                                <w:rFonts w:ascii="Helvetica" w:hAnsi="Helvetica" w:hint="default"/>
                                <w:b w:val="0"/>
                                <w:bCs w:val="0"/>
                                <w:rtl w:val="0"/>
                              </w:rPr>
                              <w:t>“</w:t>
                            </w:r>
                            <w:r>
                              <w:rPr>
                                <w:rFonts w:ascii="Helvetica" w:hAnsi="Helvetica"/>
                                <w:b w:val="0"/>
                                <w:bCs w:val="0"/>
                                <w:rtl w:val="0"/>
                              </w:rPr>
                              <w:t>a string</w:t>
                            </w:r>
                            <w:r>
                              <w:rPr>
                                <w:rFonts w:ascii="Helvetica" w:hAnsi="Helvetica" w:hint="default"/>
                                <w:b w:val="0"/>
                                <w:bCs w:val="0"/>
                                <w:rtl w:val="0"/>
                              </w:rPr>
                              <w:t>”</w:t>
                            </w:r>
                            <w:r>
                              <w:rPr>
                                <w:rFonts w:ascii="Helvetica" w:hAnsi="Helvetica"/>
                                <w:b w:val="0"/>
                                <w:bCs w:val="0"/>
                                <w:rtl w:val="0"/>
                              </w:rPr>
                              <w:t xml:space="preserve">, username: </w:t>
                            </w:r>
                            <w:r>
                              <w:rPr>
                                <w:rFonts w:ascii="Helvetica" w:hAnsi="Helvetica" w:hint="default"/>
                                <w:b w:val="0"/>
                                <w:bCs w:val="0"/>
                                <w:rtl w:val="0"/>
                              </w:rPr>
                              <w:t>“</w:t>
                            </w:r>
                            <w:r>
                              <w:rPr>
                                <w:rFonts w:ascii="Helvetica" w:hAnsi="Helvetica"/>
                                <w:b w:val="0"/>
                                <w:bCs w:val="0"/>
                                <w:rtl w:val="0"/>
                              </w:rPr>
                              <w:t>JD1</w:t>
                            </w:r>
                            <w:r>
                              <w:rPr>
                                <w:rFonts w:ascii="Helvetica" w:hAnsi="Helvetica" w:hint="default"/>
                                <w:b w:val="0"/>
                                <w:bCs w:val="0"/>
                                <w:rtl w:val="0"/>
                              </w:rPr>
                              <w:t>”</w:t>
                            </w:r>
                            <w:r>
                              <w:rPr>
                                <w:rFonts w:ascii="Helvetica" w:hAnsi="Helvetica"/>
                                <w:b w:val="0"/>
                                <w:bCs w:val="0"/>
                                <w:rtl w:val="0"/>
                              </w:rPr>
                              <w:t xml:space="preserve">, password: </w:t>
                            </w:r>
                            <w:r>
                              <w:rPr>
                                <w:rFonts w:ascii="Helvetica" w:hAnsi="Helvetica" w:hint="default"/>
                                <w:b w:val="0"/>
                                <w:bCs w:val="0"/>
                                <w:rtl w:val="0"/>
                              </w:rPr>
                              <w:t>“</w:t>
                            </w:r>
                            <w:r>
                              <w:rPr>
                                <w:rFonts w:ascii="Helvetica" w:hAnsi="Helvetica"/>
                                <w:b w:val="0"/>
                                <w:bCs w:val="0"/>
                                <w:rtl w:val="0"/>
                              </w:rPr>
                              <w:t>password</w:t>
                            </w:r>
                            <w:r>
                              <w:rPr>
                                <w:rFonts w:ascii="Helvetica" w:hAnsi="Helvetica" w:hint="default"/>
                                <w:b w:val="0"/>
                                <w:bCs w:val="0"/>
                                <w:rtl w:val="0"/>
                              </w:rPr>
                              <w:t>”</w:t>
                            </w:r>
                            <w:r>
                              <w:rPr>
                                <w:rFonts w:ascii="Helvetica" w:hAnsi="Helvetica"/>
                                <w:b w:val="0"/>
                                <w:bCs w:val="0"/>
                                <w:rtl w:val="0"/>
                              </w:rPr>
                              <w:t xml:space="preserve">, student_id: </w:t>
                            </w:r>
                            <w:r>
                              <w:rPr>
                                <w:rFonts w:ascii="Helvetica" w:hAnsi="Helvetica" w:hint="default"/>
                                <w:b w:val="0"/>
                                <w:bCs w:val="0"/>
                                <w:rtl w:val="0"/>
                              </w:rPr>
                              <w:t>“</w:t>
                            </w:r>
                            <w:r>
                              <w:rPr>
                                <w:rFonts w:ascii="Helvetica" w:hAnsi="Helvetica"/>
                                <w:b w:val="0"/>
                                <w:bCs w:val="0"/>
                                <w:rtl w:val="0"/>
                              </w:rPr>
                              <w:t>1</w:t>
                            </w:r>
                            <w:r>
                              <w:rPr>
                                <w:rFonts w:ascii="Helvetica" w:hAnsi="Helvetica" w:hint="default"/>
                                <w:b w:val="0"/>
                                <w:bCs w:val="0"/>
                                <w:rtl w:val="0"/>
                              </w:rPr>
                              <w:t>”</w:t>
                            </w:r>
                            <w:r>
                              <w:rPr>
                                <w:rFonts w:ascii="Helvetica" w:hAnsi="Helvetica"/>
                                <w:b w:val="0"/>
                                <w:bCs w:val="0"/>
                                <w:rtl w:val="0"/>
                              </w:rPr>
                              <w:t xml:space="preserve">, gender: </w:t>
                            </w:r>
                            <w:r>
                              <w:rPr>
                                <w:rFonts w:ascii="Helvetica" w:hAnsi="Helvetica" w:hint="default"/>
                                <w:b w:val="0"/>
                                <w:bCs w:val="0"/>
                                <w:rtl w:val="0"/>
                              </w:rPr>
                              <w:t>“</w:t>
                            </w:r>
                            <w:r>
                              <w:rPr>
                                <w:rFonts w:ascii="Helvetica" w:hAnsi="Helvetica"/>
                                <w:b w:val="0"/>
                                <w:bCs w:val="0"/>
                                <w:rtl w:val="0"/>
                              </w:rPr>
                              <w:t>a string</w:t>
                            </w:r>
                            <w:r>
                              <w:rPr>
                                <w:rFonts w:ascii="Helvetica" w:hAnsi="Helvetica" w:hint="default"/>
                                <w:b w:val="0"/>
                                <w:bCs w:val="0"/>
                                <w:rtl w:val="0"/>
                              </w:rPr>
                              <w:t>”</w:t>
                            </w:r>
                            <w:r>
                              <w:rPr>
                                <w:rFonts w:ascii="Helvetica" w:hAnsi="Helvetica"/>
                                <w:b w:val="0"/>
                                <w:bCs w:val="0"/>
                                <w:rtl w:val="0"/>
                              </w:rPr>
                              <w:t xml:space="preserve">, campus: </w:t>
                            </w:r>
                            <w:r>
                              <w:rPr>
                                <w:rFonts w:ascii="Helvetica" w:hAnsi="Helvetica" w:hint="default"/>
                                <w:b w:val="0"/>
                                <w:bCs w:val="0"/>
                                <w:rtl w:val="0"/>
                              </w:rPr>
                              <w:t>“</w:t>
                            </w:r>
                            <w:r>
                              <w:rPr>
                                <w:rFonts w:ascii="Helvetica" w:hAnsi="Helvetica"/>
                                <w:b w:val="0"/>
                                <w:bCs w:val="0"/>
                                <w:rtl w:val="0"/>
                              </w:rPr>
                              <w:t>a string</w:t>
                            </w:r>
                            <w:r>
                              <w:rPr>
                                <w:rFonts w:ascii="Helvetica" w:hAnsi="Helvetica" w:hint="default"/>
                                <w:b w:val="0"/>
                                <w:bCs w:val="0"/>
                                <w:rtl w:val="0"/>
                              </w:rPr>
                              <w:t>”</w:t>
                            </w:r>
                          </w:p>
                        </w:tc>
                        <w:tc>
                          <w:tcPr>
                            <w:tcW w:type="dxa" w:w="3587"/>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A user object in the database with all the respective values for each corresponding variable.</w:t>
                            </w: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No restrictions on input, with the exception of format.</w:t>
                            </w: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3426"/>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2e4e3"/>
                          </w:tcPr>
                          <w:p/>
                        </w:tc>
                        <w:tc>
                          <w:tcPr>
                            <w:tcW w:type="dxa" w:w="3587"/>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0288" behindDoc="0" locked="0" layoutInCell="1" allowOverlap="1">
                <wp:simplePos x="0" y="0"/>
                <wp:positionH relativeFrom="page">
                  <wp:posOffset>917574</wp:posOffset>
                </wp:positionH>
                <wp:positionV relativeFrom="page">
                  <wp:posOffset>1370806</wp:posOffset>
                </wp:positionV>
                <wp:extent cx="5943600" cy="2085340"/>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b w:val="0"/>
                                      <w:bCs w:val="0"/>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1</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User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user object in the database and verifying its existence by attempting to access that user</w:t>
                                  </w:r>
                                  <w:r>
                                    <w:rPr>
                                      <w:rFonts w:ascii="Helvetica" w:cs="Arial Unicode MS" w:hAnsi="Helvetica" w:eastAsia="Arial Unicode MS" w:hint="default"/>
                                      <w:rtl w:val="0"/>
                                    </w:rPr>
                                    <w:t>’</w:t>
                                  </w:r>
                                  <w:r>
                                    <w:rPr>
                                      <w:rFonts w:ascii="Helvetica" w:cs="Arial Unicode MS" w:hAnsi="Helvetica" w:eastAsia="Arial Unicode MS"/>
                                      <w:rtl w:val="0"/>
                                    </w:rPr>
                                    <w:t>s profile page and attempting to log in as that user.</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27" type="#_x0000_t202" style="visibility:visible;position:absolute;margin-left:72.2pt;margin-top:107.9pt;width:468.0pt;height:164.2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b w:val="0"/>
                                <w:bCs w:val="0"/>
                                <w:rtl w:val="0"/>
                              </w:rPr>
                              <w:t>User</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Test Case Number</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Test Case 1</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Test Case Name</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Create User BB</w:t>
                            </w:r>
                          </w:p>
                        </w:tc>
                      </w:tr>
                      <w:tr>
                        <w:tblPrEx>
                          <w:shd w:val="clear" w:color="auto" w:fill="auto"/>
                        </w:tblPrEx>
                        <w:trPr>
                          <w:trHeight w:val="48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Test Type (White Box or Black Box)</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Black box test</w:t>
                            </w:r>
                          </w:p>
                        </w:tc>
                      </w:tr>
                      <w:tr>
                        <w:tblPrEx>
                          <w:shd w:val="clear" w:color="auto" w:fill="auto"/>
                        </w:tblPrEx>
                        <w:trPr>
                          <w:trHeight w:val="279" w:hRule="atLeast"/>
                        </w:trPr>
                        <w:tc>
                          <w:tcPr>
                            <w:tcW w:type="dxa" w:w="2338"/>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Test Description</w:t>
                            </w:r>
                          </w:p>
                        </w:tc>
                        <w:tc>
                          <w:tcPr>
                            <w:tcW w:type="dxa" w:w="7016"/>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 are creating a user object in the database and verifying its existence by attempting to access that user</w:t>
                            </w:r>
                            <w:r>
                              <w:rPr>
                                <w:rFonts w:ascii="Helvetica" w:cs="Arial Unicode MS" w:hAnsi="Helvetica" w:eastAsia="Arial Unicode MS" w:hint="default"/>
                                <w:rtl w:val="0"/>
                              </w:rPr>
                              <w:t>’</w:t>
                            </w:r>
                            <w:r>
                              <w:rPr>
                                <w:rFonts w:ascii="Helvetica" w:cs="Arial Unicode MS" w:hAnsi="Helvetica" w:eastAsia="Arial Unicode MS"/>
                                <w:rtl w:val="0"/>
                              </w:rPr>
                              <w:t>s profile page and attempting to log in as that user.</w:t>
                            </w: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2338"/>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7016"/>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mc:AlternateContent>
          <mc:Choice Requires="wps">
            <w:drawing>
              <wp:anchor distT="0" distB="0" distL="0" distR="0" simplePos="0" relativeHeight="251661312" behindDoc="0" locked="0" layoutInCell="1" allowOverlap="1">
                <wp:simplePos x="0" y="0"/>
                <wp:positionH relativeFrom="page">
                  <wp:posOffset>917574</wp:posOffset>
                </wp:positionH>
                <wp:positionV relativeFrom="page">
                  <wp:posOffset>4849971</wp:posOffset>
                </wp:positionV>
                <wp:extent cx="5943600" cy="2085340"/>
                <wp:effectExtent l="0" t="0" r="0" b="0"/>
                <wp:wrapTopAndBottom distT="0" distB="0"/>
                <wp:docPr id="1073741827" name="officeArt object"/>
                <wp:cNvGraphicFramePr/>
                <a:graphic xmlns:a="http://schemas.openxmlformats.org/drawingml/2006/main">
                  <a:graphicData uri="http://schemas.microsoft.com/office/word/2010/wordprocessingShape">
                    <wps:wsp>
                      <wps:cNvSpPr/>
                      <wps:spPr>
                        <a:xfrm>
                          <a:off x="0" y="0"/>
                          <a:ext cx="5943600" cy="208534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b w:val="0"/>
                                      <w:bCs w:val="0"/>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Open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database </w:t>
                                  </w:r>
                                  <w:r>
                                    <w:rPr>
                                      <w:rFonts w:ascii="Helvetica" w:cs="Arial Unicode MS" w:hAnsi="Helvetica" w:eastAsia="Arial Unicode MS" w:hint="default"/>
                                      <w:rtl w:val="0"/>
                                    </w:rPr>
                                    <w:t>“</w:t>
                                  </w:r>
                                  <w:r>
                                    <w:rPr>
                                      <w:rFonts w:ascii="Helvetica" w:cs="Arial Unicode MS" w:hAnsi="Helvetica" w:eastAsia="Arial Unicode MS"/>
                                      <w:rtl w:val="0"/>
                                    </w:rPr>
                                    <w:t>4770TeamProject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schema </w:t>
                                  </w:r>
                                  <w:r>
                                    <w:rPr>
                                      <w:rFonts w:ascii="Helvetica" w:cs="Arial Unicode MS" w:hAnsi="Helvetica" w:eastAsia="Arial Unicode MS" w:hint="default"/>
                                      <w:rtl w:val="0"/>
                                    </w:rPr>
                                    <w:t>“</w:t>
                                  </w:r>
                                  <w:r>
                                    <w:rPr>
                                      <w:rFonts w:ascii="Helvetica" w:cs="Arial Unicode MS" w:hAnsi="Helvetica" w:eastAsia="Arial Unicode MS"/>
                                      <w:rtl w:val="0"/>
                                    </w:rPr>
                                    <w:t>users</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 DOCUMENT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Insert all necessary variable names and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new user}</w:t>
                                  </w:r>
                                </w:p>
                              </w:tc>
                            </w:tr>
                          </w:tbl>
                        </w:txbxContent>
                      </wps:txbx>
                      <wps:bodyPr lIns="0" tIns="0" rIns="0" bIns="0">
                        <a:spAutoFit/>
                      </wps:bodyPr>
                    </wps:wsp>
                  </a:graphicData>
                </a:graphic>
              </wp:anchor>
            </w:drawing>
          </mc:Choice>
          <mc:Fallback>
            <w:pict>
              <v:shape id="_x0000_s1028" type="#_x0000_t202" style="visibility:visible;position:absolute;margin-left:72.2pt;margin-top:381.9pt;width:468.0pt;height:164.2pt;z-index:251661312;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7017"/>
                      </w:tblGrid>
                      <w:tr>
                        <w:tblPrEx>
                          <w:shd w:val="clear" w:color="auto" w:fill="bdc0bf"/>
                        </w:tblPrEx>
                        <w:trPr>
                          <w:trHeight w:val="279" w:hRule="atLeast"/>
                          <w:tblHeader/>
                        </w:trPr>
                        <w:tc>
                          <w:tcPr>
                            <w:tcW w:type="dxa" w:w="9355"/>
                            <w:gridSpan w:val="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b w:val="0"/>
                                <w:bCs w:val="0"/>
                                <w:rtl w:val="0"/>
                              </w:rPr>
                              <w:t>Procedural Steps</w:t>
                            </w:r>
                          </w:p>
                        </w:tc>
                      </w:tr>
                      <w:tr>
                        <w:tblPrEx>
                          <w:shd w:val="clear" w:color="auto" w:fill="auto"/>
                        </w:tblPrEx>
                        <w:trPr>
                          <w:trHeight w:val="279"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1</w:t>
                            </w:r>
                          </w:p>
                        </w:tc>
                        <w:tc>
                          <w:tcPr>
                            <w:tcW w:type="dxa" w:w="70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Open MongoDB Compass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2</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database </w:t>
                            </w:r>
                            <w:r>
                              <w:rPr>
                                <w:rFonts w:ascii="Helvetica" w:cs="Arial Unicode MS" w:hAnsi="Helvetica" w:eastAsia="Arial Unicode MS" w:hint="default"/>
                                <w:rtl w:val="0"/>
                              </w:rPr>
                              <w:t>“</w:t>
                            </w:r>
                            <w:r>
                              <w:rPr>
                                <w:rFonts w:ascii="Helvetica" w:cs="Arial Unicode MS" w:hAnsi="Helvetica" w:eastAsia="Arial Unicode MS"/>
                                <w:rtl w:val="0"/>
                              </w:rPr>
                              <w:t>4770TeamProject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3</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Access schema </w:t>
                            </w:r>
                            <w:r>
                              <w:rPr>
                                <w:rFonts w:ascii="Helvetica" w:cs="Arial Unicode MS" w:hAnsi="Helvetica" w:eastAsia="Arial Unicode MS" w:hint="default"/>
                                <w:rtl w:val="0"/>
                              </w:rPr>
                              <w:t>“</w:t>
                            </w:r>
                            <w:r>
                              <w:rPr>
                                <w:rFonts w:ascii="Helvetica" w:cs="Arial Unicode MS" w:hAnsi="Helvetica" w:eastAsia="Arial Unicode MS"/>
                                <w:rtl w:val="0"/>
                              </w:rPr>
                              <w:t>users</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4</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 DOCUMENT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5</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Insert all necessary variable names and values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6</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 xml:space="preserve">Click </w:t>
                            </w:r>
                            <w:r>
                              <w:rPr>
                                <w:rFonts w:ascii="Helvetica" w:cs="Arial Unicode MS" w:hAnsi="Helvetica" w:eastAsia="Arial Unicode MS" w:hint="default"/>
                                <w:rtl w:val="0"/>
                              </w:rPr>
                              <w:t>“</w:t>
                            </w:r>
                            <w:r>
                              <w:rPr>
                                <w:rFonts w:ascii="Helvetica" w:cs="Arial Unicode MS" w:hAnsi="Helvetica" w:eastAsia="Arial Unicode MS"/>
                                <w:rtl w:val="0"/>
                              </w:rPr>
                              <w:t>INSERT</w:t>
                            </w:r>
                            <w:r>
                              <w:rPr>
                                <w:rFonts w:ascii="Helvetica" w:cs="Arial Unicode MS" w:hAnsi="Helvetica" w:eastAsia="Arial Unicode MS" w:hint="default"/>
                                <w:rtl w:val="0"/>
                              </w:rPr>
                              <w:t>”</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7</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Console node app.js</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8</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9</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Login as Username: JD1, Password: password</w:t>
                            </w:r>
                          </w:p>
                        </w:tc>
                      </w:tr>
                      <w:tr>
                        <w:tblPrEx>
                          <w:shd w:val="clear" w:color="auto" w:fill="auto"/>
                        </w:tblPrEx>
                        <w:trPr>
                          <w:trHeight w:val="279"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hAnsi="Helvetica"/>
                                <w:b w:val="0"/>
                                <w:bCs w:val="0"/>
                                <w:rtl w:val="0"/>
                              </w:rPr>
                              <w:t>Step 10</w:t>
                            </w:r>
                          </w:p>
                        </w:tc>
                        <w:tc>
                          <w:tcPr>
                            <w:tcW w:type="dxa" w:w="70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Load webpage localhost:3000/profile/{id of new user}</w:t>
                            </w:r>
                          </w:p>
                        </w:tc>
                      </w:tr>
                    </w:tbl>
                  </w:txbxContent>
                </v:textbox>
                <w10:wrap type="topAndBottom" side="bothSides" anchorx="page" anchory="page"/>
              </v:shape>
            </w:pict>
          </mc:Fallback>
        </mc:AlternateContent>
      </w:r>
      <w:r>
        <mc:AlternateContent>
          <mc:Choice Requires="wps">
            <w:drawing>
              <wp:anchor distT="0" distB="0" distL="0" distR="0" simplePos="0" relativeHeight="251662336" behindDoc="0" locked="0" layoutInCell="1" allowOverlap="1">
                <wp:simplePos x="0" y="0"/>
                <wp:positionH relativeFrom="page">
                  <wp:posOffset>917574</wp:posOffset>
                </wp:positionH>
                <wp:positionV relativeFrom="page">
                  <wp:posOffset>7917973</wp:posOffset>
                </wp:positionV>
                <wp:extent cx="5943600" cy="1397000"/>
                <wp:effectExtent l="0" t="0" r="0" b="0"/>
                <wp:wrapTopAndBottom distT="0" distB="0"/>
                <wp:docPr id="1073741828" name="officeArt object"/>
                <wp:cNvGraphicFramePr/>
                <a:graphic xmlns:a="http://schemas.openxmlformats.org/drawingml/2006/main">
                  <a:graphicData uri="http://schemas.microsoft.com/office/word/2010/wordprocessingShape">
                    <wps:wsp>
                      <wps:cNvSpPr/>
                      <wps:spPr>
                        <a:xfrm>
                          <a:off x="0" y="0"/>
                          <a:ext cx="5943600" cy="1397000"/>
                        </a:xfrm>
                        <a:prstGeom prst="rect">
                          <a:avLst/>
                        </a:prstGeom>
                      </wps:spPr>
                      <wps:txb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b w:val="0"/>
                                      <w:bCs w:val="0"/>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wps:txbx>
                      <wps:bodyPr lIns="0" tIns="0" rIns="0" bIns="0">
                        <a:spAutoFit/>
                      </wps:bodyPr>
                    </wps:wsp>
                  </a:graphicData>
                </a:graphic>
              </wp:anchor>
            </w:drawing>
          </mc:Choice>
          <mc:Fallback>
            <w:pict>
              <v:shape id="_x0000_s1029" type="#_x0000_t202" style="visibility:visible;position:absolute;margin-left:72.2pt;margin-top:623.5pt;width:468.0pt;height:110.0pt;z-index:25166233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935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3"/>
                        <w:gridCol w:w="2342"/>
                      </w:tblGrid>
                      <w:tr>
                        <w:tblPrEx>
                          <w:shd w:val="clear" w:color="auto" w:fill="auto"/>
                        </w:tblPrEx>
                        <w:trPr>
                          <w:trHeight w:val="279" w:hRule="atLeast"/>
                        </w:trPr>
                        <w:tc>
                          <w:tcPr>
                            <w:tcW w:type="dxa" w:w="701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b w:val="0"/>
                                <w:bCs w:val="0"/>
                                <w:rtl w:val="0"/>
                              </w:rPr>
                              <w:t>Actual Output</w:t>
                            </w:r>
                          </w:p>
                        </w:tc>
                        <w:tc>
                          <w:tcPr>
                            <w:tcW w:type="dxa" w:w="234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Pass/Fail</w:t>
                            </w:r>
                          </w:p>
                        </w:tc>
                      </w:tr>
                      <w:tr>
                        <w:tblPrEx>
                          <w:shd w:val="clear" w:color="auto" w:fill="auto"/>
                        </w:tblPrEx>
                        <w:trPr>
                          <w:trHeight w:val="279" w:hRule="atLeast"/>
                        </w:trPr>
                        <w:tc>
                          <w:tcPr>
                            <w:tcW w:type="dxa" w:w="7013"/>
                            <w:vMerge w:val="restart"/>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tc>
                        <w:tc>
                          <w:tcPr>
                            <w:tcW w:type="dxa" w:w="234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r>
                        <w:tblPrEx>
                          <w:shd w:val="clear" w:color="auto" w:fill="auto"/>
                        </w:tblPrEx>
                        <w:trPr>
                          <w:trHeight w:val="439" w:hRule="atLeast"/>
                        </w:trPr>
                        <w:tc>
                          <w:tcPr>
                            <w:tcW w:type="dxa" w:w="7013"/>
                            <w:vMerge w:val="continue"/>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234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r>
                    </w:tbl>
                  </w:txbxContent>
                </v:textbox>
                <w10:wrap type="topAndBottom" side="bothSides" anchorx="page" anchory="page"/>
              </v:shape>
            </w:pict>
          </mc:Fallback>
        </mc:AlternateContent>
      </w:r>
      <w:r>
        <w:rPr>
          <w:rFonts w:cs="Arial Unicode MS" w:eastAsia="Arial Unicode MS"/>
          <w:rtl w:val="0"/>
          <w:lang w:val="en-US"/>
        </w:rPr>
        <w:t>st Outline</w:t>
      </w:r>
      <w:bookmarkEnd w:id="13"/>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3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A">
    <w:name w:val="Body A A"/>
    <w:next w:val="Body A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 w:type="numbering" w:styleId="Bullet">
    <w:name w:val="Bullet"/>
    <w:pPr>
      <w:numPr>
        <w:numId w:val="1"/>
      </w:numPr>
    </w:pPr>
  </w:style>
  <w:style w:type="character" w:styleId="None">
    <w:name w:val="None"/>
  </w:style>
  <w:style w:type="character" w:styleId="Hyperlink.0">
    <w:name w:val="Hyperlink.0"/>
    <w:basedOn w:val="None"/>
    <w:next w:val="Hyperlink.0"/>
    <w:rPr>
      <w:u w:val="single"/>
    </w:rPr>
  </w:style>
  <w:style w:type="numbering" w:styleId="Bullets">
    <w:name w:val="Bullets"/>
    <w:pPr>
      <w:numPr>
        <w:numId w:val="3"/>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