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Pr="00703EDE" w:rsidRDefault="00561690" w:rsidP="002A6929">
      <w:pPr>
        <w:pStyle w:val="Titre"/>
      </w:pPr>
      <w:r>
        <w:t xml:space="preserve">Règles </w:t>
      </w:r>
      <w:r w:rsidR="006D743B">
        <w:t>de description des IHM</w:t>
      </w:r>
    </w:p>
    <w:p w:rsidR="00DC7D8E" w:rsidRPr="008C7EFB" w:rsidRDefault="00703EDE" w:rsidP="0047457A">
      <w:pPr>
        <w:pStyle w:val="Sansinterligne"/>
        <w:ind w:left="851"/>
        <w:rPr>
          <w:rStyle w:val="Emphaseple"/>
        </w:rPr>
      </w:pPr>
      <w:r w:rsidRPr="008C7EFB">
        <w:rPr>
          <w:rStyle w:val="Emphaseple"/>
        </w:rPr>
        <w:t xml:space="preserve"> </w:t>
      </w:r>
      <w:r w:rsidR="00561690">
        <w:rPr>
          <w:rStyle w:val="Emphaseple"/>
        </w:rPr>
        <w:t>Plan Qualité</w:t>
      </w:r>
      <w:r w:rsidR="00561690">
        <w:rPr>
          <w:rStyle w:val="Emphaseple"/>
        </w:rPr>
        <w:br/>
        <w:t>Version 2</w:t>
      </w:r>
      <w:r w:rsidRPr="008C7EFB">
        <w:rPr>
          <w:rStyle w:val="Emphaseple"/>
        </w:rPr>
        <w:t>.0</w:t>
      </w:r>
      <w:r w:rsidR="005349E4" w:rsidRPr="008C7EFB">
        <w:rPr>
          <w:rStyle w:val="Emphaseple"/>
        </w:rPr>
        <w:br w:type="page"/>
      </w:r>
    </w:p>
    <w:sdt>
      <w:sdtPr>
        <w:id w:val="178210816"/>
        <w:docPartObj>
          <w:docPartGallery w:val="Table of Contents"/>
          <w:docPartUnique/>
        </w:docPartObj>
      </w:sdtPr>
      <w:sdtContent>
        <w:p w:rsidR="00DC6FCB" w:rsidRDefault="00DC6FCB" w:rsidP="00C55C0B">
          <w:r w:rsidRPr="00A21697">
            <w:rPr>
              <w:color w:val="4F81BD" w:themeColor="accent1"/>
              <w:sz w:val="36"/>
            </w:rPr>
            <w:t>Sommaire</w:t>
          </w:r>
        </w:p>
        <w:p w:rsidR="008135B5" w:rsidRDefault="00CF2715">
          <w:pPr>
            <w:pStyle w:val="TM1"/>
            <w:rPr>
              <w:rFonts w:asciiTheme="minorHAnsi" w:eastAsiaTheme="minorEastAsia" w:hAnsiTheme="minorHAnsi" w:cstheme="minorBidi"/>
              <w:noProof/>
              <w:lang w:eastAsia="fr-FR" w:bidi="ar-SA"/>
            </w:rPr>
          </w:pPr>
          <w:r>
            <w:fldChar w:fldCharType="begin"/>
          </w:r>
          <w:r w:rsidR="00DC6FCB">
            <w:instrText xml:space="preserve"> TOC \o "1-3" \h \z \u </w:instrText>
          </w:r>
          <w:r>
            <w:fldChar w:fldCharType="separate"/>
          </w:r>
          <w:hyperlink w:anchor="_Toc281998608" w:history="1">
            <w:r w:rsidR="008135B5" w:rsidRPr="000C775A">
              <w:rPr>
                <w:rStyle w:val="Lienhypertexte"/>
                <w:noProof/>
              </w:rPr>
              <w:t>1.</w:t>
            </w:r>
            <w:r w:rsidR="008135B5">
              <w:rPr>
                <w:rFonts w:asciiTheme="minorHAnsi" w:eastAsiaTheme="minorEastAsia" w:hAnsiTheme="minorHAnsi" w:cstheme="minorBidi"/>
                <w:noProof/>
                <w:lang w:eastAsia="fr-FR" w:bidi="ar-SA"/>
              </w:rPr>
              <w:tab/>
            </w:r>
            <w:r w:rsidR="008135B5" w:rsidRPr="000C775A">
              <w:rPr>
                <w:rStyle w:val="Lienhypertexte"/>
                <w:noProof/>
              </w:rPr>
              <w:t>Règles de description des IHM</w:t>
            </w:r>
            <w:r w:rsidR="008135B5">
              <w:rPr>
                <w:noProof/>
                <w:webHidden/>
              </w:rPr>
              <w:tab/>
            </w:r>
            <w:r>
              <w:rPr>
                <w:noProof/>
                <w:webHidden/>
              </w:rPr>
              <w:fldChar w:fldCharType="begin"/>
            </w:r>
            <w:r w:rsidR="008135B5">
              <w:rPr>
                <w:noProof/>
                <w:webHidden/>
              </w:rPr>
              <w:instrText xml:space="preserve"> PAGEREF _Toc281998608 \h </w:instrText>
            </w:r>
            <w:r>
              <w:rPr>
                <w:noProof/>
                <w:webHidden/>
              </w:rPr>
            </w:r>
            <w:r>
              <w:rPr>
                <w:noProof/>
                <w:webHidden/>
              </w:rPr>
              <w:fldChar w:fldCharType="separate"/>
            </w:r>
            <w:r w:rsidR="00485F8F">
              <w:rPr>
                <w:noProof/>
                <w:webHidden/>
              </w:rPr>
              <w:t>3</w:t>
            </w:r>
            <w:r>
              <w:rPr>
                <w:noProof/>
                <w:webHidden/>
              </w:rPr>
              <w:fldChar w:fldCharType="end"/>
            </w:r>
          </w:hyperlink>
        </w:p>
        <w:p w:rsidR="008135B5" w:rsidRDefault="00CF2715">
          <w:pPr>
            <w:pStyle w:val="TM2"/>
            <w:tabs>
              <w:tab w:val="left" w:pos="1100"/>
              <w:tab w:val="right" w:leader="dot" w:pos="9060"/>
            </w:tabs>
            <w:rPr>
              <w:rFonts w:asciiTheme="minorHAnsi" w:eastAsiaTheme="minorEastAsia" w:hAnsiTheme="minorHAnsi" w:cstheme="minorBidi"/>
              <w:noProof/>
              <w:lang w:eastAsia="fr-FR" w:bidi="ar-SA"/>
            </w:rPr>
          </w:pPr>
          <w:hyperlink w:anchor="_Toc281998609" w:history="1">
            <w:r w:rsidR="008135B5" w:rsidRPr="000C775A">
              <w:rPr>
                <w:rStyle w:val="Lienhypertexte"/>
                <w:noProof/>
              </w:rPr>
              <w:t>1.1.</w:t>
            </w:r>
            <w:r w:rsidR="008135B5">
              <w:rPr>
                <w:rFonts w:asciiTheme="minorHAnsi" w:eastAsiaTheme="minorEastAsia" w:hAnsiTheme="minorHAnsi" w:cstheme="minorBidi"/>
                <w:noProof/>
                <w:lang w:eastAsia="fr-FR" w:bidi="ar-SA"/>
              </w:rPr>
              <w:tab/>
            </w:r>
            <w:r w:rsidR="008135B5" w:rsidRPr="000C775A">
              <w:rPr>
                <w:rStyle w:val="Lienhypertexte"/>
                <w:noProof/>
              </w:rPr>
              <w:t>Présentation</w:t>
            </w:r>
            <w:r w:rsidR="008135B5">
              <w:rPr>
                <w:noProof/>
                <w:webHidden/>
              </w:rPr>
              <w:tab/>
            </w:r>
            <w:r>
              <w:rPr>
                <w:noProof/>
                <w:webHidden/>
              </w:rPr>
              <w:fldChar w:fldCharType="begin"/>
            </w:r>
            <w:r w:rsidR="008135B5">
              <w:rPr>
                <w:noProof/>
                <w:webHidden/>
              </w:rPr>
              <w:instrText xml:space="preserve"> PAGEREF _Toc281998609 \h </w:instrText>
            </w:r>
            <w:r>
              <w:rPr>
                <w:noProof/>
                <w:webHidden/>
              </w:rPr>
            </w:r>
            <w:r>
              <w:rPr>
                <w:noProof/>
                <w:webHidden/>
              </w:rPr>
              <w:fldChar w:fldCharType="separate"/>
            </w:r>
            <w:r w:rsidR="00485F8F">
              <w:rPr>
                <w:noProof/>
                <w:webHidden/>
              </w:rPr>
              <w:t>3</w:t>
            </w:r>
            <w:r>
              <w:rPr>
                <w:noProof/>
                <w:webHidden/>
              </w:rPr>
              <w:fldChar w:fldCharType="end"/>
            </w:r>
          </w:hyperlink>
        </w:p>
        <w:p w:rsidR="008135B5" w:rsidRDefault="00CF2715">
          <w:pPr>
            <w:pStyle w:val="TM1"/>
            <w:rPr>
              <w:rFonts w:asciiTheme="minorHAnsi" w:eastAsiaTheme="minorEastAsia" w:hAnsiTheme="minorHAnsi" w:cstheme="minorBidi"/>
              <w:noProof/>
              <w:lang w:eastAsia="fr-FR" w:bidi="ar-SA"/>
            </w:rPr>
          </w:pPr>
          <w:hyperlink w:anchor="_Toc281998610" w:history="1">
            <w:r w:rsidR="008135B5" w:rsidRPr="000C775A">
              <w:rPr>
                <w:rStyle w:val="Lienhypertexte"/>
                <w:noProof/>
              </w:rPr>
              <w:t>2.</w:t>
            </w:r>
            <w:r w:rsidR="008135B5">
              <w:rPr>
                <w:rFonts w:asciiTheme="minorHAnsi" w:eastAsiaTheme="minorEastAsia" w:hAnsiTheme="minorHAnsi" w:cstheme="minorBidi"/>
                <w:noProof/>
                <w:lang w:eastAsia="fr-FR" w:bidi="ar-SA"/>
              </w:rPr>
              <w:tab/>
            </w:r>
            <w:r w:rsidR="008135B5" w:rsidRPr="000C775A">
              <w:rPr>
                <w:rStyle w:val="Lienhypertexte"/>
                <w:noProof/>
              </w:rPr>
              <w:t>Exemple de présentation :</w:t>
            </w:r>
            <w:r w:rsidR="008135B5">
              <w:rPr>
                <w:noProof/>
                <w:webHidden/>
              </w:rPr>
              <w:tab/>
            </w:r>
            <w:r>
              <w:rPr>
                <w:noProof/>
                <w:webHidden/>
              </w:rPr>
              <w:fldChar w:fldCharType="begin"/>
            </w:r>
            <w:r w:rsidR="008135B5">
              <w:rPr>
                <w:noProof/>
                <w:webHidden/>
              </w:rPr>
              <w:instrText xml:space="preserve"> PAGEREF _Toc281998610 \h </w:instrText>
            </w:r>
            <w:r>
              <w:rPr>
                <w:noProof/>
                <w:webHidden/>
              </w:rPr>
            </w:r>
            <w:r>
              <w:rPr>
                <w:noProof/>
                <w:webHidden/>
              </w:rPr>
              <w:fldChar w:fldCharType="separate"/>
            </w:r>
            <w:r w:rsidR="00485F8F">
              <w:rPr>
                <w:noProof/>
                <w:webHidden/>
              </w:rPr>
              <w:t>3</w:t>
            </w:r>
            <w:r>
              <w:rPr>
                <w:noProof/>
                <w:webHidden/>
              </w:rPr>
              <w:fldChar w:fldCharType="end"/>
            </w:r>
          </w:hyperlink>
        </w:p>
        <w:p w:rsidR="008135B5" w:rsidRDefault="00CF2715">
          <w:pPr>
            <w:pStyle w:val="TM2"/>
            <w:tabs>
              <w:tab w:val="left" w:pos="1100"/>
              <w:tab w:val="right" w:leader="dot" w:pos="9060"/>
            </w:tabs>
            <w:rPr>
              <w:rFonts w:asciiTheme="minorHAnsi" w:eastAsiaTheme="minorEastAsia" w:hAnsiTheme="minorHAnsi" w:cstheme="minorBidi"/>
              <w:noProof/>
              <w:lang w:eastAsia="fr-FR" w:bidi="ar-SA"/>
            </w:rPr>
          </w:pPr>
          <w:hyperlink w:anchor="_Toc281998611" w:history="1">
            <w:r w:rsidR="008135B5" w:rsidRPr="000C775A">
              <w:rPr>
                <w:rStyle w:val="Lienhypertexte"/>
                <w:noProof/>
              </w:rPr>
              <w:t>2.1.</w:t>
            </w:r>
            <w:r w:rsidR="008135B5">
              <w:rPr>
                <w:rFonts w:asciiTheme="minorHAnsi" w:eastAsiaTheme="minorEastAsia" w:hAnsiTheme="minorHAnsi" w:cstheme="minorBidi"/>
                <w:noProof/>
                <w:lang w:eastAsia="fr-FR" w:bidi="ar-SA"/>
              </w:rPr>
              <w:tab/>
            </w:r>
            <w:r w:rsidR="008135B5" w:rsidRPr="000C775A">
              <w:rPr>
                <w:rStyle w:val="Lienhypertexte"/>
                <w:noProof/>
              </w:rPr>
              <w:t>Menu « Général » :</w:t>
            </w:r>
            <w:r w:rsidR="008135B5">
              <w:rPr>
                <w:noProof/>
                <w:webHidden/>
              </w:rPr>
              <w:tab/>
            </w:r>
            <w:r>
              <w:rPr>
                <w:noProof/>
                <w:webHidden/>
              </w:rPr>
              <w:fldChar w:fldCharType="begin"/>
            </w:r>
            <w:r w:rsidR="008135B5">
              <w:rPr>
                <w:noProof/>
                <w:webHidden/>
              </w:rPr>
              <w:instrText xml:space="preserve"> PAGEREF _Toc281998611 \h </w:instrText>
            </w:r>
            <w:r>
              <w:rPr>
                <w:noProof/>
                <w:webHidden/>
              </w:rPr>
            </w:r>
            <w:r>
              <w:rPr>
                <w:noProof/>
                <w:webHidden/>
              </w:rPr>
              <w:fldChar w:fldCharType="separate"/>
            </w:r>
            <w:r w:rsidR="00485F8F">
              <w:rPr>
                <w:noProof/>
                <w:webHidden/>
              </w:rPr>
              <w:t>3</w:t>
            </w:r>
            <w:r>
              <w:rPr>
                <w:noProof/>
                <w:webHidden/>
              </w:rPr>
              <w:fldChar w:fldCharType="end"/>
            </w:r>
          </w:hyperlink>
        </w:p>
        <w:p w:rsidR="008135B5" w:rsidRDefault="00CF2715">
          <w:pPr>
            <w:pStyle w:val="TM2"/>
            <w:tabs>
              <w:tab w:val="left" w:pos="1100"/>
              <w:tab w:val="right" w:leader="dot" w:pos="9060"/>
            </w:tabs>
            <w:rPr>
              <w:rFonts w:asciiTheme="minorHAnsi" w:eastAsiaTheme="minorEastAsia" w:hAnsiTheme="minorHAnsi" w:cstheme="minorBidi"/>
              <w:noProof/>
              <w:lang w:eastAsia="fr-FR" w:bidi="ar-SA"/>
            </w:rPr>
          </w:pPr>
          <w:hyperlink w:anchor="_Toc281998612" w:history="1">
            <w:r w:rsidR="008135B5" w:rsidRPr="000C775A">
              <w:rPr>
                <w:rStyle w:val="Lienhypertexte"/>
                <w:noProof/>
              </w:rPr>
              <w:t>2.2.</w:t>
            </w:r>
            <w:r w:rsidR="008135B5">
              <w:rPr>
                <w:rFonts w:asciiTheme="minorHAnsi" w:eastAsiaTheme="minorEastAsia" w:hAnsiTheme="minorHAnsi" w:cstheme="minorBidi"/>
                <w:noProof/>
                <w:lang w:eastAsia="fr-FR" w:bidi="ar-SA"/>
              </w:rPr>
              <w:tab/>
            </w:r>
            <w:r w:rsidR="008135B5" w:rsidRPr="000C775A">
              <w:rPr>
                <w:rStyle w:val="Lienhypertexte"/>
                <w:noProof/>
              </w:rPr>
              <w:t>Menu « Surveillance » :</w:t>
            </w:r>
            <w:r w:rsidR="008135B5">
              <w:rPr>
                <w:noProof/>
                <w:webHidden/>
              </w:rPr>
              <w:tab/>
            </w:r>
            <w:r>
              <w:rPr>
                <w:noProof/>
                <w:webHidden/>
              </w:rPr>
              <w:fldChar w:fldCharType="begin"/>
            </w:r>
            <w:r w:rsidR="008135B5">
              <w:rPr>
                <w:noProof/>
                <w:webHidden/>
              </w:rPr>
              <w:instrText xml:space="preserve"> PAGEREF _Toc281998612 \h </w:instrText>
            </w:r>
            <w:r>
              <w:rPr>
                <w:noProof/>
                <w:webHidden/>
              </w:rPr>
            </w:r>
            <w:r>
              <w:rPr>
                <w:noProof/>
                <w:webHidden/>
              </w:rPr>
              <w:fldChar w:fldCharType="separate"/>
            </w:r>
            <w:r w:rsidR="00485F8F">
              <w:rPr>
                <w:noProof/>
                <w:webHidden/>
              </w:rPr>
              <w:t>4</w:t>
            </w:r>
            <w:r>
              <w:rPr>
                <w:noProof/>
                <w:webHidden/>
              </w:rPr>
              <w:fldChar w:fldCharType="end"/>
            </w:r>
          </w:hyperlink>
        </w:p>
        <w:p w:rsidR="008135B5" w:rsidRDefault="00CF2715">
          <w:pPr>
            <w:pStyle w:val="TM2"/>
            <w:tabs>
              <w:tab w:val="left" w:pos="1100"/>
              <w:tab w:val="right" w:leader="dot" w:pos="9060"/>
            </w:tabs>
            <w:rPr>
              <w:rFonts w:asciiTheme="minorHAnsi" w:eastAsiaTheme="minorEastAsia" w:hAnsiTheme="minorHAnsi" w:cstheme="minorBidi"/>
              <w:noProof/>
              <w:lang w:eastAsia="fr-FR" w:bidi="ar-SA"/>
            </w:rPr>
          </w:pPr>
          <w:hyperlink w:anchor="_Toc281998613" w:history="1">
            <w:r w:rsidR="008135B5" w:rsidRPr="000C775A">
              <w:rPr>
                <w:rStyle w:val="Lienhypertexte"/>
                <w:noProof/>
              </w:rPr>
              <w:t>2.3.</w:t>
            </w:r>
            <w:r w:rsidR="008135B5">
              <w:rPr>
                <w:rFonts w:asciiTheme="minorHAnsi" w:eastAsiaTheme="minorEastAsia" w:hAnsiTheme="minorHAnsi" w:cstheme="minorBidi"/>
                <w:noProof/>
                <w:lang w:eastAsia="fr-FR" w:bidi="ar-SA"/>
              </w:rPr>
              <w:tab/>
            </w:r>
            <w:r w:rsidR="008135B5" w:rsidRPr="000C775A">
              <w:rPr>
                <w:rStyle w:val="Lienhypertexte"/>
                <w:noProof/>
              </w:rPr>
              <w:t>Menu « Aide » :</w:t>
            </w:r>
            <w:r w:rsidR="008135B5">
              <w:rPr>
                <w:noProof/>
                <w:webHidden/>
              </w:rPr>
              <w:tab/>
            </w:r>
            <w:r>
              <w:rPr>
                <w:noProof/>
                <w:webHidden/>
              </w:rPr>
              <w:fldChar w:fldCharType="begin"/>
            </w:r>
            <w:r w:rsidR="008135B5">
              <w:rPr>
                <w:noProof/>
                <w:webHidden/>
              </w:rPr>
              <w:instrText xml:space="preserve"> PAGEREF _Toc281998613 \h </w:instrText>
            </w:r>
            <w:r>
              <w:rPr>
                <w:noProof/>
                <w:webHidden/>
              </w:rPr>
            </w:r>
            <w:r>
              <w:rPr>
                <w:noProof/>
                <w:webHidden/>
              </w:rPr>
              <w:fldChar w:fldCharType="separate"/>
            </w:r>
            <w:r w:rsidR="00485F8F">
              <w:rPr>
                <w:noProof/>
                <w:webHidden/>
              </w:rPr>
              <w:t>5</w:t>
            </w:r>
            <w:r>
              <w:rPr>
                <w:noProof/>
                <w:webHidden/>
              </w:rPr>
              <w:fldChar w:fldCharType="end"/>
            </w:r>
          </w:hyperlink>
        </w:p>
        <w:p w:rsidR="00DC6FCB" w:rsidRDefault="00CF2715" w:rsidP="00C55C0B">
          <w:r>
            <w:fldChar w:fldCharType="end"/>
          </w:r>
        </w:p>
      </w:sdtContent>
    </w:sdt>
    <w:p w:rsidR="00DC6FCB" w:rsidRDefault="00DC6FCB" w:rsidP="00C55C0B">
      <w:pPr>
        <w:rPr>
          <w:rStyle w:val="Emphaseintense"/>
          <w:sz w:val="32"/>
        </w:rPr>
      </w:pPr>
      <w:r>
        <w:rPr>
          <w:rStyle w:val="Emphaseintense"/>
          <w:sz w:val="32"/>
        </w:rPr>
        <w:br w:type="page"/>
      </w:r>
    </w:p>
    <w:p w:rsidR="006D743B" w:rsidRDefault="006D743B" w:rsidP="006D743B">
      <w:pPr>
        <w:pStyle w:val="Titre1"/>
      </w:pPr>
      <w:bookmarkStart w:id="0" w:name="_Toc281998608"/>
      <w:r>
        <w:lastRenderedPageBreak/>
        <w:t>Règles de description des IHM</w:t>
      </w:r>
      <w:bookmarkEnd w:id="0"/>
    </w:p>
    <w:p w:rsidR="006D743B" w:rsidRDefault="006D743B" w:rsidP="008135B5">
      <w:pPr>
        <w:pStyle w:val="Titre2"/>
      </w:pPr>
      <w:bookmarkStart w:id="1" w:name="_Toc281998609"/>
      <w:r>
        <w:t>Présentation</w:t>
      </w:r>
      <w:bookmarkEnd w:id="1"/>
    </w:p>
    <w:p w:rsidR="006D743B" w:rsidRDefault="006D743B" w:rsidP="006D743B">
      <w:r>
        <w:t>La description d'un IHM consiste à présenter de manière simple et non équivoque la présentation, le comportement et le chaînage des fenêtres en fonction des événements externes (utilisateur) ou interne (de l'application).</w:t>
      </w:r>
    </w:p>
    <w:p w:rsidR="006D743B" w:rsidRDefault="006D743B" w:rsidP="006D743B"/>
    <w:p w:rsidR="006D743B" w:rsidRDefault="006D743B" w:rsidP="006D743B">
      <w:r>
        <w:t xml:space="preserve">Après une présentation générale de l'IHM de l'application, de son architecture et des choix généraux (dialogue, SDI, MDI), une présentation page par page des fenêtres principales et de leur interaction avec les autres fenêtres sera présentée. Ces présentations devront être accompagnées de descriptions littérales explicatives. </w:t>
      </w:r>
    </w:p>
    <w:p w:rsidR="006D743B" w:rsidRDefault="006D743B" w:rsidP="006D743B">
      <w:r>
        <w:t>Des informations sur les raisons des choix réalisés seront aussi fournis.</w:t>
      </w:r>
    </w:p>
    <w:p w:rsidR="006D743B" w:rsidRDefault="006D743B" w:rsidP="006D743B"/>
    <w:p w:rsidR="006D743B" w:rsidRDefault="006D743B" w:rsidP="006D743B">
      <w:r>
        <w:t>Les enchaînements des fenêtres utiliseront le formalisme suivant :</w:t>
      </w:r>
    </w:p>
    <w:p w:rsidR="006D743B" w:rsidRDefault="00CF2715" w:rsidP="00487C65">
      <w:r>
        <w:rPr>
          <w:noProof/>
        </w:rPr>
        <w:pict>
          <v:group id="_x0000_s1026" style="position:absolute;left:0;text-align:left;margin-left:23.1pt;margin-top:9.5pt;width:429pt;height:163.95pt;z-index:251660288" coordorigin="1787,12520" coordsize="7320,2294">
            <v:rect id="_x0000_s1027" style="position:absolute;left:1787;top:12520;width:7320;height:2294" o:allowincell="f" filled="f">
              <v:fill opacity=".5"/>
            </v:rect>
            <v:line id="_x0000_s1028" style="position:absolute" from="2137,12724" to="2853,12724" o:allowincell="f">
              <v:stroke startarrow="diamond" endarrow="block"/>
            </v:line>
            <v:line id="_x0000_s1029" style="position:absolute" from="2137,12959" to="2853,12959" o:allowincell="f">
              <v:stroke dashstyle="dash" endarrow="oval"/>
            </v:line>
            <v:line id="_x0000_s1030" style="position:absolute" from="2137,13189" to="2853,13189" o:allowincell="f">
              <v:stroke endarrow="block"/>
            </v:line>
            <v:line id="_x0000_s1031" style="position:absolute" from="2137,13654" to="2853,13654" o:allowincell="f">
              <v:stroke endarrow="classic"/>
            </v:line>
            <v:line id="_x0000_s1032" style="position:absolute" from="2137,13422" to="2853,13422" o:allowincell="f">
              <v:stroke dashstyle="dash" endarrow="block"/>
            </v:line>
            <v:line id="_x0000_s1033" style="position:absolute" from="2137,13887" to="2853,13887" o:allowincell="f">
              <v:stroke dashstyle="dash" endarrow="classic"/>
            </v:line>
            <v:line id="_x0000_s1034" style="position:absolute" from="2138,14110" to="2854,14110" o:allowincell="f">
              <v:stroke dashstyle="dash" endarrow="open"/>
            </v:line>
            <v:line id="_x0000_s1035" style="position:absolute" from="2137,14353" to="2853,14353" o:allowincell="f">
              <v:stroke endarrow="open"/>
            </v:line>
          </v:group>
        </w:pict>
      </w:r>
    </w:p>
    <w:p w:rsidR="006D743B" w:rsidRDefault="00487C65" w:rsidP="00487C65">
      <w:pPr>
        <w:spacing w:line="320" w:lineRule="exact"/>
      </w:pPr>
      <w:r>
        <w:tab/>
      </w:r>
      <w:r>
        <w:tab/>
      </w:r>
      <w:r w:rsidR="006D743B">
        <w:tab/>
        <w:t>Lancement du programme.</w:t>
      </w:r>
    </w:p>
    <w:p w:rsidR="006D743B" w:rsidRDefault="006D743B" w:rsidP="00487C65">
      <w:pPr>
        <w:spacing w:line="320" w:lineRule="exact"/>
      </w:pPr>
      <w:r>
        <w:tab/>
      </w:r>
      <w:r w:rsidR="00487C65">
        <w:tab/>
      </w:r>
      <w:r w:rsidR="00487C65">
        <w:tab/>
      </w:r>
      <w:r>
        <w:t>Arrêt du programme.</w:t>
      </w:r>
    </w:p>
    <w:p w:rsidR="006D743B" w:rsidRDefault="006D743B" w:rsidP="00487C65">
      <w:pPr>
        <w:spacing w:line="320" w:lineRule="exact"/>
      </w:pPr>
      <w:r>
        <w:tab/>
      </w:r>
      <w:r w:rsidR="00487C65">
        <w:tab/>
      </w:r>
      <w:r w:rsidR="00487C65">
        <w:tab/>
      </w:r>
      <w:r>
        <w:t>Ouverture modale avec conservation de la fenêtre source.</w:t>
      </w:r>
    </w:p>
    <w:p w:rsidR="006D743B" w:rsidRDefault="00487C65" w:rsidP="00487C65">
      <w:pPr>
        <w:spacing w:line="320" w:lineRule="exact"/>
      </w:pPr>
      <w:r>
        <w:tab/>
      </w:r>
      <w:r>
        <w:tab/>
      </w:r>
      <w:r w:rsidR="006D743B">
        <w:tab/>
        <w:t>Ouverture modale avec disparition de la fenêtre source.</w:t>
      </w:r>
    </w:p>
    <w:p w:rsidR="006D743B" w:rsidRDefault="00487C65" w:rsidP="00487C65">
      <w:pPr>
        <w:spacing w:line="320" w:lineRule="exact"/>
      </w:pPr>
      <w:r>
        <w:tab/>
      </w:r>
      <w:r>
        <w:tab/>
      </w:r>
      <w:r w:rsidR="006D743B">
        <w:tab/>
        <w:t>Ouverture non modale avec conservation de la fenêtre source.</w:t>
      </w:r>
    </w:p>
    <w:p w:rsidR="006D743B" w:rsidRDefault="006D743B" w:rsidP="00487C65">
      <w:pPr>
        <w:spacing w:line="320" w:lineRule="exact"/>
      </w:pPr>
      <w:r>
        <w:tab/>
      </w:r>
      <w:r w:rsidR="00487C65">
        <w:tab/>
      </w:r>
      <w:r w:rsidR="00487C65">
        <w:tab/>
      </w:r>
      <w:r>
        <w:t>Ouverture non modale avec disparition de la fenêtre source.</w:t>
      </w:r>
    </w:p>
    <w:p w:rsidR="006D743B" w:rsidRDefault="006D743B" w:rsidP="00487C65">
      <w:pPr>
        <w:spacing w:line="320" w:lineRule="exact"/>
      </w:pPr>
      <w:r>
        <w:tab/>
      </w:r>
      <w:r w:rsidR="00487C65">
        <w:tab/>
      </w:r>
      <w:r w:rsidR="00487C65">
        <w:tab/>
      </w:r>
      <w:r>
        <w:t>Disparition de la fenêtre fille et retour à la fenêtre mère.</w:t>
      </w:r>
    </w:p>
    <w:p w:rsidR="006D743B" w:rsidRDefault="006D743B" w:rsidP="00487C65">
      <w:pPr>
        <w:spacing w:line="320" w:lineRule="exact"/>
      </w:pPr>
      <w:r>
        <w:tab/>
      </w:r>
      <w:r w:rsidR="00487C65">
        <w:tab/>
      </w:r>
      <w:r w:rsidR="00487C65">
        <w:tab/>
      </w:r>
      <w:r>
        <w:t>Changement d’état d’une même fenêtre.</w:t>
      </w:r>
    </w:p>
    <w:p w:rsidR="00487C65" w:rsidRDefault="00487C65" w:rsidP="00487C65">
      <w:pPr>
        <w:spacing w:line="320" w:lineRule="exact"/>
      </w:pPr>
    </w:p>
    <w:p w:rsidR="006D743B" w:rsidRDefault="006D743B" w:rsidP="006D743B"/>
    <w:p w:rsidR="006D743B" w:rsidRDefault="006D743B" w:rsidP="006D743B"/>
    <w:p w:rsidR="006D743B" w:rsidRDefault="006D743B" w:rsidP="00487C65">
      <w:pPr>
        <w:pStyle w:val="Titre1"/>
      </w:pPr>
      <w:bookmarkStart w:id="2" w:name="_Toc281998610"/>
      <w:r>
        <w:t>Exemple de présentation :</w:t>
      </w:r>
      <w:bookmarkEnd w:id="2"/>
    </w:p>
    <w:p w:rsidR="006D743B" w:rsidRDefault="006D743B" w:rsidP="006D743B"/>
    <w:p w:rsidR="006D743B" w:rsidRDefault="006D743B" w:rsidP="008135B5">
      <w:pPr>
        <w:pStyle w:val="Titre2"/>
      </w:pPr>
      <w:bookmarkStart w:id="3" w:name="_Toc281998611"/>
      <w:r>
        <w:t>Menu « Général » :</w:t>
      </w:r>
      <w:bookmarkEnd w:id="3"/>
    </w:p>
    <w:p w:rsidR="006D743B" w:rsidRDefault="006D743B" w:rsidP="00487C65">
      <w:pPr>
        <w:pStyle w:val="Paragraphedeliste"/>
        <w:numPr>
          <w:ilvl w:val="0"/>
          <w:numId w:val="33"/>
        </w:numPr>
      </w:pPr>
      <w:r>
        <w:t>« Administration » : permet l’identification de l’administrateur afin de donner accès à la configuration. Valide le sous menu « Retrait ».</w:t>
      </w:r>
    </w:p>
    <w:p w:rsidR="006D743B" w:rsidRDefault="006D743B" w:rsidP="00487C65">
      <w:pPr>
        <w:pStyle w:val="Paragraphedeliste"/>
        <w:numPr>
          <w:ilvl w:val="0"/>
          <w:numId w:val="33"/>
        </w:numPr>
      </w:pPr>
      <w:r>
        <w:t>« Retrait » : permet à l’administrateur de se retirer de l’application. Invalide la configuration.</w:t>
      </w:r>
    </w:p>
    <w:p w:rsidR="006D743B" w:rsidRDefault="006D743B" w:rsidP="00487C65">
      <w:pPr>
        <w:pStyle w:val="Paragraphedeliste"/>
        <w:numPr>
          <w:ilvl w:val="0"/>
          <w:numId w:val="33"/>
        </w:numPr>
      </w:pPr>
      <w:r>
        <w:t>« Quitter » permet après confirmation de quitter l’application.</w:t>
      </w:r>
    </w:p>
    <w:p w:rsidR="006D743B" w:rsidRDefault="006D743B" w:rsidP="006D743B"/>
    <w:p w:rsidR="006D743B" w:rsidRDefault="006D743B" w:rsidP="006D743B">
      <w:pPr>
        <w:pStyle w:val="En-tte"/>
        <w:tabs>
          <w:tab w:val="clear" w:pos="4536"/>
          <w:tab w:val="clear" w:pos="9072"/>
        </w:tabs>
      </w:pPr>
    </w:p>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CF2715" w:rsidP="006D743B">
      <w:r>
        <w:rPr>
          <w:noProof/>
        </w:rPr>
        <w:pict>
          <v:group id="_x0000_s1036" style="position:absolute;left:0;text-align:left;margin-left:34.8pt;margin-top:12.1pt;width:387.45pt;height:250.15pt;z-index:251661312" coordorigin="2243,7067" coordsize="7749,5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3355;top:10774;width:1979;height:1087">
              <v:imagedata r:id="rId8" o:title=""/>
            </v:shape>
            <v:line id="_x0000_s1038" style="position:absolute" from="2243,7802" to="2243,11416">
              <o:lock v:ext="edit" aspectratio="t"/>
            </v:line>
            <v:line id="_x0000_s1039" style="position:absolute" from="2243,11416" to="3366,11416">
              <v:stroke endarrow="block"/>
              <o:lock v:ext="edit" aspectratio="t"/>
            </v:line>
            <v:line id="_x0000_s1040" style="position:absolute;flip:y" from="8526,9606" to="8526,12068">
              <v:stroke dashstyle="dash" endarrow="open"/>
              <o:lock v:ext="edit" aspectratio="t"/>
            </v:line>
            <v:shape id="_x0000_s1041" type="#_x0000_t75" style="position:absolute;left:2765;top:7436;width:3169;height:2163">
              <v:imagedata r:id="rId9" o:title=""/>
            </v:shape>
            <v:line id="_x0000_s1042" style="position:absolute" from="2243,7802" to="2862,7802">
              <o:lock v:ext="edit" aspectratio="t"/>
            </v:line>
            <v:line id="_x0000_s1043" style="position:absolute;flip:x" from="2516,8118" to="2847,8118">
              <v:stroke dashstyle="dash" endarrow="oval"/>
              <o:lock v:ext="edit" aspectratio="t"/>
            </v:line>
            <v:shape id="_x0000_s1044" type="#_x0000_t75" style="position:absolute;left:6823;top:7436;width:3169;height:2163">
              <v:imagedata r:id="rId10" o:title=""/>
            </v:shape>
            <v:line id="_x0000_s1045" style="position:absolute" from="4134,11656" to="4134,12070">
              <v:stroke dashstyle="dash"/>
            </v:line>
            <v:line id="_x0000_s1046" style="position:absolute" from="4134,12070" to="8534,12070">
              <v:stroke dashstyle="dash"/>
            </v:line>
            <v:line id="_x0000_s1047" style="position:absolute" from="4960,11670" to="5480,11670">
              <v:stroke dashstyle="dash"/>
            </v:line>
            <v:line id="_x0000_s1048" style="position:absolute;flip:y" from="5480,9590" to="5480,11670">
              <v:stroke dashstyle="dash" endarrow="open"/>
            </v:line>
            <v:line id="_x0000_s1049" style="position:absolute;flip:x" from="5920,7939" to="6947,7939">
              <v:stroke endarrow="open"/>
            </v:line>
            <v:line id="_x0000_s1050" style="position:absolute" from="4187,7067" to="4187,7453">
              <v:stroke startarrow="diamond" endarrow="block"/>
            </v:line>
          </v:group>
        </w:pict>
      </w:r>
    </w:p>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8135B5">
      <w:pPr>
        <w:pStyle w:val="Titre2"/>
      </w:pPr>
      <w:bookmarkStart w:id="4" w:name="_Toc281998612"/>
      <w:r>
        <w:t>Menu « Surveillance » :</w:t>
      </w:r>
      <w:bookmarkEnd w:id="4"/>
      <w:r>
        <w:t xml:space="preserve"> </w:t>
      </w:r>
    </w:p>
    <w:p w:rsidR="006D743B" w:rsidRDefault="006D743B" w:rsidP="00487C65">
      <w:pPr>
        <w:pStyle w:val="Paragraphedeliste"/>
        <w:numPr>
          <w:ilvl w:val="0"/>
          <w:numId w:val="32"/>
        </w:numPr>
      </w:pPr>
      <w:r>
        <w:t>« Armer » : Permet d’armer la surveillance du site. Une fenêtre intermédiaire permet d’informer le Gardien des zones qui seront réellement surveillées. Une fois la centrale sous surveillance, tous les menus sont invalidés sauf le sous menu « Arrêter » qui est valide</w:t>
      </w:r>
    </w:p>
    <w:p w:rsidR="006D743B" w:rsidRDefault="006D743B" w:rsidP="00487C65">
      <w:pPr>
        <w:pStyle w:val="Paragraphedeliste"/>
        <w:numPr>
          <w:ilvl w:val="0"/>
          <w:numId w:val="32"/>
        </w:numPr>
      </w:pPr>
      <w:r>
        <w:t>« Arrêter » : permet d’arrêter la surveillance en cours.</w:t>
      </w:r>
    </w:p>
    <w:p w:rsidR="006D743B" w:rsidRDefault="006D743B" w:rsidP="00487C65">
      <w:pPr>
        <w:pStyle w:val="Paragraphedeliste"/>
        <w:numPr>
          <w:ilvl w:val="0"/>
          <w:numId w:val="32"/>
        </w:numPr>
      </w:pPr>
      <w:r>
        <w:t>« Historique » : permet de lire les 20 dernières alarmes (date + texte). On peut les imprimer et les effacer définitivement.</w:t>
      </w:r>
    </w:p>
    <w:p w:rsidR="006D743B" w:rsidRDefault="006D743B" w:rsidP="00487C65"/>
    <w:p w:rsidR="006D743B" w:rsidRDefault="006D743B" w:rsidP="00487C65">
      <w:r>
        <w:t>Remarque : En cas d’alarme, une fenêtre modale s’affiche indiquant la cause de l’alarme. Si au bout de 3mn le gardien n’a pas arrêté cette alarme, la fenêtre disparaît (la centrale restant sous surveillance).</w:t>
      </w:r>
    </w:p>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CF2715" w:rsidP="006D743B">
      <w:r>
        <w:rPr>
          <w:noProof/>
        </w:rPr>
        <w:pict>
          <v:group id="_x0000_s1051" style="position:absolute;left:0;text-align:left;margin-left:15.2pt;margin-top:1.5pt;width:413.9pt;height:359.75pt;z-index:251662336" coordorigin="1977,5804" coordsize="8278,7195">
            <v:shape id="_x0000_s1052" type="#_x0000_t75" style="position:absolute;left:2331;top:8291;width:3014;height:1612" o:preferrelative="f">
              <v:imagedata r:id="rId11" o:title=""/>
            </v:shape>
            <v:shape id="_x0000_s1053" type="#_x0000_t75" style="position:absolute;left:6901;top:5804;width:3169;height:2163">
              <v:imagedata r:id="rId12" o:title=""/>
            </v:shape>
            <v:line id="_x0000_s1054" style="position:absolute" from="5202,9721" to="5935,9721">
              <v:stroke dashstyle="dash"/>
            </v:line>
            <v:shape id="_x0000_s1055" type="#_x0000_t75" style="position:absolute;left:2287;top:5813;width:3169;height:2163">
              <v:imagedata r:id="rId13" o:title=""/>
            </v:shape>
            <v:line id="_x0000_s1056" style="position:absolute;flip:x" from="5455,6322" to="7375,6322">
              <v:stroke endarrow="open"/>
            </v:line>
            <v:line id="_x0000_s1057" style="position:absolute" from="3296,6509" to="3296,8294">
              <v:stroke endarrow="block"/>
              <o:lock v:ext="edit" aspectratio="t"/>
            </v:line>
            <v:line id="_x0000_s1058" style="position:absolute;flip:x" from="5429,7162" to="5922,7162">
              <v:stroke dashstyle="dash" endarrow="open"/>
            </v:line>
            <v:line id="_x0000_s1059" style="position:absolute;flip:y" from="5917,7166" to="5917,9732">
              <v:stroke dashstyle="dash"/>
            </v:line>
            <v:shape id="_x0000_s1060" type="#_x0000_t75" style="position:absolute;left:2923;top:11268;width:2092;height:1731">
              <v:imagedata r:id="rId14" o:title=""/>
            </v:shape>
            <v:line id="_x0000_s1061" style="position:absolute;flip:x" from="1977,6186" to="2736,6186"/>
            <v:line id="_x0000_s1062" style="position:absolute" from="1977,6186" to="1977,12221"/>
            <v:line id="_x0000_s1063" style="position:absolute" from="1977,12221" to="2919,12221">
              <v:stroke endarrow="block"/>
            </v:line>
            <v:line id="_x0000_s1064" style="position:absolute" from="4817,12797" to="6231,12797">
              <v:stroke dashstyle="dash"/>
            </v:line>
            <v:line id="_x0000_s1065" style="position:absolute;flip:y" from="6231,6789" to="6231,12797">
              <v:stroke dashstyle="dash"/>
            </v:line>
            <v:line id="_x0000_s1066" style="position:absolute;flip:x" from="5446,6789" to="6231,6789">
              <v:stroke dashstyle="dash" endarrow="open"/>
            </v:line>
            <v:shape id="_x0000_s1067" type="#_x0000_t75" style="position:absolute;left:7518;top:9843;width:2137;height:1342">
              <v:imagedata r:id="rId15" o:title=""/>
            </v:shape>
            <v:line id="_x0000_s1068" style="position:absolute" from="4791,12567" to="7069,12567">
              <v:stroke dashstyle="dash"/>
            </v:line>
            <v:line id="_x0000_s1069" style="position:absolute;flip:y" from="7069,7959" to="7069,12567">
              <v:stroke dashstyle="dash" endarrow="open"/>
            </v:line>
            <v:line id="_x0000_s1070" style="position:absolute" from="7976,7986" to="7976,9884">
              <v:stroke endarrow="block"/>
            </v:line>
            <v:line id="_x0000_s1071" style="position:absolute;flip:x" from="6585,10931" to="8300,10931">
              <v:stroke dashstyle="dash"/>
            </v:line>
            <v:line id="_x0000_s1072" style="position:absolute;flip:y" from="6585,6624" to="6585,10931">
              <v:stroke dashstyle="dash"/>
            </v:line>
            <v:line id="_x0000_s1073" style="position:absolute;flip:x" from="5446,6624" to="6585,6624">
              <v:stroke dashstyle="dash" endarrow="open"/>
            </v:line>
            <v:line id="_x0000_s1074" style="position:absolute;flip:y" from="8749,7960" to="8749,9834">
              <v:stroke dashstyle="dash" endarrow="open"/>
            </v:lin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75" type="#_x0000_t41" style="position:absolute;left:9227;top:8567;width:1028;height:372" adj="-10086,24387,-2521,10452,-12607,38555,-9812,43723">
              <v:textbox>
                <w:txbxContent>
                  <w:p w:rsidR="00487C65" w:rsidRDefault="00487C65" w:rsidP="006D743B">
                    <w:pPr>
                      <w:rPr>
                        <w:rFonts w:ascii="Arial" w:hAnsi="Arial"/>
                        <w:sz w:val="14"/>
                      </w:rPr>
                    </w:pPr>
                    <w:r>
                      <w:rPr>
                        <w:rFonts w:ascii="Arial" w:hAnsi="Arial"/>
                        <w:sz w:val="14"/>
                      </w:rPr>
                      <w:t>Après 3 mn</w:t>
                    </w:r>
                  </w:p>
                </w:txbxContent>
              </v:textbox>
              <o:callout v:ext="edit" minusy="t"/>
            </v:shape>
          </v:group>
        </w:pict>
      </w:r>
    </w:p>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6D743B"/>
    <w:p w:rsidR="006D743B" w:rsidRDefault="006D743B" w:rsidP="008135B5"/>
    <w:p w:rsidR="006D743B" w:rsidRDefault="006D743B" w:rsidP="008135B5">
      <w:pPr>
        <w:pStyle w:val="Titre2"/>
      </w:pPr>
      <w:bookmarkStart w:id="5" w:name="_Toc281998613"/>
      <w:r>
        <w:t>Menu « Aide » :</w:t>
      </w:r>
      <w:bookmarkEnd w:id="5"/>
    </w:p>
    <w:p w:rsidR="006D743B" w:rsidRPr="008135B5" w:rsidRDefault="006D743B" w:rsidP="008135B5">
      <w:pPr>
        <w:pStyle w:val="Paragraphedeliste"/>
        <w:numPr>
          <w:ilvl w:val="0"/>
          <w:numId w:val="34"/>
        </w:numPr>
        <w:rPr>
          <w:b/>
        </w:rPr>
      </w:pPr>
      <w:r w:rsidRPr="008135B5">
        <w:rPr>
          <w:b/>
        </w:rPr>
        <w:t>« Contenu »</w:t>
      </w:r>
      <w:r>
        <w:t> : permet d’accéder à l’aide en ligne (pour l’instant il n’y a pas d’aide contextuelle).</w:t>
      </w:r>
    </w:p>
    <w:p w:rsidR="006D743B" w:rsidRDefault="006D743B" w:rsidP="006D743B">
      <w:pPr>
        <w:rPr>
          <w:b/>
        </w:rPr>
      </w:pPr>
    </w:p>
    <w:p w:rsidR="006D743B" w:rsidRDefault="006D743B" w:rsidP="006D743B">
      <w:pPr>
        <w:rPr>
          <w:b/>
        </w:rPr>
      </w:pPr>
    </w:p>
    <w:p w:rsidR="006D743B" w:rsidRDefault="00CF2715" w:rsidP="006D743B">
      <w:pPr>
        <w:rPr>
          <w:b/>
        </w:rPr>
      </w:pPr>
      <w:r>
        <w:rPr>
          <w:b/>
          <w:noProof/>
        </w:rPr>
        <w:pict>
          <v:group id="_x0000_s1076" style="position:absolute;left:0;text-align:left;margin-left:47.1pt;margin-top:4.3pt;width:310pt;height:108.15pt;z-index:251663360" coordorigin="2413,10601" coordsize="6200,2163">
            <v:shape id="_x0000_s1077" type="#_x0000_t75" style="position:absolute;left:2413;top:10601;width:3169;height:2163">
              <v:imagedata r:id="rId16" o:title=""/>
            </v:shape>
            <v:shape id="_x0000_s1078" type="#_x0000_t75" style="position:absolute;left:6822;top:10737;width:1791;height:1525">
              <v:imagedata r:id="rId17" o:title=""/>
            </v:shape>
            <v:line id="_x0000_s1079" style="position:absolute" from="4438,10992" to="6833,10992">
              <v:stroke endarrow="classic"/>
            </v:line>
          </v:group>
        </w:pict>
      </w:r>
    </w:p>
    <w:p w:rsidR="006D743B" w:rsidRDefault="006D743B" w:rsidP="006D743B">
      <w:pPr>
        <w:rPr>
          <w:b/>
        </w:rPr>
      </w:pPr>
    </w:p>
    <w:p w:rsidR="006D743B" w:rsidRDefault="006D743B" w:rsidP="006D743B">
      <w:pPr>
        <w:rPr>
          <w:b/>
        </w:rPr>
      </w:pPr>
    </w:p>
    <w:p w:rsidR="006D743B" w:rsidRDefault="006D743B" w:rsidP="006D743B">
      <w:pPr>
        <w:rPr>
          <w:b/>
        </w:rPr>
      </w:pPr>
    </w:p>
    <w:p w:rsidR="006D743B" w:rsidRDefault="006D743B" w:rsidP="006D743B">
      <w:pPr>
        <w:rPr>
          <w:b/>
        </w:rPr>
      </w:pPr>
    </w:p>
    <w:p w:rsidR="006D743B" w:rsidRDefault="006D743B" w:rsidP="006D743B">
      <w:pPr>
        <w:rPr>
          <w:b/>
        </w:rPr>
      </w:pPr>
    </w:p>
    <w:p w:rsidR="006D743B" w:rsidRDefault="006D743B" w:rsidP="006D743B">
      <w:pPr>
        <w:rPr>
          <w:b/>
        </w:rPr>
      </w:pPr>
    </w:p>
    <w:p w:rsidR="006D743B" w:rsidRDefault="006D743B" w:rsidP="006D743B">
      <w:pPr>
        <w:rPr>
          <w:b/>
        </w:rPr>
      </w:pPr>
    </w:p>
    <w:p w:rsidR="006D743B" w:rsidRDefault="006D743B" w:rsidP="006D743B"/>
    <w:p w:rsidR="008278BF" w:rsidRPr="00C84F59" w:rsidRDefault="008278BF" w:rsidP="00C55C0B"/>
    <w:sectPr w:rsidR="008278BF" w:rsidRPr="00C84F59" w:rsidSect="008A4B09">
      <w:headerReference w:type="default" r:id="rId18"/>
      <w:footerReference w:type="default" r:id="rId1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C65" w:rsidRDefault="00487C65" w:rsidP="002A6929">
      <w:r>
        <w:separator/>
      </w:r>
    </w:p>
  </w:endnote>
  <w:endnote w:type="continuationSeparator" w:id="0">
    <w:p w:rsidR="00487C65" w:rsidRDefault="00487C65" w:rsidP="002A6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C65" w:rsidRPr="00094FDC" w:rsidRDefault="00487C65" w:rsidP="002A6929">
    <w:pPr>
      <w:pStyle w:val="Pieddepage"/>
    </w:pPr>
    <w:r>
      <w:t>Règles de description des IHM v2</w:t>
    </w:r>
    <w:r w:rsidRPr="00094FDC">
      <w:t>.0</w:t>
    </w:r>
    <w:r w:rsidRPr="00094FDC">
      <w:tab/>
    </w:r>
    <w:r w:rsidRPr="00094FDC">
      <w:tab/>
      <w:t xml:space="preserve">Page </w:t>
    </w:r>
    <w:r w:rsidR="00CF2715">
      <w:fldChar w:fldCharType="begin"/>
    </w:r>
    <w:r w:rsidRPr="00094FDC">
      <w:instrText xml:space="preserve"> PAGE   \* MERGEFORMAT </w:instrText>
    </w:r>
    <w:r w:rsidR="00CF2715">
      <w:fldChar w:fldCharType="separate"/>
    </w:r>
    <w:r w:rsidR="0078015D">
      <w:rPr>
        <w:noProof/>
      </w:rPr>
      <w:t>2</w:t>
    </w:r>
    <w:r w:rsidR="00CF2715">
      <w:fldChar w:fldCharType="end"/>
    </w:r>
    <w:r w:rsidRPr="00094FDC">
      <w:br/>
    </w:r>
    <w:r>
      <w:t xml:space="preserve"> </w:t>
    </w:r>
    <w:r>
      <w:tab/>
      <w:t>jp Dumas</w:t>
    </w:r>
  </w:p>
  <w:p w:rsidR="00487C65" w:rsidRPr="00094FDC" w:rsidRDefault="00487C65" w:rsidP="002A69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C65" w:rsidRDefault="00487C65" w:rsidP="002A6929">
      <w:r>
        <w:separator/>
      </w:r>
    </w:p>
  </w:footnote>
  <w:footnote w:type="continuationSeparator" w:id="0">
    <w:p w:rsidR="00487C65" w:rsidRDefault="00487C65" w:rsidP="002A69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C65" w:rsidRPr="002A6929" w:rsidRDefault="00487C65" w:rsidP="002A6929">
    <w:pPr>
      <w:pStyle w:val="En-tte"/>
    </w:pPr>
    <w:r w:rsidRPr="002A6929">
      <w:t>BTS IRIS LIVH Colomiers</w:t>
    </w:r>
    <w:r w:rsidRPr="002A6929">
      <w:tab/>
    </w:r>
    <w:r>
      <w:t>Règles de description des IHM</w:t>
    </w:r>
    <w:r w:rsidRPr="002A6929">
      <w:tab/>
      <w:t>23/09/2010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03D2"/>
    <w:multiLevelType w:val="hybridMultilevel"/>
    <w:tmpl w:val="173A5D14"/>
    <w:lvl w:ilvl="0" w:tplc="040C0001">
      <w:start w:val="1"/>
      <w:numFmt w:val="bullet"/>
      <w:lvlText w:val=""/>
      <w:lvlJc w:val="left"/>
      <w:pPr>
        <w:ind w:left="927" w:hanging="360"/>
      </w:pPr>
      <w:rPr>
        <w:rFonts w:ascii="Symbol" w:hAnsi="Symbol" w:hint="default"/>
      </w:rPr>
    </w:lvl>
    <w:lvl w:ilvl="1" w:tplc="38080332">
      <w:start w:val="3"/>
      <w:numFmt w:val="bullet"/>
      <w:lvlText w:val="·"/>
      <w:lvlJc w:val="left"/>
      <w:pPr>
        <w:ind w:left="1662" w:hanging="375"/>
      </w:pPr>
      <w:rPr>
        <w:rFonts w:ascii="Calibri" w:eastAsia="Times New Roman" w:hAnsi="Calibri" w:cs="Calibri"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08183A1C"/>
    <w:multiLevelType w:val="hybridMultilevel"/>
    <w:tmpl w:val="E5BAC70E"/>
    <w:lvl w:ilvl="0" w:tplc="579C95A0">
      <w:numFmt w:val="bullet"/>
      <w:lvlText w:val=""/>
      <w:lvlJc w:val="left"/>
      <w:pPr>
        <w:ind w:left="1211"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7943E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1E2237B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8B0F43"/>
    <w:multiLevelType w:val="hybridMultilevel"/>
    <w:tmpl w:val="4FD86D70"/>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24C01AAD"/>
    <w:multiLevelType w:val="hybridMultilevel"/>
    <w:tmpl w:val="126AE972"/>
    <w:lvl w:ilvl="0" w:tplc="579C95A0">
      <w:numFmt w:val="bullet"/>
      <w:lvlText w:val=""/>
      <w:lvlJc w:val="left"/>
      <w:pPr>
        <w:ind w:left="1494" w:hanging="360"/>
      </w:pPr>
      <w:rPr>
        <w:rFonts w:ascii="Symbol" w:eastAsia="Times New Roman" w:hAnsi="Symbol"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9">
    <w:nsid w:val="253818DA"/>
    <w:multiLevelType w:val="hybridMultilevel"/>
    <w:tmpl w:val="4D82E64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92B7F36"/>
    <w:multiLevelType w:val="hybridMultilevel"/>
    <w:tmpl w:val="0F883566"/>
    <w:lvl w:ilvl="0" w:tplc="040C000F">
      <w:start w:val="1"/>
      <w:numFmt w:val="decimal"/>
      <w:lvlText w:val="%1."/>
      <w:lvlJc w:val="left"/>
      <w:pPr>
        <w:tabs>
          <w:tab w:val="num" w:pos="720"/>
        </w:tabs>
        <w:ind w:left="720" w:hanging="360"/>
      </w:pPr>
    </w:lvl>
    <w:lvl w:ilvl="1" w:tplc="040C0005">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29A02CD0"/>
    <w:multiLevelType w:val="hybridMultilevel"/>
    <w:tmpl w:val="90E06C9E"/>
    <w:lvl w:ilvl="0" w:tplc="579C95A0">
      <w:numFmt w:val="bullet"/>
      <w:lvlText w:val=""/>
      <w:lvlJc w:val="left"/>
      <w:pPr>
        <w:ind w:left="1211" w:hanging="360"/>
      </w:pPr>
      <w:rPr>
        <w:rFonts w:ascii="Symbol" w:eastAsia="Times New Roman" w:hAnsi="Symbol"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2">
    <w:nsid w:val="31956610"/>
    <w:multiLevelType w:val="hybridMultilevel"/>
    <w:tmpl w:val="88FEE44E"/>
    <w:lvl w:ilvl="0" w:tplc="579C95A0">
      <w:numFmt w:val="bullet"/>
      <w:lvlText w:val=""/>
      <w:lvlJc w:val="left"/>
      <w:pPr>
        <w:ind w:left="1494" w:hanging="360"/>
      </w:pPr>
      <w:rPr>
        <w:rFonts w:ascii="Symbol" w:eastAsia="Times New Roman" w:hAnsi="Symbol"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3">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B429D5"/>
    <w:multiLevelType w:val="hybridMultilevel"/>
    <w:tmpl w:val="F20AFA0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6E05D3"/>
    <w:multiLevelType w:val="hybridMultilevel"/>
    <w:tmpl w:val="3C3AF2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7F24B40"/>
    <w:multiLevelType w:val="hybridMultilevel"/>
    <w:tmpl w:val="317E0230"/>
    <w:lvl w:ilvl="0" w:tplc="33024614">
      <w:start w:val="1"/>
      <w:numFmt w:val="decimal"/>
      <w:lvlText w:val="R%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480B7F16"/>
    <w:multiLevelType w:val="hybridMultilevel"/>
    <w:tmpl w:val="C12AEB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4E706C7B"/>
    <w:multiLevelType w:val="hybridMultilevel"/>
    <w:tmpl w:val="CD1054D2"/>
    <w:lvl w:ilvl="0" w:tplc="040C000F">
      <w:start w:val="1"/>
      <w:numFmt w:val="decimal"/>
      <w:lvlText w:val="%1."/>
      <w:lvlJc w:val="left"/>
      <w:pPr>
        <w:tabs>
          <w:tab w:val="num" w:pos="840"/>
        </w:tabs>
        <w:ind w:left="840" w:hanging="360"/>
      </w:p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20">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224DF5"/>
    <w:multiLevelType w:val="hybridMultilevel"/>
    <w:tmpl w:val="CCAEC19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2">
    <w:nsid w:val="56AC3DAF"/>
    <w:multiLevelType w:val="hybridMultilevel"/>
    <w:tmpl w:val="662ADA38"/>
    <w:lvl w:ilvl="0" w:tplc="579C95A0">
      <w:numFmt w:val="bullet"/>
      <w:lvlText w:val=""/>
      <w:lvlJc w:val="left"/>
      <w:pPr>
        <w:ind w:left="2062" w:hanging="360"/>
      </w:pPr>
      <w:rPr>
        <w:rFonts w:ascii="Symbol" w:eastAsia="Times New Roman" w:hAnsi="Symbol"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B575DDE"/>
    <w:multiLevelType w:val="hybridMultilevel"/>
    <w:tmpl w:val="A95CC69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nsid w:val="5CB6731D"/>
    <w:multiLevelType w:val="hybridMultilevel"/>
    <w:tmpl w:val="E0EEA9AE"/>
    <w:lvl w:ilvl="0" w:tplc="579C95A0">
      <w:numFmt w:val="bullet"/>
      <w:lvlText w:val=""/>
      <w:lvlJc w:val="left"/>
      <w:pPr>
        <w:ind w:left="2062" w:hanging="360"/>
      </w:pPr>
      <w:rPr>
        <w:rFonts w:ascii="Symbol" w:eastAsia="Times New Roman" w:hAnsi="Symbol"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E32001D"/>
    <w:multiLevelType w:val="hybridMultilevel"/>
    <w:tmpl w:val="16507D34"/>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7">
    <w:nsid w:val="5E5B19A7"/>
    <w:multiLevelType w:val="hybridMultilevel"/>
    <w:tmpl w:val="BBCC0E1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F714408"/>
    <w:multiLevelType w:val="hybridMultilevel"/>
    <w:tmpl w:val="04C67870"/>
    <w:lvl w:ilvl="0" w:tplc="28F82D8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9">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CB032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1">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9A170AD"/>
    <w:multiLevelType w:val="hybridMultilevel"/>
    <w:tmpl w:val="C7443A3A"/>
    <w:lvl w:ilvl="0" w:tplc="579C95A0">
      <w:numFmt w:val="bullet"/>
      <w:lvlText w:val=""/>
      <w:lvlJc w:val="left"/>
      <w:pPr>
        <w:ind w:left="1494" w:hanging="360"/>
      </w:pPr>
      <w:rPr>
        <w:rFonts w:ascii="Symbol" w:eastAsia="Times New Roman" w:hAnsi="Symbol"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3">
    <w:nsid w:val="7A375C15"/>
    <w:multiLevelType w:val="hybridMultilevel"/>
    <w:tmpl w:val="DF963B44"/>
    <w:lvl w:ilvl="0" w:tplc="040C0005">
      <w:start w:val="1"/>
      <w:numFmt w:val="bullet"/>
      <w:lvlText w:val=""/>
      <w:lvlJc w:val="left"/>
      <w:pPr>
        <w:tabs>
          <w:tab w:val="num" w:pos="990"/>
        </w:tabs>
        <w:ind w:left="990" w:hanging="360"/>
      </w:pPr>
      <w:rPr>
        <w:rFonts w:ascii="Wingdings" w:hAnsi="Wingdings" w:hint="default"/>
      </w:rPr>
    </w:lvl>
    <w:lvl w:ilvl="1" w:tplc="040C0003" w:tentative="1">
      <w:start w:val="1"/>
      <w:numFmt w:val="bullet"/>
      <w:lvlText w:val="o"/>
      <w:lvlJc w:val="left"/>
      <w:pPr>
        <w:tabs>
          <w:tab w:val="num" w:pos="1710"/>
        </w:tabs>
        <w:ind w:left="1710" w:hanging="360"/>
      </w:pPr>
      <w:rPr>
        <w:rFonts w:ascii="Courier New" w:hAnsi="Courier New" w:hint="default"/>
      </w:rPr>
    </w:lvl>
    <w:lvl w:ilvl="2" w:tplc="040C0005" w:tentative="1">
      <w:start w:val="1"/>
      <w:numFmt w:val="bullet"/>
      <w:lvlText w:val=""/>
      <w:lvlJc w:val="left"/>
      <w:pPr>
        <w:tabs>
          <w:tab w:val="num" w:pos="2430"/>
        </w:tabs>
        <w:ind w:left="2430" w:hanging="360"/>
      </w:pPr>
      <w:rPr>
        <w:rFonts w:ascii="Wingdings" w:hAnsi="Wingdings" w:hint="default"/>
      </w:rPr>
    </w:lvl>
    <w:lvl w:ilvl="3" w:tplc="040C0001" w:tentative="1">
      <w:start w:val="1"/>
      <w:numFmt w:val="bullet"/>
      <w:lvlText w:val=""/>
      <w:lvlJc w:val="left"/>
      <w:pPr>
        <w:tabs>
          <w:tab w:val="num" w:pos="3150"/>
        </w:tabs>
        <w:ind w:left="3150" w:hanging="360"/>
      </w:pPr>
      <w:rPr>
        <w:rFonts w:ascii="Symbol" w:hAnsi="Symbol" w:hint="default"/>
      </w:rPr>
    </w:lvl>
    <w:lvl w:ilvl="4" w:tplc="040C0003" w:tentative="1">
      <w:start w:val="1"/>
      <w:numFmt w:val="bullet"/>
      <w:lvlText w:val="o"/>
      <w:lvlJc w:val="left"/>
      <w:pPr>
        <w:tabs>
          <w:tab w:val="num" w:pos="3870"/>
        </w:tabs>
        <w:ind w:left="3870" w:hanging="360"/>
      </w:pPr>
      <w:rPr>
        <w:rFonts w:ascii="Courier New" w:hAnsi="Courier New" w:hint="default"/>
      </w:rPr>
    </w:lvl>
    <w:lvl w:ilvl="5" w:tplc="040C0005" w:tentative="1">
      <w:start w:val="1"/>
      <w:numFmt w:val="bullet"/>
      <w:lvlText w:val=""/>
      <w:lvlJc w:val="left"/>
      <w:pPr>
        <w:tabs>
          <w:tab w:val="num" w:pos="4590"/>
        </w:tabs>
        <w:ind w:left="4590" w:hanging="360"/>
      </w:pPr>
      <w:rPr>
        <w:rFonts w:ascii="Wingdings" w:hAnsi="Wingdings" w:hint="default"/>
      </w:rPr>
    </w:lvl>
    <w:lvl w:ilvl="6" w:tplc="040C0001" w:tentative="1">
      <w:start w:val="1"/>
      <w:numFmt w:val="bullet"/>
      <w:lvlText w:val=""/>
      <w:lvlJc w:val="left"/>
      <w:pPr>
        <w:tabs>
          <w:tab w:val="num" w:pos="5310"/>
        </w:tabs>
        <w:ind w:left="5310" w:hanging="360"/>
      </w:pPr>
      <w:rPr>
        <w:rFonts w:ascii="Symbol" w:hAnsi="Symbol" w:hint="default"/>
      </w:rPr>
    </w:lvl>
    <w:lvl w:ilvl="7" w:tplc="040C0003" w:tentative="1">
      <w:start w:val="1"/>
      <w:numFmt w:val="bullet"/>
      <w:lvlText w:val="o"/>
      <w:lvlJc w:val="left"/>
      <w:pPr>
        <w:tabs>
          <w:tab w:val="num" w:pos="6030"/>
        </w:tabs>
        <w:ind w:left="6030" w:hanging="360"/>
      </w:pPr>
      <w:rPr>
        <w:rFonts w:ascii="Courier New" w:hAnsi="Courier New" w:hint="default"/>
      </w:rPr>
    </w:lvl>
    <w:lvl w:ilvl="8" w:tplc="040C0005" w:tentative="1">
      <w:start w:val="1"/>
      <w:numFmt w:val="bullet"/>
      <w:lvlText w:val=""/>
      <w:lvlJc w:val="left"/>
      <w:pPr>
        <w:tabs>
          <w:tab w:val="num" w:pos="6750"/>
        </w:tabs>
        <w:ind w:left="6750" w:hanging="360"/>
      </w:pPr>
      <w:rPr>
        <w:rFonts w:ascii="Wingdings" w:hAnsi="Wingdings" w:hint="default"/>
      </w:rPr>
    </w:lvl>
  </w:abstractNum>
  <w:num w:numId="1">
    <w:abstractNumId w:val="29"/>
  </w:num>
  <w:num w:numId="2">
    <w:abstractNumId w:val="6"/>
  </w:num>
  <w:num w:numId="3">
    <w:abstractNumId w:val="3"/>
  </w:num>
  <w:num w:numId="4">
    <w:abstractNumId w:val="2"/>
  </w:num>
  <w:num w:numId="5">
    <w:abstractNumId w:val="31"/>
  </w:num>
  <w:num w:numId="6">
    <w:abstractNumId w:val="13"/>
  </w:num>
  <w:num w:numId="7">
    <w:abstractNumId w:val="20"/>
  </w:num>
  <w:num w:numId="8">
    <w:abstractNumId w:val="23"/>
  </w:num>
  <w:num w:numId="9">
    <w:abstractNumId w:val="15"/>
  </w:num>
  <w:num w:numId="10">
    <w:abstractNumId w:val="26"/>
  </w:num>
  <w:num w:numId="11">
    <w:abstractNumId w:val="18"/>
  </w:num>
  <w:num w:numId="12">
    <w:abstractNumId w:val="28"/>
  </w:num>
  <w:num w:numId="13">
    <w:abstractNumId w:val="0"/>
  </w:num>
  <w:num w:numId="14">
    <w:abstractNumId w:val="14"/>
  </w:num>
  <w:num w:numId="15">
    <w:abstractNumId w:val="21"/>
  </w:num>
  <w:num w:numId="16">
    <w:abstractNumId w:val="7"/>
  </w:num>
  <w:num w:numId="17">
    <w:abstractNumId w:val="24"/>
  </w:num>
  <w:num w:numId="18">
    <w:abstractNumId w:val="19"/>
  </w:num>
  <w:num w:numId="19">
    <w:abstractNumId w:val="17"/>
  </w:num>
  <w:num w:numId="20">
    <w:abstractNumId w:val="11"/>
  </w:num>
  <w:num w:numId="21">
    <w:abstractNumId w:val="16"/>
  </w:num>
  <w:num w:numId="22">
    <w:abstractNumId w:val="33"/>
  </w:num>
  <w:num w:numId="23">
    <w:abstractNumId w:val="9"/>
  </w:num>
  <w:num w:numId="24">
    <w:abstractNumId w:val="27"/>
  </w:num>
  <w:num w:numId="25">
    <w:abstractNumId w:val="10"/>
  </w:num>
  <w:num w:numId="26">
    <w:abstractNumId w:val="1"/>
  </w:num>
  <w:num w:numId="27">
    <w:abstractNumId w:val="25"/>
  </w:num>
  <w:num w:numId="28">
    <w:abstractNumId w:val="22"/>
  </w:num>
  <w:num w:numId="29">
    <w:abstractNumId w:val="4"/>
  </w:num>
  <w:num w:numId="30">
    <w:abstractNumId w:val="30"/>
  </w:num>
  <w:num w:numId="31">
    <w:abstractNumId w:val="5"/>
  </w:num>
  <w:num w:numId="32">
    <w:abstractNumId w:val="32"/>
  </w:num>
  <w:num w:numId="33">
    <w:abstractNumId w:val="8"/>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857817"/>
    <w:rsid w:val="00012858"/>
    <w:rsid w:val="00046879"/>
    <w:rsid w:val="00090B21"/>
    <w:rsid w:val="00094FDC"/>
    <w:rsid w:val="000C443A"/>
    <w:rsid w:val="000E6C31"/>
    <w:rsid w:val="0014785D"/>
    <w:rsid w:val="00154998"/>
    <w:rsid w:val="0016088A"/>
    <w:rsid w:val="00181C5E"/>
    <w:rsid w:val="002A6929"/>
    <w:rsid w:val="002A6B6A"/>
    <w:rsid w:val="002C5875"/>
    <w:rsid w:val="002E1C6E"/>
    <w:rsid w:val="00315696"/>
    <w:rsid w:val="00386EB2"/>
    <w:rsid w:val="003D55BB"/>
    <w:rsid w:val="0047457A"/>
    <w:rsid w:val="00485F8F"/>
    <w:rsid w:val="00487C65"/>
    <w:rsid w:val="004C44F9"/>
    <w:rsid w:val="00531B9A"/>
    <w:rsid w:val="005349E4"/>
    <w:rsid w:val="00545E46"/>
    <w:rsid w:val="00546B1D"/>
    <w:rsid w:val="00561690"/>
    <w:rsid w:val="00587ACC"/>
    <w:rsid w:val="00595E8C"/>
    <w:rsid w:val="005E024D"/>
    <w:rsid w:val="006403EF"/>
    <w:rsid w:val="006D743B"/>
    <w:rsid w:val="00703EDE"/>
    <w:rsid w:val="00724ACE"/>
    <w:rsid w:val="0078015D"/>
    <w:rsid w:val="007B6E1A"/>
    <w:rsid w:val="007C1E33"/>
    <w:rsid w:val="007D101A"/>
    <w:rsid w:val="007E17E8"/>
    <w:rsid w:val="008135B5"/>
    <w:rsid w:val="008278BF"/>
    <w:rsid w:val="00833D9D"/>
    <w:rsid w:val="00841F05"/>
    <w:rsid w:val="00857817"/>
    <w:rsid w:val="0088388E"/>
    <w:rsid w:val="008A4B09"/>
    <w:rsid w:val="008B02CA"/>
    <w:rsid w:val="008C7EFB"/>
    <w:rsid w:val="008E1C2A"/>
    <w:rsid w:val="008F6B3E"/>
    <w:rsid w:val="00945FC5"/>
    <w:rsid w:val="00946E9D"/>
    <w:rsid w:val="00965AE9"/>
    <w:rsid w:val="00A21697"/>
    <w:rsid w:val="00B07D1A"/>
    <w:rsid w:val="00B1221B"/>
    <w:rsid w:val="00B27BD7"/>
    <w:rsid w:val="00B32116"/>
    <w:rsid w:val="00B83A86"/>
    <w:rsid w:val="00BA5F9D"/>
    <w:rsid w:val="00C168C8"/>
    <w:rsid w:val="00C55C0B"/>
    <w:rsid w:val="00C634FE"/>
    <w:rsid w:val="00C84F59"/>
    <w:rsid w:val="00CF2715"/>
    <w:rsid w:val="00D04F48"/>
    <w:rsid w:val="00D76E18"/>
    <w:rsid w:val="00DC6FCB"/>
    <w:rsid w:val="00DC7D8E"/>
    <w:rsid w:val="00E32C40"/>
    <w:rsid w:val="00EF3E1C"/>
    <w:rsid w:val="00FC2E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rules v:ext="edit">
        <o:r id="V:Rule1" type="callout"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929"/>
    <w:pPr>
      <w:tabs>
        <w:tab w:val="left" w:pos="1134"/>
        <w:tab w:val="left" w:pos="1701"/>
        <w:tab w:val="left" w:pos="2268"/>
        <w:tab w:val="left" w:pos="2835"/>
        <w:tab w:val="left" w:pos="3402"/>
        <w:tab w:val="left" w:pos="3969"/>
        <w:tab w:val="left" w:pos="4536"/>
        <w:tab w:val="left" w:pos="5103"/>
      </w:tabs>
      <w:spacing w:after="200" w:line="276" w:lineRule="auto"/>
      <w:ind w:left="567" w:firstLine="284"/>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9"/>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9"/>
      </w:numPr>
      <w:tabs>
        <w:tab w:val="clear" w:pos="1134"/>
        <w:tab w:val="clear" w:pos="1701"/>
        <w:tab w:val="clear" w:pos="2268"/>
        <w:tab w:val="clear" w:pos="2835"/>
        <w:tab w:val="clear" w:pos="3402"/>
        <w:tab w:val="clear" w:pos="3969"/>
        <w:tab w:val="clear" w:pos="4536"/>
        <w:tab w:val="clear" w:pos="5103"/>
        <w:tab w:val="left" w:pos="851"/>
      </w:tabs>
      <w:spacing w:before="200" w:after="0"/>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9"/>
      </w:numPr>
      <w:tabs>
        <w:tab w:val="clear" w:pos="1134"/>
        <w:tab w:val="clear" w:pos="1701"/>
        <w:tab w:val="clear" w:pos="2268"/>
        <w:tab w:val="clear" w:pos="2835"/>
        <w:tab w:val="clear" w:pos="3402"/>
        <w:tab w:val="clear" w:pos="3969"/>
        <w:tab w:val="clear" w:pos="4536"/>
        <w:tab w:val="clear" w:pos="5103"/>
        <w:tab w:val="left" w:pos="993"/>
      </w:tabs>
      <w:spacing w:before="200" w:after="0"/>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Emphaseple">
    <w:name w:val="Subtle Emphasis"/>
    <w:basedOn w:val="Policepardfaut"/>
    <w:uiPriority w:val="19"/>
    <w:qFormat/>
    <w:rsid w:val="008C7EFB"/>
    <w:rPr>
      <w:i/>
      <w:iCs/>
      <w:color w:val="808080"/>
    </w:rPr>
  </w:style>
  <w:style w:type="character" w:styleId="Emphaseintense">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style>
  <w:style w:type="character" w:customStyle="1" w:styleId="En-tteCar">
    <w:name w:val="En-tête Car"/>
    <w:basedOn w:val="Policepardfaut"/>
    <w:link w:val="En-tte"/>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firstLine="0"/>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 w:val="left" w:pos="880"/>
        <w:tab w:val="right" w:leader="dot" w:pos="9060"/>
      </w:tabs>
      <w:spacing w:after="100"/>
      <w:ind w:left="0"/>
    </w:pPr>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styleId="PrformatHTML">
    <w:name w:val="HTML Preformatted"/>
    <w:basedOn w:val="Normal"/>
    <w:link w:val="PrformatHTMLCar"/>
    <w:semiHidden/>
    <w:rsid w:val="00C55C0B"/>
    <w:pPr>
      <w:tabs>
        <w:tab w:val="clear" w:pos="1134"/>
        <w:tab w:val="clear" w:pos="1701"/>
        <w:tab w:val="clear" w:pos="2268"/>
        <w:tab w:val="clear" w:pos="2835"/>
        <w:tab w:val="clear" w:pos="3402"/>
        <w:tab w:val="clear" w:pos="3969"/>
        <w:tab w:val="clear" w:pos="4536"/>
        <w:tab w:val="clear" w:pos="51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pPr>
    <w:rPr>
      <w:rFonts w:ascii="Courier New" w:eastAsia="Courier New" w:hAnsi="Courier New" w:cs="Courier New"/>
      <w:color w:val="000000"/>
      <w:sz w:val="20"/>
      <w:szCs w:val="20"/>
      <w:lang w:eastAsia="fr-FR" w:bidi="ar-SA"/>
    </w:rPr>
  </w:style>
  <w:style w:type="character" w:customStyle="1" w:styleId="PrformatHTMLCar">
    <w:name w:val="Préformaté HTML Car"/>
    <w:basedOn w:val="Policepardfaut"/>
    <w:link w:val="PrformatHTML"/>
    <w:semiHidden/>
    <w:rsid w:val="00C55C0B"/>
    <w:rPr>
      <w:rFonts w:ascii="Courier New" w:eastAsia="Courier New" w:hAnsi="Courier New" w:cs="Courier New"/>
      <w:color w:val="000000"/>
    </w:rPr>
  </w:style>
  <w:style w:type="paragraph" w:styleId="Retraitcorpsdetexte">
    <w:name w:val="Body Text Indent"/>
    <w:basedOn w:val="Normal"/>
    <w:link w:val="RetraitcorpsdetexteCar"/>
    <w:semiHidden/>
    <w:rsid w:val="00C55C0B"/>
    <w:pPr>
      <w:tabs>
        <w:tab w:val="clear" w:pos="1134"/>
        <w:tab w:val="clear" w:pos="1701"/>
        <w:tab w:val="clear" w:pos="2268"/>
        <w:tab w:val="clear" w:pos="2835"/>
        <w:tab w:val="clear" w:pos="3402"/>
        <w:tab w:val="clear" w:pos="3969"/>
        <w:tab w:val="clear" w:pos="4536"/>
        <w:tab w:val="clear" w:pos="5103"/>
      </w:tabs>
      <w:spacing w:after="0" w:line="240" w:lineRule="auto"/>
      <w:ind w:left="993" w:firstLine="0"/>
      <w:contextualSpacing w:val="0"/>
    </w:pPr>
    <w:rPr>
      <w:rFonts w:ascii="Times New Roman" w:hAnsi="Times New Roman"/>
      <w:sz w:val="20"/>
      <w:szCs w:val="20"/>
      <w:lang w:eastAsia="fr-FR" w:bidi="ar-SA"/>
    </w:rPr>
  </w:style>
  <w:style w:type="character" w:customStyle="1" w:styleId="RetraitcorpsdetexteCar">
    <w:name w:val="Retrait corps de texte Car"/>
    <w:basedOn w:val="Policepardfaut"/>
    <w:link w:val="Retraitcorpsdetexte"/>
    <w:semiHidden/>
    <w:rsid w:val="00C55C0B"/>
    <w:rPr>
      <w:rFonts w:ascii="Times New Roman" w:hAnsi="Times New Roman"/>
    </w:rPr>
  </w:style>
  <w:style w:type="paragraph" w:styleId="Corpsdetexte">
    <w:name w:val="Body Text"/>
    <w:basedOn w:val="Normal"/>
    <w:link w:val="CorpsdetexteCar"/>
    <w:uiPriority w:val="99"/>
    <w:semiHidden/>
    <w:unhideWhenUsed/>
    <w:rsid w:val="00D76E18"/>
    <w:pPr>
      <w:spacing w:after="120"/>
    </w:pPr>
  </w:style>
  <w:style w:type="character" w:customStyle="1" w:styleId="CorpsdetexteCar">
    <w:name w:val="Corps de texte Car"/>
    <w:basedOn w:val="Policepardfaut"/>
    <w:link w:val="Corpsdetexte"/>
    <w:uiPriority w:val="99"/>
    <w:semiHidden/>
    <w:rsid w:val="00D76E18"/>
    <w:rPr>
      <w:sz w:val="22"/>
      <w:szCs w:val="22"/>
      <w:lang w:eastAsia="en-US" w:bidi="en-US"/>
    </w:rPr>
  </w:style>
  <w:style w:type="paragraph" w:customStyle="1" w:styleId="Texteretrait">
    <w:name w:val="Texte retrait"/>
    <w:basedOn w:val="Normal"/>
    <w:rsid w:val="00D76E18"/>
    <w:pPr>
      <w:tabs>
        <w:tab w:val="clear" w:pos="1134"/>
        <w:tab w:val="clear" w:pos="1701"/>
        <w:tab w:val="clear" w:pos="2268"/>
        <w:tab w:val="clear" w:pos="2835"/>
        <w:tab w:val="clear" w:pos="3402"/>
        <w:tab w:val="clear" w:pos="3969"/>
        <w:tab w:val="clear" w:pos="4536"/>
        <w:tab w:val="clear" w:pos="5103"/>
      </w:tabs>
      <w:spacing w:after="0" w:line="240" w:lineRule="auto"/>
      <w:ind w:left="0" w:firstLine="270"/>
      <w:contextualSpacing w:val="0"/>
      <w:jc w:val="both"/>
    </w:pPr>
    <w:rPr>
      <w:rFonts w:ascii="Times New Roman" w:hAnsi="Times New Roman"/>
      <w:noProof/>
      <w:sz w:val="24"/>
      <w:szCs w:val="20"/>
      <w:lang w:eastAsia="fr-FR" w:bidi="ar-SA"/>
    </w:rPr>
  </w:style>
  <w:style w:type="paragraph" w:customStyle="1" w:styleId="source">
    <w:name w:val="source"/>
    <w:rsid w:val="00D76E18"/>
    <w:pPr>
      <w:tabs>
        <w:tab w:val="left" w:pos="720"/>
        <w:tab w:val="left" w:pos="1092"/>
        <w:tab w:val="left" w:pos="1452"/>
        <w:tab w:val="left" w:pos="1800"/>
        <w:tab w:val="left" w:pos="2160"/>
        <w:tab w:val="left" w:pos="2520"/>
        <w:tab w:val="left" w:pos="2892"/>
        <w:tab w:val="left" w:pos="3228"/>
      </w:tabs>
      <w:ind w:left="2160" w:hanging="1800"/>
    </w:pPr>
    <w:rPr>
      <w:rFonts w:ascii="Courier New" w:hAnsi="Courier New"/>
      <w:color w:val="000000"/>
    </w:rPr>
  </w:style>
  <w:style w:type="paragraph" w:customStyle="1" w:styleId="Sous-normal">
    <w:name w:val="Sous-normal"/>
    <w:basedOn w:val="Normal"/>
    <w:next w:val="Retraitnormal"/>
    <w:rsid w:val="00D76E18"/>
    <w:pPr>
      <w:keepNext/>
      <w:tabs>
        <w:tab w:val="clear" w:pos="1134"/>
        <w:tab w:val="clear" w:pos="1701"/>
        <w:tab w:val="clear" w:pos="2268"/>
        <w:tab w:val="clear" w:pos="2835"/>
        <w:tab w:val="clear" w:pos="3402"/>
        <w:tab w:val="clear" w:pos="3969"/>
        <w:tab w:val="clear" w:pos="4536"/>
        <w:tab w:val="clear" w:pos="5103"/>
      </w:tabs>
      <w:spacing w:before="240" w:after="60" w:line="240" w:lineRule="auto"/>
      <w:ind w:left="0" w:firstLine="0"/>
      <w:contextualSpacing w:val="0"/>
      <w:jc w:val="both"/>
    </w:pPr>
    <w:rPr>
      <w:rFonts w:ascii="Arial" w:hAnsi="Arial"/>
      <w:kern w:val="28"/>
      <w:sz w:val="28"/>
      <w:szCs w:val="20"/>
      <w:lang w:eastAsia="fr-FR" w:bidi="ar-SA"/>
    </w:rPr>
  </w:style>
  <w:style w:type="paragraph" w:styleId="Retraitnormal">
    <w:name w:val="Normal Indent"/>
    <w:basedOn w:val="Normal"/>
    <w:semiHidden/>
    <w:rsid w:val="00D76E18"/>
    <w:pPr>
      <w:tabs>
        <w:tab w:val="clear" w:pos="1134"/>
        <w:tab w:val="clear" w:pos="1701"/>
        <w:tab w:val="clear" w:pos="2268"/>
        <w:tab w:val="clear" w:pos="2835"/>
        <w:tab w:val="clear" w:pos="3402"/>
        <w:tab w:val="clear" w:pos="3969"/>
        <w:tab w:val="clear" w:pos="4536"/>
        <w:tab w:val="clear" w:pos="5103"/>
      </w:tabs>
      <w:spacing w:after="0" w:line="240" w:lineRule="auto"/>
      <w:ind w:left="0" w:firstLine="454"/>
      <w:contextualSpacing w:val="0"/>
      <w:jc w:val="both"/>
    </w:pPr>
    <w:rPr>
      <w:rFonts w:ascii="Times New Roman" w:hAnsi="Times New Roman"/>
      <w:sz w:val="24"/>
      <w:szCs w:val="20"/>
      <w:lang w:eastAsia="fr-FR" w:bidi="ar-SA"/>
    </w:rPr>
  </w:style>
</w:styles>
</file>

<file path=word/webSettings.xml><?xml version="1.0" encoding="utf-8"?>
<w:webSettings xmlns:r="http://schemas.openxmlformats.org/officeDocument/2006/relationships" xmlns:w="http://schemas.openxmlformats.org/wordprocessingml/2006/main">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cuments\Cours\Methode\Conduite%20Projet\Plan%20qualit&#233;\OrganisationDossiers\Ressources\ModelesIRIS\modeleWordIRIS20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1EBA7-967F-4761-BF0B-D54EB89F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modeleWordIRIS2010.dotx</Template>
  <TotalTime>58</TotalTime>
  <Pages>5</Pages>
  <Words>413</Words>
  <Characters>2587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cp:lastPrinted>2011-01-05T13:51:00Z</cp:lastPrinted>
  <dcterms:created xsi:type="dcterms:W3CDTF">2011-01-05T11:01:00Z</dcterms:created>
  <dcterms:modified xsi:type="dcterms:W3CDTF">2011-01-05T14:02:00Z</dcterms:modified>
</cp:coreProperties>
</file>