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Prueba de SQL Server (1 Hora).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una consulta que permita incrementar el valor de los productos según la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familia a la que pertenecen, de acuerdo con la siguiente tabla. (Deseable en una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sola instrucción).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RTA:  UPDATE PRODUCTO SET PRECIO = CASE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               WHEN FAMILIA = 'Hardware' THEN PRECIO * 1.10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                WHEN FAMILIA = 'Software' THEN PRECIO * 1.08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                WHEN FAMILIA = 'Servicios' THEN PRECIO * 1.06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               ELSE PRECIO END;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consulta que permita obtener el total de las ventas por mes en cada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departamento en el periodo comprendido entre el enero 1 de 2017 al 31 de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diciembre de 2019.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RTA: </w:t>
        <w:tab/>
        <w:t xml:space="preserve">SELECT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   YEAR(P.[FECHA]) AS Anio,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    MONTH(P.[FECHA]) AS Mes,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    D.[NOMBRE] AS Departamento,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    SUM(I.[PRECIO] * I.[CANTIDAD]) AS TotalVentas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   [TESAmerica].[dbo].[PEDIDO] AS P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    [TESAmerica].[dbo].[ITEMS] AS I ON P.[NUMPEDIDO] = I.[NUMPEDIDO]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    [TESAmerica].[dbo].[CLIENTE] AS C ON P.[CLIENTE] = C.[CODCLI]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    [TESAmerica].[dbo].[CIUDAD] AS CI ON C.[CIUDAD] = CI.[CODCIU]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    [TESAmerica].[dbo].[DEPARTAMENTO] AS D ON CI.[DEPARTAMENTO] = D.[CODDEP]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    P.[FECHA] BETWEEN '2017-01-01' AND '2019-12-31'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    YEAR(P.[FECHA]),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    MONTH(P.[FECHA]),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    D.[NOMBRE]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    YEAR(P.[FECHA]),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    MONTH(P.[FECHA]),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    D.[NOMBRE];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señor Jorge Eduardo Pizarro Buendía CC 15478541, ha ingresado como asesor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comercial a la compañía, en reemplazo del señor Miguel Escobar Gómez CC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7458769. Escribir las consultas que permitan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Ingresar al nuevo vendedor a la base de datos (como Código usar la cedula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y para el estado ‘ACTIVO’).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Inactivar al vendedor que sale de la compañía (Estado ’INACTIVO’).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todos los clientes del señor Miguel Escobar Gómez a Jorge Eduardo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Pizarro Buendía.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RTA: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insertamos el nuevo Asesor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INSERT INTO VENDEDOR ( CODVEND, NOMBRE, ESTADO) VALUES ('15478541', 'Jorge Eduardo Pizarro Buendía', 'ACTIVO');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Desactivamos el Antiguo Asesor.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UPDATE VENDEDOR SET ESTADO = 'INACTIVO'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 xml:space="preserve">WHERE CODVEND = '7458769';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Actualizamos los Clientes.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UPDATE CLIENTE SET VENDEDOR = '15478541'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  <w:t xml:space="preserve">WHERE VENDEDOR = '7458769';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4.  Generar un ranking con los 10 clientes con mayor valor de compras durante el año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    anterior (2019).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RTA: </w:t>
        <w:tab/>
        <w:t xml:space="preserve">SELECT TOP 10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    C.[CODCLI] AS ClienteID,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    C.[NOMBRE] AS NombreCliente,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    SUM(I.[PRECIO] * I.[CANTIDAD]) AS TotalCompras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    [TESAmerica].[dbo].[PEDIDO] AS P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 xml:space="preserve">    [TESAmerica].[dbo].[ITEMS] AS I ON P.[NUMPEDIDO] = I.[NUMPEDIDO]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    [TESAmerica].[dbo].[CLIENTE] AS C ON P.[CLIENTE] = C.[CODCLI]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 xml:space="preserve">    YEAR(P.[FECHA]) = 2019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    C.[CODCLI],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    C.[NOMBRE]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  <w:t xml:space="preserve">    SUM(I.[PRECIO] * I.[CANTIDAD]) DESC;</w:t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  5.  Teniendo en cuenta que la comisión de los vendedores es del 10% sobre el valor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de las ventas, escribir una consulta que permita calcular las comisiones de cada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vendedor en el mes anterior (marzo de 2019), deben aparecer incluso aquellos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vendedores sin ventas en el periodo.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RTA: SELECT  V.CODVEND AS VendedorID, V.NOMBRE AS NombreVendedor,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ISNULL(SUM(CASE WHEN YEAR(P.FECHA) = 2019 AND MONTH(P.FECHA) = 3 THEN I.PRECIO * I.CANTIDAD ELSE 0 END) * 0.10, 0) AS Comision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    VENDEDOR AS V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    PEDIDO AS P ON V.CODVEND = P.VENDEDOR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    ITEMS AS I ON P.NUMPEDIDO = I.NUMPEDIDO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    V.CODVEND,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    V.NOMBRE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    V.CODVEND;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6.   Suponiendo que se quiere borrar todos los datos de todas las tablas de la base de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datos usando solo sentencias DELETE. Escriba las instrucciones en el orden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adecuado para ejecutar tal tarea.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RTA:</w:t>
        <w:tab/>
        <w:t xml:space="preserve"> USE TESAmerica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ab/>
        <w:t xml:space="preserve">DELETE FROM ITEMS;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ab/>
        <w:t xml:space="preserve">DELETE FROM PEDIDO;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ab/>
        <w:t xml:space="preserve">DELETE FROM CLIENTE;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ab/>
        <w:t xml:space="preserve">DELETE FROM CIUDAD;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ab/>
        <w:t xml:space="preserve">DELETE FROM VENDEDOR;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ab/>
        <w:t xml:space="preserve">DELETE FROM PRODUCTO;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