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11681" w:rsidRPr="00E371AC" w:rsidRDefault="00E371AC">
      <w:pPr>
        <w:rPr>
          <w:rFonts w:ascii="Times New Roman" w:hAnsi="Times New Roman" w:cs="Times New Roman"/>
          <w:sz w:val="28"/>
          <w:szCs w:val="28"/>
        </w:rPr>
      </w:pPr>
      <w:r w:rsidRPr="00E371AC">
        <w:rPr>
          <w:rFonts w:ascii="Times New Roman" w:hAnsi="Times New Roman" w:cs="Times New Roman"/>
          <w:sz w:val="28"/>
          <w:szCs w:val="28"/>
        </w:rPr>
        <w:t>Fitting Calculated to Experimental Energies</w:t>
      </w:r>
    </w:p>
    <w:p w:rsidR="00E371AC" w:rsidRDefault="00E371AC">
      <w:pPr>
        <w:rPr>
          <w:rFonts w:ascii="Times New Roman" w:hAnsi="Times New Roman" w:cs="Times New Roman"/>
        </w:rPr>
      </w:pPr>
      <w:r>
        <w:rPr>
          <w:rFonts w:ascii="Times New Roman" w:hAnsi="Times New Roman" w:cs="Times New Roman"/>
        </w:rPr>
        <w:t xml:space="preserve">The minimization function is a very complex </w:t>
      </w:r>
      <w:r w:rsidR="00B65752">
        <w:rPr>
          <w:rFonts w:ascii="Times New Roman" w:hAnsi="Times New Roman" w:cs="Times New Roman"/>
        </w:rPr>
        <w:t xml:space="preserve">multi-dimensional </w:t>
      </w:r>
      <w:r>
        <w:rPr>
          <w:rFonts w:ascii="Times New Roman" w:hAnsi="Times New Roman" w:cs="Times New Roman"/>
        </w:rPr>
        <w:t>surface in parameter space. It has very many local minima that a fit will optimize to, that may be quite different from the global minimum. As an example we take the calculation of Er(III)/LaCl</w:t>
      </w:r>
      <w:r w:rsidRPr="00E371AC">
        <w:rPr>
          <w:rFonts w:ascii="Times New Roman" w:hAnsi="Times New Roman" w:cs="Times New Roman"/>
          <w:vertAlign w:val="subscript"/>
        </w:rPr>
        <w:t>3</w:t>
      </w:r>
      <w:r>
        <w:rPr>
          <w:rFonts w:ascii="Times New Roman" w:hAnsi="Times New Roman" w:cs="Times New Roman"/>
        </w:rPr>
        <w:t xml:space="preserve"> </w:t>
      </w:r>
      <w:r w:rsidR="00B6580C">
        <w:rPr>
          <w:rFonts w:ascii="Times New Roman" w:hAnsi="Times New Roman" w:cs="Times New Roman"/>
        </w:rPr>
        <w:t xml:space="preserve">[1] </w:t>
      </w:r>
      <w:r>
        <w:rPr>
          <w:rFonts w:ascii="Times New Roman" w:hAnsi="Times New Roman" w:cs="Times New Roman"/>
        </w:rPr>
        <w:t xml:space="preserve">and reproduce the published energy levels using the published parameters. The </w:t>
      </w:r>
      <w:r w:rsidR="00B6580C">
        <w:rPr>
          <w:rFonts w:ascii="Times New Roman" w:hAnsi="Times New Roman" w:cs="Times New Roman"/>
        </w:rPr>
        <w:t xml:space="preserve">134 calculated energy levels are reported to one decimal place and the </w:t>
      </w:r>
      <w:r>
        <w:rPr>
          <w:rFonts w:ascii="Times New Roman" w:hAnsi="Times New Roman" w:cs="Times New Roman"/>
        </w:rPr>
        <w:t xml:space="preserve">minimization function σ </w:t>
      </w:r>
      <w:r w:rsidR="00B6580C">
        <w:rPr>
          <w:rFonts w:ascii="Times New Roman" w:hAnsi="Times New Roman" w:cs="Times New Roman"/>
        </w:rPr>
        <w:t xml:space="preserve">= </w:t>
      </w:r>
      <m:oMath>
        <m:rad>
          <m:radPr>
            <m:degHide m:val="1"/>
            <m:ctrlPr>
              <w:rPr>
                <w:rFonts w:ascii="Cambria Math" w:hAnsi="Cambria Math" w:cs="Times New Roman"/>
                <w:i/>
              </w:rPr>
            </m:ctrlPr>
          </m:radPr>
          <m:deg/>
          <m:e>
            <m:nary>
              <m:naryPr>
                <m:chr m:val="∑"/>
                <m:limLoc m:val="undOvr"/>
                <m:subHide m:val="1"/>
                <m:supHide m:val="1"/>
                <m:ctrlPr>
                  <w:rPr>
                    <w:rFonts w:ascii="Cambria Math" w:hAnsi="Cambria Math" w:cs="Times New Roman"/>
                    <w:i/>
                  </w:rPr>
                </m:ctrlPr>
              </m:naryPr>
              <m:sub/>
              <m:sup/>
              <m:e>
                <m:sSup>
                  <m:sSupPr>
                    <m:ctrlPr>
                      <w:rPr>
                        <w:rFonts w:ascii="Cambria Math" w:hAnsi="Cambria Math" w:cs="Times New Roman"/>
                        <w:i/>
                      </w:rPr>
                    </m:ctrlPr>
                  </m:sSupPr>
                  <m:e>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calc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exp</m:t>
                        </m:r>
                      </m:sub>
                    </m:sSub>
                    <m:r>
                      <w:rPr>
                        <w:rFonts w:ascii="Cambria Math" w:hAnsi="Cambria Math" w:cs="Times New Roman"/>
                      </w:rPr>
                      <m:t>)</m:t>
                    </m:r>
                  </m:e>
                  <m:sup>
                    <m:r>
                      <w:rPr>
                        <w:rFonts w:ascii="Cambria Math" w:hAnsi="Cambria Math" w:cs="Times New Roman"/>
                      </w:rPr>
                      <m:t>2</m:t>
                    </m:r>
                  </m:sup>
                </m:sSup>
              </m:e>
            </m:nary>
            <m:r>
              <w:rPr>
                <w:rFonts w:ascii="Cambria Math" w:hAnsi="Cambria Math" w:cs="Times New Roman"/>
              </w:rPr>
              <m:t>/N</m:t>
            </m:r>
          </m:e>
        </m:rad>
      </m:oMath>
      <w:r w:rsidR="00B6580C">
        <w:rPr>
          <w:rFonts w:ascii="Times New Roman" w:hAnsi="Times New Roman" w:cs="Times New Roman"/>
        </w:rPr>
        <w:t xml:space="preserve"> = 0.166 cm</w:t>
      </w:r>
      <w:r w:rsidR="00B6580C" w:rsidRPr="00B6580C">
        <w:rPr>
          <w:rFonts w:ascii="Times New Roman" w:hAnsi="Times New Roman" w:cs="Times New Roman"/>
          <w:vertAlign w:val="superscript"/>
        </w:rPr>
        <w:t>-1</w:t>
      </w:r>
      <w:r w:rsidR="00B6580C">
        <w:rPr>
          <w:rFonts w:ascii="Times New Roman" w:hAnsi="Times New Roman" w:cs="Times New Roman"/>
        </w:rPr>
        <w:t xml:space="preserve">. </w:t>
      </w:r>
      <w:r w:rsidR="0063750F">
        <w:rPr>
          <w:rFonts w:ascii="Times New Roman" w:hAnsi="Times New Roman" w:cs="Times New Roman"/>
        </w:rPr>
        <w:t>The ligand field has C</w:t>
      </w:r>
      <w:r w:rsidR="0063750F" w:rsidRPr="0063750F">
        <w:rPr>
          <w:rFonts w:ascii="Times New Roman" w:hAnsi="Times New Roman" w:cs="Times New Roman"/>
          <w:vertAlign w:val="subscript"/>
        </w:rPr>
        <w:t>3h</w:t>
      </w:r>
      <w:r w:rsidR="0063750F">
        <w:rPr>
          <w:rFonts w:ascii="Times New Roman" w:hAnsi="Times New Roman" w:cs="Times New Roman"/>
        </w:rPr>
        <w:t xml:space="preserve"> symmetry, which can be specified by the non-zero parameters B</w:t>
      </w:r>
      <w:r w:rsidR="0063750F" w:rsidRPr="0063750F">
        <w:rPr>
          <w:rFonts w:ascii="Times New Roman" w:hAnsi="Times New Roman" w:cs="Times New Roman"/>
          <w:vertAlign w:val="subscript"/>
        </w:rPr>
        <w:t>20</w:t>
      </w:r>
      <w:r w:rsidR="0063750F">
        <w:rPr>
          <w:rFonts w:ascii="Times New Roman" w:hAnsi="Times New Roman" w:cs="Times New Roman"/>
        </w:rPr>
        <w:t>, B</w:t>
      </w:r>
      <w:r w:rsidR="0063750F" w:rsidRPr="0063750F">
        <w:rPr>
          <w:rFonts w:ascii="Times New Roman" w:hAnsi="Times New Roman" w:cs="Times New Roman"/>
          <w:vertAlign w:val="subscript"/>
        </w:rPr>
        <w:t>40</w:t>
      </w:r>
      <w:r w:rsidR="0063750F">
        <w:rPr>
          <w:rFonts w:ascii="Times New Roman" w:hAnsi="Times New Roman" w:cs="Times New Roman"/>
        </w:rPr>
        <w:t>, B</w:t>
      </w:r>
      <w:r w:rsidR="0063750F" w:rsidRPr="0063750F">
        <w:rPr>
          <w:rFonts w:ascii="Times New Roman" w:hAnsi="Times New Roman" w:cs="Times New Roman"/>
          <w:vertAlign w:val="subscript"/>
        </w:rPr>
        <w:t>60</w:t>
      </w:r>
      <w:r w:rsidR="0063750F">
        <w:rPr>
          <w:rFonts w:ascii="Times New Roman" w:hAnsi="Times New Roman" w:cs="Times New Roman"/>
        </w:rPr>
        <w:t>, B</w:t>
      </w:r>
      <w:r w:rsidR="0063750F" w:rsidRPr="0063750F">
        <w:rPr>
          <w:rFonts w:ascii="Times New Roman" w:hAnsi="Times New Roman" w:cs="Times New Roman"/>
          <w:vertAlign w:val="subscript"/>
        </w:rPr>
        <w:t>66</w:t>
      </w:r>
      <w:r w:rsidR="0063750F">
        <w:rPr>
          <w:rFonts w:ascii="Times New Roman" w:hAnsi="Times New Roman" w:cs="Times New Roman"/>
        </w:rPr>
        <w:t>. If the parameter B</w:t>
      </w:r>
      <w:r w:rsidR="0063750F" w:rsidRPr="0063750F">
        <w:rPr>
          <w:rFonts w:ascii="Times New Roman" w:hAnsi="Times New Roman" w:cs="Times New Roman"/>
          <w:vertAlign w:val="subscript"/>
        </w:rPr>
        <w:t>20</w:t>
      </w:r>
      <w:r w:rsidR="0063750F">
        <w:rPr>
          <w:rFonts w:ascii="Times New Roman" w:hAnsi="Times New Roman" w:cs="Times New Roman"/>
        </w:rPr>
        <w:t xml:space="preserve"> is varied and all other parameters remain the same, one sees the plot in Figure 1.</w:t>
      </w:r>
    </w:p>
    <w:p w:rsidR="0063750F" w:rsidRDefault="00B15AB4" w:rsidP="0063750F">
      <w:pPr>
        <w:jc w:val="center"/>
        <w:rPr>
          <w:rFonts w:ascii="Times New Roman" w:hAnsi="Times New Roman" w:cs="Times New Roman"/>
        </w:rPr>
      </w:pPr>
      <w:r w:rsidRPr="00B15AB4">
        <w:rPr>
          <w:rFonts w:ascii="Times New Roman" w:hAnsi="Times New Roman" w:cs="Times New Roman"/>
          <w:noProof/>
          <w:lang w:eastAsia="en-AU"/>
        </w:rPr>
        <mc:AlternateContent>
          <mc:Choice Requires="wps">
            <w:drawing>
              <wp:anchor distT="45720" distB="45720" distL="114300" distR="114300" simplePos="0" relativeHeight="251659264" behindDoc="0" locked="0" layoutInCell="1" allowOverlap="1">
                <wp:simplePos x="0" y="0"/>
                <wp:positionH relativeFrom="column">
                  <wp:posOffset>1400175</wp:posOffset>
                </wp:positionH>
                <wp:positionV relativeFrom="paragraph">
                  <wp:posOffset>371475</wp:posOffset>
                </wp:positionV>
                <wp:extent cx="571500" cy="266700"/>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noFill/>
                          <a:miter lim="800000"/>
                          <a:headEnd/>
                          <a:tailEnd/>
                        </a:ln>
                      </wps:spPr>
                      <wps:txbx>
                        <w:txbxContent>
                          <w:p w:rsidR="00B15AB4" w:rsidRDefault="00B15AB4">
                            <w:r>
                              <w:t>Fig. 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110.25pt;margin-top:29.25pt;width:45pt;height:2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" stroked="f">
                <v:textbox>
                  <w:txbxContent>
                    <w:p w:rsidR="00B15AB4" w:rsidRDefault="00B15AB4">
                      <w:r>
                        <w:t>Fig. 1</w:t>
                      </w:r>
                    </w:p>
                  </w:txbxContent>
                </v:textbox>
              </v:shape>
            </w:pict>
          </mc:Fallback>
        </mc:AlternateContent>
      </w:r>
      <w:r w:rsidR="0063750F" w:rsidRPr="0063750F">
        <w:rPr>
          <w:rFonts w:ascii="Times New Roman" w:hAnsi="Times New Roman" w:cs="Times New Roman"/>
          <w:noProof/>
          <w:lang w:eastAsia="en-AU"/>
        </w:rPr>
        <w:drawing>
          <wp:inline distT="0" distB="0" distL="0" distR="0">
            <wp:extent cx="4410075" cy="35718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410075" cy="3571875"/>
                    </a:xfrm>
                    <a:prstGeom prst="rect">
                      <a:avLst/>
                    </a:prstGeom>
                    <a:noFill/>
                    <a:ln>
                      <a:noFill/>
                    </a:ln>
                  </pic:spPr>
                </pic:pic>
              </a:graphicData>
            </a:graphic>
          </wp:inline>
        </w:drawing>
      </w:r>
    </w:p>
    <w:p w:rsidR="00B6580C" w:rsidRDefault="0063750F">
      <w:pPr>
        <w:rPr>
          <w:rFonts w:ascii="Times New Roman" w:hAnsi="Times New Roman" w:cs="Times New Roman"/>
        </w:rPr>
      </w:pPr>
      <w:r>
        <w:rPr>
          <w:rFonts w:ascii="Times New Roman" w:hAnsi="Times New Roman" w:cs="Times New Roman"/>
        </w:rPr>
        <w:t>The optimum value is B</w:t>
      </w:r>
      <w:r w:rsidRPr="0063750F">
        <w:rPr>
          <w:rFonts w:ascii="Times New Roman" w:hAnsi="Times New Roman" w:cs="Times New Roman"/>
          <w:vertAlign w:val="subscript"/>
        </w:rPr>
        <w:t>20</w:t>
      </w:r>
      <w:r>
        <w:rPr>
          <w:rFonts w:ascii="Times New Roman" w:hAnsi="Times New Roman" w:cs="Times New Roman"/>
        </w:rPr>
        <w:t xml:space="preserve"> = </w:t>
      </w:r>
      <w:r w:rsidRPr="0063750F">
        <w:rPr>
          <w:rFonts w:ascii="Times New Roman" w:hAnsi="Times New Roman" w:cs="Times New Roman"/>
        </w:rPr>
        <w:t>181.8</w:t>
      </w:r>
      <w:r>
        <w:rPr>
          <w:rFonts w:ascii="Times New Roman" w:hAnsi="Times New Roman" w:cs="Times New Roman"/>
        </w:rPr>
        <w:t xml:space="preserve"> cm</w:t>
      </w:r>
      <w:r w:rsidRPr="006B332F">
        <w:rPr>
          <w:rFonts w:ascii="Times New Roman" w:hAnsi="Times New Roman" w:cs="Times New Roman"/>
          <w:vertAlign w:val="superscript"/>
        </w:rPr>
        <w:t>-1</w:t>
      </w:r>
      <w:r w:rsidR="00B97534">
        <w:rPr>
          <w:rFonts w:ascii="Times New Roman" w:hAnsi="Times New Roman" w:cs="Times New Roman"/>
        </w:rPr>
        <w:t xml:space="preserve"> where</w:t>
      </w:r>
      <w:r w:rsidR="006B332F" w:rsidRPr="006B332F">
        <w:rPr>
          <w:rFonts w:ascii="Times New Roman" w:hAnsi="Times New Roman" w:cs="Times New Roman"/>
        </w:rPr>
        <w:t xml:space="preserve"> </w:t>
      </w:r>
      <w:r w:rsidR="006B332F">
        <w:rPr>
          <w:rFonts w:ascii="Times New Roman" w:hAnsi="Times New Roman" w:cs="Times New Roman"/>
        </w:rPr>
        <w:t>σ = 0.166 cm</w:t>
      </w:r>
      <w:r w:rsidR="006B332F" w:rsidRPr="006B332F">
        <w:rPr>
          <w:rFonts w:ascii="Times New Roman" w:hAnsi="Times New Roman" w:cs="Times New Roman"/>
          <w:vertAlign w:val="superscript"/>
        </w:rPr>
        <w:t>-1</w:t>
      </w:r>
      <w:r w:rsidR="006B332F">
        <w:rPr>
          <w:rFonts w:ascii="Times New Roman" w:hAnsi="Times New Roman" w:cs="Times New Roman"/>
        </w:rPr>
        <w:t xml:space="preserve">. </w:t>
      </w:r>
      <w:r>
        <w:rPr>
          <w:rFonts w:ascii="Times New Roman" w:hAnsi="Times New Roman" w:cs="Times New Roman"/>
        </w:rPr>
        <w:t xml:space="preserve"> If you start close to this value, a fit will quickly minimize to this value</w:t>
      </w:r>
      <w:r w:rsidR="00B97534">
        <w:rPr>
          <w:rFonts w:ascii="Times New Roman" w:hAnsi="Times New Roman" w:cs="Times New Roman"/>
        </w:rPr>
        <w:t xml:space="preserve"> at the minimum</w:t>
      </w:r>
      <w:r>
        <w:rPr>
          <w:rFonts w:ascii="Times New Roman" w:hAnsi="Times New Roman" w:cs="Times New Roman"/>
        </w:rPr>
        <w:t xml:space="preserve">. However, if you start with an initial value of </w:t>
      </w:r>
      <w:r w:rsidR="006B332F">
        <w:rPr>
          <w:rFonts w:ascii="Times New Roman" w:hAnsi="Times New Roman" w:cs="Times New Roman"/>
        </w:rPr>
        <w:t>B</w:t>
      </w:r>
      <w:r w:rsidR="006B332F" w:rsidRPr="0063750F">
        <w:rPr>
          <w:rFonts w:ascii="Times New Roman" w:hAnsi="Times New Roman" w:cs="Times New Roman"/>
          <w:vertAlign w:val="subscript"/>
        </w:rPr>
        <w:t>20</w:t>
      </w:r>
      <w:r w:rsidR="006B332F">
        <w:rPr>
          <w:rFonts w:ascii="Times New Roman" w:hAnsi="Times New Roman" w:cs="Times New Roman"/>
        </w:rPr>
        <w:t xml:space="preserve"> = </w:t>
      </w:r>
      <w:r w:rsidR="00B97534">
        <w:rPr>
          <w:rFonts w:ascii="Times New Roman" w:hAnsi="Times New Roman" w:cs="Times New Roman"/>
        </w:rPr>
        <w:noBreakHyphen/>
      </w:r>
      <w:r w:rsidR="006B332F">
        <w:rPr>
          <w:rFonts w:ascii="Times New Roman" w:hAnsi="Times New Roman" w:cs="Times New Roman"/>
        </w:rPr>
        <w:t>400 cm</w:t>
      </w:r>
      <w:r w:rsidR="006B332F" w:rsidRPr="006B332F">
        <w:rPr>
          <w:rFonts w:ascii="Times New Roman" w:hAnsi="Times New Roman" w:cs="Times New Roman"/>
          <w:vertAlign w:val="superscript"/>
        </w:rPr>
        <w:t>-1</w:t>
      </w:r>
      <w:r w:rsidR="006B332F">
        <w:rPr>
          <w:rFonts w:ascii="Times New Roman" w:hAnsi="Times New Roman" w:cs="Times New Roman"/>
        </w:rPr>
        <w:t>, the fit will minimize to the local minimum at B</w:t>
      </w:r>
      <w:r w:rsidR="006B332F" w:rsidRPr="0063750F">
        <w:rPr>
          <w:rFonts w:ascii="Times New Roman" w:hAnsi="Times New Roman" w:cs="Times New Roman"/>
          <w:vertAlign w:val="subscript"/>
        </w:rPr>
        <w:t>20</w:t>
      </w:r>
      <w:r w:rsidR="006B332F">
        <w:rPr>
          <w:rFonts w:ascii="Times New Roman" w:hAnsi="Times New Roman" w:cs="Times New Roman"/>
        </w:rPr>
        <w:t xml:space="preserve"> = </w:t>
      </w:r>
      <w:r w:rsidR="006B332F" w:rsidRPr="006B332F">
        <w:rPr>
          <w:rFonts w:ascii="Times New Roman" w:hAnsi="Times New Roman" w:cs="Times New Roman"/>
        </w:rPr>
        <w:t>-140.59</w:t>
      </w:r>
      <w:r w:rsidR="006B332F">
        <w:rPr>
          <w:rFonts w:ascii="Times New Roman" w:hAnsi="Times New Roman" w:cs="Times New Roman"/>
        </w:rPr>
        <w:t xml:space="preserve"> cm</w:t>
      </w:r>
      <w:r w:rsidR="006B332F" w:rsidRPr="006B332F">
        <w:rPr>
          <w:rFonts w:ascii="Times New Roman" w:hAnsi="Times New Roman" w:cs="Times New Roman"/>
          <w:vertAlign w:val="superscript"/>
        </w:rPr>
        <w:t>-1</w:t>
      </w:r>
      <w:r w:rsidR="006B332F">
        <w:rPr>
          <w:rFonts w:ascii="Times New Roman" w:hAnsi="Times New Roman" w:cs="Times New Roman"/>
        </w:rPr>
        <w:t xml:space="preserve">, σ = </w:t>
      </w:r>
      <w:r w:rsidR="006B332F" w:rsidRPr="006B332F">
        <w:rPr>
          <w:rFonts w:ascii="Times New Roman" w:hAnsi="Times New Roman" w:cs="Times New Roman"/>
        </w:rPr>
        <w:t>13</w:t>
      </w:r>
      <w:r w:rsidR="006B332F">
        <w:rPr>
          <w:rFonts w:ascii="Times New Roman" w:hAnsi="Times New Roman" w:cs="Times New Roman"/>
        </w:rPr>
        <w:t>.</w:t>
      </w:r>
      <w:r w:rsidR="006B332F" w:rsidRPr="006B332F">
        <w:rPr>
          <w:rFonts w:ascii="Times New Roman" w:hAnsi="Times New Roman" w:cs="Times New Roman"/>
        </w:rPr>
        <w:t>58</w:t>
      </w:r>
      <w:r w:rsidR="006B332F">
        <w:rPr>
          <w:rFonts w:ascii="Times New Roman" w:hAnsi="Times New Roman" w:cs="Times New Roman"/>
        </w:rPr>
        <w:t xml:space="preserve"> cm</w:t>
      </w:r>
      <w:r w:rsidR="006B332F" w:rsidRPr="006B332F">
        <w:rPr>
          <w:rFonts w:ascii="Times New Roman" w:hAnsi="Times New Roman" w:cs="Times New Roman"/>
          <w:vertAlign w:val="superscript"/>
        </w:rPr>
        <w:t>-1</w:t>
      </w:r>
      <w:r w:rsidR="006B332F">
        <w:rPr>
          <w:rFonts w:ascii="Times New Roman" w:hAnsi="Times New Roman" w:cs="Times New Roman"/>
        </w:rPr>
        <w:t xml:space="preserve">. </w:t>
      </w:r>
    </w:p>
    <w:p w:rsidR="006B332F" w:rsidRPr="006B332F" w:rsidRDefault="006B332F">
      <w:pPr>
        <w:rPr>
          <w:rFonts w:ascii="Times New Roman" w:hAnsi="Times New Roman" w:cs="Times New Roman"/>
        </w:rPr>
      </w:pPr>
      <w:r>
        <w:rPr>
          <w:rFonts w:ascii="Times New Roman" w:hAnsi="Times New Roman" w:cs="Times New Roman"/>
        </w:rPr>
        <w:t xml:space="preserve">This problem of local minima in the parameter space is inherent in these types of multi-dimensional fits. It has nothing to do with the errors associated with the experimental data used in the fit. As shown above, when fitting to calculated levels, where one may expect exact agreement, </w:t>
      </w:r>
      <w:r w:rsidR="008F2316">
        <w:rPr>
          <w:rFonts w:ascii="Times New Roman" w:hAnsi="Times New Roman" w:cs="Times New Roman"/>
        </w:rPr>
        <w:t xml:space="preserve">but </w:t>
      </w:r>
      <w:r>
        <w:rPr>
          <w:rFonts w:ascii="Times New Roman" w:hAnsi="Times New Roman" w:cs="Times New Roman"/>
        </w:rPr>
        <w:t xml:space="preserve">there </w:t>
      </w:r>
      <w:r w:rsidR="008F2316">
        <w:rPr>
          <w:rFonts w:ascii="Times New Roman" w:hAnsi="Times New Roman" w:cs="Times New Roman"/>
        </w:rPr>
        <w:t xml:space="preserve">is still a local minimum far from the true minimum. This problem is exacerbated when fitting the ligand field parameters which causes the relative energies to vary within each multiplet. In particular, it can cause energy level crossings as a function of the parameters varying. </w:t>
      </w:r>
      <w:r>
        <w:rPr>
          <w:rFonts w:ascii="Times New Roman" w:hAnsi="Times New Roman" w:cs="Times New Roman"/>
        </w:rPr>
        <w:t xml:space="preserve">   </w:t>
      </w:r>
    </w:p>
    <w:p w:rsidR="008F2316" w:rsidRDefault="008F2316">
      <w:pPr>
        <w:rPr>
          <w:rFonts w:ascii="Times New Roman" w:hAnsi="Times New Roman" w:cs="Times New Roman"/>
        </w:rPr>
      </w:pPr>
      <w:r>
        <w:rPr>
          <w:rFonts w:ascii="Times New Roman" w:hAnsi="Times New Roman" w:cs="Times New Roman"/>
        </w:rPr>
        <w:t>This is a problem when one simply assigns the experimental levels to the calculated levels based on their energy order. Consider the case of fitting two levels that cross as a function of the parameter that you want to fit.</w:t>
      </w:r>
      <w:r w:rsidR="00395E10">
        <w:rPr>
          <w:rFonts w:ascii="Times New Roman" w:hAnsi="Times New Roman" w:cs="Times New Roman"/>
        </w:rPr>
        <w:t xml:space="preserve"> Points A and B are the experimental energies to be fitted. The plot in Figure 2a is for point A to be fitted to the lowest level (blue line) and point B fitted to the 2</w:t>
      </w:r>
      <w:r w:rsidR="00395E10" w:rsidRPr="00395E10">
        <w:rPr>
          <w:rFonts w:ascii="Times New Roman" w:hAnsi="Times New Roman" w:cs="Times New Roman"/>
          <w:vertAlign w:val="superscript"/>
        </w:rPr>
        <w:t>nd</w:t>
      </w:r>
      <w:r w:rsidR="00395E10">
        <w:rPr>
          <w:rFonts w:ascii="Times New Roman" w:hAnsi="Times New Roman" w:cs="Times New Roman"/>
        </w:rPr>
        <w:t xml:space="preserve"> lowest level (red line). Since the two levels cross as a function of the parameter value, the minimization function σ, will have two minima. So in this case it is ambiguous as to what the best parameter value is, there are two values that fit equally well. In practice, you may not even realise that there are two possibilities, and this fit may minimize to a minimum that depends on your choice of starting parameters. However, there may be extra experimental information that allows the assignment as shown in Figure 2b: Point </w:t>
      </w:r>
      <w:r w:rsidR="00395E10">
        <w:rPr>
          <w:rFonts w:ascii="Times New Roman" w:hAnsi="Times New Roman" w:cs="Times New Roman"/>
        </w:rPr>
        <w:lastRenderedPageBreak/>
        <w:t xml:space="preserve">A is assigned to the blue line and point B assigned to the red line. In this case there is a clear single minimum in the σ function. </w:t>
      </w:r>
      <w:r w:rsidR="00E6668D">
        <w:rPr>
          <w:rFonts w:ascii="Times New Roman" w:hAnsi="Times New Roman" w:cs="Times New Roman"/>
        </w:rPr>
        <w:t xml:space="preserve">The assignments can be made using the irreducible representations or the symmetry labels of the energy levels.  </w:t>
      </w:r>
      <w:r w:rsidR="00395E10">
        <w:rPr>
          <w:rFonts w:ascii="Times New Roman" w:hAnsi="Times New Roman" w:cs="Times New Roman"/>
        </w:rPr>
        <w:t xml:space="preserve"> </w:t>
      </w:r>
      <w:r w:rsidR="00B15AB4" w:rsidRPr="00B15AB4">
        <w:rPr>
          <w:rFonts w:ascii="Times New Roman" w:hAnsi="Times New Roman" w:cs="Times New Roman"/>
          <w:noProof/>
          <w:lang w:eastAsia="en-AU"/>
        </w:rPr>
        <mc:AlternateContent>
          <mc:Choice Requires="wps">
            <w:drawing>
              <wp:anchor distT="45720" distB="45720" distL="114300" distR="114300" simplePos="0" relativeHeight="251661312" behindDoc="0" locked="0" layoutInCell="1" allowOverlap="1" wp14:anchorId="059FEB81" wp14:editId="631A6E15">
                <wp:simplePos x="0" y="0"/>
                <wp:positionH relativeFrom="column">
                  <wp:posOffset>-171450</wp:posOffset>
                </wp:positionH>
                <wp:positionV relativeFrom="paragraph">
                  <wp:posOffset>695325</wp:posOffset>
                </wp:positionV>
                <wp:extent cx="571500" cy="266700"/>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noFill/>
                          <a:miter lim="800000"/>
                          <a:headEnd/>
                          <a:tailEnd/>
                        </a:ln>
                      </wps:spPr>
                      <wps:txbx>
                        <w:txbxContent>
                          <w:p w:rsidR="00B15AB4" w:rsidRDefault="00B15AB4" w:rsidP="00B15AB4">
                            <w:r>
                              <w:t xml:space="preserve">Fig. </w:t>
                            </w: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9FEB81" id="_x0000_s1027" type="#_x0000_t202" style="position:absolute;margin-left:-13.5pt;margin-top:54.75pt;width:45pt;height:2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" stroked="f">
                <v:textbox>
                  <w:txbxContent>
                    <w:p w:rsidR="00B15AB4" w:rsidRDefault="00B15AB4" w:rsidP="00B15AB4">
                      <w:r>
                        <w:t xml:space="preserve">Fig. </w:t>
                      </w:r>
                      <w:r>
                        <w:t>2</w:t>
                      </w:r>
                    </w:p>
                  </w:txbxContent>
                </v:textbox>
              </v:shape>
            </w:pict>
          </mc:Fallback>
        </mc:AlternateContent>
      </w:r>
      <w:r w:rsidR="008A1754" w:rsidRPr="008A1754">
        <w:rPr>
          <w:rFonts w:ascii="Times New Roman" w:hAnsi="Times New Roman" w:cs="Times New Roman"/>
          <w:noProof/>
          <w:lang w:eastAsia="en-AU"/>
        </w:rPr>
        <w:drawing>
          <wp:inline distT="0" distB="0" distL="0" distR="0">
            <wp:extent cx="5731510" cy="1975485"/>
            <wp:effectExtent l="0" t="0" r="2540"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1975485"/>
                    </a:xfrm>
                    <a:prstGeom prst="rect">
                      <a:avLst/>
                    </a:prstGeom>
                    <a:noFill/>
                    <a:ln>
                      <a:noFill/>
                    </a:ln>
                  </pic:spPr>
                </pic:pic>
              </a:graphicData>
            </a:graphic>
          </wp:inline>
        </w:drawing>
      </w:r>
    </w:p>
    <w:p w:rsidR="00B6580C" w:rsidRDefault="00E6668D">
      <w:pPr>
        <w:rPr>
          <w:rFonts w:ascii="Times New Roman" w:hAnsi="Times New Roman" w:cs="Times New Roman"/>
        </w:rPr>
      </w:pPr>
      <w:r>
        <w:rPr>
          <w:rFonts w:ascii="Times New Roman" w:hAnsi="Times New Roman" w:cs="Times New Roman"/>
        </w:rPr>
        <w:t>The crossing of the levels as a function of the parameter as shown above is almost always due to the two levels being of different irreducible representations. If they were the same irreducible representation, then they would have an avoided crossing rather than a crossing. In the program you can assign each experimental energy level</w:t>
      </w:r>
      <w:r w:rsidR="00B97534">
        <w:rPr>
          <w:rFonts w:ascii="Times New Roman" w:hAnsi="Times New Roman" w:cs="Times New Roman"/>
        </w:rPr>
        <w:t>.</w:t>
      </w:r>
      <w:r>
        <w:rPr>
          <w:rFonts w:ascii="Times New Roman" w:hAnsi="Times New Roman" w:cs="Times New Roman"/>
        </w:rPr>
        <w:t xml:space="preserve"> You can only do this if the parameter you are changing does not change the symmetry of the system.</w:t>
      </w:r>
    </w:p>
    <w:p w:rsidR="007624FD" w:rsidRPr="007624FD" w:rsidRDefault="007624FD">
      <w:pPr>
        <w:rPr>
          <w:rFonts w:ascii="Times New Roman" w:hAnsi="Times New Roman" w:cs="Times New Roman"/>
          <w:b/>
        </w:rPr>
      </w:pPr>
      <w:r w:rsidRPr="007624FD">
        <w:rPr>
          <w:rFonts w:ascii="Times New Roman" w:hAnsi="Times New Roman" w:cs="Times New Roman"/>
          <w:b/>
        </w:rPr>
        <w:t>Assigning Levels using Crystal Quantum Numbers</w:t>
      </w:r>
    </w:p>
    <w:p w:rsidR="00E6668D" w:rsidRDefault="00B15AB4" w:rsidP="00CC0637">
      <w:pPr>
        <w:jc w:val="center"/>
        <w:rPr>
          <w:rFonts w:ascii="Times New Roman" w:hAnsi="Times New Roman" w:cs="Times New Roman"/>
        </w:rPr>
      </w:pPr>
      <w:r w:rsidRPr="00B15AB4">
        <w:rPr>
          <w:rFonts w:ascii="Times New Roman" w:hAnsi="Times New Roman" w:cs="Times New Roman"/>
          <w:noProof/>
          <w:lang w:eastAsia="en-AU"/>
        </w:rPr>
        <mc:AlternateContent>
          <mc:Choice Requires="wps">
            <w:drawing>
              <wp:anchor distT="45720" distB="45720" distL="114300" distR="114300" simplePos="0" relativeHeight="251663360" behindDoc="0" locked="0" layoutInCell="1" allowOverlap="1" wp14:anchorId="14DDEACC" wp14:editId="208556A6">
                <wp:simplePos x="0" y="0"/>
                <wp:positionH relativeFrom="column">
                  <wp:posOffset>4048125</wp:posOffset>
                </wp:positionH>
                <wp:positionV relativeFrom="paragraph">
                  <wp:posOffset>359410</wp:posOffset>
                </wp:positionV>
                <wp:extent cx="571500" cy="266700"/>
                <wp:effectExtent l="0" t="0" r="0" b="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1500" cy="266700"/>
                        </a:xfrm>
                        <a:prstGeom prst="rect">
                          <a:avLst/>
                        </a:prstGeom>
                        <a:solidFill>
                          <a:srgbClr val="FFFFFF"/>
                        </a:solidFill>
                        <a:ln w="9525">
                          <a:noFill/>
                          <a:miter lim="800000"/>
                          <a:headEnd/>
                          <a:tailEnd/>
                        </a:ln>
                      </wps:spPr>
                      <wps:txbx>
                        <w:txbxContent>
                          <w:p w:rsidR="00B15AB4" w:rsidRDefault="00B15AB4" w:rsidP="00B15AB4">
                            <w:r>
                              <w:t xml:space="preserve">Fig. </w:t>
                            </w: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4DDEACC" id="_x0000_s1028" type="#_x0000_t202" style="position:absolute;left:0;text-align:left;margin-left:318.75pt;margin-top:28.3pt;width:45pt;height:2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" stroked="f">
                <v:textbox>
                  <w:txbxContent>
                    <w:p w:rsidR="00B15AB4" w:rsidRDefault="00B15AB4" w:rsidP="00B15AB4">
                      <w:r>
                        <w:t xml:space="preserve">Fig. </w:t>
                      </w:r>
                      <w:r>
                        <w:t>3</w:t>
                      </w:r>
                    </w:p>
                  </w:txbxContent>
                </v:textbox>
              </v:shape>
            </w:pict>
          </mc:Fallback>
        </mc:AlternateContent>
      </w:r>
      <w:r w:rsidR="00CC0637" w:rsidRPr="00CC0637">
        <w:rPr>
          <w:rFonts w:ascii="Times New Roman" w:hAnsi="Times New Roman" w:cs="Times New Roman"/>
          <w:noProof/>
          <w:lang w:eastAsia="en-AU"/>
        </w:rPr>
        <w:drawing>
          <wp:inline distT="0" distB="0" distL="0" distR="0">
            <wp:extent cx="4410075" cy="3590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410075" cy="3590925"/>
                    </a:xfrm>
                    <a:prstGeom prst="rect">
                      <a:avLst/>
                    </a:prstGeom>
                    <a:noFill/>
                    <a:ln>
                      <a:noFill/>
                    </a:ln>
                  </pic:spPr>
                </pic:pic>
              </a:graphicData>
            </a:graphic>
          </wp:inline>
        </w:drawing>
      </w:r>
    </w:p>
    <w:p w:rsidR="00CC0637" w:rsidRDefault="00CC0637">
      <w:pPr>
        <w:rPr>
          <w:rFonts w:ascii="Times New Roman" w:hAnsi="Times New Roman" w:cs="Times New Roman"/>
        </w:rPr>
      </w:pPr>
      <w:r>
        <w:rPr>
          <w:rFonts w:ascii="Times New Roman" w:hAnsi="Times New Roman" w:cs="Times New Roman"/>
        </w:rPr>
        <w:t xml:space="preserve">In the above Figure σ is again calculated as a function of </w:t>
      </w:r>
      <w:r>
        <w:rPr>
          <w:rFonts w:ascii="Times New Roman" w:hAnsi="Times New Roman" w:cs="Times New Roman"/>
        </w:rPr>
        <w:t>B</w:t>
      </w:r>
      <w:r w:rsidRPr="0063750F">
        <w:rPr>
          <w:rFonts w:ascii="Times New Roman" w:hAnsi="Times New Roman" w:cs="Times New Roman"/>
          <w:vertAlign w:val="subscript"/>
        </w:rPr>
        <w:t>20</w:t>
      </w:r>
      <w:r>
        <w:rPr>
          <w:rFonts w:ascii="Times New Roman" w:hAnsi="Times New Roman" w:cs="Times New Roman"/>
        </w:rPr>
        <w:t xml:space="preserve">, but the assignments are made to the order of the energy levels within each symmetry block (solid line), while the previous calculation of assigning energies to order of all energies. Fitting the levels to symmetry gives a single minimum, so that optimizing </w:t>
      </w:r>
      <w:r>
        <w:rPr>
          <w:rFonts w:ascii="Times New Roman" w:hAnsi="Times New Roman" w:cs="Times New Roman"/>
        </w:rPr>
        <w:t>B</w:t>
      </w:r>
      <w:r w:rsidRPr="0063750F">
        <w:rPr>
          <w:rFonts w:ascii="Times New Roman" w:hAnsi="Times New Roman" w:cs="Times New Roman"/>
          <w:vertAlign w:val="subscript"/>
        </w:rPr>
        <w:t>20</w:t>
      </w:r>
      <w:r>
        <w:rPr>
          <w:rFonts w:ascii="Times New Roman" w:hAnsi="Times New Roman" w:cs="Times New Roman"/>
        </w:rPr>
        <w:t xml:space="preserve"> </w:t>
      </w:r>
      <w:r>
        <w:rPr>
          <w:rFonts w:ascii="Times New Roman" w:hAnsi="Times New Roman" w:cs="Times New Roman"/>
        </w:rPr>
        <w:t xml:space="preserve">starting as </w:t>
      </w:r>
      <w:r>
        <w:rPr>
          <w:rFonts w:ascii="Times New Roman" w:hAnsi="Times New Roman" w:cs="Times New Roman"/>
        </w:rPr>
        <w:t>B</w:t>
      </w:r>
      <w:r w:rsidRPr="0063750F">
        <w:rPr>
          <w:rFonts w:ascii="Times New Roman" w:hAnsi="Times New Roman" w:cs="Times New Roman"/>
          <w:vertAlign w:val="subscript"/>
        </w:rPr>
        <w:t>20</w:t>
      </w:r>
      <w:r>
        <w:rPr>
          <w:rFonts w:ascii="Times New Roman" w:hAnsi="Times New Roman" w:cs="Times New Roman"/>
        </w:rPr>
        <w:t xml:space="preserve"> </w:t>
      </w:r>
      <w:r>
        <w:rPr>
          <w:rFonts w:ascii="Times New Roman" w:hAnsi="Times New Roman" w:cs="Times New Roman"/>
        </w:rPr>
        <w:t xml:space="preserve">= -400 </w:t>
      </w:r>
      <w:r>
        <w:rPr>
          <w:rFonts w:ascii="Times New Roman" w:hAnsi="Times New Roman" w:cs="Times New Roman"/>
        </w:rPr>
        <w:t>cm</w:t>
      </w:r>
      <w:r w:rsidRPr="006B332F">
        <w:rPr>
          <w:rFonts w:ascii="Times New Roman" w:hAnsi="Times New Roman" w:cs="Times New Roman"/>
          <w:vertAlign w:val="superscript"/>
        </w:rPr>
        <w:t>-1</w:t>
      </w:r>
      <w:r>
        <w:rPr>
          <w:rFonts w:ascii="Times New Roman" w:hAnsi="Times New Roman" w:cs="Times New Roman"/>
        </w:rPr>
        <w:t xml:space="preserve">, optimizes to the correct values </w:t>
      </w:r>
      <w:r>
        <w:rPr>
          <w:rFonts w:ascii="Times New Roman" w:hAnsi="Times New Roman" w:cs="Times New Roman"/>
        </w:rPr>
        <w:t>B</w:t>
      </w:r>
      <w:r w:rsidRPr="0063750F">
        <w:rPr>
          <w:rFonts w:ascii="Times New Roman" w:hAnsi="Times New Roman" w:cs="Times New Roman"/>
          <w:vertAlign w:val="subscript"/>
        </w:rPr>
        <w:t>20</w:t>
      </w:r>
      <w:r>
        <w:rPr>
          <w:rFonts w:ascii="Times New Roman" w:hAnsi="Times New Roman" w:cs="Times New Roman"/>
        </w:rPr>
        <w:t xml:space="preserve"> = </w:t>
      </w:r>
      <w:r w:rsidRPr="0063750F">
        <w:rPr>
          <w:rFonts w:ascii="Times New Roman" w:hAnsi="Times New Roman" w:cs="Times New Roman"/>
        </w:rPr>
        <w:t>181.8</w:t>
      </w:r>
      <w:r>
        <w:rPr>
          <w:rFonts w:ascii="Times New Roman" w:hAnsi="Times New Roman" w:cs="Times New Roman"/>
        </w:rPr>
        <w:t xml:space="preserve"> cm</w:t>
      </w:r>
      <w:r w:rsidRPr="006B332F">
        <w:rPr>
          <w:rFonts w:ascii="Times New Roman" w:hAnsi="Times New Roman" w:cs="Times New Roman"/>
          <w:vertAlign w:val="superscript"/>
        </w:rPr>
        <w:t>-1</w:t>
      </w:r>
      <w:r>
        <w:rPr>
          <w:rFonts w:ascii="Times New Roman" w:hAnsi="Times New Roman" w:cs="Times New Roman"/>
        </w:rPr>
        <w:t>,</w:t>
      </w:r>
      <w:r w:rsidRPr="006B332F">
        <w:rPr>
          <w:rFonts w:ascii="Times New Roman" w:hAnsi="Times New Roman" w:cs="Times New Roman"/>
        </w:rPr>
        <w:t xml:space="preserve"> </w:t>
      </w:r>
      <w:r>
        <w:rPr>
          <w:rFonts w:ascii="Times New Roman" w:hAnsi="Times New Roman" w:cs="Times New Roman"/>
        </w:rPr>
        <w:t>σ = 0.166 cm</w:t>
      </w:r>
      <w:r w:rsidRPr="006B332F">
        <w:rPr>
          <w:rFonts w:ascii="Times New Roman" w:hAnsi="Times New Roman" w:cs="Times New Roman"/>
          <w:vertAlign w:val="superscript"/>
        </w:rPr>
        <w:t>-1</w:t>
      </w:r>
      <w:r>
        <w:rPr>
          <w:rFonts w:ascii="Times New Roman" w:hAnsi="Times New Roman" w:cs="Times New Roman"/>
        </w:rPr>
        <w:t xml:space="preserve"> </w:t>
      </w:r>
      <w:r>
        <w:rPr>
          <w:rFonts w:ascii="Times New Roman" w:hAnsi="Times New Roman" w:cs="Times New Roman"/>
        </w:rPr>
        <w:t>rather than the local minimum.</w:t>
      </w:r>
      <w:r>
        <w:rPr>
          <w:rFonts w:ascii="Times New Roman" w:hAnsi="Times New Roman" w:cs="Times New Roman"/>
        </w:rPr>
        <w:t xml:space="preserve"> </w:t>
      </w:r>
    </w:p>
    <w:p w:rsidR="00C967A5" w:rsidRDefault="00D672B4">
      <w:pPr>
        <w:rPr>
          <w:rFonts w:ascii="Times New Roman" w:hAnsi="Times New Roman" w:cs="Times New Roman"/>
        </w:rPr>
      </w:pPr>
      <w:r>
        <w:rPr>
          <w:rFonts w:ascii="Times New Roman" w:hAnsi="Times New Roman" w:cs="Times New Roman"/>
        </w:rPr>
        <w:lastRenderedPageBreak/>
        <w:t>Er(III)/LaCl</w:t>
      </w:r>
      <w:r w:rsidRPr="00E371AC">
        <w:rPr>
          <w:rFonts w:ascii="Times New Roman" w:hAnsi="Times New Roman" w:cs="Times New Roman"/>
          <w:vertAlign w:val="subscript"/>
        </w:rPr>
        <w:t>3</w:t>
      </w:r>
      <w:r>
        <w:rPr>
          <w:rFonts w:ascii="Times New Roman" w:hAnsi="Times New Roman" w:cs="Times New Roman"/>
        </w:rPr>
        <w:t xml:space="preserve">  has C</w:t>
      </w:r>
      <w:r w:rsidRPr="00D672B4">
        <w:rPr>
          <w:rFonts w:ascii="Times New Roman" w:hAnsi="Times New Roman" w:cs="Times New Roman"/>
          <w:vertAlign w:val="subscript"/>
        </w:rPr>
        <w:t>3h</w:t>
      </w:r>
      <w:r>
        <w:rPr>
          <w:rFonts w:ascii="Times New Roman" w:hAnsi="Times New Roman" w:cs="Times New Roman"/>
        </w:rPr>
        <w:t xml:space="preserve"> symmetry and the levels of this odd electron system will be Kramers doublets of Γ</w:t>
      </w:r>
      <w:r w:rsidRPr="00D672B4">
        <w:rPr>
          <w:rFonts w:ascii="Times New Roman" w:hAnsi="Times New Roman" w:cs="Times New Roman"/>
          <w:vertAlign w:val="subscript"/>
        </w:rPr>
        <w:t>7</w:t>
      </w:r>
      <w:r>
        <w:rPr>
          <w:rFonts w:ascii="Times New Roman" w:hAnsi="Times New Roman" w:cs="Times New Roman"/>
        </w:rPr>
        <w:t>/</w:t>
      </w:r>
      <w:r>
        <w:rPr>
          <w:rFonts w:ascii="Times New Roman" w:hAnsi="Times New Roman" w:cs="Times New Roman"/>
        </w:rPr>
        <w:t>Γ</w:t>
      </w:r>
      <w:r w:rsidRPr="00D672B4">
        <w:rPr>
          <w:rFonts w:ascii="Times New Roman" w:hAnsi="Times New Roman" w:cs="Times New Roman"/>
          <w:vertAlign w:val="subscript"/>
        </w:rPr>
        <w:t>8</w:t>
      </w:r>
      <w:r>
        <w:rPr>
          <w:rFonts w:ascii="Times New Roman" w:hAnsi="Times New Roman" w:cs="Times New Roman"/>
        </w:rPr>
        <w:t xml:space="preserve">, </w:t>
      </w:r>
      <w:r>
        <w:rPr>
          <w:rFonts w:ascii="Times New Roman" w:hAnsi="Times New Roman" w:cs="Times New Roman"/>
        </w:rPr>
        <w:t>Γ</w:t>
      </w:r>
      <w:r>
        <w:rPr>
          <w:rFonts w:ascii="Times New Roman" w:hAnsi="Times New Roman" w:cs="Times New Roman"/>
          <w:vertAlign w:val="subscript"/>
        </w:rPr>
        <w:t>9</w:t>
      </w:r>
      <w:r>
        <w:rPr>
          <w:rFonts w:ascii="Times New Roman" w:hAnsi="Times New Roman" w:cs="Times New Roman"/>
        </w:rPr>
        <w:t>/Γ</w:t>
      </w:r>
      <w:r>
        <w:rPr>
          <w:rFonts w:ascii="Times New Roman" w:hAnsi="Times New Roman" w:cs="Times New Roman"/>
          <w:vertAlign w:val="subscript"/>
        </w:rPr>
        <w:t>10</w:t>
      </w:r>
      <w:r>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Γ</w:t>
      </w:r>
      <w:r>
        <w:rPr>
          <w:rFonts w:ascii="Times New Roman" w:hAnsi="Times New Roman" w:cs="Times New Roman"/>
          <w:vertAlign w:val="subscript"/>
        </w:rPr>
        <w:t>11</w:t>
      </w:r>
      <w:r>
        <w:rPr>
          <w:rFonts w:ascii="Times New Roman" w:hAnsi="Times New Roman" w:cs="Times New Roman"/>
        </w:rPr>
        <w:t>/Γ</w:t>
      </w:r>
      <w:r>
        <w:rPr>
          <w:rFonts w:ascii="Times New Roman" w:hAnsi="Times New Roman" w:cs="Times New Roman"/>
          <w:vertAlign w:val="subscript"/>
        </w:rPr>
        <w:t>12</w:t>
      </w:r>
      <w:r>
        <w:rPr>
          <w:rFonts w:ascii="Times New Roman" w:hAnsi="Times New Roman" w:cs="Times New Roman"/>
        </w:rPr>
        <w:t xml:space="preserve"> symmetry using the notation of Koster </w:t>
      </w:r>
      <w:r w:rsidRPr="00D672B4">
        <w:rPr>
          <w:rFonts w:ascii="Times New Roman" w:hAnsi="Times New Roman" w:cs="Times New Roman"/>
          <w:i/>
        </w:rPr>
        <w:t>et al.</w:t>
      </w:r>
      <w:r w:rsidR="00C967A5">
        <w:rPr>
          <w:rFonts w:ascii="Times New Roman" w:hAnsi="Times New Roman" w:cs="Times New Roman"/>
        </w:rPr>
        <w:t xml:space="preserve"> [2]. The program using c</w:t>
      </w:r>
      <w:r>
        <w:rPr>
          <w:rFonts w:ascii="Times New Roman" w:hAnsi="Times New Roman" w:cs="Times New Roman"/>
        </w:rPr>
        <w:t>rystal quantum numbers (see Tutorial), and for C</w:t>
      </w:r>
      <w:r w:rsidRPr="00C967A5">
        <w:rPr>
          <w:rFonts w:ascii="Times New Roman" w:hAnsi="Times New Roman" w:cs="Times New Roman"/>
          <w:vertAlign w:val="subscript"/>
        </w:rPr>
        <w:t>3h</w:t>
      </w:r>
      <w:r>
        <w:rPr>
          <w:rFonts w:ascii="Times New Roman" w:hAnsi="Times New Roman" w:cs="Times New Roman"/>
        </w:rPr>
        <w:t xml:space="preserve"> symmetry these are ±1/2, </w:t>
      </w:r>
      <w:r>
        <w:rPr>
          <w:rFonts w:ascii="Times New Roman" w:hAnsi="Times New Roman" w:cs="Times New Roman"/>
        </w:rPr>
        <w:t>±</w:t>
      </w:r>
      <w:r w:rsidR="004C72EB">
        <w:rPr>
          <w:rFonts w:ascii="Times New Roman" w:hAnsi="Times New Roman" w:cs="Times New Roman"/>
        </w:rPr>
        <w:t>3</w:t>
      </w:r>
      <w:r>
        <w:rPr>
          <w:rFonts w:ascii="Times New Roman" w:hAnsi="Times New Roman" w:cs="Times New Roman"/>
        </w:rPr>
        <w:t>/2</w:t>
      </w:r>
      <w:r>
        <w:rPr>
          <w:rFonts w:ascii="Times New Roman" w:hAnsi="Times New Roman" w:cs="Times New Roman"/>
        </w:rPr>
        <w:t xml:space="preserve">, </w:t>
      </w:r>
      <w:r>
        <w:rPr>
          <w:rFonts w:ascii="Times New Roman" w:hAnsi="Times New Roman" w:cs="Times New Roman"/>
        </w:rPr>
        <w:t>±</w:t>
      </w:r>
      <w:r>
        <w:rPr>
          <w:rFonts w:ascii="Times New Roman" w:hAnsi="Times New Roman" w:cs="Times New Roman"/>
        </w:rPr>
        <w:t>5</w:t>
      </w:r>
      <w:r>
        <w:rPr>
          <w:rFonts w:ascii="Times New Roman" w:hAnsi="Times New Roman" w:cs="Times New Roman"/>
        </w:rPr>
        <w:t>/2</w:t>
      </w:r>
      <w:r w:rsidR="00B97534">
        <w:rPr>
          <w:rFonts w:ascii="Times New Roman" w:hAnsi="Times New Roman" w:cs="Times New Roman"/>
        </w:rPr>
        <w:t xml:space="preserve">. In this case </w:t>
      </w:r>
      <w:r>
        <w:rPr>
          <w:rFonts w:ascii="Times New Roman" w:hAnsi="Times New Roman" w:cs="Times New Roman"/>
        </w:rPr>
        <w:t xml:space="preserve">there is a one to one correspondence between </w:t>
      </w:r>
      <w:r w:rsidR="00C967A5">
        <w:rPr>
          <w:rFonts w:ascii="Times New Roman" w:hAnsi="Times New Roman" w:cs="Times New Roman"/>
        </w:rPr>
        <w:t xml:space="preserve">the </w:t>
      </w:r>
      <w:r w:rsidR="00C967A5">
        <w:rPr>
          <w:rFonts w:ascii="Times New Roman" w:hAnsi="Times New Roman" w:cs="Times New Roman"/>
        </w:rPr>
        <w:t>Γ</w:t>
      </w:r>
      <w:r w:rsidR="00C967A5">
        <w:rPr>
          <w:rFonts w:ascii="Times New Roman" w:hAnsi="Times New Roman" w:cs="Times New Roman"/>
        </w:rPr>
        <w:t xml:space="preserve"> irreducible representations and the crystal quantum numbers. Each </w:t>
      </w:r>
      <w:r w:rsidR="00B97534">
        <w:rPr>
          <w:rFonts w:ascii="Times New Roman" w:hAnsi="Times New Roman" w:cs="Times New Roman"/>
        </w:rPr>
        <w:t>±</w:t>
      </w:r>
      <w:r w:rsidR="00B97534">
        <w:rPr>
          <w:rFonts w:ascii="Times New Roman" w:hAnsi="Times New Roman" w:cs="Times New Roman"/>
        </w:rPr>
        <w:t xml:space="preserve"> </w:t>
      </w:r>
      <w:r w:rsidR="00C967A5">
        <w:rPr>
          <w:rFonts w:ascii="Times New Roman" w:hAnsi="Times New Roman" w:cs="Times New Roman"/>
        </w:rPr>
        <w:t>pair represents a degenerate Kramers doublet and either can be used to assign the levels.</w:t>
      </w:r>
    </w:p>
    <w:p w:rsidR="00C967A5" w:rsidRDefault="00C967A5">
      <w:pPr>
        <w:rPr>
          <w:rFonts w:ascii="Times New Roman" w:hAnsi="Times New Roman" w:cs="Times New Roman"/>
        </w:rPr>
      </w:pPr>
      <w:r>
        <w:rPr>
          <w:rFonts w:ascii="Times New Roman" w:hAnsi="Times New Roman" w:cs="Times New Roman"/>
        </w:rPr>
        <w:t>If you used the command “BLOC  1”, the 1 is an option to print some information about the symmetry blocking. This will give you the order of the blocks:</w:t>
      </w:r>
    </w:p>
    <w:p w:rsidR="00D672B4" w:rsidRPr="00C967A5" w:rsidRDefault="00D672B4" w:rsidP="00C967A5">
      <w:pPr>
        <w:spacing w:after="0"/>
        <w:rPr>
          <w:rFonts w:ascii="Courier New" w:hAnsi="Courier New" w:cs="Courier New"/>
          <w:sz w:val="16"/>
          <w:szCs w:val="16"/>
        </w:rPr>
      </w:pP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w:t>
      </w:r>
      <w:r>
        <w:rPr>
          <w:rFonts w:ascii="Courier New" w:hAnsi="Courier New" w:cs="Courier New"/>
          <w:sz w:val="16"/>
          <w:szCs w:val="16"/>
        </w:rPr>
        <w:t>---------</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Symmetry blocking:</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w:t>
      </w:r>
      <w:r>
        <w:rPr>
          <w:rFonts w:ascii="Courier New" w:hAnsi="Courier New" w:cs="Courier New"/>
          <w:sz w:val="16"/>
          <w:szCs w:val="16"/>
        </w:rPr>
        <w:t>------------------------</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The minimum q amongst non-zero Bkq is qMin= 6</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The ( 364x 364) matrix was blocked (Crystal quantum numbers below):</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 xml:space="preserve">(  60x  60) (  60x  60) (  62x  62) (  60x  60) (  60x  60) (  62x  62) </w:t>
      </w:r>
    </w:p>
    <w:p w:rsidR="00C967A5" w:rsidRPr="00C967A5" w:rsidRDefault="00C967A5" w:rsidP="00C967A5">
      <w:pPr>
        <w:spacing w:after="0"/>
        <w:rPr>
          <w:rFonts w:ascii="Courier New" w:hAnsi="Courier New" w:cs="Courier New"/>
          <w:sz w:val="16"/>
          <w:szCs w:val="16"/>
        </w:rPr>
      </w:pPr>
      <w:r w:rsidRPr="00C967A5">
        <w:rPr>
          <w:rFonts w:ascii="Courier New" w:hAnsi="Courier New" w:cs="Courier New"/>
          <w:sz w:val="16"/>
          <w:szCs w:val="16"/>
        </w:rPr>
        <w:t xml:space="preserve">   -1/2        +1/2        +3/2        +5/2        -5/2        -3/2</w:t>
      </w:r>
    </w:p>
    <w:p w:rsidR="00C967A5" w:rsidRDefault="004C72EB">
      <w:pPr>
        <w:rPr>
          <w:rFonts w:ascii="Times New Roman" w:hAnsi="Times New Roman" w:cs="Times New Roman"/>
        </w:rPr>
      </w:pPr>
      <w:r>
        <w:rPr>
          <w:rFonts w:ascii="Times New Roman" w:hAnsi="Times New Roman" w:cs="Times New Roman"/>
        </w:rPr>
        <w:t>We can as</w:t>
      </w:r>
      <w:r w:rsidR="00C967A5">
        <w:rPr>
          <w:rFonts w:ascii="Times New Roman" w:hAnsi="Times New Roman" w:cs="Times New Roman"/>
        </w:rPr>
        <w:t>sign</w:t>
      </w:r>
      <w:r>
        <w:rPr>
          <w:rFonts w:ascii="Times New Roman" w:hAnsi="Times New Roman" w:cs="Times New Roman"/>
        </w:rPr>
        <w:t xml:space="preserve"> the </w:t>
      </w:r>
      <w:r w:rsidR="00C967A5">
        <w:rPr>
          <w:rFonts w:ascii="Times New Roman" w:hAnsi="Times New Roman" w:cs="Times New Roman"/>
        </w:rPr>
        <w:t>±1/2</w:t>
      </w:r>
      <w:r w:rsidR="00C967A5">
        <w:rPr>
          <w:rFonts w:ascii="Times New Roman" w:hAnsi="Times New Roman" w:cs="Times New Roman"/>
        </w:rPr>
        <w:t xml:space="preserve"> level</w:t>
      </w:r>
      <w:r>
        <w:rPr>
          <w:rFonts w:ascii="Times New Roman" w:hAnsi="Times New Roman" w:cs="Times New Roman"/>
        </w:rPr>
        <w:t>s</w:t>
      </w:r>
      <w:r w:rsidR="00C967A5">
        <w:rPr>
          <w:rFonts w:ascii="Times New Roman" w:hAnsi="Times New Roman" w:cs="Times New Roman"/>
        </w:rPr>
        <w:t xml:space="preserve"> to block 1</w:t>
      </w:r>
      <w:r w:rsidR="00B15AB4">
        <w:rPr>
          <w:rFonts w:ascii="Times New Roman" w:hAnsi="Times New Roman" w:cs="Times New Roman"/>
        </w:rPr>
        <w:t xml:space="preserve"> or 2</w:t>
      </w:r>
      <w:r w:rsidR="00C967A5">
        <w:rPr>
          <w:rFonts w:ascii="Times New Roman" w:hAnsi="Times New Roman" w:cs="Times New Roman"/>
        </w:rPr>
        <w:t xml:space="preserve">, </w:t>
      </w:r>
      <w:r>
        <w:rPr>
          <w:rFonts w:ascii="Times New Roman" w:hAnsi="Times New Roman" w:cs="Times New Roman"/>
        </w:rPr>
        <w:t xml:space="preserve">the </w:t>
      </w:r>
      <w:r>
        <w:rPr>
          <w:rFonts w:ascii="Times New Roman" w:hAnsi="Times New Roman" w:cs="Times New Roman"/>
        </w:rPr>
        <w:t>±3/2</w:t>
      </w:r>
      <w:r>
        <w:rPr>
          <w:rFonts w:ascii="Times New Roman" w:hAnsi="Times New Roman" w:cs="Times New Roman"/>
        </w:rPr>
        <w:t xml:space="preserve"> levels to block 3</w:t>
      </w:r>
      <w:r w:rsidR="00B15AB4">
        <w:rPr>
          <w:rFonts w:ascii="Times New Roman" w:hAnsi="Times New Roman" w:cs="Times New Roman"/>
        </w:rPr>
        <w:t xml:space="preserve"> or 6</w:t>
      </w:r>
      <w:r>
        <w:rPr>
          <w:rFonts w:ascii="Times New Roman" w:hAnsi="Times New Roman" w:cs="Times New Roman"/>
        </w:rPr>
        <w:t xml:space="preserve"> and the</w:t>
      </w:r>
      <w:r>
        <w:rPr>
          <w:rFonts w:ascii="Times New Roman" w:hAnsi="Times New Roman" w:cs="Times New Roman"/>
        </w:rPr>
        <w:t xml:space="preserve"> ±5/2</w:t>
      </w:r>
      <w:r>
        <w:rPr>
          <w:rFonts w:ascii="Times New Roman" w:hAnsi="Times New Roman" w:cs="Times New Roman"/>
        </w:rPr>
        <w:t xml:space="preserve"> levels to block </w:t>
      </w:r>
      <w:r w:rsidR="00B15AB4">
        <w:rPr>
          <w:rFonts w:ascii="Times New Roman" w:hAnsi="Times New Roman" w:cs="Times New Roman"/>
        </w:rPr>
        <w:t xml:space="preserve">4 or </w:t>
      </w:r>
      <w:r>
        <w:rPr>
          <w:rFonts w:ascii="Times New Roman" w:hAnsi="Times New Roman" w:cs="Times New Roman"/>
        </w:rPr>
        <w:t>5.</w:t>
      </w:r>
    </w:p>
    <w:p w:rsidR="004C72EB" w:rsidRDefault="004C72EB">
      <w:pPr>
        <w:rPr>
          <w:rFonts w:ascii="Times New Roman" w:hAnsi="Times New Roman" w:cs="Times New Roman"/>
        </w:rPr>
      </w:pPr>
      <w:r>
        <w:rPr>
          <w:rFonts w:ascii="Times New Roman" w:hAnsi="Times New Roman" w:cs="Times New Roman"/>
        </w:rPr>
        <w:t xml:space="preserve">Here are the two ways of assigning the energy levels </w:t>
      </w:r>
      <w:r w:rsidR="00D97A5D">
        <w:rPr>
          <w:rFonts w:ascii="Times New Roman" w:hAnsi="Times New Roman" w:cs="Times New Roman"/>
        </w:rPr>
        <w:t>f</w:t>
      </w:r>
      <w:r>
        <w:rPr>
          <w:rFonts w:ascii="Times New Roman" w:hAnsi="Times New Roman" w:cs="Times New Roman"/>
        </w:rPr>
        <w:t>r</w:t>
      </w:r>
      <w:r w:rsidR="00D97A5D">
        <w:rPr>
          <w:rFonts w:ascii="Times New Roman" w:hAnsi="Times New Roman" w:cs="Times New Roman"/>
        </w:rPr>
        <w:t>o</w:t>
      </w:r>
      <w:r>
        <w:rPr>
          <w:rFonts w:ascii="Times New Roman" w:hAnsi="Times New Roman" w:cs="Times New Roman"/>
        </w:rPr>
        <w:t xml:space="preserve">m </w:t>
      </w:r>
      <w:r w:rsidR="00D97A5D">
        <w:rPr>
          <w:rFonts w:ascii="Times New Roman" w:hAnsi="Times New Roman" w:cs="Times New Roman"/>
        </w:rPr>
        <w:t xml:space="preserve">ref [1] </w:t>
      </w:r>
      <w:r w:rsidR="00D97A5D">
        <w:rPr>
          <w:rFonts w:ascii="Times New Roman" w:hAnsi="Times New Roman" w:cs="Times New Roman"/>
        </w:rPr>
        <w:t>using the EXPE command</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EXPE 10</w:t>
      </w:r>
      <w:r w:rsidRPr="004C72EB">
        <w:rPr>
          <w:rFonts w:ascii="Courier New" w:hAnsi="Courier New" w:cs="Courier New"/>
          <w:sz w:val="16"/>
          <w:szCs w:val="16"/>
        </w:rPr>
        <w:t xml:space="preserve"> 1</w:t>
      </w:r>
      <w:r>
        <w:rPr>
          <w:rFonts w:ascii="Courier New" w:hAnsi="Courier New" w:cs="Courier New"/>
          <w:sz w:val="16"/>
          <w:szCs w:val="16"/>
        </w:rPr>
        <w:tab/>
      </w:r>
      <w:r>
        <w:rPr>
          <w:rFonts w:ascii="Courier New" w:hAnsi="Courier New" w:cs="Courier New"/>
          <w:sz w:val="16"/>
          <w:szCs w:val="16"/>
        </w:rPr>
        <w:t xml:space="preserve">EXPE 10 1 1 </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 xml:space="preserve">-11.2    1.0     1 </w:t>
      </w:r>
      <w:r>
        <w:rPr>
          <w:rFonts w:ascii="Courier New" w:hAnsi="Courier New" w:cs="Courier New"/>
          <w:sz w:val="16"/>
          <w:szCs w:val="16"/>
        </w:rPr>
        <w:tab/>
      </w:r>
      <w:r w:rsidRPr="004C72EB">
        <w:rPr>
          <w:rFonts w:ascii="Courier New" w:hAnsi="Courier New" w:cs="Courier New"/>
          <w:sz w:val="16"/>
          <w:szCs w:val="16"/>
        </w:rPr>
        <w:t>-11.2    1.0     1  5</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29.2     1.0     3</w:t>
      </w:r>
      <w:r>
        <w:rPr>
          <w:rFonts w:ascii="Courier New" w:hAnsi="Courier New" w:cs="Courier New"/>
          <w:sz w:val="16"/>
          <w:szCs w:val="16"/>
        </w:rPr>
        <w:tab/>
      </w:r>
      <w:r w:rsidRPr="004C72EB">
        <w:rPr>
          <w:rFonts w:ascii="Courier New" w:hAnsi="Courier New" w:cs="Courier New"/>
          <w:sz w:val="16"/>
          <w:szCs w:val="16"/>
        </w:rPr>
        <w:t>29.2     1.0     1  3</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59.0     1.0     5</w:t>
      </w:r>
      <w:r>
        <w:rPr>
          <w:rFonts w:ascii="Courier New" w:hAnsi="Courier New" w:cs="Courier New"/>
          <w:sz w:val="16"/>
          <w:szCs w:val="16"/>
        </w:rPr>
        <w:tab/>
      </w:r>
      <w:r w:rsidRPr="004C72EB">
        <w:rPr>
          <w:rFonts w:ascii="Courier New" w:hAnsi="Courier New" w:cs="Courier New"/>
          <w:sz w:val="16"/>
          <w:szCs w:val="16"/>
        </w:rPr>
        <w:t>59.0     1.0     2  3</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93.6     1.0     7</w:t>
      </w:r>
      <w:r>
        <w:rPr>
          <w:rFonts w:ascii="Courier New" w:hAnsi="Courier New" w:cs="Courier New"/>
          <w:sz w:val="16"/>
          <w:szCs w:val="16"/>
        </w:rPr>
        <w:tab/>
      </w:r>
      <w:r w:rsidRPr="004C72EB">
        <w:rPr>
          <w:rFonts w:ascii="Courier New" w:hAnsi="Courier New" w:cs="Courier New"/>
          <w:sz w:val="16"/>
          <w:szCs w:val="16"/>
        </w:rPr>
        <w:t>93.6     1.0     1  1</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107.7    1.0     9</w:t>
      </w:r>
      <w:r>
        <w:rPr>
          <w:rFonts w:ascii="Courier New" w:hAnsi="Courier New" w:cs="Courier New"/>
          <w:sz w:val="16"/>
          <w:szCs w:val="16"/>
        </w:rPr>
        <w:tab/>
      </w:r>
      <w:r w:rsidRPr="004C72EB">
        <w:rPr>
          <w:rFonts w:ascii="Courier New" w:hAnsi="Courier New" w:cs="Courier New"/>
          <w:sz w:val="16"/>
          <w:szCs w:val="16"/>
        </w:rPr>
        <w:t>107.7    1.0     2  5</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140.5    1.0     11</w:t>
      </w:r>
      <w:r>
        <w:rPr>
          <w:rFonts w:ascii="Courier New" w:hAnsi="Courier New" w:cs="Courier New"/>
          <w:sz w:val="16"/>
          <w:szCs w:val="16"/>
        </w:rPr>
        <w:tab/>
      </w:r>
      <w:r w:rsidRPr="004C72EB">
        <w:rPr>
          <w:rFonts w:ascii="Courier New" w:hAnsi="Courier New" w:cs="Courier New"/>
          <w:sz w:val="16"/>
          <w:szCs w:val="16"/>
        </w:rPr>
        <w:t xml:space="preserve">140.5    1.0     3  3 </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179.0    1.0     13</w:t>
      </w:r>
      <w:r>
        <w:rPr>
          <w:rFonts w:ascii="Courier New" w:hAnsi="Courier New" w:cs="Courier New"/>
          <w:sz w:val="16"/>
          <w:szCs w:val="16"/>
        </w:rPr>
        <w:tab/>
      </w:r>
      <w:r w:rsidRPr="004C72EB">
        <w:rPr>
          <w:rFonts w:ascii="Courier New" w:hAnsi="Courier New" w:cs="Courier New"/>
          <w:sz w:val="16"/>
          <w:szCs w:val="16"/>
        </w:rPr>
        <w:t>179.0    1.0     2  1</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222.6    1.0     15</w:t>
      </w:r>
      <w:r>
        <w:rPr>
          <w:rFonts w:ascii="Courier New" w:hAnsi="Courier New" w:cs="Courier New"/>
          <w:sz w:val="16"/>
          <w:szCs w:val="16"/>
        </w:rPr>
        <w:tab/>
      </w:r>
      <w:r w:rsidRPr="004C72EB">
        <w:rPr>
          <w:rFonts w:ascii="Courier New" w:hAnsi="Courier New" w:cs="Courier New"/>
          <w:sz w:val="16"/>
          <w:szCs w:val="16"/>
        </w:rPr>
        <w:t>222.6    1.0     3  1</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6548.1   1.0     17</w:t>
      </w:r>
      <w:r>
        <w:rPr>
          <w:rFonts w:ascii="Courier New" w:hAnsi="Courier New" w:cs="Courier New"/>
          <w:sz w:val="16"/>
          <w:szCs w:val="16"/>
        </w:rPr>
        <w:tab/>
      </w:r>
      <w:r w:rsidRPr="004C72EB">
        <w:rPr>
          <w:rFonts w:ascii="Courier New" w:hAnsi="Courier New" w:cs="Courier New"/>
          <w:sz w:val="16"/>
          <w:szCs w:val="16"/>
        </w:rPr>
        <w:t>6548.1   1.0     3  5</w:t>
      </w:r>
    </w:p>
    <w:p w:rsidR="004C72EB" w:rsidRPr="004C72EB" w:rsidRDefault="004C72EB" w:rsidP="004C72EB">
      <w:pPr>
        <w:tabs>
          <w:tab w:val="left" w:pos="3969"/>
        </w:tabs>
        <w:spacing w:after="0"/>
        <w:rPr>
          <w:rFonts w:ascii="Courier New" w:hAnsi="Courier New" w:cs="Courier New"/>
          <w:sz w:val="16"/>
          <w:szCs w:val="16"/>
        </w:rPr>
      </w:pPr>
      <w:r w:rsidRPr="004C72EB">
        <w:rPr>
          <w:rFonts w:ascii="Courier New" w:hAnsi="Courier New" w:cs="Courier New"/>
          <w:sz w:val="16"/>
          <w:szCs w:val="16"/>
        </w:rPr>
        <w:t>6567.8   1.0     19</w:t>
      </w:r>
      <w:r>
        <w:rPr>
          <w:rFonts w:ascii="Courier New" w:hAnsi="Courier New" w:cs="Courier New"/>
          <w:sz w:val="16"/>
          <w:szCs w:val="16"/>
        </w:rPr>
        <w:tab/>
      </w:r>
      <w:r w:rsidRPr="004C72EB">
        <w:rPr>
          <w:rFonts w:ascii="Courier New" w:hAnsi="Courier New" w:cs="Courier New"/>
          <w:sz w:val="16"/>
          <w:szCs w:val="16"/>
        </w:rPr>
        <w:t>6567.8   1.0     4  3</w:t>
      </w:r>
    </w:p>
    <w:p w:rsidR="004C72EB" w:rsidRDefault="004C72EB" w:rsidP="004C72EB">
      <w:pPr>
        <w:rPr>
          <w:rFonts w:ascii="Times New Roman" w:hAnsi="Times New Roman" w:cs="Times New Roman"/>
        </w:rPr>
      </w:pPr>
    </w:p>
    <w:p w:rsidR="007624FD" w:rsidRDefault="00D97A5D">
      <w:pPr>
        <w:rPr>
          <w:rFonts w:ascii="Times New Roman" w:hAnsi="Times New Roman" w:cs="Times New Roman"/>
        </w:rPr>
      </w:pPr>
      <w:r>
        <w:rPr>
          <w:rFonts w:ascii="Times New Roman" w:hAnsi="Times New Roman" w:cs="Times New Roman"/>
        </w:rPr>
        <w:t xml:space="preserve">Using assignments by energy ordering </w:t>
      </w:r>
      <w:r w:rsidR="00B15AB4">
        <w:rPr>
          <w:rFonts w:ascii="Times New Roman" w:hAnsi="Times New Roman" w:cs="Times New Roman"/>
        </w:rPr>
        <w:t>(</w:t>
      </w:r>
      <w:r>
        <w:rPr>
          <w:rFonts w:ascii="Times New Roman" w:hAnsi="Times New Roman" w:cs="Times New Roman"/>
        </w:rPr>
        <w:t>left-hand side</w:t>
      </w:r>
      <w:r w:rsidR="00B15AB4">
        <w:rPr>
          <w:rFonts w:ascii="Times New Roman" w:hAnsi="Times New Roman" w:cs="Times New Roman"/>
        </w:rPr>
        <w:t>)</w:t>
      </w:r>
      <w:r>
        <w:rPr>
          <w:rFonts w:ascii="Times New Roman" w:hAnsi="Times New Roman" w:cs="Times New Roman"/>
        </w:rPr>
        <w:t>, the level 140.5 cm</w:t>
      </w:r>
      <w:r w:rsidRPr="00D97A5D">
        <w:rPr>
          <w:rFonts w:ascii="Times New Roman" w:hAnsi="Times New Roman" w:cs="Times New Roman"/>
          <w:vertAlign w:val="superscript"/>
        </w:rPr>
        <w:t>-1</w:t>
      </w:r>
      <w:r>
        <w:rPr>
          <w:rFonts w:ascii="Times New Roman" w:hAnsi="Times New Roman" w:cs="Times New Roman"/>
        </w:rPr>
        <w:t xml:space="preserve"> is assigned to the 11</w:t>
      </w:r>
      <w:r w:rsidRPr="00D97A5D">
        <w:rPr>
          <w:rFonts w:ascii="Times New Roman" w:hAnsi="Times New Roman" w:cs="Times New Roman"/>
          <w:vertAlign w:val="superscript"/>
        </w:rPr>
        <w:t>th</w:t>
      </w:r>
      <w:r>
        <w:rPr>
          <w:rFonts w:ascii="Times New Roman" w:hAnsi="Times New Roman" w:cs="Times New Roman"/>
        </w:rPr>
        <w:t xml:space="preserve"> calculated level. Using assignments using the crystal quantum numbers </w:t>
      </w:r>
      <w:r w:rsidR="00B15AB4">
        <w:rPr>
          <w:rFonts w:ascii="Times New Roman" w:hAnsi="Times New Roman" w:cs="Times New Roman"/>
        </w:rPr>
        <w:t>(right hand side) this level</w:t>
      </w:r>
      <w:r>
        <w:rPr>
          <w:rFonts w:ascii="Times New Roman" w:hAnsi="Times New Roman" w:cs="Times New Roman"/>
        </w:rPr>
        <w:t xml:space="preserve"> is assigned as the 3</w:t>
      </w:r>
      <w:r w:rsidRPr="00D97A5D">
        <w:rPr>
          <w:rFonts w:ascii="Times New Roman" w:hAnsi="Times New Roman" w:cs="Times New Roman"/>
          <w:vertAlign w:val="superscript"/>
        </w:rPr>
        <w:t>rd</w:t>
      </w:r>
      <w:r>
        <w:rPr>
          <w:rFonts w:ascii="Times New Roman" w:hAnsi="Times New Roman" w:cs="Times New Roman"/>
        </w:rPr>
        <w:t xml:space="preserve"> level of block 3 (that is the </w:t>
      </w:r>
      <w:r>
        <w:rPr>
          <w:rFonts w:ascii="Times New Roman" w:hAnsi="Times New Roman" w:cs="Times New Roman"/>
        </w:rPr>
        <w:t>±3/2</w:t>
      </w:r>
      <w:r>
        <w:rPr>
          <w:rFonts w:ascii="Times New Roman" w:hAnsi="Times New Roman" w:cs="Times New Roman"/>
        </w:rPr>
        <w:t xml:space="preserve"> levels). </w:t>
      </w:r>
      <w:r w:rsidR="00B15AB4">
        <w:rPr>
          <w:rFonts w:ascii="Times New Roman" w:hAnsi="Times New Roman" w:cs="Times New Roman"/>
        </w:rPr>
        <w:t xml:space="preserve">Note we have only used one of the Kramers doublet energies, </w:t>
      </w:r>
      <w:r w:rsidR="007624FD">
        <w:rPr>
          <w:rFonts w:ascii="Times New Roman" w:hAnsi="Times New Roman" w:cs="Times New Roman"/>
        </w:rPr>
        <w:t xml:space="preserve">there is no advantage to doing both. </w:t>
      </w:r>
    </w:p>
    <w:p w:rsidR="004C72EB" w:rsidRDefault="00D97A5D">
      <w:pPr>
        <w:rPr>
          <w:rFonts w:ascii="Times New Roman" w:hAnsi="Times New Roman" w:cs="Times New Roman"/>
        </w:rPr>
      </w:pPr>
      <w:r>
        <w:rPr>
          <w:rFonts w:ascii="Times New Roman" w:hAnsi="Times New Roman" w:cs="Times New Roman"/>
        </w:rPr>
        <w:t>B</w:t>
      </w:r>
      <w:r w:rsidR="004C72EB">
        <w:rPr>
          <w:rFonts w:ascii="Times New Roman" w:hAnsi="Times New Roman" w:cs="Times New Roman"/>
        </w:rPr>
        <w:t xml:space="preserve">oth </w:t>
      </w:r>
      <w:r w:rsidR="007624FD">
        <w:rPr>
          <w:rFonts w:ascii="Times New Roman" w:hAnsi="Times New Roman" w:cs="Times New Roman"/>
        </w:rPr>
        <w:t xml:space="preserve">methods of assigning levels </w:t>
      </w:r>
      <w:r w:rsidR="004C72EB">
        <w:rPr>
          <w:rFonts w:ascii="Times New Roman" w:hAnsi="Times New Roman" w:cs="Times New Roman"/>
        </w:rPr>
        <w:t>give rise to the same results:</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Level    Rel.Eng. (deg)|   - Exp     del    | CrQN|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363- 364    97573.8 ( 2)|                    | +5/2|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19-  20     6567.8 ( 2)| -    6567.8   -0.0 | -3/2|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17-  18     6548.1 ( 2)| -    6548.1    0.0 | -5/2|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15-  16      222.6 ( 2)| -     222.6   -0.0 | -1/2|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13-  14      178.9 ( 2)| -     179.0   -0.1 | +1/2|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11-  12      140.5 ( 2)| -     140.5   -0.0 | +3/2|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9-  10      107.6 ( 2)| -     107.7   -0.1 | +5/2|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7-   8       93.5 ( 2)| -      93.6   -0.1 | +1/2|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5-   6       58.9 ( 2)| -      59.0   -0.1 | +3/2|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3-   4       29.1 ( 2)| -      29.2   -0.1 | +3/2|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 xml:space="preserve">   1-   2      -11.3 ( 2)| -     -11.2   -0.1 | -5/2| </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w:t>
      </w:r>
    </w:p>
    <w:p w:rsidR="004C72EB" w:rsidRPr="004C72EB" w:rsidRDefault="004C72EB" w:rsidP="004C72EB">
      <w:pPr>
        <w:spacing w:after="0"/>
        <w:rPr>
          <w:rFonts w:ascii="Courier New" w:hAnsi="Courier New" w:cs="Courier New"/>
          <w:sz w:val="16"/>
          <w:szCs w:val="16"/>
        </w:rPr>
      </w:pPr>
      <w:r w:rsidRPr="004C72EB">
        <w:rPr>
          <w:rFonts w:ascii="Courier New" w:hAnsi="Courier New" w:cs="Courier New"/>
          <w:sz w:val="16"/>
          <w:szCs w:val="16"/>
        </w:rPr>
        <w:t>sqrt(sum(Ec-Eex)^2/Nex)= |      0.16587E+00   |</w:t>
      </w:r>
    </w:p>
    <w:p w:rsidR="00C967A5" w:rsidRDefault="00C967A5">
      <w:pPr>
        <w:rPr>
          <w:rFonts w:ascii="Times New Roman" w:hAnsi="Times New Roman" w:cs="Times New Roman"/>
        </w:rPr>
      </w:pPr>
    </w:p>
    <w:p w:rsidR="004262D1" w:rsidRDefault="004262D1">
      <w:pPr>
        <w:rPr>
          <w:rFonts w:ascii="Times New Roman" w:hAnsi="Times New Roman" w:cs="Times New Roman"/>
        </w:rPr>
      </w:pPr>
      <w:r>
        <w:rPr>
          <w:rFonts w:ascii="Times New Roman" w:hAnsi="Times New Roman" w:cs="Times New Roman"/>
        </w:rPr>
        <w:t>But the one that uses the assignment to crystal quantum numbers is easier to converge to the global minimum in parameter space as shown in Figure 3 above.</w:t>
      </w:r>
      <w:r>
        <w:rPr>
          <w:rFonts w:ascii="Times New Roman" w:hAnsi="Times New Roman" w:cs="Times New Roman"/>
        </w:rPr>
        <w:br/>
      </w:r>
      <w:bookmarkStart w:id="0" w:name="_GoBack"/>
      <w:bookmarkEnd w:id="0"/>
      <w:r>
        <w:rPr>
          <w:rFonts w:ascii="Times New Roman" w:hAnsi="Times New Roman" w:cs="Times New Roman"/>
        </w:rPr>
        <w:br w:type="page"/>
      </w:r>
    </w:p>
    <w:p w:rsidR="007624FD" w:rsidRPr="007624FD" w:rsidRDefault="007624FD" w:rsidP="007624FD">
      <w:pPr>
        <w:rPr>
          <w:rFonts w:ascii="Times New Roman" w:hAnsi="Times New Roman" w:cs="Times New Roman"/>
          <w:b/>
        </w:rPr>
      </w:pPr>
      <w:r w:rsidRPr="007624FD">
        <w:rPr>
          <w:rFonts w:ascii="Times New Roman" w:hAnsi="Times New Roman" w:cs="Times New Roman"/>
          <w:b/>
        </w:rPr>
        <w:lastRenderedPageBreak/>
        <w:t xml:space="preserve">Assigning Levels using </w:t>
      </w:r>
      <w:r>
        <w:rPr>
          <w:rFonts w:ascii="Times New Roman" w:hAnsi="Times New Roman" w:cs="Times New Roman"/>
          <w:b/>
        </w:rPr>
        <w:t xml:space="preserve">Spin </w:t>
      </w:r>
      <w:r w:rsidRPr="007624FD">
        <w:rPr>
          <w:rFonts w:ascii="Times New Roman" w:hAnsi="Times New Roman" w:cs="Times New Roman"/>
          <w:b/>
        </w:rPr>
        <w:t>Quantum Numbers</w:t>
      </w:r>
    </w:p>
    <w:p w:rsidR="007624FD" w:rsidRDefault="007624FD" w:rsidP="007624FD">
      <w:pPr>
        <w:rPr>
          <w:rFonts w:ascii="Times New Roman" w:hAnsi="Times New Roman" w:cs="Times New Roman"/>
        </w:rPr>
      </w:pPr>
      <w:r w:rsidRPr="00E371AC">
        <w:rPr>
          <w:rFonts w:ascii="Times New Roman" w:hAnsi="Times New Roman" w:cs="Times New Roman"/>
        </w:rPr>
        <w:t xml:space="preserve"> </w:t>
      </w:r>
      <w:r>
        <w:rPr>
          <w:rFonts w:ascii="Times New Roman" w:hAnsi="Times New Roman" w:cs="Times New Roman"/>
        </w:rPr>
        <w:t xml:space="preserve">This is only appropriate for transition metal ions, for lanthanides the states are mixed too strongly by spin-orbit coupling. If you are fitting the ligand field parameters by using experimental spin allowed transitions, you run into a problem if you assign the levels to the calculated levels by their energy order. It is the same problem as encountered above, </w:t>
      </w:r>
      <w:r w:rsidR="004262D1">
        <w:rPr>
          <w:rFonts w:ascii="Times New Roman" w:hAnsi="Times New Roman" w:cs="Times New Roman"/>
        </w:rPr>
        <w:t xml:space="preserve">the energy levels cross as a function of the ligand field. </w:t>
      </w:r>
      <w:r>
        <w:rPr>
          <w:rFonts w:ascii="Times New Roman" w:hAnsi="Times New Roman" w:cs="Times New Roman"/>
        </w:rPr>
        <w:t xml:space="preserve"> </w:t>
      </w:r>
    </w:p>
    <w:p w:rsidR="007624FD" w:rsidRDefault="007624FD" w:rsidP="007624FD">
      <w:pPr>
        <w:rPr>
          <w:rFonts w:ascii="Times New Roman" w:hAnsi="Times New Roman" w:cs="Times New Roman"/>
        </w:rPr>
      </w:pPr>
    </w:p>
    <w:p w:rsidR="00E371AC" w:rsidRPr="00E371AC" w:rsidRDefault="00E371AC" w:rsidP="007624FD">
      <w:pPr>
        <w:rPr>
          <w:rFonts w:ascii="Times New Roman" w:hAnsi="Times New Roman" w:cs="Times New Roman"/>
        </w:rPr>
      </w:pPr>
      <w:r w:rsidRPr="00E371AC">
        <w:rPr>
          <w:rFonts w:ascii="Times New Roman" w:hAnsi="Times New Roman" w:cs="Times New Roman"/>
        </w:rPr>
        <w:t>[</w:t>
      </w:r>
      <w:r w:rsidR="00B6580C">
        <w:rPr>
          <w:rFonts w:ascii="Times New Roman" w:hAnsi="Times New Roman" w:cs="Times New Roman"/>
        </w:rPr>
        <w:t>1</w:t>
      </w:r>
      <w:r w:rsidRPr="00E371AC">
        <w:rPr>
          <w:rFonts w:ascii="Times New Roman" w:hAnsi="Times New Roman" w:cs="Times New Roman"/>
        </w:rPr>
        <w:t xml:space="preserve">] Yeung </w:t>
      </w:r>
      <w:r w:rsidRPr="00B6580C">
        <w:rPr>
          <w:rFonts w:ascii="Times New Roman" w:hAnsi="Times New Roman" w:cs="Times New Roman"/>
          <w:i/>
        </w:rPr>
        <w:t>et al</w:t>
      </w:r>
      <w:r w:rsidRPr="00E371AC">
        <w:rPr>
          <w:rFonts w:ascii="Times New Roman" w:hAnsi="Times New Roman" w:cs="Times New Roman"/>
        </w:rPr>
        <w:t>., J.</w:t>
      </w:r>
      <w:r w:rsidR="00B6580C">
        <w:rPr>
          <w:rFonts w:ascii="Times New Roman" w:hAnsi="Times New Roman" w:cs="Times New Roman"/>
        </w:rPr>
        <w:t xml:space="preserve"> </w:t>
      </w:r>
      <w:r w:rsidRPr="00E371AC">
        <w:rPr>
          <w:rFonts w:ascii="Times New Roman" w:hAnsi="Times New Roman" w:cs="Times New Roman"/>
        </w:rPr>
        <w:t>Alloy</w:t>
      </w:r>
      <w:r w:rsidR="00B6580C">
        <w:rPr>
          <w:rFonts w:ascii="Times New Roman" w:hAnsi="Times New Roman" w:cs="Times New Roman"/>
        </w:rPr>
        <w:t xml:space="preserve">s </w:t>
      </w:r>
      <w:r w:rsidRPr="00E371AC">
        <w:rPr>
          <w:rFonts w:ascii="Times New Roman" w:hAnsi="Times New Roman" w:cs="Times New Roman"/>
        </w:rPr>
        <w:t xml:space="preserve">&amp; Compounds, </w:t>
      </w:r>
      <w:r w:rsidRPr="004262D1">
        <w:rPr>
          <w:rFonts w:ascii="Times New Roman" w:hAnsi="Times New Roman" w:cs="Times New Roman"/>
        </w:rPr>
        <w:t>575</w:t>
      </w:r>
      <w:r w:rsidRPr="00E371AC">
        <w:rPr>
          <w:rFonts w:ascii="Times New Roman" w:hAnsi="Times New Roman" w:cs="Times New Roman"/>
        </w:rPr>
        <w:t xml:space="preserve">, 54, (2013). </w:t>
      </w:r>
    </w:p>
    <w:p w:rsidR="004262D1" w:rsidRPr="004262D1" w:rsidRDefault="004262D1" w:rsidP="004262D1">
      <w:pPr>
        <w:rPr>
          <w:rFonts w:ascii="Times New Roman" w:hAnsi="Times New Roman" w:cs="Times New Roman"/>
        </w:rPr>
      </w:pPr>
      <w:r>
        <w:rPr>
          <w:rFonts w:ascii="Times New Roman" w:hAnsi="Times New Roman" w:cs="Times New Roman"/>
        </w:rPr>
        <w:t>[2</w:t>
      </w:r>
      <w:r w:rsidRPr="004262D1">
        <w:rPr>
          <w:rFonts w:ascii="Times New Roman" w:hAnsi="Times New Roman" w:cs="Times New Roman"/>
        </w:rPr>
        <w:t>]  Koster, Dimmock, Wheeler &amp; Schatz, Properties of the 32 Point Groups</w:t>
      </w:r>
      <w:r>
        <w:rPr>
          <w:rFonts w:ascii="Times New Roman" w:hAnsi="Times New Roman" w:cs="Times New Roman"/>
        </w:rPr>
        <w:t xml:space="preserve">, MIT Press, (1963). </w:t>
      </w:r>
    </w:p>
    <w:p w:rsidR="00E371AC" w:rsidRPr="00E371AC" w:rsidRDefault="00E371AC">
      <w:pPr>
        <w:rPr>
          <w:rFonts w:ascii="Times New Roman" w:hAnsi="Times New Roman" w:cs="Times New Roman"/>
        </w:rPr>
      </w:pPr>
    </w:p>
    <w:sectPr w:rsidR="00E371AC" w:rsidRPr="00E371A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B265E" w:rsidRDefault="000B265E" w:rsidP="00393D23">
      <w:pPr>
        <w:spacing w:after="0" w:line="240" w:lineRule="auto"/>
      </w:pPr>
      <w:r>
        <w:separator/>
      </w:r>
    </w:p>
  </w:endnote>
  <w:endnote w:type="continuationSeparator" w:id="0">
    <w:p w:rsidR="000B265E" w:rsidRDefault="000B265E" w:rsidP="00393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4352377"/>
      <w:docPartObj>
        <w:docPartGallery w:val="Page Numbers (Bottom of Page)"/>
        <w:docPartUnique/>
      </w:docPartObj>
    </w:sdtPr>
    <w:sdtEndPr>
      <w:rPr>
        <w:noProof/>
      </w:rPr>
    </w:sdtEndPr>
    <w:sdtContent>
      <w:p w:rsidR="00393D23" w:rsidRDefault="00393D23">
        <w:pPr>
          <w:pStyle w:val="Footer"/>
          <w:jc w:val="right"/>
        </w:pPr>
        <w:r>
          <w:fldChar w:fldCharType="begin"/>
        </w:r>
        <w:r>
          <w:instrText xml:space="preserve"> PAGE   \* MERGEFORMAT </w:instrText>
        </w:r>
        <w:r>
          <w:fldChar w:fldCharType="separate"/>
        </w:r>
        <w:r w:rsidR="00B97534">
          <w:rPr>
            <w:noProof/>
          </w:rPr>
          <w:t>1</w:t>
        </w:r>
        <w:r>
          <w:rPr>
            <w:noProof/>
          </w:rPr>
          <w:fldChar w:fldCharType="end"/>
        </w:r>
      </w:p>
    </w:sdtContent>
  </w:sdt>
  <w:p w:rsidR="00393D23" w:rsidRDefault="00393D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B265E" w:rsidRDefault="000B265E" w:rsidP="00393D23">
      <w:pPr>
        <w:spacing w:after="0" w:line="240" w:lineRule="auto"/>
      </w:pPr>
      <w:r>
        <w:separator/>
      </w:r>
    </w:p>
  </w:footnote>
  <w:footnote w:type="continuationSeparator" w:id="0">
    <w:p w:rsidR="000B265E" w:rsidRDefault="000B265E" w:rsidP="00393D2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93D23" w:rsidRPr="00393D23" w:rsidRDefault="00393D23">
    <w:pPr>
      <w:pStyle w:val="Header"/>
      <w:rPr>
        <w:rFonts w:ascii="Times New Roman" w:hAnsi="Times New Roman" w:cs="Times New Roman"/>
        <w:sz w:val="24"/>
        <w:szCs w:val="24"/>
      </w:rPr>
    </w:pPr>
    <w:r w:rsidRPr="00393D23">
      <w:rPr>
        <w:rFonts w:ascii="Times New Roman" w:hAnsi="Times New Roman" w:cs="Times New Roman"/>
        <w:sz w:val="24"/>
        <w:szCs w:val="24"/>
      </w:rPr>
      <w:t xml:space="preserve">Using Assignments in Fitting </w:t>
    </w:r>
    <w:r>
      <w:rPr>
        <w:rFonts w:ascii="Times New Roman" w:hAnsi="Times New Roman" w:cs="Times New Roman"/>
        <w:sz w:val="24"/>
        <w:szCs w:val="24"/>
      </w:rPr>
      <w:tab/>
    </w:r>
    <w:r>
      <w:rPr>
        <w:rFonts w:ascii="Times New Roman" w:hAnsi="Times New Roman" w:cs="Times New Roman"/>
        <w:sz w:val="24"/>
        <w:szCs w:val="24"/>
      </w:rPr>
      <w:tab/>
      <w:t>7/08/19</w:t>
    </w:r>
  </w:p>
  <w:p w:rsidR="00393D23" w:rsidRDefault="00393D23">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1AC"/>
    <w:rsid w:val="000B265E"/>
    <w:rsid w:val="00393D23"/>
    <w:rsid w:val="00395E10"/>
    <w:rsid w:val="004262D1"/>
    <w:rsid w:val="004C72EB"/>
    <w:rsid w:val="0063750F"/>
    <w:rsid w:val="006B332F"/>
    <w:rsid w:val="00716D60"/>
    <w:rsid w:val="007624FD"/>
    <w:rsid w:val="008A1754"/>
    <w:rsid w:val="008F2316"/>
    <w:rsid w:val="00B15AB4"/>
    <w:rsid w:val="00B65752"/>
    <w:rsid w:val="00B6580C"/>
    <w:rsid w:val="00B97534"/>
    <w:rsid w:val="00C967A5"/>
    <w:rsid w:val="00CC0637"/>
    <w:rsid w:val="00D672B4"/>
    <w:rsid w:val="00D97A5D"/>
    <w:rsid w:val="00E371AC"/>
    <w:rsid w:val="00E6668D"/>
    <w:rsid w:val="00F11681"/>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39C8"/>
  <w15:chartTrackingRefBased/>
  <w15:docId w15:val="{0D4C9579-C73E-494F-A779-D32A01853E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3750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3750F"/>
    <w:rPr>
      <w:rFonts w:ascii="Segoe UI" w:hAnsi="Segoe UI" w:cs="Segoe UI"/>
      <w:sz w:val="18"/>
      <w:szCs w:val="18"/>
    </w:rPr>
  </w:style>
  <w:style w:type="paragraph" w:styleId="Header">
    <w:name w:val="header"/>
    <w:basedOn w:val="Normal"/>
    <w:link w:val="HeaderChar"/>
    <w:uiPriority w:val="99"/>
    <w:unhideWhenUsed/>
    <w:rsid w:val="00393D2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93D23"/>
  </w:style>
  <w:style w:type="paragraph" w:styleId="Footer">
    <w:name w:val="footer"/>
    <w:basedOn w:val="Normal"/>
    <w:link w:val="FooterChar"/>
    <w:uiPriority w:val="99"/>
    <w:unhideWhenUsed/>
    <w:rsid w:val="00393D2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93D23"/>
  </w:style>
  <w:style w:type="character" w:styleId="PlaceholderText">
    <w:name w:val="Placeholder Text"/>
    <w:basedOn w:val="DefaultParagraphFont"/>
    <w:uiPriority w:val="99"/>
    <w:semiHidden/>
    <w:rsid w:val="00B9753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emf"/><Relationship Id="rId12"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3327"/>
    <w:rsid w:val="00390808"/>
    <w:rsid w:val="00F13327"/>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0D4AE9CC97E4A45BF8E4213F8FF3477">
    <w:name w:val="B0D4AE9CC97E4A45BF8E4213F8FF3477"/>
    <w:rsid w:val="00F13327"/>
  </w:style>
  <w:style w:type="character" w:styleId="PlaceholderText">
    <w:name w:val="Placeholder Text"/>
    <w:basedOn w:val="DefaultParagraphFont"/>
    <w:uiPriority w:val="99"/>
    <w:semiHidden/>
    <w:rsid w:val="00F13327"/>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439</TotalTime>
  <Pages>4</Pages>
  <Words>1125</Words>
  <Characters>6414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Riley</dc:creator>
  <cp:keywords/>
  <dc:description/>
  <cp:lastModifiedBy>Mark Riley</cp:lastModifiedBy>
  <cp:revision>5</cp:revision>
  <dcterms:created xsi:type="dcterms:W3CDTF">2019-08-05T07:17:00Z</dcterms:created>
  <dcterms:modified xsi:type="dcterms:W3CDTF">2019-08-07T08:37:00Z</dcterms:modified>
</cp:coreProperties>
</file>