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14C8" w14:textId="77777777" w:rsidR="00045437" w:rsidRDefault="00045437" w:rsidP="00433FA9">
      <w:pPr>
        <w:pStyle w:val="Title"/>
        <w:jc w:val="both"/>
      </w:pPr>
    </w:p>
    <w:p w14:paraId="4A583E6F" w14:textId="77777777" w:rsidR="008A44B0" w:rsidRDefault="008A44B0" w:rsidP="00433FA9">
      <w:pPr>
        <w:jc w:val="both"/>
      </w:pPr>
    </w:p>
    <w:p w14:paraId="36600144" w14:textId="77777777" w:rsidR="008A44B0" w:rsidRDefault="008A44B0" w:rsidP="00433FA9">
      <w:pPr>
        <w:jc w:val="both"/>
      </w:pPr>
    </w:p>
    <w:p w14:paraId="1C1D587C" w14:textId="77777777" w:rsidR="008A44B0" w:rsidRDefault="008A44B0" w:rsidP="00433FA9">
      <w:pPr>
        <w:jc w:val="both"/>
      </w:pPr>
    </w:p>
    <w:p w14:paraId="2CD84B2A" w14:textId="77777777" w:rsidR="008A44B0" w:rsidRDefault="008A44B0" w:rsidP="00433FA9">
      <w:pPr>
        <w:jc w:val="both"/>
      </w:pPr>
    </w:p>
    <w:p w14:paraId="00C853FE" w14:textId="77777777" w:rsidR="008A44B0" w:rsidRDefault="008A44B0" w:rsidP="00433FA9">
      <w:pPr>
        <w:jc w:val="both"/>
      </w:pPr>
    </w:p>
    <w:p w14:paraId="204AE090" w14:textId="77777777" w:rsidR="008A44B0" w:rsidRDefault="008A44B0" w:rsidP="00433FA9">
      <w:pPr>
        <w:jc w:val="both"/>
      </w:pPr>
    </w:p>
    <w:p w14:paraId="7395AB02" w14:textId="77777777" w:rsidR="008A44B0" w:rsidRDefault="008A44B0" w:rsidP="00433FA9">
      <w:pPr>
        <w:jc w:val="both"/>
      </w:pPr>
    </w:p>
    <w:p w14:paraId="4FCE67FF" w14:textId="77777777" w:rsidR="008A44B0" w:rsidRDefault="008A44B0" w:rsidP="00433FA9">
      <w:pPr>
        <w:jc w:val="both"/>
      </w:pPr>
    </w:p>
    <w:p w14:paraId="3C787209" w14:textId="77777777" w:rsidR="008A44B0" w:rsidRDefault="008A44B0" w:rsidP="00433FA9">
      <w:pPr>
        <w:jc w:val="both"/>
      </w:pPr>
    </w:p>
    <w:p w14:paraId="73BB9949" w14:textId="77777777" w:rsidR="008A44B0" w:rsidRPr="008A44B0" w:rsidRDefault="008A44B0" w:rsidP="00433FA9">
      <w:pPr>
        <w:pStyle w:val="Title"/>
        <w:jc w:val="center"/>
        <w:rPr>
          <w:sz w:val="72"/>
          <w:szCs w:val="72"/>
          <w:lang w:val="sr-Cyrl-RS"/>
        </w:rPr>
      </w:pPr>
      <w:r w:rsidRPr="008A44B0">
        <w:rPr>
          <w:sz w:val="72"/>
          <w:szCs w:val="72"/>
          <w:lang w:val="sr-Cyrl-RS"/>
        </w:rPr>
        <w:t>Други пројектни задатак</w:t>
      </w:r>
    </w:p>
    <w:p w14:paraId="02FD7B83" w14:textId="43DEA271" w:rsidR="008A44B0" w:rsidRDefault="008A44B0" w:rsidP="00433FA9">
      <w:pPr>
        <w:jc w:val="center"/>
        <w:rPr>
          <w:sz w:val="40"/>
          <w:szCs w:val="40"/>
          <w:lang w:val="sr-Cyrl-RS"/>
        </w:rPr>
      </w:pPr>
      <w:r w:rsidRPr="008A44B0">
        <w:rPr>
          <w:sz w:val="40"/>
          <w:szCs w:val="40"/>
          <w:lang w:val="sr-Cyrl-RS"/>
        </w:rPr>
        <w:t>Пројектовање fuzzy управљања фазификацијом конвенционалног управљања</w:t>
      </w:r>
    </w:p>
    <w:p w14:paraId="4F0A9926" w14:textId="77777777" w:rsidR="00433FA9" w:rsidRDefault="00433FA9" w:rsidP="00433FA9">
      <w:pPr>
        <w:jc w:val="center"/>
        <w:rPr>
          <w:sz w:val="40"/>
          <w:szCs w:val="40"/>
          <w:lang w:val="sr-Cyrl-RS"/>
        </w:rPr>
      </w:pPr>
    </w:p>
    <w:p w14:paraId="517812C0" w14:textId="77777777" w:rsidR="008A44B0" w:rsidRDefault="008A44B0" w:rsidP="00433FA9">
      <w:pPr>
        <w:jc w:val="center"/>
        <w:rPr>
          <w:sz w:val="40"/>
          <w:szCs w:val="40"/>
          <w:lang w:val="sr-Cyrl-RS"/>
        </w:rPr>
      </w:pPr>
    </w:p>
    <w:p w14:paraId="06743882" w14:textId="77777777" w:rsidR="008A44B0" w:rsidRDefault="008A44B0" w:rsidP="00433FA9">
      <w:pPr>
        <w:jc w:val="center"/>
        <w:rPr>
          <w:sz w:val="40"/>
          <w:szCs w:val="40"/>
          <w:lang w:val="sr-Cyrl-RS"/>
        </w:rPr>
      </w:pPr>
    </w:p>
    <w:p w14:paraId="33A874CC" w14:textId="77777777" w:rsidR="008A44B0" w:rsidRDefault="008A44B0" w:rsidP="00433FA9">
      <w:pPr>
        <w:jc w:val="center"/>
        <w:rPr>
          <w:sz w:val="40"/>
          <w:szCs w:val="40"/>
          <w:lang w:val="sr-Cyrl-RS"/>
        </w:rPr>
      </w:pPr>
    </w:p>
    <w:p w14:paraId="609577F8" w14:textId="77777777" w:rsidR="008A44B0" w:rsidRDefault="008A44B0" w:rsidP="00433FA9">
      <w:pPr>
        <w:jc w:val="center"/>
        <w:rPr>
          <w:sz w:val="40"/>
          <w:szCs w:val="40"/>
          <w:lang w:val="sr-Cyrl-RS"/>
        </w:rPr>
      </w:pPr>
    </w:p>
    <w:p w14:paraId="61285855" w14:textId="77777777" w:rsidR="008A44B0" w:rsidRDefault="008A44B0" w:rsidP="00433FA9">
      <w:pPr>
        <w:jc w:val="center"/>
        <w:rPr>
          <w:sz w:val="40"/>
          <w:szCs w:val="40"/>
          <w:lang w:val="sr-Cyrl-RS"/>
        </w:rPr>
      </w:pPr>
    </w:p>
    <w:p w14:paraId="63D19CA7" w14:textId="77777777" w:rsidR="008A44B0" w:rsidRDefault="008A44B0" w:rsidP="00433FA9">
      <w:pPr>
        <w:jc w:val="center"/>
        <w:rPr>
          <w:sz w:val="32"/>
          <w:szCs w:val="40"/>
          <w:lang w:val="sr-Cyrl-RS"/>
        </w:rPr>
      </w:pPr>
      <w:r>
        <w:rPr>
          <w:sz w:val="32"/>
          <w:szCs w:val="40"/>
          <w:lang w:val="sr-Cyrl-RS"/>
        </w:rPr>
        <w:t>Аутори:</w:t>
      </w:r>
    </w:p>
    <w:p w14:paraId="7B73A275" w14:textId="77777777" w:rsidR="008A44B0" w:rsidRDefault="008A44B0" w:rsidP="00433FA9">
      <w:pPr>
        <w:jc w:val="center"/>
        <w:rPr>
          <w:sz w:val="32"/>
          <w:szCs w:val="40"/>
          <w:lang w:val="sr-Cyrl-RS"/>
        </w:rPr>
      </w:pPr>
      <w:r>
        <w:rPr>
          <w:sz w:val="32"/>
          <w:szCs w:val="40"/>
          <w:lang w:val="sr-Cyrl-RS"/>
        </w:rPr>
        <w:t>Константин Беновић 0114/2019</w:t>
      </w:r>
    </w:p>
    <w:p w14:paraId="1E2C6302" w14:textId="77777777" w:rsidR="008A44B0" w:rsidRDefault="008A44B0" w:rsidP="00433FA9">
      <w:pPr>
        <w:jc w:val="center"/>
        <w:rPr>
          <w:sz w:val="32"/>
          <w:szCs w:val="40"/>
          <w:lang w:val="sr-Cyrl-RS"/>
        </w:rPr>
      </w:pPr>
      <w:r>
        <w:rPr>
          <w:sz w:val="32"/>
          <w:szCs w:val="40"/>
          <w:lang w:val="sr-Cyrl-RS"/>
        </w:rPr>
        <w:t>Иван Цветић 0183/2019</w:t>
      </w:r>
    </w:p>
    <w:p w14:paraId="27DF0AFC" w14:textId="77777777" w:rsidR="008A44B0" w:rsidRDefault="008A44B0" w:rsidP="00433FA9">
      <w:pPr>
        <w:pStyle w:val="Heading1"/>
        <w:jc w:val="both"/>
        <w:rPr>
          <w:lang w:val="sr-Cyrl-RS"/>
        </w:rPr>
      </w:pPr>
      <w:r>
        <w:rPr>
          <w:lang w:val="sr-Cyrl-RS"/>
        </w:rPr>
        <w:lastRenderedPageBreak/>
        <w:t>Уводна реч</w:t>
      </w:r>
    </w:p>
    <w:p w14:paraId="32B5356C" w14:textId="77777777" w:rsidR="008A44B0" w:rsidRDefault="008A44B0" w:rsidP="00433FA9">
      <w:pPr>
        <w:jc w:val="both"/>
        <w:rPr>
          <w:lang w:val="sr-Cyrl-RS"/>
        </w:rPr>
      </w:pPr>
    </w:p>
    <w:p w14:paraId="6CCF3BD6" w14:textId="77777777" w:rsidR="008A44B0" w:rsidRDefault="008A44B0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Циљ нашег пројекта је приказ процеса пројектовања </w:t>
      </w:r>
      <w:r w:rsidRPr="008A44B0">
        <w:rPr>
          <w:sz w:val="24"/>
          <w:szCs w:val="24"/>
          <w:lang w:val="sr-Cyrl-RS"/>
        </w:rPr>
        <w:t>fuzzy</w:t>
      </w:r>
      <w:r>
        <w:rPr>
          <w:sz w:val="24"/>
          <w:szCs w:val="24"/>
          <w:lang w:val="sr-Cyrl-RS"/>
        </w:rPr>
        <w:t xml:space="preserve"> управљања фазификацијом конвенционалног управљања. Пројектујемо </w:t>
      </w:r>
      <w:r w:rsidRPr="008A44B0">
        <w:rPr>
          <w:sz w:val="24"/>
          <w:szCs w:val="24"/>
          <w:lang w:val="sr-Cyrl-RS"/>
        </w:rPr>
        <w:t>fuzzy</w:t>
      </w:r>
      <w:r>
        <w:rPr>
          <w:sz w:val="24"/>
          <w:szCs w:val="24"/>
          <w:lang w:val="sr-Cyrl-RS"/>
        </w:rPr>
        <w:t xml:space="preserve"> систем управљања за праћење референтне вредности одабраног објекта управљања.</w:t>
      </w:r>
    </w:p>
    <w:p w14:paraId="65376525" w14:textId="77777777" w:rsidR="008A44B0" w:rsidRDefault="008A44B0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Пројектовање ћемо спровести у 3 фазе:</w:t>
      </w:r>
    </w:p>
    <w:p w14:paraId="19302592" w14:textId="77777777" w:rsidR="00105008" w:rsidRPr="00105008" w:rsidRDefault="00105008" w:rsidP="00433FA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Одређивање параметара конвенционалног </w:t>
      </w:r>
      <w:r w:rsidRPr="00105008">
        <w:rPr>
          <w:sz w:val="24"/>
          <w:szCs w:val="24"/>
          <w:lang w:val="sr-Cyrl-RS"/>
        </w:rPr>
        <w:t>PID</w:t>
      </w:r>
      <w:r>
        <w:rPr>
          <w:sz w:val="24"/>
          <w:szCs w:val="24"/>
          <w:lang w:val="sr-Cyrl-RS"/>
        </w:rPr>
        <w:t xml:space="preserve"> контролера</w:t>
      </w:r>
    </w:p>
    <w:p w14:paraId="671DFF72" w14:textId="77777777" w:rsidR="00105008" w:rsidRDefault="00105008" w:rsidP="00433FA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Пројектовање линеарног </w:t>
      </w:r>
      <w:r w:rsidRPr="00105008">
        <w:rPr>
          <w:sz w:val="24"/>
          <w:szCs w:val="24"/>
          <w:lang w:val="sr-Cyrl-RS"/>
        </w:rPr>
        <w:t>PD+I</w:t>
      </w:r>
      <w:r>
        <w:rPr>
          <w:sz w:val="24"/>
          <w:szCs w:val="24"/>
          <w:lang w:val="sr-Cyrl-RS"/>
        </w:rPr>
        <w:t xml:space="preserve"> контролера</w:t>
      </w:r>
    </w:p>
    <w:p w14:paraId="04DD951B" w14:textId="77777777" w:rsidR="00105008" w:rsidRDefault="00105008" w:rsidP="00433FA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Креирање нелинеарне улазно-излазне мапе</w:t>
      </w:r>
    </w:p>
    <w:p w14:paraId="43ADD45F" w14:textId="77777777" w:rsidR="00105008" w:rsidRDefault="00105008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У сврху израде нашег пројектног задатка креираћемо </w:t>
      </w:r>
      <w:r w:rsidRPr="00105008">
        <w:rPr>
          <w:sz w:val="24"/>
          <w:szCs w:val="24"/>
          <w:lang w:val="sr-Cyrl-RS"/>
        </w:rPr>
        <w:t>Simulink</w:t>
      </w:r>
      <w:r>
        <w:rPr>
          <w:sz w:val="24"/>
          <w:szCs w:val="24"/>
          <w:lang w:val="sr-Cyrl-RS"/>
        </w:rPr>
        <w:t xml:space="preserve"> модел датог система са задатим објектом у затвореној спрези. Реали</w:t>
      </w:r>
      <w:r w:rsidR="00667BBB">
        <w:rPr>
          <w:sz w:val="24"/>
          <w:szCs w:val="24"/>
          <w:lang w:val="sr-Cyrl-RS"/>
        </w:rPr>
        <w:t>зован је одзив на степ референтне вредности са минималне на максималну на максималну вредност.</w:t>
      </w:r>
    </w:p>
    <w:p w14:paraId="7EB916C0" w14:textId="495E423E" w:rsidR="00667BBB" w:rsidRDefault="00667BBB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Релевантни подаци за нашу варијанту пројектно</w:t>
      </w:r>
      <w:r w:rsidR="00433FA9">
        <w:rPr>
          <w:sz w:val="24"/>
          <w:szCs w:val="24"/>
          <w:lang w:val="sr-Cyrl-RS"/>
        </w:rPr>
        <w:t>г</w:t>
      </w:r>
      <w:r>
        <w:rPr>
          <w:sz w:val="24"/>
          <w:szCs w:val="24"/>
          <w:lang w:val="sr-Cyrl-RS"/>
        </w:rPr>
        <w:t xml:space="preserve"> задатка су следећи:</w:t>
      </w:r>
    </w:p>
    <w:p w14:paraId="1DAAC694" w14:textId="77777777" w:rsidR="00667BBB" w:rsidRDefault="00667BBB" w:rsidP="00433FA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Транспортно кашњење: 2 секунде</w:t>
      </w:r>
    </w:p>
    <w:p w14:paraId="3B90D4F0" w14:textId="77777777" w:rsidR="00667BBB" w:rsidRPr="00667BBB" w:rsidRDefault="00667BBB" w:rsidP="00433FA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Објекат управљања: </w:t>
      </w:r>
      <m:oMath>
        <m:r>
          <w:rPr>
            <w:rFonts w:ascii="Cambria Math" w:hAnsi="Cambria Math"/>
            <w:sz w:val="24"/>
            <w:szCs w:val="24"/>
            <w:lang w:val="sr-Cyrl-RS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sr-Cyrl-R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r-Cyrl-RS"/>
              </w:rPr>
              <m:t>0.0004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sr-Cyrl-RS"/>
              </w:rPr>
              <m:t>+0.16s+0.04</m:t>
            </m:r>
          </m:den>
        </m:f>
        <m:r>
          <w:rPr>
            <w:rFonts w:ascii="Cambria Math" w:hAnsi="Cambria Math"/>
            <w:sz w:val="24"/>
            <w:szCs w:val="24"/>
            <w:lang w:val="sr-Cyrl-RS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sr-Cyrl-RS"/>
              </w:rPr>
              <m:t>-2s</m:t>
            </m:r>
          </m:sup>
        </m:sSup>
      </m:oMath>
    </w:p>
    <w:p w14:paraId="3E45C55E" w14:textId="77777777" w:rsidR="00667BBB" w:rsidRPr="00667BBB" w:rsidRDefault="00667BBB" w:rsidP="00433FA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 xml:space="preserve">Опсег референци: </w:t>
      </w: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>r∈[-0.4, +0.4]</m:t>
        </m:r>
      </m:oMath>
    </w:p>
    <w:p w14:paraId="15B17A3F" w14:textId="77777777" w:rsidR="00667BBB" w:rsidRPr="00C70F6D" w:rsidRDefault="00667BBB" w:rsidP="00433FA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 xml:space="preserve">Опсег грешке: </w:t>
      </w: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>е∈[-2|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|, +2|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|]→е∈[-0.8, +0.8]</m:t>
        </m:r>
      </m:oMath>
    </w:p>
    <w:p w14:paraId="54AB8738" w14:textId="77777777" w:rsidR="00C70F6D" w:rsidRPr="00C70F6D" w:rsidRDefault="00C70F6D" w:rsidP="00433FA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Ограничење управљања</w:t>
      </w: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 xml:space="preserve">  </m:t>
        </m:r>
        <m:r>
          <w:rPr>
            <w:rFonts w:ascii="Cambria Math" w:eastAsiaTheme="minorEastAsia" w:hAnsi="Cambria Math"/>
            <w:sz w:val="24"/>
            <w:szCs w:val="24"/>
            <w:lang w:val="sr-Latn-RS"/>
          </w:rPr>
          <m:t>u</m:t>
        </m:r>
        <m:r>
          <w:rPr>
            <w:rFonts w:ascii="Cambria Math" w:eastAsiaTheme="minorEastAsia" w:hAnsi="Cambria Math"/>
            <w:sz w:val="24"/>
            <w:szCs w:val="24"/>
            <w:lang w:val="sr-Cyrl-RS"/>
          </w:rPr>
          <m:t>∈[-50, +50]</m:t>
        </m:r>
      </m:oMath>
    </w:p>
    <w:p w14:paraId="536F625C" w14:textId="77777777" w:rsidR="00C70F6D" w:rsidRDefault="00C70F6D" w:rsidP="00433FA9">
      <w:pPr>
        <w:jc w:val="both"/>
        <w:rPr>
          <w:sz w:val="24"/>
          <w:szCs w:val="24"/>
          <w:lang w:val="sr-Cyrl-RS"/>
        </w:rPr>
      </w:pPr>
    </w:p>
    <w:p w14:paraId="731D364A" w14:textId="77777777" w:rsidR="00C70F6D" w:rsidRDefault="00C70F6D" w:rsidP="00433FA9">
      <w:pPr>
        <w:pStyle w:val="Heading1"/>
        <w:jc w:val="both"/>
        <w:rPr>
          <w:lang w:val="sr-Cyrl-RS"/>
        </w:rPr>
      </w:pPr>
      <w:r>
        <w:rPr>
          <w:lang w:val="sr-Cyrl-RS"/>
        </w:rPr>
        <w:t xml:space="preserve">Одређивање параметара конвенцијалног </w:t>
      </w:r>
      <w:r w:rsidRPr="00C70F6D">
        <w:rPr>
          <w:lang w:val="sr-Cyrl-RS"/>
        </w:rPr>
        <w:t>PID</w:t>
      </w:r>
      <w:r>
        <w:rPr>
          <w:lang w:val="sr-Cyrl-RS"/>
        </w:rPr>
        <w:t xml:space="preserve"> контролера</w:t>
      </w:r>
    </w:p>
    <w:p w14:paraId="42B8B10A" w14:textId="77777777" w:rsidR="00C70F6D" w:rsidRDefault="00C70F6D" w:rsidP="00433FA9">
      <w:pPr>
        <w:jc w:val="both"/>
        <w:rPr>
          <w:lang w:val="sr-Cyrl-RS"/>
        </w:rPr>
      </w:pPr>
    </w:p>
    <w:p w14:paraId="426CA5B9" w14:textId="402031FE" w:rsidR="00C72C75" w:rsidRDefault="00C70F6D" w:rsidP="00433FA9">
      <w:pPr>
        <w:jc w:val="both"/>
        <w:rPr>
          <w:rFonts w:eastAsiaTheme="minorEastAsia"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сам почетак, потребно нам је да одредимо параметре критичног појачања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 и критичног кашњења</w:t>
      </w:r>
      <w:r w:rsidR="00433FA9">
        <w:rPr>
          <w:rFonts w:eastAsiaTheme="minorEastAsia"/>
          <w:sz w:val="24"/>
          <w:szCs w:val="24"/>
          <w:lang w:val="sr-Cyrl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, који нам служе за одређивање појачања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Cyrl-RS"/>
              </w:rPr>
              <m:t>p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 сигнала грешке. Затим на основу појачања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Cyrl-RS"/>
              </w:rPr>
              <m:t>p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, можемо одредити појачања на излазу интегратора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i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 и појачање на излазу диференцијатора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d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.  Приликом одређивања параметара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</m:oMath>
      <w:r w:rsidR="00C72C75">
        <w:rPr>
          <w:rFonts w:eastAsiaTheme="minorEastAsia"/>
          <w:sz w:val="24"/>
          <w:szCs w:val="24"/>
          <w:lang w:val="sr-Cyrl-RS"/>
        </w:rPr>
        <w:t xml:space="preserve"> примењујемо </w:t>
      </w:r>
      <w:r w:rsidR="00C72C75" w:rsidRPr="00C72C75">
        <w:rPr>
          <w:rFonts w:eastAsiaTheme="minorEastAsia"/>
          <w:sz w:val="24"/>
          <w:szCs w:val="24"/>
          <w:lang w:val="sr-Cyrl-RS"/>
        </w:rPr>
        <w:t>Ziegler-Nichols</w:t>
      </w:r>
      <w:r w:rsidR="00C72C75">
        <w:rPr>
          <w:rFonts w:eastAsiaTheme="minorEastAsia"/>
          <w:sz w:val="24"/>
          <w:szCs w:val="24"/>
          <w:lang w:val="sr-Cyrl-RS"/>
        </w:rPr>
        <w:t xml:space="preserve"> правило које налаже да се дато појачање повећава све док се у одзиву временског сигнала не јаве осцилације на излазу објекта управљања. На основу осцилација које су</w:t>
      </w:r>
      <w:r w:rsidR="0056426F">
        <w:rPr>
          <w:rFonts w:eastAsiaTheme="minorEastAsia"/>
          <w:sz w:val="24"/>
          <w:szCs w:val="24"/>
          <w:lang w:val="sr-Cyrl-RS"/>
        </w:rPr>
        <w:t xml:space="preserve"> велике закључујемо да је дато појачање на улазу објектна управљања заправо критично појачање.</w:t>
      </w:r>
      <w:r w:rsidR="00C72C75">
        <w:rPr>
          <w:rFonts w:eastAsiaTheme="minorEastAsia"/>
          <w:sz w:val="24"/>
          <w:szCs w:val="24"/>
          <w:lang w:val="sr-Cyrl-RS"/>
        </w:rPr>
        <w:t xml:space="preserve">  </w:t>
      </w:r>
      <w:r w:rsidR="0056426F">
        <w:rPr>
          <w:rFonts w:eastAsiaTheme="minorEastAsia"/>
          <w:sz w:val="24"/>
          <w:szCs w:val="24"/>
          <w:lang w:val="sr-Cyrl-RS"/>
        </w:rPr>
        <w:t>Критична периода се одређује тако што измеримо време протекло између две осцилације.</w:t>
      </w:r>
    </w:p>
    <w:p w14:paraId="5D1E82EC" w14:textId="77777777" w:rsidR="0056426F" w:rsidRDefault="0056426F" w:rsidP="00433FA9">
      <w:pPr>
        <w:jc w:val="both"/>
        <w:rPr>
          <w:rFonts w:eastAsiaTheme="minorEastAsia"/>
          <w:sz w:val="24"/>
          <w:szCs w:val="24"/>
          <w:lang w:val="sr-Cyrl-RS"/>
        </w:rPr>
      </w:pPr>
      <w:r w:rsidRPr="0056426F">
        <w:rPr>
          <w:rFonts w:eastAsiaTheme="minorEastAsia"/>
          <w:noProof/>
          <w:sz w:val="24"/>
          <w:szCs w:val="24"/>
          <w:lang w:val="sr-Cyrl-RS"/>
        </w:rPr>
        <w:lastRenderedPageBreak/>
        <w:drawing>
          <wp:inline distT="0" distB="0" distL="0" distR="0" wp14:anchorId="4FD592CE" wp14:editId="4F6DD9FA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73F8" w14:textId="77777777" w:rsidR="0056426F" w:rsidRDefault="0056426F" w:rsidP="00433FA9">
      <w:pPr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Помоћу шеме, која је дата на слици изнад, одређујемо критично кашњење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</m:oMath>
      <w:r>
        <w:rPr>
          <w:rFonts w:eastAsiaTheme="minorEastAsia"/>
          <w:sz w:val="24"/>
          <w:szCs w:val="24"/>
          <w:lang w:val="sr-Cyrl-RS"/>
        </w:rPr>
        <w:t>).</w:t>
      </w:r>
    </w:p>
    <w:p w14:paraId="451AE1F0" w14:textId="77777777" w:rsidR="0056426F" w:rsidRDefault="0056426F" w:rsidP="00433FA9">
      <w:pPr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Подешавамо следеће параметре пре покретања симулације:</w:t>
      </w:r>
    </w:p>
    <w:p w14:paraId="335A7CF2" w14:textId="77777777" w:rsidR="0056426F" w:rsidRPr="0056426F" w:rsidRDefault="0056426F" w:rsidP="00433FA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Фиксан корак симулације на 0,1</w:t>
      </w:r>
      <w:r>
        <w:rPr>
          <w:rFonts w:eastAsiaTheme="minorEastAsia"/>
          <w:sz w:val="24"/>
          <w:szCs w:val="24"/>
        </w:rPr>
        <w:t>s</w:t>
      </w:r>
    </w:p>
    <w:p w14:paraId="317811B4" w14:textId="77777777" w:rsidR="0056426F" w:rsidRPr="0056426F" w:rsidRDefault="0056426F" w:rsidP="00433FA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Време заустављања на 1000</w:t>
      </w:r>
      <w:r>
        <w:rPr>
          <w:rFonts w:eastAsiaTheme="minorEastAsia"/>
          <w:sz w:val="24"/>
          <w:szCs w:val="24"/>
        </w:rPr>
        <w:t>s</w:t>
      </w:r>
    </w:p>
    <w:p w14:paraId="664BEC4C" w14:textId="77777777" w:rsidR="0056426F" w:rsidRDefault="0056426F" w:rsidP="00433FA9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Степ одзив на 500</w:t>
      </w:r>
      <w:r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  <w:lang w:val="sr-Cyrl-RS"/>
        </w:rPr>
        <w:t xml:space="preserve"> од покретања симулације</w:t>
      </w:r>
    </w:p>
    <w:p w14:paraId="09B50B82" w14:textId="77777777" w:rsidR="0056426F" w:rsidRPr="0056426F" w:rsidRDefault="0056426F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</w:p>
    <w:p w14:paraId="01874349" w14:textId="77777777" w:rsidR="0056426F" w:rsidRDefault="0056426F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 w:rsidRPr="0056426F">
        <w:rPr>
          <w:rFonts w:eastAsiaTheme="minorEastAsia"/>
          <w:noProof/>
          <w:sz w:val="24"/>
          <w:szCs w:val="24"/>
          <w:lang w:val="sr-Cyrl-RS"/>
        </w:rPr>
        <w:drawing>
          <wp:inline distT="0" distB="0" distL="0" distR="0" wp14:anchorId="4450304D" wp14:editId="5359C3B4">
            <wp:extent cx="5943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ED1" w14:textId="77777777" w:rsidR="0056426F" w:rsidRDefault="0056426F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</w:p>
    <w:p w14:paraId="023873B8" w14:textId="77777777" w:rsidR="008D090B" w:rsidRDefault="008D090B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Слика изнад нам приказује претходно наведену симулацију. На основу овог графика можемо измерити релевантне параметре параметре. Разлика времена између две осцилације износи 19.104</w:t>
      </w:r>
      <w:r w:rsidRPr="008D090B">
        <w:rPr>
          <w:rFonts w:eastAsiaTheme="minorEastAsia"/>
          <w:sz w:val="24"/>
          <w:szCs w:val="24"/>
          <w:lang w:val="sr-Cyrl-RS"/>
        </w:rPr>
        <w:t>s</w:t>
      </w:r>
      <w:r>
        <w:rPr>
          <w:rFonts w:eastAsiaTheme="minorEastAsia"/>
          <w:sz w:val="24"/>
          <w:szCs w:val="24"/>
          <w:lang w:val="sr-Cyrl-RS"/>
        </w:rPr>
        <w:t xml:space="preserve"> што значи да је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Т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  <m:r>
          <w:rPr>
            <w:rFonts w:ascii="Cambria Math" w:hAnsi="Cambria Math"/>
            <w:sz w:val="24"/>
            <w:szCs w:val="24"/>
            <w:lang w:val="sr-Cyrl-R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sr-Cyrl-RS"/>
          </w:rPr>
          <m:t xml:space="preserve">19.104s </m:t>
        </m:r>
      </m:oMath>
      <w:r>
        <w:rPr>
          <w:rFonts w:eastAsiaTheme="minorEastAsia"/>
          <w:sz w:val="24"/>
          <w:szCs w:val="24"/>
          <w:lang w:val="sr-Cyrl-RS"/>
        </w:rPr>
        <w:t>.  Даље:</w:t>
      </w:r>
    </w:p>
    <w:p w14:paraId="4ABC05FA" w14:textId="77777777" w:rsidR="0081521E" w:rsidRPr="00433FA9" w:rsidRDefault="008D090B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  <w:lang w:val="sr-Cyrl-RS"/>
          </w:rPr>
          <m:t>=0.6*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kr</m:t>
            </m:r>
          </m:sub>
        </m:sSub>
        <m:r>
          <w:rPr>
            <w:rFonts w:ascii="Cambria Math" w:hAnsi="Cambria Math"/>
            <w:sz w:val="24"/>
            <w:szCs w:val="24"/>
            <w:lang w:val="sr-Cyrl-RS"/>
          </w:rPr>
          <m:t>=0.6*216.2719= 129.76314</m:t>
        </m:r>
      </m:oMath>
      <w:r>
        <w:rPr>
          <w:rFonts w:eastAsiaTheme="minorEastAsia"/>
          <w:sz w:val="24"/>
          <w:szCs w:val="24"/>
          <w:lang w:val="sr-Cyrl-RS"/>
        </w:rPr>
        <w:t xml:space="preserve"> </w:t>
      </w:r>
      <w:r w:rsidR="0081521E" w:rsidRPr="00433FA9">
        <w:rPr>
          <w:rFonts w:eastAsiaTheme="minorEastAsia"/>
          <w:sz w:val="24"/>
          <w:szCs w:val="24"/>
          <w:lang w:val="sr-Cyrl-RS"/>
        </w:rPr>
        <w:t xml:space="preserve"> </w:t>
      </w:r>
    </w:p>
    <w:p w14:paraId="2A3E2124" w14:textId="0FCD6080" w:rsidR="008D090B" w:rsidRPr="00433FA9" w:rsidRDefault="0081521E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 w:rsidRPr="00433FA9">
        <w:rPr>
          <w:rFonts w:eastAsiaTheme="minorEastAsia"/>
          <w:sz w:val="24"/>
          <w:szCs w:val="24"/>
          <w:lang w:val="sr-Cyrl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sr-Cyrl-R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r-Latn-RS"/>
                  </w:rPr>
                  <m:t>kr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r-Cyrl-R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r-Cyrl-RS"/>
          </w:rPr>
          <m:t>= 9.552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433FA9">
        <w:rPr>
          <w:rFonts w:eastAsiaTheme="minorEastAsia"/>
          <w:sz w:val="24"/>
          <w:szCs w:val="24"/>
          <w:lang w:val="sr-Cyrl-RS"/>
        </w:rPr>
        <w:t>,</w:t>
      </w:r>
      <w:r>
        <w:rPr>
          <w:rFonts w:eastAsiaTheme="minorEastAsia"/>
          <w:sz w:val="24"/>
          <w:szCs w:val="24"/>
          <w:lang w:val="sr-Cyrl-RS"/>
        </w:rPr>
        <w:t xml:space="preserve"> одавде следи да је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r-Latn-R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sr-Latn-R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sr-Cyrl-R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val="sr-Cyrl-RS"/>
          </w:rPr>
          <m:t>=13.5849</m:t>
        </m:r>
      </m:oMath>
    </w:p>
    <w:p w14:paraId="2C8A19FA" w14:textId="79F7E716" w:rsidR="0081521E" w:rsidRPr="00441B89" w:rsidRDefault="007C2E45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r-Latn-RS"/>
                  </w:rPr>
                  <m:t>kr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sr-Cyrl-RS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sr-Cyrl-RS"/>
          </w:rPr>
          <m:t>=2.388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81521E" w:rsidRPr="00433FA9">
        <w:rPr>
          <w:rFonts w:eastAsiaTheme="minorEastAsia"/>
          <w:sz w:val="24"/>
          <w:szCs w:val="24"/>
          <w:lang w:val="sr-Cyrl-RS"/>
        </w:rPr>
        <w:t xml:space="preserve">, </w:t>
      </w:r>
      <w:r w:rsidR="0081521E">
        <w:rPr>
          <w:rFonts w:eastAsiaTheme="minorEastAsia"/>
          <w:sz w:val="24"/>
          <w:szCs w:val="24"/>
          <w:lang w:val="sr-Cyrl-RS"/>
        </w:rPr>
        <w:t>одавде следи да је</w:t>
      </w:r>
      <w:r w:rsidR="0081521E" w:rsidRPr="00433FA9">
        <w:rPr>
          <w:rFonts w:eastAsiaTheme="minorEastAsia"/>
          <w:sz w:val="24"/>
          <w:szCs w:val="24"/>
          <w:lang w:val="sr-Cyrl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Latn-R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  <w:lang w:val="sr-Cyrl-R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sr-Cyrl-RS"/>
          </w:rPr>
          <m:t>=309.8744</m:t>
        </m:r>
      </m:oMath>
    </w:p>
    <w:p w14:paraId="491352A1" w14:textId="77777777" w:rsidR="00891E62" w:rsidRPr="00433FA9" w:rsidRDefault="00891E62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</w:p>
    <w:p w14:paraId="0555B6EB" w14:textId="77777777" w:rsidR="00891E62" w:rsidRDefault="00891E62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 xml:space="preserve">Сада имамо све потребне параметре да пројектујемо </w:t>
      </w:r>
      <w:r w:rsidR="00A27141">
        <w:rPr>
          <w:rFonts w:eastAsiaTheme="minorEastAsia"/>
          <w:sz w:val="24"/>
          <w:szCs w:val="24"/>
          <w:lang w:val="sr-Cyrl-RS"/>
        </w:rPr>
        <w:t xml:space="preserve">конвенционални </w:t>
      </w:r>
      <w:r w:rsidR="00A27141" w:rsidRPr="00A27141">
        <w:rPr>
          <w:rFonts w:eastAsiaTheme="minorEastAsia"/>
          <w:sz w:val="24"/>
          <w:szCs w:val="24"/>
          <w:lang w:val="sr-Cyrl-RS"/>
        </w:rPr>
        <w:t>PID</w:t>
      </w:r>
      <w:r w:rsidR="00A27141">
        <w:rPr>
          <w:rFonts w:eastAsiaTheme="minorEastAsia"/>
          <w:sz w:val="24"/>
          <w:szCs w:val="24"/>
          <w:lang w:val="sr-Cyrl-RS"/>
        </w:rPr>
        <w:t xml:space="preserve"> контролер чија је шема дата на слици доле.</w:t>
      </w:r>
    </w:p>
    <w:p w14:paraId="44571356" w14:textId="77777777" w:rsidR="00A27141" w:rsidRDefault="00A27141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 w:rsidRPr="00A27141">
        <w:rPr>
          <w:rFonts w:eastAsiaTheme="minorEastAsia"/>
          <w:noProof/>
          <w:sz w:val="24"/>
          <w:szCs w:val="24"/>
          <w:lang w:val="sr-Cyrl-RS"/>
        </w:rPr>
        <w:drawing>
          <wp:inline distT="0" distB="0" distL="0" distR="0" wp14:anchorId="35B5A00A" wp14:editId="13C97CB2">
            <wp:extent cx="5943600" cy="200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AC66" w14:textId="77777777" w:rsidR="00A27141" w:rsidRDefault="00A27141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 xml:space="preserve">Временски облик сигнала на излазу објекта управљања конвенционалног </w:t>
      </w:r>
      <w:r w:rsidRPr="00A27141">
        <w:rPr>
          <w:rFonts w:eastAsiaTheme="minorEastAsia"/>
          <w:sz w:val="24"/>
          <w:szCs w:val="24"/>
          <w:lang w:val="sr-Cyrl-RS"/>
        </w:rPr>
        <w:t>PID</w:t>
      </w:r>
      <w:r>
        <w:rPr>
          <w:rFonts w:eastAsiaTheme="minorEastAsia"/>
          <w:sz w:val="24"/>
          <w:szCs w:val="24"/>
          <w:lang w:val="sr-Cyrl-RS"/>
        </w:rPr>
        <w:t xml:space="preserve"> контролера је дат на слици испод.</w:t>
      </w:r>
    </w:p>
    <w:p w14:paraId="651B9CF2" w14:textId="77777777" w:rsidR="00A27141" w:rsidRDefault="00A27141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</w:p>
    <w:p w14:paraId="6F60CC39" w14:textId="77777777" w:rsidR="00A27141" w:rsidRPr="00891E62" w:rsidRDefault="00A27141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 w:rsidRPr="00A27141">
        <w:rPr>
          <w:rFonts w:eastAsiaTheme="minorEastAsia"/>
          <w:noProof/>
          <w:sz w:val="24"/>
          <w:szCs w:val="24"/>
          <w:lang w:val="sr-Cyrl-RS"/>
        </w:rPr>
        <w:drawing>
          <wp:inline distT="0" distB="0" distL="0" distR="0" wp14:anchorId="33C18312" wp14:editId="21CE0B2E">
            <wp:extent cx="5943600" cy="2799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9E84" w14:textId="77777777" w:rsidR="008D090B" w:rsidRDefault="008D090B" w:rsidP="00433FA9">
      <w:pPr>
        <w:ind w:left="360"/>
        <w:jc w:val="both"/>
        <w:rPr>
          <w:rFonts w:eastAsiaTheme="minorEastAsia"/>
          <w:sz w:val="24"/>
          <w:szCs w:val="24"/>
          <w:lang w:val="sr-Latn-RS"/>
        </w:rPr>
      </w:pPr>
    </w:p>
    <w:p w14:paraId="40D918E0" w14:textId="77777777" w:rsidR="00A27141" w:rsidRDefault="00A27141" w:rsidP="00433FA9">
      <w:pPr>
        <w:ind w:left="360"/>
        <w:jc w:val="both"/>
        <w:rPr>
          <w:rFonts w:eastAsiaTheme="minorEastAsia"/>
          <w:sz w:val="24"/>
          <w:szCs w:val="24"/>
          <w:lang w:val="sr-Cyrl-RS"/>
        </w:rPr>
      </w:pPr>
      <w:r>
        <w:rPr>
          <w:rFonts w:eastAsiaTheme="minorEastAsia"/>
          <w:sz w:val="24"/>
          <w:szCs w:val="24"/>
          <w:lang w:val="sr-Cyrl-RS"/>
        </w:rPr>
        <w:t>Посматрајући слику изнад можемо уочити да при промени референтне вредности долази до малог прескока и јако малих осцилација. Можемо још уочити да је стационарно стање коректно и брзо достигнуто.</w:t>
      </w:r>
    </w:p>
    <w:p w14:paraId="639C2B01" w14:textId="77777777" w:rsidR="00A27141" w:rsidRDefault="00A27141" w:rsidP="00433FA9">
      <w:pPr>
        <w:pStyle w:val="Heading1"/>
        <w:jc w:val="both"/>
        <w:rPr>
          <w:lang w:val="sr-Cyrl-RS"/>
        </w:rPr>
      </w:pPr>
      <w:r w:rsidRPr="00A27141">
        <w:rPr>
          <w:lang w:val="sr-Cyrl-RS"/>
        </w:rPr>
        <w:lastRenderedPageBreak/>
        <w:t>Пројектовање линеарног PD+I контролера</w:t>
      </w:r>
    </w:p>
    <w:p w14:paraId="792AB933" w14:textId="77777777" w:rsidR="00A27141" w:rsidRDefault="00A27141" w:rsidP="00433FA9">
      <w:pPr>
        <w:jc w:val="both"/>
        <w:rPr>
          <w:lang w:val="sr-Cyrl-RS"/>
        </w:rPr>
      </w:pPr>
    </w:p>
    <w:p w14:paraId="770FD2AF" w14:textId="77777777" w:rsidR="00A27141" w:rsidRDefault="00CC3AD4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На самом почетку је потребно направити </w:t>
      </w:r>
      <w:r w:rsidRPr="00CC3AD4">
        <w:rPr>
          <w:sz w:val="24"/>
          <w:szCs w:val="24"/>
          <w:lang w:val="sr-Cyrl-RS"/>
        </w:rPr>
        <w:t>PD fuzzy</w:t>
      </w:r>
      <w:r>
        <w:rPr>
          <w:sz w:val="24"/>
          <w:szCs w:val="24"/>
          <w:lang w:val="sr-Cyrl-RS"/>
        </w:rPr>
        <w:t xml:space="preserve"> линеарни контролер коме ћемо касније додати интегрално дејство. Оно се додаје независно од </w:t>
      </w:r>
      <w:r w:rsidRPr="00CC3AD4">
        <w:rPr>
          <w:sz w:val="24"/>
          <w:szCs w:val="24"/>
          <w:lang w:val="sr-Cyrl-RS"/>
        </w:rPr>
        <w:t>fuzzy</w:t>
      </w:r>
      <w:r>
        <w:rPr>
          <w:sz w:val="24"/>
          <w:szCs w:val="24"/>
          <w:lang w:val="sr-Cyrl-RS"/>
        </w:rPr>
        <w:t xml:space="preserve"> контролера, јер ће се итеративно повећавати све док постоји грешка.</w:t>
      </w:r>
    </w:p>
    <w:p w14:paraId="351278D7" w14:textId="7335528D" w:rsidR="00CC3AD4" w:rsidRDefault="00CC3AD4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Пројектоваћемо Сугенову машину за </w:t>
      </w:r>
      <w:r w:rsidRPr="00CC3AD4">
        <w:rPr>
          <w:sz w:val="24"/>
          <w:szCs w:val="24"/>
          <w:lang w:val="sr-Cyrl-RS"/>
        </w:rPr>
        <w:t>PD</w:t>
      </w:r>
      <w:r>
        <w:rPr>
          <w:sz w:val="24"/>
          <w:szCs w:val="24"/>
          <w:lang w:val="sr-Cyrl-RS"/>
        </w:rPr>
        <w:t xml:space="preserve"> контролер. Пошто ћемо имати два улаза и један излаз, улазно-излазна мапа ће нам бити дводимензионална површ. Потребно је обезбедити да преклапања између улазних </w:t>
      </w:r>
      <w:r w:rsidRPr="00CC3AD4">
        <w:rPr>
          <w:sz w:val="24"/>
          <w:szCs w:val="24"/>
          <w:lang w:val="sr-Cyrl-RS"/>
        </w:rPr>
        <w:t>fuzzy</w:t>
      </w:r>
      <w:r>
        <w:rPr>
          <w:sz w:val="24"/>
          <w:szCs w:val="24"/>
          <w:lang w:val="sr-Cyrl-RS"/>
        </w:rPr>
        <w:t xml:space="preserve"> скупова буду 50% и за потребе линеарности битно је да функције припадности буду троугаоне и да су им врхови еквидистантни.</w:t>
      </w:r>
    </w:p>
    <w:p w14:paraId="5FACD7CB" w14:textId="43CE74DF" w:rsidR="00441B89" w:rsidRDefault="00441B89" w:rsidP="00441B89">
      <w:pPr>
        <w:jc w:val="center"/>
        <w:rPr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6D2FBDDD" wp14:editId="182152F4">
            <wp:extent cx="2636520" cy="128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668" cy="12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C3A7C" wp14:editId="1BC6712D">
            <wp:extent cx="2583180" cy="126410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45" cy="126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654C5" wp14:editId="1E670898">
            <wp:extent cx="2567940" cy="1233945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979" cy="12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8DEC" w14:textId="77777777" w:rsidR="00A27141" w:rsidRDefault="00213AFF" w:rsidP="00433FA9">
      <w:pPr>
        <w:jc w:val="both"/>
        <w:rPr>
          <w:sz w:val="24"/>
          <w:szCs w:val="24"/>
          <w:lang w:val="sr-Cyrl-RS"/>
        </w:rPr>
      </w:pPr>
      <w:r w:rsidRPr="00213AFF">
        <w:rPr>
          <w:noProof/>
          <w:sz w:val="24"/>
          <w:szCs w:val="24"/>
          <w:lang w:val="sr-Cyrl-RS"/>
        </w:rPr>
        <w:drawing>
          <wp:inline distT="0" distB="0" distL="0" distR="0" wp14:anchorId="788F9BAE" wp14:editId="3854565A">
            <wp:extent cx="4092295" cy="1364098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6AF3" w14:textId="77777777" w:rsidR="00213AFF" w:rsidRDefault="00213AFF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На слици изнад је дат принцип </w:t>
      </w:r>
      <w:r w:rsidRPr="00CC3AD4">
        <w:rPr>
          <w:sz w:val="24"/>
          <w:szCs w:val="24"/>
          <w:lang w:val="sr-Cyrl-RS"/>
        </w:rPr>
        <w:t>PD</w:t>
      </w:r>
      <w:r>
        <w:rPr>
          <w:sz w:val="24"/>
          <w:szCs w:val="24"/>
          <w:lang w:val="sr-Cyrl-RS"/>
        </w:rPr>
        <w:t xml:space="preserve"> контролера са додатним интегралним дејством.</w:t>
      </w:r>
    </w:p>
    <w:p w14:paraId="5442F2C6" w14:textId="77777777" w:rsidR="00213AFF" w:rsidRDefault="00213AFF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Везе између одговарајућих параметара релевантних за </w:t>
      </w:r>
      <w:r w:rsidRPr="00CC3AD4">
        <w:rPr>
          <w:sz w:val="24"/>
          <w:szCs w:val="24"/>
          <w:lang w:val="sr-Cyrl-RS"/>
        </w:rPr>
        <w:t>PD</w:t>
      </w:r>
      <w:r>
        <w:rPr>
          <w:sz w:val="24"/>
          <w:szCs w:val="24"/>
          <w:lang w:val="sr-Cyrl-RS"/>
        </w:rPr>
        <w:t xml:space="preserve"> контролер су следеће:</w:t>
      </w:r>
    </w:p>
    <w:p w14:paraId="27687192" w14:textId="77777777" w:rsidR="00213AFF" w:rsidRDefault="00213AFF" w:rsidP="00433FA9">
      <w:pPr>
        <w:jc w:val="both"/>
        <w:rPr>
          <w:rFonts w:eastAsiaTheme="minorEastAsia"/>
          <w:sz w:val="24"/>
          <w:szCs w:val="24"/>
          <w:lang w:val="sr-Cyrl-RS"/>
        </w:rPr>
      </w:pPr>
      <m:oMath>
        <m:r>
          <w:rPr>
            <w:rFonts w:ascii="Cambria Math" w:hAnsi="Cambria Math"/>
            <w:sz w:val="24"/>
            <w:szCs w:val="24"/>
            <w:lang w:val="sr-Cyrl-RS"/>
          </w:rPr>
          <m:t xml:space="preserve">u = Ku ̂ (Ki ̂ * ei + Kp ̂ * e + Kd ̂ * de) </m:t>
        </m:r>
      </m:oMath>
      <w:r>
        <w:rPr>
          <w:rFonts w:eastAsiaTheme="minorEastAsia"/>
          <w:sz w:val="24"/>
          <w:szCs w:val="24"/>
          <w:lang w:val="sr-Cyrl-RS"/>
        </w:rPr>
        <w:t xml:space="preserve"> </w:t>
      </w:r>
    </w:p>
    <w:p w14:paraId="6CD9A722" w14:textId="77777777" w:rsidR="00213AFF" w:rsidRDefault="00213AFF" w:rsidP="00433FA9">
      <w:pPr>
        <w:jc w:val="both"/>
        <w:rPr>
          <w:rFonts w:eastAsiaTheme="minorEastAsia"/>
          <w:sz w:val="24"/>
          <w:szCs w:val="24"/>
          <w:lang w:val="sr-Cyrl-RS"/>
        </w:rPr>
      </w:pP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 xml:space="preserve">Kp = Ku ̂ * Kp ̂ </m:t>
        </m:r>
      </m:oMath>
      <w:r>
        <w:rPr>
          <w:rFonts w:eastAsiaTheme="minorEastAsia"/>
          <w:sz w:val="24"/>
          <w:szCs w:val="24"/>
          <w:lang w:val="sr-Cyrl-RS"/>
        </w:rPr>
        <w:t xml:space="preserve"> </w:t>
      </w:r>
    </w:p>
    <w:p w14:paraId="74EDACEC" w14:textId="77777777" w:rsidR="00213AFF" w:rsidRDefault="00213AFF" w:rsidP="00433FA9">
      <w:pPr>
        <w:jc w:val="both"/>
        <w:rPr>
          <w:rFonts w:eastAsiaTheme="minorEastAsia"/>
          <w:sz w:val="24"/>
          <w:szCs w:val="24"/>
          <w:lang w:val="sr-Cyrl-RS"/>
        </w:rPr>
      </w:pP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>Kd =  Ku ̂ * Kd</m:t>
        </m:r>
      </m:oMath>
      <w:r>
        <w:rPr>
          <w:rFonts w:eastAsiaTheme="minorEastAsia"/>
          <w:sz w:val="24"/>
          <w:szCs w:val="24"/>
          <w:lang w:val="sr-Cyrl-RS"/>
        </w:rPr>
        <w:t xml:space="preserve"> </w:t>
      </w:r>
    </w:p>
    <w:p w14:paraId="5D0FD763" w14:textId="77777777" w:rsidR="00213AFF" w:rsidRPr="00433FA9" w:rsidRDefault="00213AFF" w:rsidP="00433FA9">
      <w:pPr>
        <w:jc w:val="both"/>
        <w:rPr>
          <w:rFonts w:eastAsiaTheme="minorEastAsia"/>
          <w:sz w:val="24"/>
          <w:szCs w:val="24"/>
          <w:lang w:val="sr-Cyrl-RS"/>
        </w:rPr>
      </w:pP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 xml:space="preserve">Ki = Ku ̂ * Ki ̂ </m:t>
        </m:r>
      </m:oMath>
      <w:r>
        <w:rPr>
          <w:rFonts w:eastAsiaTheme="minorEastAsia"/>
          <w:sz w:val="24"/>
          <w:szCs w:val="24"/>
          <w:lang w:val="sr-Cyrl-RS"/>
        </w:rPr>
        <w:t xml:space="preserve"> </w:t>
      </w:r>
    </w:p>
    <w:p w14:paraId="43C6E255" w14:textId="0B7740B7" w:rsidR="00213AFF" w:rsidRDefault="00666875" w:rsidP="00433FA9">
      <w:pPr>
        <w:pStyle w:val="Title"/>
        <w:jc w:val="both"/>
        <w:rPr>
          <w:rFonts w:eastAsiaTheme="minorEastAsia"/>
          <w:lang w:val="sr-Cyrl-RS"/>
        </w:rPr>
      </w:pPr>
      <w:r>
        <w:rPr>
          <w:noProof/>
        </w:rPr>
        <w:lastRenderedPageBreak/>
        <w:drawing>
          <wp:inline distT="0" distB="0" distL="0" distR="0" wp14:anchorId="78FA765B" wp14:editId="0368CB67">
            <wp:extent cx="5943600" cy="1654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A9E6" w14:textId="77777777" w:rsidR="00213AFF" w:rsidRDefault="00213AFF" w:rsidP="00433FA9">
      <w:pPr>
        <w:jc w:val="both"/>
        <w:rPr>
          <w:sz w:val="24"/>
          <w:szCs w:val="24"/>
          <w:lang w:val="sr-Cyrl-RS"/>
        </w:rPr>
      </w:pPr>
    </w:p>
    <w:p w14:paraId="68B3C048" w14:textId="77777777" w:rsidR="00213AFF" w:rsidRDefault="00213AFF" w:rsidP="00433FA9">
      <w:pPr>
        <w:jc w:val="both"/>
        <w:rPr>
          <w:rFonts w:eastAsiaTheme="minorEastAsia"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На основу тога што је</w:t>
      </w:r>
      <w:r w:rsidR="00BA7D3E">
        <w:rPr>
          <w:sz w:val="24"/>
          <w:szCs w:val="24"/>
          <w:lang w:val="sr-Cyrl-RS"/>
        </w:rPr>
        <w:t xml:space="preserve"> максимална вредност грешке</w:t>
      </w:r>
      <w:r>
        <w:rPr>
          <w:sz w:val="24"/>
          <w:szCs w:val="24"/>
          <w:lang w:val="sr-Cyrl-R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sr-Cyrl-R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sr-Cyrl-RS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  <w:lang w:val="sr-Cyrl-RS"/>
          </w:rPr>
          <m:t>=0.8</m:t>
        </m:r>
      </m:oMath>
      <w:r w:rsidR="00BA7D3E">
        <w:rPr>
          <w:rFonts w:eastAsiaTheme="minorEastAsia"/>
          <w:sz w:val="24"/>
          <w:szCs w:val="24"/>
          <w:lang w:val="sr-Cyrl-RS"/>
        </w:rPr>
        <w:t>, добијамо следеће потребне податке:</w:t>
      </w:r>
    </w:p>
    <w:p w14:paraId="52E4814B" w14:textId="77777777" w:rsidR="00BA7D3E" w:rsidRPr="00433FA9" w:rsidRDefault="00BA7D3E" w:rsidP="00433FA9">
      <w:pPr>
        <w:jc w:val="both"/>
        <w:rPr>
          <w:rFonts w:eastAsiaTheme="minorEastAsia"/>
          <w:sz w:val="24"/>
          <w:szCs w:val="24"/>
          <w:lang w:val="sr-Cyrl-RS"/>
        </w:rPr>
      </w:pPr>
      <m:oMath>
        <m:r>
          <w:rPr>
            <w:rFonts w:ascii="Cambria Math" w:hAnsi="Cambria Math"/>
            <w:sz w:val="24"/>
            <w:szCs w:val="24"/>
            <w:lang w:val="sr-Cyrl-RS"/>
          </w:rPr>
          <m:t>Kp ̂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r-Cyrl-R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sr-Cyrl-R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sr-Cyrl-RS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sr-Cyrl-RS"/>
          </w:rPr>
          <m:t>=1.25</m:t>
        </m:r>
      </m:oMath>
      <w:r w:rsidRPr="00433FA9">
        <w:rPr>
          <w:rFonts w:eastAsiaTheme="minorEastAsia"/>
          <w:i/>
          <w:sz w:val="24"/>
          <w:szCs w:val="24"/>
          <w:lang w:val="sr-Cyrl-RS"/>
        </w:rPr>
        <w:t xml:space="preserve"> </w:t>
      </w:r>
    </w:p>
    <w:p w14:paraId="2340ECBF" w14:textId="77777777" w:rsidR="00BA7D3E" w:rsidRDefault="00BA7D3E" w:rsidP="00433FA9">
      <w:pPr>
        <w:jc w:val="both"/>
        <w:rPr>
          <w:rFonts w:eastAsiaTheme="minorEastAsia"/>
          <w:i/>
          <w:sz w:val="24"/>
          <w:szCs w:val="24"/>
          <w:lang w:val="sr-Cyrl-RS"/>
        </w:rPr>
      </w:pPr>
      <m:oMath>
        <m:r>
          <w:rPr>
            <w:rFonts w:ascii="Cambria Math" w:eastAsiaTheme="minorEastAsia" w:hAnsi="Cambria Math"/>
            <w:sz w:val="24"/>
            <w:szCs w:val="24"/>
            <w:lang w:val="sr-Cyrl-RS"/>
          </w:rPr>
          <m:t>Ku ̂</m:t>
        </m:r>
        <m:r>
          <w:rPr>
            <w:rFonts w:ascii="Cambria Math" w:hAnsi="Cambria Math"/>
            <w:sz w:val="24"/>
            <w:szCs w:val="24"/>
            <w:lang w:val="sr-Cyrl-RS"/>
          </w:rPr>
          <m:t>= 0.8 * Kp =103.810512</m:t>
        </m:r>
      </m:oMath>
      <w:r>
        <w:rPr>
          <w:rFonts w:eastAsiaTheme="minorEastAsia"/>
          <w:i/>
          <w:sz w:val="24"/>
          <w:szCs w:val="24"/>
          <w:lang w:val="sr-Cyrl-RS"/>
        </w:rPr>
        <w:t xml:space="preserve"> </w:t>
      </w:r>
    </w:p>
    <w:p w14:paraId="0CC70E57" w14:textId="77777777" w:rsidR="00BA7D3E" w:rsidRPr="00433FA9" w:rsidRDefault="00BA7D3E" w:rsidP="00433FA9">
      <w:pPr>
        <w:jc w:val="both"/>
        <w:rPr>
          <w:rFonts w:eastAsiaTheme="minorEastAsia"/>
          <w:i/>
          <w:sz w:val="24"/>
          <w:szCs w:val="24"/>
          <w:lang w:val="sr-Cyrl-RS"/>
        </w:rPr>
      </w:pPr>
      <m:oMath>
        <m:r>
          <w:rPr>
            <w:rFonts w:ascii="Cambria Math" w:hAnsi="Cambria Math"/>
            <w:sz w:val="24"/>
            <w:szCs w:val="24"/>
            <w:lang w:val="sr-Cyrl-RS"/>
          </w:rPr>
          <m:t xml:space="preserve"> Kd ̂=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sr-Cyrl-R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sr-Cyrl-RS"/>
              </w:rPr>
              <m:t>Kd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sr-Cyrl-RS"/>
              </w:rPr>
              <m:t>Ku</m:t>
            </m:r>
          </m:den>
        </m:f>
        <m:r>
          <w:rPr>
            <w:rFonts w:ascii="Cambria Math" w:hAnsi="Cambria Math"/>
            <w:sz w:val="24"/>
            <w:szCs w:val="24"/>
            <w:lang w:val="sr-Cyrl-RS"/>
          </w:rPr>
          <m:t>=2.985</m:t>
        </m:r>
      </m:oMath>
      <w:r w:rsidRPr="00433FA9">
        <w:rPr>
          <w:rFonts w:eastAsiaTheme="minorEastAsia"/>
          <w:i/>
          <w:sz w:val="24"/>
          <w:szCs w:val="24"/>
          <w:lang w:val="sr-Cyrl-RS"/>
        </w:rPr>
        <w:t xml:space="preserve">  </w:t>
      </w:r>
    </w:p>
    <w:p w14:paraId="4B7DE6DD" w14:textId="71C16EFB" w:rsidR="00BA7D3E" w:rsidRDefault="00BA7D3E" w:rsidP="00433FA9">
      <w:pPr>
        <w:jc w:val="both"/>
        <w:rPr>
          <w:rFonts w:eastAsiaTheme="minorEastAsia"/>
          <w:i/>
          <w:sz w:val="24"/>
          <w:szCs w:val="24"/>
          <w:lang w:val="sr-Cyrl-RS"/>
        </w:rPr>
      </w:pPr>
      <w:r w:rsidRPr="00433FA9">
        <w:rPr>
          <w:rFonts w:eastAsiaTheme="minorEastAsia"/>
          <w:i/>
          <w:sz w:val="24"/>
          <w:szCs w:val="24"/>
          <w:lang w:val="sr-Cyrl-R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sr-Cyrl-RS"/>
          </w:rPr>
          <m:t>Ki ̂ =Ki/</m:t>
        </m:r>
        <m:r>
          <w:rPr>
            <w:rFonts w:ascii="Cambria Math" w:eastAsiaTheme="minorEastAsia" w:hAnsi="Cambria Math"/>
            <w:sz w:val="24"/>
            <w:szCs w:val="24"/>
            <w:lang w:val="sr-Cyrl-RS"/>
          </w:rPr>
          <m:t>Ku ̂</m:t>
        </m:r>
        <m:r>
          <w:rPr>
            <w:rFonts w:ascii="Cambria Math" w:hAnsi="Cambria Math"/>
            <w:sz w:val="24"/>
            <w:szCs w:val="24"/>
            <w:lang w:val="sr-Cyrl-RS"/>
          </w:rPr>
          <m:t xml:space="preserve">=0.1308626465661641 </m:t>
        </m:r>
      </m:oMath>
      <w:r w:rsidRPr="00433FA9">
        <w:rPr>
          <w:rFonts w:eastAsiaTheme="minorEastAsia"/>
          <w:i/>
          <w:sz w:val="24"/>
          <w:szCs w:val="24"/>
          <w:lang w:val="sr-Cyrl-RS"/>
        </w:rPr>
        <w:t xml:space="preserve">     </w:t>
      </w:r>
    </w:p>
    <w:p w14:paraId="24CB8321" w14:textId="4B431073" w:rsidR="00441B89" w:rsidRDefault="00441B89" w:rsidP="00433FA9">
      <w:pPr>
        <w:jc w:val="both"/>
        <w:rPr>
          <w:rFonts w:eastAsiaTheme="minorEastAsia"/>
          <w:iCs/>
          <w:sz w:val="24"/>
          <w:szCs w:val="24"/>
          <w:lang w:val="sr-Cyrl-RS"/>
        </w:rPr>
      </w:pPr>
      <w:r>
        <w:rPr>
          <w:rFonts w:eastAsiaTheme="minorEastAsia"/>
          <w:iCs/>
          <w:sz w:val="24"/>
          <w:szCs w:val="24"/>
          <w:lang w:val="sr-Cyrl-RS"/>
        </w:rPr>
        <w:t>Добијени сигнал изгледа овако у поређењу са конвенционалним контролером (линеарни ПД+И је дат жутом линијом):</w:t>
      </w:r>
    </w:p>
    <w:p w14:paraId="56183C77" w14:textId="4B616120" w:rsidR="00441B89" w:rsidRPr="00441B89" w:rsidRDefault="00441B89" w:rsidP="00433FA9">
      <w:pPr>
        <w:jc w:val="both"/>
        <w:rPr>
          <w:rFonts w:eastAsiaTheme="minorEastAsia"/>
          <w:iCs/>
          <w:sz w:val="24"/>
          <w:szCs w:val="24"/>
          <w:lang w:val="sr-Cyrl-RS"/>
        </w:rPr>
      </w:pPr>
      <w:r>
        <w:rPr>
          <w:noProof/>
        </w:rPr>
        <w:drawing>
          <wp:inline distT="0" distB="0" distL="0" distR="0" wp14:anchorId="71D7E4C9" wp14:editId="5BD2A82E">
            <wp:extent cx="5943600" cy="278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34F" w14:textId="77777777" w:rsidR="00441B89" w:rsidRPr="00441B89" w:rsidRDefault="00441B89" w:rsidP="00433FA9">
      <w:pPr>
        <w:jc w:val="both"/>
        <w:rPr>
          <w:rFonts w:eastAsiaTheme="minorEastAsia"/>
          <w:iCs/>
          <w:sz w:val="24"/>
          <w:szCs w:val="24"/>
          <w:lang w:val="sr-Cyrl-RS"/>
        </w:rPr>
      </w:pPr>
    </w:p>
    <w:p w14:paraId="78EF35D0" w14:textId="77777777" w:rsidR="00441B89" w:rsidRDefault="00441B89" w:rsidP="00433FA9">
      <w:pPr>
        <w:pStyle w:val="Heading1"/>
        <w:jc w:val="both"/>
        <w:rPr>
          <w:lang w:val="sr-Cyrl-RS"/>
        </w:rPr>
      </w:pPr>
    </w:p>
    <w:p w14:paraId="380E7C29" w14:textId="66DAF4D3" w:rsidR="00BA7D3E" w:rsidRDefault="00BA7D3E" w:rsidP="00433FA9">
      <w:pPr>
        <w:pStyle w:val="Heading1"/>
        <w:jc w:val="both"/>
        <w:rPr>
          <w:lang w:val="sr-Cyrl-RS"/>
        </w:rPr>
      </w:pPr>
      <w:r>
        <w:rPr>
          <w:lang w:val="sr-Cyrl-RS"/>
        </w:rPr>
        <w:t>Креирање нелинеарне улазно-излазне мапе</w:t>
      </w:r>
    </w:p>
    <w:p w14:paraId="1EBDFC80" w14:textId="77777777" w:rsidR="00BA7D3E" w:rsidRDefault="00BA7D3E" w:rsidP="00433FA9">
      <w:pPr>
        <w:jc w:val="both"/>
        <w:rPr>
          <w:lang w:val="sr-Cyrl-RS"/>
        </w:rPr>
      </w:pPr>
    </w:p>
    <w:p w14:paraId="798C788A" w14:textId="77777777" w:rsidR="00BA7D3E" w:rsidRDefault="00EE6DC7" w:rsidP="00433FA9">
      <w:pPr>
        <w:jc w:val="both"/>
        <w:rPr>
          <w:sz w:val="24"/>
          <w:lang w:val="sr-Cyrl-RS"/>
        </w:rPr>
      </w:pPr>
      <w:r>
        <w:rPr>
          <w:sz w:val="24"/>
          <w:lang w:val="sr-Cyrl-RS"/>
        </w:rPr>
        <w:t>Да би извршили креирање нелинеарне улазно-излазне мапе потребно је мало изменити улазне податке. Потребно је да  се обрише централна функција припадности, а друге две функције припаности је потребно заменити нелинеарним функцијама zmf и</w:t>
      </w:r>
      <w:r w:rsidRPr="00EE6DC7">
        <w:rPr>
          <w:sz w:val="24"/>
          <w:lang w:val="sr-Cyrl-RS"/>
        </w:rPr>
        <w:t xml:space="preserve"> smf</w:t>
      </w:r>
      <w:r>
        <w:rPr>
          <w:sz w:val="24"/>
          <w:lang w:val="sr-Cyrl-RS"/>
        </w:rPr>
        <w:t>. Имплицитно следи да је потребно генерисати и нова правила припадања.</w:t>
      </w:r>
    </w:p>
    <w:p w14:paraId="1CF92F42" w14:textId="77777777" w:rsidR="00213AFF" w:rsidRDefault="00EE6DC7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lang w:val="sr-Cyrl-RS"/>
        </w:rPr>
        <w:t xml:space="preserve">Разлика у односу на шему </w:t>
      </w:r>
      <w:r w:rsidRPr="00CC3AD4">
        <w:rPr>
          <w:sz w:val="24"/>
          <w:szCs w:val="24"/>
          <w:lang w:val="sr-Cyrl-RS"/>
        </w:rPr>
        <w:t>PD</w:t>
      </w:r>
      <w:r>
        <w:rPr>
          <w:sz w:val="24"/>
          <w:szCs w:val="24"/>
          <w:lang w:val="sr-Cyrl-RS"/>
        </w:rPr>
        <w:t xml:space="preserve"> контролера јесте та да је потребно заменити линеарну </w:t>
      </w:r>
      <w:r w:rsidRPr="00EE6DC7">
        <w:rPr>
          <w:sz w:val="24"/>
          <w:szCs w:val="24"/>
          <w:lang w:val="sr-Cyrl-RS"/>
        </w:rPr>
        <w:t>fuzzy</w:t>
      </w:r>
      <w:r>
        <w:rPr>
          <w:sz w:val="24"/>
          <w:szCs w:val="24"/>
          <w:lang w:val="sr-Cyrl-RS"/>
        </w:rPr>
        <w:t xml:space="preserve"> машину, нелинеарном.</w:t>
      </w:r>
    </w:p>
    <w:p w14:paraId="1E96CAD3" w14:textId="77777777" w:rsidR="00EE6DC7" w:rsidRDefault="00EE6DC7" w:rsidP="00433FA9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Ове промене нам резултирају нелинеарном улазно-излазном мапом.</w:t>
      </w:r>
    </w:p>
    <w:p w14:paraId="1D56B6B9" w14:textId="52C17983" w:rsidR="00EE6DC7" w:rsidRDefault="00085BF5" w:rsidP="00433FA9">
      <w:pPr>
        <w:jc w:val="both"/>
        <w:rPr>
          <w:lang w:val="sr-Cyrl-RS"/>
        </w:rPr>
      </w:pPr>
      <w:r>
        <w:rPr>
          <w:noProof/>
        </w:rPr>
        <w:drawing>
          <wp:inline distT="0" distB="0" distL="0" distR="0" wp14:anchorId="42ED43DE" wp14:editId="7B97BC74">
            <wp:extent cx="2811780" cy="135856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132" cy="13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8E902" wp14:editId="4A520A0E">
            <wp:extent cx="2880360" cy="13670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628" cy="13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7D3D" w14:textId="2C8D6527" w:rsidR="00441B89" w:rsidRPr="00441B89" w:rsidRDefault="00441B89" w:rsidP="00433FA9">
      <w:pPr>
        <w:jc w:val="both"/>
        <w:rPr>
          <w:lang w:val="sr-Cyrl-RS"/>
        </w:rPr>
      </w:pPr>
      <w:r>
        <w:rPr>
          <w:lang w:val="sr-Cyrl-RS"/>
        </w:rPr>
        <w:t xml:space="preserve">На слици можемо видети како </w:t>
      </w:r>
      <w:r w:rsidR="00C7019F">
        <w:rPr>
          <w:lang w:val="sr-Cyrl-RS"/>
        </w:rPr>
        <w:t>изгледа сигнал (жутом бојом) када додамо нелинеарну машину у односу на конвенционални контролер.</w:t>
      </w:r>
    </w:p>
    <w:p w14:paraId="2294C0DA" w14:textId="6E1DE934" w:rsidR="00441B89" w:rsidRDefault="00441B89" w:rsidP="00433FA9">
      <w:pPr>
        <w:jc w:val="both"/>
        <w:rPr>
          <w:lang w:val="sr-Cyrl-RS"/>
        </w:rPr>
      </w:pPr>
      <w:r>
        <w:rPr>
          <w:noProof/>
        </w:rPr>
        <w:drawing>
          <wp:inline distT="0" distB="0" distL="0" distR="0" wp14:anchorId="0C8850ED" wp14:editId="4DBFD0FE">
            <wp:extent cx="5943600" cy="2779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777" w14:textId="79696FD2" w:rsidR="00EE6DC7" w:rsidRDefault="00EE6DC7" w:rsidP="00433FA9">
      <w:pPr>
        <w:pStyle w:val="Heading1"/>
        <w:jc w:val="both"/>
        <w:rPr>
          <w:lang w:val="sr-Cyrl-RS"/>
        </w:rPr>
      </w:pPr>
      <w:r>
        <w:rPr>
          <w:lang w:val="sr-Cyrl-RS"/>
        </w:rPr>
        <w:t>Закључак</w:t>
      </w:r>
    </w:p>
    <w:p w14:paraId="6401913B" w14:textId="0CF66548" w:rsidR="00085BF5" w:rsidRPr="00293AB2" w:rsidRDefault="00085BF5" w:rsidP="00C7019F">
      <w:pPr>
        <w:jc w:val="both"/>
      </w:pPr>
      <w:r w:rsidRPr="00085BF5">
        <w:rPr>
          <w:sz w:val="24"/>
          <w:szCs w:val="24"/>
          <w:lang w:val="sr-Cyrl-RS"/>
        </w:rPr>
        <w:t>Плавом</w:t>
      </w:r>
      <w:r>
        <w:rPr>
          <w:lang w:val="sr-Cyrl-RS"/>
        </w:rPr>
        <w:t xml:space="preserve"> линијом дат је временски облик сигнала за конвенционални ПИД контролер, </w:t>
      </w:r>
      <w:r w:rsidR="00E41CC5">
        <w:rPr>
          <w:lang w:val="sr-Cyrl-RS"/>
        </w:rPr>
        <w:t xml:space="preserve">жутом линијом за </w:t>
      </w:r>
      <w:r w:rsidR="00C7019F">
        <w:rPr>
          <w:lang w:val="sr-Cyrl-RS"/>
        </w:rPr>
        <w:t>не</w:t>
      </w:r>
      <w:r w:rsidR="00E41CC5">
        <w:rPr>
          <w:lang w:val="sr-Cyrl-RS"/>
        </w:rPr>
        <w:t xml:space="preserve">линеарни ПД+И, а црвеном за линеарни ПД+И контролер. </w:t>
      </w:r>
      <w:r w:rsidR="00C7019F">
        <w:rPr>
          <w:lang w:val="sr-Cyrl-RS"/>
        </w:rPr>
        <w:t xml:space="preserve">Примећујемо да </w:t>
      </w:r>
      <w:r w:rsidR="00C7019F">
        <w:rPr>
          <w:lang w:val="sr-Cyrl-RS"/>
        </w:rPr>
        <w:lastRenderedPageBreak/>
        <w:t>конвенционални контролер нема грешке у стационарном стању, али да има веће осцилације приликом одзива. Са линеарним ПД+И конролером смо постигли такође да немамо грешку у стационарном стању, али је прескок нешто већи. Нелинеарним ПД+И контролером није смањен прескок, али је повећан број осцилација у стационарном стању, што чини систем нестабилнијим у односу на претходна два.</w:t>
      </w:r>
    </w:p>
    <w:p w14:paraId="2115A5D0" w14:textId="33A17E14" w:rsidR="00666875" w:rsidRDefault="00085BF5" w:rsidP="00666875">
      <w:pPr>
        <w:rPr>
          <w:lang w:val="sr-Cyrl-RS"/>
        </w:rPr>
      </w:pPr>
      <w:r>
        <w:rPr>
          <w:noProof/>
        </w:rPr>
        <w:drawing>
          <wp:inline distT="0" distB="0" distL="0" distR="0" wp14:anchorId="38660179" wp14:editId="6A961048">
            <wp:extent cx="5943600" cy="2798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8B2C" w14:textId="2262878A" w:rsidR="00293AB2" w:rsidRPr="00293AB2" w:rsidRDefault="00293AB2" w:rsidP="00666875">
      <w:pPr>
        <w:rPr>
          <w:lang w:val="sr-Cyrl-RS"/>
        </w:rPr>
      </w:pPr>
      <w:r>
        <w:rPr>
          <w:lang w:val="sr-Cyrl-RS"/>
        </w:rPr>
        <w:t>Што се тиче непосредног улаза у фази системе, видимо да је сатурација ограничила опсеге вредности од -1 до 1, што нам заправо представља улазни универзум фази система. И овде уочавамо благу нестабилност код нелинеарног система.</w:t>
      </w:r>
    </w:p>
    <w:p w14:paraId="38669ECB" w14:textId="38F68616" w:rsidR="00293AB2" w:rsidRDefault="00293AB2" w:rsidP="00666875">
      <w:pPr>
        <w:rPr>
          <w:lang w:val="sr-Cyrl-RS"/>
        </w:rPr>
      </w:pPr>
      <w:r>
        <w:rPr>
          <w:noProof/>
        </w:rPr>
        <w:drawing>
          <wp:inline distT="0" distB="0" distL="0" distR="0" wp14:anchorId="472358F3" wp14:editId="1608CE75">
            <wp:extent cx="5943600" cy="2797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C25F" w14:textId="6B358127" w:rsidR="00293AB2" w:rsidRDefault="007C2E45" w:rsidP="00666875">
      <w:pPr>
        <w:rPr>
          <w:lang w:val="sr-Cyrl-RS"/>
        </w:rPr>
      </w:pPr>
      <w:r>
        <w:rPr>
          <w:lang w:val="sr-Cyrl-RS"/>
        </w:rPr>
        <w:t>Што се тиче временских облика сигнала управљања, примећује се сличност код сва три система, с тим да се код нелинеарног система опет примећује већа осцилација него код остала два.</w:t>
      </w:r>
    </w:p>
    <w:p w14:paraId="71291944" w14:textId="16E5443F" w:rsidR="00293AB2" w:rsidRPr="00666875" w:rsidRDefault="00293AB2" w:rsidP="00666875">
      <w:pPr>
        <w:rPr>
          <w:lang w:val="sr-Cyrl-RS"/>
        </w:rPr>
      </w:pPr>
      <w:r>
        <w:rPr>
          <w:noProof/>
        </w:rPr>
        <w:lastRenderedPageBreak/>
        <w:drawing>
          <wp:inline distT="0" distB="0" distL="0" distR="0" wp14:anchorId="7477EFF7" wp14:editId="67EE14D1">
            <wp:extent cx="5943600" cy="2774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B2" w:rsidRPr="00666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1AEE"/>
    <w:multiLevelType w:val="hybridMultilevel"/>
    <w:tmpl w:val="840E9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14397"/>
    <w:multiLevelType w:val="hybridMultilevel"/>
    <w:tmpl w:val="4E32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5688F"/>
    <w:multiLevelType w:val="hybridMultilevel"/>
    <w:tmpl w:val="9190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B0"/>
    <w:rsid w:val="00045437"/>
    <w:rsid w:val="00085BF5"/>
    <w:rsid w:val="00105008"/>
    <w:rsid w:val="00213AFF"/>
    <w:rsid w:val="00293AB2"/>
    <w:rsid w:val="00380B26"/>
    <w:rsid w:val="00433FA9"/>
    <w:rsid w:val="00441B89"/>
    <w:rsid w:val="0056426F"/>
    <w:rsid w:val="00666875"/>
    <w:rsid w:val="00667BBB"/>
    <w:rsid w:val="00755BF9"/>
    <w:rsid w:val="007C2E45"/>
    <w:rsid w:val="0081521E"/>
    <w:rsid w:val="00891E62"/>
    <w:rsid w:val="008A44B0"/>
    <w:rsid w:val="008D090B"/>
    <w:rsid w:val="00A27141"/>
    <w:rsid w:val="00AC66AF"/>
    <w:rsid w:val="00BA7D3E"/>
    <w:rsid w:val="00C7019F"/>
    <w:rsid w:val="00C70F6D"/>
    <w:rsid w:val="00C72C75"/>
    <w:rsid w:val="00CC3AD4"/>
    <w:rsid w:val="00E41CC5"/>
    <w:rsid w:val="00E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B73"/>
  <w15:chartTrackingRefBased/>
  <w15:docId w15:val="{6347DCE1-FF39-408A-8DE2-2D08B32F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4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50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0C720E-1F90-416B-A9F2-DB4499FA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7</cp:revision>
  <dcterms:created xsi:type="dcterms:W3CDTF">2022-02-16T09:17:00Z</dcterms:created>
  <dcterms:modified xsi:type="dcterms:W3CDTF">2022-02-17T15:34:00Z</dcterms:modified>
</cp:coreProperties>
</file>