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BAD" w:rsidRDefault="007C5BAD" w:rsidP="007C5BAD">
      <w:pPr>
        <w:pStyle w:val="NormalWeb"/>
        <w:shd w:val="clear" w:color="auto" w:fill="FFFFFF"/>
        <w:spacing w:before="0" w:beforeAutospacing="0" w:after="360" w:afterAutospacing="0" w:line="312" w:lineRule="atLeast"/>
        <w:textAlignment w:val="baseline"/>
        <w:rPr>
          <w:rFonts w:ascii="Arial" w:hAnsi="Arial" w:cs="Arial"/>
          <w:color w:val="333333"/>
          <w:sz w:val="18"/>
          <w:szCs w:val="18"/>
        </w:rPr>
      </w:pPr>
    </w:p>
    <w:p w:rsidR="00DD5566" w:rsidRDefault="00563B1C" w:rsidP="00563B1C">
      <w:pPr>
        <w:autoSpaceDE w:val="0"/>
        <w:autoSpaceDN w:val="0"/>
        <w:adjustRightInd w:val="0"/>
        <w:spacing w:after="0" w:line="240" w:lineRule="auto"/>
        <w:jc w:val="right"/>
        <w:rPr>
          <w:rFonts w:ascii="Times New Roman" w:hAnsi="Times New Roman" w:cs="Times New Roman"/>
          <w:color w:val="231F20"/>
          <w:sz w:val="28"/>
          <w:szCs w:val="28"/>
        </w:rPr>
      </w:pPr>
      <w:r w:rsidRPr="00563B1C">
        <w:rPr>
          <w:rFonts w:ascii="Times New Roman" w:hAnsi="Times New Roman" w:cs="Times New Roman"/>
          <w:color w:val="231F20"/>
          <w:sz w:val="28"/>
          <w:szCs w:val="28"/>
        </w:rPr>
        <w:drawing>
          <wp:inline distT="0" distB="0" distL="0" distR="0">
            <wp:extent cx="2286000" cy="1220470"/>
            <wp:effectExtent l="0" t="0" r="0" b="0"/>
            <wp:docPr id="9"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7C5BAD" w:rsidRPr="007C5BAD" w:rsidRDefault="007C5BAD" w:rsidP="007C5BAD">
      <w:pPr>
        <w:autoSpaceDE w:val="0"/>
        <w:autoSpaceDN w:val="0"/>
        <w:adjustRightInd w:val="0"/>
        <w:spacing w:after="0" w:line="240" w:lineRule="auto"/>
        <w:jc w:val="center"/>
        <w:rPr>
          <w:rFonts w:ascii="Times New Roman" w:hAnsi="Times New Roman" w:cs="Times New Roman"/>
          <w:color w:val="231F20"/>
          <w:sz w:val="28"/>
          <w:szCs w:val="28"/>
        </w:rPr>
      </w:pPr>
      <w:r w:rsidRPr="007C5BAD">
        <w:rPr>
          <w:rFonts w:ascii="Times New Roman" w:hAnsi="Times New Roman" w:cs="Times New Roman"/>
          <w:color w:val="231F20"/>
          <w:sz w:val="28"/>
          <w:szCs w:val="28"/>
        </w:rPr>
        <w:t>When People Rebel</w:t>
      </w:r>
    </w:p>
    <w:p w:rsidR="007C5BAD" w:rsidRPr="007C5BAD" w:rsidRDefault="007C5BAD" w:rsidP="007C5BAD">
      <w:pPr>
        <w:pStyle w:val="NormalWeb"/>
        <w:shd w:val="clear" w:color="auto" w:fill="FFFFFF"/>
        <w:spacing w:before="0" w:beforeAutospacing="0" w:after="360" w:afterAutospacing="0" w:line="312" w:lineRule="atLeast"/>
        <w:jc w:val="center"/>
        <w:textAlignment w:val="baseline"/>
        <w:rPr>
          <w:color w:val="333333"/>
          <w:sz w:val="28"/>
          <w:szCs w:val="28"/>
        </w:rPr>
      </w:pPr>
      <w:r w:rsidRPr="007C5BAD">
        <w:rPr>
          <w:color w:val="58595B"/>
          <w:sz w:val="28"/>
          <w:szCs w:val="28"/>
        </w:rPr>
        <w:t>1857 and After</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Q1. What is a rebellion?</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Ans.</w:t>
      </w:r>
      <w:proofErr w:type="gramEnd"/>
      <w:r w:rsidRPr="007C5BAD">
        <w:rPr>
          <w:color w:val="333333"/>
        </w:rPr>
        <w:t xml:space="preserve"> It is an organized revolt against established authority when people are unsatisfied.</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Q2. Why is the revolt of 1857 known as the first war of independence?</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Ans.</w:t>
      </w:r>
      <w:proofErr w:type="gramEnd"/>
      <w:r w:rsidRPr="007C5BAD">
        <w:rPr>
          <w:color w:val="333333"/>
        </w:rPr>
        <w:t xml:space="preserve"> The revolt of 1857 is known as the first was of independence as before this war, no</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one</w:t>
      </w:r>
      <w:proofErr w:type="gramEnd"/>
      <w:r w:rsidRPr="007C5BAD">
        <w:rPr>
          <w:color w:val="333333"/>
        </w:rPr>
        <w:t xml:space="preserve"> was so united in battles.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But in this battle many social groups of the country came together to fight it like Nawabs,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rajas</w:t>
      </w:r>
      <w:proofErr w:type="gramEnd"/>
      <w:r w:rsidRPr="007C5BAD">
        <w:rPr>
          <w:color w:val="333333"/>
        </w:rPr>
        <w:t>, zamindars, peasants all came together to fight this battle. Such kind of battle was not</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expected</w:t>
      </w:r>
      <w:proofErr w:type="gramEnd"/>
      <w:r w:rsidRPr="007C5BAD">
        <w:rPr>
          <w:color w:val="333333"/>
        </w:rPr>
        <w:t>.</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xml:space="preserve">Q3. Why is the revolt known as </w:t>
      </w:r>
      <w:proofErr w:type="spellStart"/>
      <w:r w:rsidRPr="007C5BAD">
        <w:rPr>
          <w:color w:val="333333"/>
        </w:rPr>
        <w:t>sepoy</w:t>
      </w:r>
      <w:proofErr w:type="spellEnd"/>
      <w:r w:rsidRPr="007C5BAD">
        <w:rPr>
          <w:color w:val="333333"/>
        </w:rPr>
        <w:t xml:space="preserve"> mutiny?</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Ans.</w:t>
      </w:r>
      <w:proofErr w:type="gramEnd"/>
      <w:r w:rsidRPr="007C5BAD">
        <w:rPr>
          <w:color w:val="333333"/>
        </w:rPr>
        <w:t xml:space="preserve"> In this revolt, all the </w:t>
      </w:r>
      <w:proofErr w:type="spellStart"/>
      <w:r w:rsidRPr="007C5BAD">
        <w:rPr>
          <w:color w:val="333333"/>
        </w:rPr>
        <w:t>sepoys</w:t>
      </w:r>
      <w:proofErr w:type="spellEnd"/>
      <w:r w:rsidRPr="007C5BAD">
        <w:rPr>
          <w:color w:val="333333"/>
        </w:rPr>
        <w:t xml:space="preserve"> marched to the </w:t>
      </w:r>
      <w:proofErr w:type="spellStart"/>
      <w:r w:rsidRPr="007C5BAD">
        <w:rPr>
          <w:color w:val="333333"/>
        </w:rPr>
        <w:t>Britisher’s</w:t>
      </w:r>
      <w:proofErr w:type="spellEnd"/>
      <w:r w:rsidRPr="007C5BAD">
        <w:rPr>
          <w:color w:val="333333"/>
        </w:rPr>
        <w:t xml:space="preserve"> buildings, houses, </w:t>
      </w:r>
      <w:proofErr w:type="gramStart"/>
      <w:r w:rsidRPr="007C5BAD">
        <w:rPr>
          <w:color w:val="333333"/>
        </w:rPr>
        <w:t>police</w:t>
      </w:r>
      <w:proofErr w:type="gramEnd"/>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station</w:t>
      </w:r>
      <w:proofErr w:type="gramEnd"/>
      <w:r w:rsidRPr="007C5BAD">
        <w:rPr>
          <w:color w:val="333333"/>
        </w:rPr>
        <w:t xml:space="preserve"> and burnt them. They killed the British. The main role in these deeds was of</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spellStart"/>
      <w:proofErr w:type="gramStart"/>
      <w:r w:rsidRPr="007C5BAD">
        <w:rPr>
          <w:color w:val="333333"/>
        </w:rPr>
        <w:t>sepoys</w:t>
      </w:r>
      <w:proofErr w:type="spellEnd"/>
      <w:proofErr w:type="gramEnd"/>
      <w:r w:rsidRPr="007C5BAD">
        <w:rPr>
          <w:color w:val="333333"/>
        </w:rPr>
        <w:t xml:space="preserve">. Therefore, the Revolt 1857 is also called </w:t>
      </w:r>
      <w:proofErr w:type="spellStart"/>
      <w:r w:rsidRPr="007C5BAD">
        <w:rPr>
          <w:color w:val="333333"/>
        </w:rPr>
        <w:t>sepoy</w:t>
      </w:r>
      <w:proofErr w:type="spellEnd"/>
      <w:r w:rsidRPr="007C5BAD">
        <w:rPr>
          <w:color w:val="333333"/>
        </w:rPr>
        <w:t xml:space="preserve"> mutiny. </w:t>
      </w:r>
      <w:proofErr w:type="spellStart"/>
      <w:r w:rsidRPr="007C5BAD">
        <w:rPr>
          <w:color w:val="333333"/>
        </w:rPr>
        <w:t>Sepoy</w:t>
      </w:r>
      <w:proofErr w:type="spellEnd"/>
      <w:r w:rsidRPr="007C5BAD">
        <w:rPr>
          <w:color w:val="333333"/>
        </w:rPr>
        <w:t xml:space="preserve"> means soldiers and</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muting</w:t>
      </w:r>
      <w:proofErr w:type="gramEnd"/>
      <w:r w:rsidRPr="007C5BAD">
        <w:rPr>
          <w:color w:val="333333"/>
        </w:rPr>
        <w:t xml:space="preserve"> means ‘March’.</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Q4. Describe the causes of Revolt of 1857.</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lastRenderedPageBreak/>
        <w:t xml:space="preserve">The </w:t>
      </w:r>
      <w:proofErr w:type="gramStart"/>
      <w:r w:rsidRPr="007C5BAD">
        <w:rPr>
          <w:color w:val="333333"/>
        </w:rPr>
        <w:t>cause of the Revolt of 1857 are</w:t>
      </w:r>
      <w:proofErr w:type="gramEnd"/>
      <w:r w:rsidRPr="007C5BAD">
        <w:rPr>
          <w:color w:val="333333"/>
        </w:rPr>
        <w:t>:-</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1. Political Cause (Nawabs lose their power)</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Since the mid – eighteenth century, nawabs and rajas had seen their authority and</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spellStart"/>
      <w:proofErr w:type="gramStart"/>
      <w:r w:rsidRPr="007C5BAD">
        <w:rPr>
          <w:color w:val="333333"/>
        </w:rPr>
        <w:t>honour</w:t>
      </w:r>
      <w:proofErr w:type="spellEnd"/>
      <w:proofErr w:type="gramEnd"/>
      <w:r w:rsidRPr="007C5BAD">
        <w:rPr>
          <w:color w:val="333333"/>
        </w:rPr>
        <w:t>.</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Residents had been stationed in many courts, the freedom of the rulers reduced,</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their</w:t>
      </w:r>
      <w:proofErr w:type="gramEnd"/>
      <w:r w:rsidRPr="007C5BAD">
        <w:rPr>
          <w:color w:val="333333"/>
        </w:rPr>
        <w:t xml:space="preserve"> armed forces disbanded, and their revenues and territories were taken away</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by</w:t>
      </w:r>
      <w:proofErr w:type="gramEnd"/>
      <w:r w:rsidRPr="007C5BAD">
        <w:rPr>
          <w:color w:val="333333"/>
        </w:rPr>
        <w:t xml:space="preserve"> stages.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Many ruling families tried to negotiate with the company to protect their interests.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xml:space="preserve">Ex: - </w:t>
      </w:r>
      <w:proofErr w:type="spellStart"/>
      <w:r w:rsidRPr="007C5BAD">
        <w:rPr>
          <w:color w:val="333333"/>
        </w:rPr>
        <w:t>Rani</w:t>
      </w:r>
      <w:proofErr w:type="spellEnd"/>
      <w:r w:rsidRPr="007C5BAD">
        <w:rPr>
          <w:color w:val="333333"/>
        </w:rPr>
        <w:t xml:space="preserve"> </w:t>
      </w:r>
      <w:proofErr w:type="spellStart"/>
      <w:r w:rsidRPr="007C5BAD">
        <w:rPr>
          <w:color w:val="333333"/>
        </w:rPr>
        <w:t>Lakshmibai</w:t>
      </w:r>
      <w:proofErr w:type="spellEnd"/>
      <w:r w:rsidRPr="007C5BAD">
        <w:rPr>
          <w:color w:val="333333"/>
        </w:rPr>
        <w:t xml:space="preserve"> of Jhansi wanted the company to recognize her adopted son as the heir</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to</w:t>
      </w:r>
      <w:proofErr w:type="gramEnd"/>
      <w:r w:rsidRPr="007C5BAD">
        <w:rPr>
          <w:color w:val="333333"/>
        </w:rPr>
        <w:t xml:space="preserve"> the kingdom after the death of her husband.</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xml:space="preserve">Nana sahib, the adopted son of </w:t>
      </w:r>
      <w:proofErr w:type="spellStart"/>
      <w:r w:rsidRPr="007C5BAD">
        <w:rPr>
          <w:color w:val="333333"/>
        </w:rPr>
        <w:t>PeshwaBaji</w:t>
      </w:r>
      <w:proofErr w:type="spellEnd"/>
      <w:r w:rsidRPr="007C5BAD">
        <w:rPr>
          <w:color w:val="333333"/>
        </w:rPr>
        <w:t xml:space="preserve"> </w:t>
      </w:r>
      <w:proofErr w:type="spellStart"/>
      <w:r w:rsidRPr="007C5BAD">
        <w:rPr>
          <w:color w:val="333333"/>
        </w:rPr>
        <w:t>Rao</w:t>
      </w:r>
      <w:proofErr w:type="spellEnd"/>
      <w:r w:rsidRPr="007C5BAD">
        <w:rPr>
          <w:color w:val="333333"/>
        </w:rPr>
        <w:t xml:space="preserve"> II, pleaded that he be given his father’s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pension</w:t>
      </w:r>
      <w:proofErr w:type="gramEnd"/>
      <w:r w:rsidRPr="007C5BAD">
        <w:rPr>
          <w:color w:val="333333"/>
        </w:rPr>
        <w:t xml:space="preserve"> when he later died. However, the company, confident of its superiority and military</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power</w:t>
      </w:r>
      <w:proofErr w:type="gramEnd"/>
      <w:r w:rsidRPr="007C5BAD">
        <w:rPr>
          <w:color w:val="333333"/>
        </w:rPr>
        <w:t>, turned down these please.</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2. Economic Cause</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In the countryside peasants and zamindars resented the high taxes and the rigid</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methods</w:t>
      </w:r>
      <w:proofErr w:type="gramEnd"/>
      <w:r w:rsidRPr="007C5BAD">
        <w:rPr>
          <w:color w:val="333333"/>
        </w:rPr>
        <w:t xml:space="preserve"> of revenue collection. Many failed to pay back their loans to the</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moneylenders</w:t>
      </w:r>
      <w:proofErr w:type="gramEnd"/>
      <w:r w:rsidRPr="007C5BAD">
        <w:rPr>
          <w:color w:val="333333"/>
        </w:rPr>
        <w:t xml:space="preserve"> and gradually lost the lands they had tilled for generations.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Some of the new rules, moreover, violated their religious sensibilities and beliefs.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r w:rsidRPr="007C5BAD">
        <w:rPr>
          <w:color w:val="333333"/>
        </w:rPr>
        <w:t xml:space="preserve">· </w:t>
      </w:r>
      <w:proofErr w:type="spellStart"/>
      <w:r w:rsidRPr="007C5BAD">
        <w:rPr>
          <w:color w:val="333333"/>
        </w:rPr>
        <w:t>Sepoys</w:t>
      </w:r>
      <w:proofErr w:type="spellEnd"/>
      <w:r w:rsidRPr="007C5BAD">
        <w:rPr>
          <w:color w:val="333333"/>
        </w:rPr>
        <w:t xml:space="preserve"> also reacted to what was happening in the countryside. Many of them were</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lastRenderedPageBreak/>
        <w:t>peasants</w:t>
      </w:r>
      <w:proofErr w:type="gramEnd"/>
      <w:r w:rsidRPr="007C5BAD">
        <w:rPr>
          <w:color w:val="333333"/>
        </w:rPr>
        <w:t xml:space="preserve"> and had families living in the villages. So the anger of the peasants</w:t>
      </w:r>
    </w:p>
    <w:p w:rsidR="007C5BAD" w:rsidRPr="007C5BAD" w:rsidRDefault="007C5BAD" w:rsidP="007C5BAD">
      <w:pPr>
        <w:pStyle w:val="NormalWeb"/>
        <w:shd w:val="clear" w:color="auto" w:fill="FFFFFF"/>
        <w:spacing w:before="0" w:beforeAutospacing="0" w:after="360" w:afterAutospacing="0" w:line="312" w:lineRule="atLeast"/>
        <w:jc w:val="both"/>
        <w:textAlignment w:val="baseline"/>
        <w:rPr>
          <w:color w:val="333333"/>
        </w:rPr>
      </w:pPr>
      <w:proofErr w:type="gramStart"/>
      <w:r w:rsidRPr="007C5BAD">
        <w:rPr>
          <w:color w:val="333333"/>
        </w:rPr>
        <w:t>quickly</w:t>
      </w:r>
      <w:proofErr w:type="gramEnd"/>
      <w:r w:rsidRPr="007C5BAD">
        <w:rPr>
          <w:color w:val="333333"/>
        </w:rPr>
        <w:t xml:space="preserve"> spread among the </w:t>
      </w:r>
      <w:proofErr w:type="spellStart"/>
      <w:r w:rsidRPr="007C5BAD">
        <w:rPr>
          <w:color w:val="333333"/>
        </w:rPr>
        <w:t>sepoys</w:t>
      </w:r>
      <w:proofErr w:type="spellEnd"/>
      <w:r w:rsidRPr="007C5BAD">
        <w:rPr>
          <w:color w:val="333333"/>
        </w:rPr>
        <w:t>.</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Q5.</w:t>
      </w:r>
      <w:r w:rsidRPr="007C5BAD">
        <w:rPr>
          <w:rFonts w:ascii="Times New Roman" w:hAnsi="Times New Roman" w:cs="Times New Roman"/>
          <w:sz w:val="24"/>
          <w:szCs w:val="24"/>
        </w:rPr>
        <w:t xml:space="preserve"> What was the demand of </w:t>
      </w:r>
      <w:proofErr w:type="spellStart"/>
      <w:r w:rsidRPr="007C5BAD">
        <w:rPr>
          <w:rFonts w:ascii="Times New Roman" w:hAnsi="Times New Roman" w:cs="Times New Roman"/>
          <w:sz w:val="24"/>
          <w:szCs w:val="24"/>
        </w:rPr>
        <w:t>Rani</w:t>
      </w:r>
      <w:proofErr w:type="spellEnd"/>
      <w:r w:rsidRPr="007C5BAD">
        <w:rPr>
          <w:rFonts w:ascii="Times New Roman" w:hAnsi="Times New Roman" w:cs="Times New Roman"/>
          <w:sz w:val="24"/>
          <w:szCs w:val="24"/>
        </w:rPr>
        <w:t xml:space="preserve"> </w:t>
      </w:r>
      <w:proofErr w:type="spellStart"/>
      <w:r w:rsidRPr="007C5BAD">
        <w:rPr>
          <w:rFonts w:ascii="Times New Roman" w:hAnsi="Times New Roman" w:cs="Times New Roman"/>
          <w:sz w:val="24"/>
          <w:szCs w:val="24"/>
        </w:rPr>
        <w:t>Lakshmibai</w:t>
      </w:r>
      <w:proofErr w:type="spellEnd"/>
      <w:r w:rsidRPr="007C5BAD">
        <w:rPr>
          <w:rFonts w:ascii="Times New Roman" w:hAnsi="Times New Roman" w:cs="Times New Roman"/>
          <w:sz w:val="24"/>
          <w:szCs w:val="24"/>
        </w:rPr>
        <w:t xml:space="preserve"> of Jhansi that was refused by the British?</w:t>
      </w:r>
    </w:p>
    <w:p w:rsidR="007C5BAD" w:rsidRPr="007C5BAD" w:rsidRDefault="007C5BAD" w:rsidP="007C5BAD">
      <w:pPr>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Pr="007C5BAD">
        <w:rPr>
          <w:rFonts w:ascii="Times New Roman" w:hAnsi="Times New Roman" w:cs="Times New Roman"/>
          <w:sz w:val="24"/>
          <w:szCs w:val="24"/>
        </w:rPr>
        <w:t xml:space="preserve"> After the death of her husband, </w:t>
      </w:r>
      <w:proofErr w:type="spellStart"/>
      <w:r w:rsidRPr="007C5BAD">
        <w:rPr>
          <w:rFonts w:ascii="Times New Roman" w:hAnsi="Times New Roman" w:cs="Times New Roman"/>
          <w:sz w:val="24"/>
          <w:szCs w:val="24"/>
        </w:rPr>
        <w:t>Rani</w:t>
      </w:r>
      <w:proofErr w:type="spellEnd"/>
      <w:r w:rsidRPr="007C5BAD">
        <w:rPr>
          <w:rFonts w:ascii="Times New Roman" w:hAnsi="Times New Roman" w:cs="Times New Roman"/>
          <w:sz w:val="24"/>
          <w:szCs w:val="24"/>
        </w:rPr>
        <w:t xml:space="preserve"> </w:t>
      </w:r>
      <w:proofErr w:type="spellStart"/>
      <w:r w:rsidRPr="007C5BAD">
        <w:rPr>
          <w:rFonts w:ascii="Times New Roman" w:hAnsi="Times New Roman" w:cs="Times New Roman"/>
          <w:sz w:val="24"/>
          <w:szCs w:val="24"/>
        </w:rPr>
        <w:t>Lakshmidai</w:t>
      </w:r>
      <w:proofErr w:type="spellEnd"/>
      <w:r w:rsidRPr="007C5BAD">
        <w:rPr>
          <w:rFonts w:ascii="Times New Roman" w:hAnsi="Times New Roman" w:cs="Times New Roman"/>
          <w:sz w:val="24"/>
          <w:szCs w:val="24"/>
        </w:rPr>
        <w:t xml:space="preserve"> wanted her adopted son to be recognized as the heir to the kingdom.</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 xml:space="preserve">Q6. </w:t>
      </w:r>
      <w:r w:rsidRPr="007C5BAD">
        <w:rPr>
          <w:rFonts w:ascii="Times New Roman" w:hAnsi="Times New Roman" w:cs="Times New Roman"/>
          <w:sz w:val="24"/>
          <w:szCs w:val="24"/>
        </w:rPr>
        <w:t>What did the British do to protect the interests of those who converted to Christianity?</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Ans</w:t>
      </w:r>
      <w:r w:rsidRPr="007C5BAD">
        <w:rPr>
          <w:rFonts w:ascii="Times New Roman" w:hAnsi="Times New Roman" w:cs="Times New Roman"/>
          <w:sz w:val="24"/>
          <w:szCs w:val="24"/>
        </w:rPr>
        <w:t>: In 1850, a new law allowed an Indian who had converted to Christianity to inherit property of his ancestors. This law made it easier to convert to Christianity.</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Q7.</w:t>
      </w:r>
      <w:r w:rsidRPr="007C5BAD">
        <w:rPr>
          <w:rFonts w:ascii="Times New Roman" w:hAnsi="Times New Roman" w:cs="Times New Roman"/>
          <w:sz w:val="24"/>
          <w:szCs w:val="24"/>
        </w:rPr>
        <w:t xml:space="preserve">What objections did the </w:t>
      </w:r>
      <w:proofErr w:type="spellStart"/>
      <w:r w:rsidRPr="007C5BAD">
        <w:rPr>
          <w:rFonts w:ascii="Times New Roman" w:hAnsi="Times New Roman" w:cs="Times New Roman"/>
          <w:sz w:val="24"/>
          <w:szCs w:val="24"/>
        </w:rPr>
        <w:t>sepoys</w:t>
      </w:r>
      <w:proofErr w:type="spellEnd"/>
      <w:r w:rsidRPr="007C5BAD">
        <w:rPr>
          <w:rFonts w:ascii="Times New Roman" w:hAnsi="Times New Roman" w:cs="Times New Roman"/>
          <w:sz w:val="24"/>
          <w:szCs w:val="24"/>
        </w:rPr>
        <w:t xml:space="preserve"> have to the new cartridges that they were asked to use?</w:t>
      </w:r>
    </w:p>
    <w:p w:rsidR="007C5BAD" w:rsidRPr="007C5BAD" w:rsidRDefault="007C5BAD" w:rsidP="007C5BAD">
      <w:pPr>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sidRPr="007C5BAD">
        <w:rPr>
          <w:rFonts w:ascii="Times New Roman" w:hAnsi="Times New Roman" w:cs="Times New Roman"/>
          <w:sz w:val="24"/>
          <w:szCs w:val="24"/>
        </w:rPr>
        <w:t xml:space="preserve"> It was </w:t>
      </w:r>
      <w:proofErr w:type="spellStart"/>
      <w:r w:rsidRPr="007C5BAD">
        <w:rPr>
          <w:rFonts w:ascii="Times New Roman" w:hAnsi="Times New Roman" w:cs="Times New Roman"/>
          <w:sz w:val="24"/>
          <w:szCs w:val="24"/>
        </w:rPr>
        <w:t>rumoured</w:t>
      </w:r>
      <w:proofErr w:type="spellEnd"/>
      <w:r w:rsidRPr="007C5BAD">
        <w:rPr>
          <w:rFonts w:ascii="Times New Roman" w:hAnsi="Times New Roman" w:cs="Times New Roman"/>
          <w:sz w:val="24"/>
          <w:szCs w:val="24"/>
        </w:rPr>
        <w:t xml:space="preserve"> that the new cartridges were coated with the fat of cows and pigs. This hurt the sentiments of both the Hindus and the Muslims.</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Q8.</w:t>
      </w:r>
      <w:r w:rsidRPr="007C5BAD">
        <w:rPr>
          <w:rFonts w:ascii="Times New Roman" w:hAnsi="Times New Roman" w:cs="Times New Roman"/>
          <w:sz w:val="24"/>
          <w:szCs w:val="24"/>
        </w:rPr>
        <w:t xml:space="preserve">How did the last Mughal </w:t>
      </w:r>
      <w:proofErr w:type="gramStart"/>
      <w:r w:rsidRPr="007C5BAD">
        <w:rPr>
          <w:rFonts w:ascii="Times New Roman" w:hAnsi="Times New Roman" w:cs="Times New Roman"/>
          <w:sz w:val="24"/>
          <w:szCs w:val="24"/>
        </w:rPr>
        <w:t>emperor live</w:t>
      </w:r>
      <w:proofErr w:type="gramEnd"/>
      <w:r w:rsidRPr="007C5BAD">
        <w:rPr>
          <w:rFonts w:ascii="Times New Roman" w:hAnsi="Times New Roman" w:cs="Times New Roman"/>
          <w:sz w:val="24"/>
          <w:szCs w:val="24"/>
        </w:rPr>
        <w:t xml:space="preserve"> the last years of his life?</w:t>
      </w:r>
    </w:p>
    <w:p w:rsidR="007C5BAD" w:rsidRPr="007C5BAD" w:rsidRDefault="007C5BAD" w:rsidP="007C5BAD">
      <w:pPr>
        <w:jc w:val="both"/>
        <w:rPr>
          <w:rFonts w:ascii="Times New Roman" w:hAnsi="Times New Roman" w:cs="Times New Roman"/>
          <w:sz w:val="24"/>
          <w:szCs w:val="24"/>
        </w:rPr>
      </w:pPr>
      <w:proofErr w:type="spellStart"/>
      <w:r>
        <w:rPr>
          <w:rFonts w:ascii="Times New Roman" w:hAnsi="Times New Roman" w:cs="Times New Roman"/>
          <w:sz w:val="24"/>
          <w:szCs w:val="24"/>
        </w:rPr>
        <w:t>Ans.</w:t>
      </w:r>
      <w:r w:rsidRPr="007C5BAD">
        <w:rPr>
          <w:rFonts w:ascii="Times New Roman" w:hAnsi="Times New Roman" w:cs="Times New Roman"/>
          <w:sz w:val="24"/>
          <w:szCs w:val="24"/>
        </w:rPr>
        <w:t>The</w:t>
      </w:r>
      <w:proofErr w:type="spellEnd"/>
      <w:r w:rsidRPr="007C5BAD">
        <w:rPr>
          <w:rFonts w:ascii="Times New Roman" w:hAnsi="Times New Roman" w:cs="Times New Roman"/>
          <w:sz w:val="24"/>
          <w:szCs w:val="24"/>
        </w:rPr>
        <w:t xml:space="preserve"> last </w:t>
      </w:r>
      <w:proofErr w:type="spellStart"/>
      <w:r w:rsidRPr="007C5BAD">
        <w:rPr>
          <w:rFonts w:ascii="Times New Roman" w:hAnsi="Times New Roman" w:cs="Times New Roman"/>
          <w:sz w:val="24"/>
          <w:szCs w:val="24"/>
        </w:rPr>
        <w:t>Mughal</w:t>
      </w:r>
      <w:proofErr w:type="spellEnd"/>
      <w:r w:rsidRPr="007C5BAD">
        <w:rPr>
          <w:rFonts w:ascii="Times New Roman" w:hAnsi="Times New Roman" w:cs="Times New Roman"/>
          <w:sz w:val="24"/>
          <w:szCs w:val="24"/>
        </w:rPr>
        <w:t xml:space="preserve"> emperor spent the last years of his life in a jail in Rangoon; along with his wife.</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Q9.</w:t>
      </w:r>
      <w:r w:rsidRPr="007C5BAD">
        <w:rPr>
          <w:rFonts w:ascii="Times New Roman" w:hAnsi="Times New Roman" w:cs="Times New Roman"/>
          <w:sz w:val="24"/>
          <w:szCs w:val="24"/>
        </w:rPr>
        <w:t xml:space="preserve"> What could be the reasons for the confidence of the British rulers about their position in India before May 1857?</w:t>
      </w:r>
    </w:p>
    <w:p w:rsidR="007C5BAD" w:rsidRPr="007C5BAD" w:rsidRDefault="007C5BAD" w:rsidP="007C5BAD">
      <w:pPr>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7C5BAD">
        <w:rPr>
          <w:rFonts w:ascii="Times New Roman" w:hAnsi="Times New Roman" w:cs="Times New Roman"/>
          <w:sz w:val="24"/>
          <w:szCs w:val="24"/>
        </w:rPr>
        <w:t xml:space="preserve">Within hundred years of assuming the </w:t>
      </w:r>
      <w:proofErr w:type="spellStart"/>
      <w:r w:rsidRPr="007C5BAD">
        <w:rPr>
          <w:rFonts w:ascii="Times New Roman" w:hAnsi="Times New Roman" w:cs="Times New Roman"/>
          <w:sz w:val="24"/>
          <w:szCs w:val="24"/>
        </w:rPr>
        <w:t>Diwani</w:t>
      </w:r>
      <w:proofErr w:type="spellEnd"/>
      <w:r w:rsidRPr="007C5BAD">
        <w:rPr>
          <w:rFonts w:ascii="Times New Roman" w:hAnsi="Times New Roman" w:cs="Times New Roman"/>
          <w:sz w:val="24"/>
          <w:szCs w:val="24"/>
        </w:rPr>
        <w:t xml:space="preserve"> of Bengal, the British became the unquestioned rulers over a large part of the Indian subcontinent. They rarely had to use force to take control over a territory. They were doing profitable trade which was their main objective. They also succeeded in winning the support of most of the local rajas and chieftains. These are some of the possible reasons for the confidence of the British rulers about their position in India before May 1857.</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Q10.</w:t>
      </w:r>
      <w:r w:rsidRPr="007C5BAD">
        <w:rPr>
          <w:rFonts w:ascii="Times New Roman" w:hAnsi="Times New Roman" w:cs="Times New Roman"/>
          <w:sz w:val="24"/>
          <w:szCs w:val="24"/>
        </w:rPr>
        <w:t xml:space="preserve"> What impact did Bahadur Shah Zafar’s support to the rebellion have on the people and the ruling families?</w:t>
      </w:r>
    </w:p>
    <w:p w:rsidR="007C5BAD" w:rsidRPr="007C5BAD" w:rsidRDefault="007C5BAD" w:rsidP="007C5BAD">
      <w:pPr>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7C5BAD">
        <w:rPr>
          <w:rFonts w:ascii="Times New Roman" w:hAnsi="Times New Roman" w:cs="Times New Roman"/>
          <w:sz w:val="24"/>
          <w:szCs w:val="24"/>
        </w:rPr>
        <w:t>The decision by Bahadur Shah Zafar to support the rebellion had dramatically changed the entire situation. Most of the smaller rulers and chieftains had been ruling over their territories on behalf of the Mughal ruler. They hoped that if the Mughal ruler could once again resume power, they would also be able to rule their own territories once again. People were emboldened by an alternative possibility.</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t>Q11.</w:t>
      </w:r>
      <w:r w:rsidRPr="007C5BAD">
        <w:rPr>
          <w:rFonts w:ascii="Times New Roman" w:hAnsi="Times New Roman" w:cs="Times New Roman"/>
          <w:sz w:val="24"/>
          <w:szCs w:val="24"/>
        </w:rPr>
        <w:t>How did the British succeed in securing the submission of the rebel landowners of Awadh?</w:t>
      </w:r>
    </w:p>
    <w:p w:rsidR="007C5BAD" w:rsidRPr="007C5BAD" w:rsidRDefault="007C5BAD" w:rsidP="007C5BAD">
      <w:pPr>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Pr="007C5BAD">
        <w:rPr>
          <w:rFonts w:ascii="Times New Roman" w:hAnsi="Times New Roman" w:cs="Times New Roman"/>
          <w:sz w:val="24"/>
          <w:szCs w:val="24"/>
        </w:rPr>
        <w:t>The British also tried to win back people’s loyalty. Rewards were announced for loyal landholders. The loyal landlords were allowed to enjoy their traditional rights over the land. The rebels were told that if they submitted to the British, they would remain safe and their claims and rights would not be denied. But there was a condition that they had not killed any white people.</w:t>
      </w:r>
    </w:p>
    <w:p w:rsidR="007C5BAD" w:rsidRPr="007C5BAD" w:rsidRDefault="007C5BAD" w:rsidP="007C5BAD">
      <w:pPr>
        <w:jc w:val="both"/>
        <w:rPr>
          <w:rFonts w:ascii="Times New Roman" w:hAnsi="Times New Roman" w:cs="Times New Roman"/>
          <w:sz w:val="24"/>
          <w:szCs w:val="24"/>
        </w:rPr>
      </w:pPr>
      <w:r>
        <w:rPr>
          <w:rFonts w:ascii="Times New Roman" w:hAnsi="Times New Roman" w:cs="Times New Roman"/>
          <w:sz w:val="24"/>
          <w:szCs w:val="24"/>
        </w:rPr>
        <w:lastRenderedPageBreak/>
        <w:t>Q12.</w:t>
      </w:r>
      <w:r w:rsidRPr="007C5BAD">
        <w:rPr>
          <w:rFonts w:ascii="Times New Roman" w:hAnsi="Times New Roman" w:cs="Times New Roman"/>
          <w:sz w:val="24"/>
          <w:szCs w:val="24"/>
        </w:rPr>
        <w:t xml:space="preserve"> In what ways did the British change their policies as a result of the rebellion of 1857?</w:t>
      </w:r>
    </w:p>
    <w:p w:rsidR="007C5BAD" w:rsidRPr="007C5BAD" w:rsidRDefault="007C5BAD" w:rsidP="007C5BAD">
      <w:pPr>
        <w:jc w:val="both"/>
        <w:rPr>
          <w:rFonts w:ascii="Times New Roman" w:hAnsi="Times New Roman" w:cs="Times New Roman"/>
          <w:sz w:val="24"/>
          <w:szCs w:val="24"/>
        </w:rPr>
      </w:pPr>
      <w:proofErr w:type="spellStart"/>
      <w:r>
        <w:rPr>
          <w:rFonts w:ascii="Times New Roman" w:hAnsi="Times New Roman" w:cs="Times New Roman"/>
          <w:sz w:val="24"/>
          <w:szCs w:val="24"/>
        </w:rPr>
        <w:t>Ans.</w:t>
      </w:r>
      <w:r w:rsidRPr="007C5BAD">
        <w:rPr>
          <w:rFonts w:ascii="Times New Roman" w:hAnsi="Times New Roman" w:cs="Times New Roman"/>
          <w:sz w:val="24"/>
          <w:szCs w:val="24"/>
        </w:rPr>
        <w:t>The</w:t>
      </w:r>
      <w:proofErr w:type="spellEnd"/>
      <w:r w:rsidRPr="007C5BAD">
        <w:rPr>
          <w:rFonts w:ascii="Times New Roman" w:hAnsi="Times New Roman" w:cs="Times New Roman"/>
          <w:sz w:val="24"/>
          <w:szCs w:val="24"/>
        </w:rPr>
        <w:t xml:space="preserve"> British made various changes in their policies after the revolt of 1857. Some of them are as follows:</w:t>
      </w:r>
    </w:p>
    <w:p w:rsidR="007C5BAD" w:rsidRPr="007C5BAD" w:rsidRDefault="007C5BAD" w:rsidP="007C5BAD">
      <w:pPr>
        <w:numPr>
          <w:ilvl w:val="0"/>
          <w:numId w:val="1"/>
        </w:numPr>
        <w:jc w:val="both"/>
        <w:rPr>
          <w:rFonts w:ascii="Times New Roman" w:hAnsi="Times New Roman" w:cs="Times New Roman"/>
          <w:sz w:val="24"/>
          <w:szCs w:val="24"/>
        </w:rPr>
      </w:pPr>
      <w:r w:rsidRPr="007C5BAD">
        <w:rPr>
          <w:rFonts w:ascii="Times New Roman" w:hAnsi="Times New Roman" w:cs="Times New Roman"/>
          <w:sz w:val="24"/>
          <w:szCs w:val="24"/>
        </w:rPr>
        <w:t>The British Crown took the direct responsibility of governance in India.</w:t>
      </w:r>
    </w:p>
    <w:p w:rsidR="007C5BAD" w:rsidRPr="007C5BAD" w:rsidRDefault="007C5BAD" w:rsidP="007C5BAD">
      <w:pPr>
        <w:numPr>
          <w:ilvl w:val="0"/>
          <w:numId w:val="1"/>
        </w:numPr>
        <w:jc w:val="both"/>
        <w:rPr>
          <w:rFonts w:ascii="Times New Roman" w:hAnsi="Times New Roman" w:cs="Times New Roman"/>
          <w:sz w:val="24"/>
          <w:szCs w:val="24"/>
        </w:rPr>
      </w:pPr>
      <w:r w:rsidRPr="007C5BAD">
        <w:rPr>
          <w:rFonts w:ascii="Times New Roman" w:hAnsi="Times New Roman" w:cs="Times New Roman"/>
          <w:sz w:val="24"/>
          <w:szCs w:val="24"/>
        </w:rPr>
        <w:t>All the ruling chiefs and kings were assured that their territory would never be annexed in future. They could pass on their kingdom to their heirs; including the adopted sons. However, they were to accept the suzerainty of the British Crown.</w:t>
      </w:r>
    </w:p>
    <w:p w:rsidR="007C5BAD" w:rsidRPr="007C5BAD" w:rsidRDefault="007C5BAD" w:rsidP="007C5BAD">
      <w:pPr>
        <w:numPr>
          <w:ilvl w:val="0"/>
          <w:numId w:val="1"/>
        </w:numPr>
        <w:jc w:val="both"/>
        <w:rPr>
          <w:rFonts w:ascii="Times New Roman" w:hAnsi="Times New Roman" w:cs="Times New Roman"/>
          <w:sz w:val="24"/>
          <w:szCs w:val="24"/>
        </w:rPr>
      </w:pPr>
      <w:r w:rsidRPr="007C5BAD">
        <w:rPr>
          <w:rFonts w:ascii="Times New Roman" w:hAnsi="Times New Roman" w:cs="Times New Roman"/>
          <w:sz w:val="24"/>
          <w:szCs w:val="24"/>
        </w:rPr>
        <w:t xml:space="preserve">A decision was taken to increase the proportion of Europeans in the army. More people were to be recruited from among the </w:t>
      </w:r>
      <w:proofErr w:type="spellStart"/>
      <w:r w:rsidRPr="007C5BAD">
        <w:rPr>
          <w:rFonts w:ascii="Times New Roman" w:hAnsi="Times New Roman" w:cs="Times New Roman"/>
          <w:sz w:val="24"/>
          <w:szCs w:val="24"/>
        </w:rPr>
        <w:t>Gurkhas</w:t>
      </w:r>
      <w:proofErr w:type="spellEnd"/>
      <w:r w:rsidRPr="007C5BAD">
        <w:rPr>
          <w:rFonts w:ascii="Times New Roman" w:hAnsi="Times New Roman" w:cs="Times New Roman"/>
          <w:sz w:val="24"/>
          <w:szCs w:val="24"/>
        </w:rPr>
        <w:t xml:space="preserve">, Sikhs and </w:t>
      </w:r>
      <w:proofErr w:type="spellStart"/>
      <w:r w:rsidRPr="007C5BAD">
        <w:rPr>
          <w:rFonts w:ascii="Times New Roman" w:hAnsi="Times New Roman" w:cs="Times New Roman"/>
          <w:sz w:val="24"/>
          <w:szCs w:val="24"/>
        </w:rPr>
        <w:t>Pathans</w:t>
      </w:r>
      <w:proofErr w:type="spellEnd"/>
      <w:r w:rsidRPr="007C5BAD">
        <w:rPr>
          <w:rFonts w:ascii="Times New Roman" w:hAnsi="Times New Roman" w:cs="Times New Roman"/>
          <w:sz w:val="24"/>
          <w:szCs w:val="24"/>
        </w:rPr>
        <w:t>.</w:t>
      </w:r>
    </w:p>
    <w:p w:rsidR="007C5BAD" w:rsidRPr="007C5BAD" w:rsidRDefault="007C5BAD" w:rsidP="007C5BAD">
      <w:pPr>
        <w:numPr>
          <w:ilvl w:val="0"/>
          <w:numId w:val="1"/>
        </w:numPr>
        <w:jc w:val="both"/>
        <w:rPr>
          <w:rFonts w:ascii="Times New Roman" w:hAnsi="Times New Roman" w:cs="Times New Roman"/>
          <w:sz w:val="24"/>
          <w:szCs w:val="24"/>
        </w:rPr>
      </w:pPr>
      <w:r w:rsidRPr="007C5BAD">
        <w:rPr>
          <w:rFonts w:ascii="Times New Roman" w:hAnsi="Times New Roman" w:cs="Times New Roman"/>
          <w:sz w:val="24"/>
          <w:szCs w:val="24"/>
        </w:rPr>
        <w:t>It was decided to respect the local customs and traditions.</w:t>
      </w:r>
    </w:p>
    <w:p w:rsidR="00756E91" w:rsidRPr="007C5BAD" w:rsidRDefault="00563B1C" w:rsidP="007C5BAD">
      <w:pPr>
        <w:jc w:val="both"/>
        <w:rPr>
          <w:rFonts w:ascii="Times New Roman" w:hAnsi="Times New Roman" w:cs="Times New Roman"/>
          <w:sz w:val="24"/>
          <w:szCs w:val="24"/>
        </w:rPr>
      </w:pPr>
      <w:bookmarkStart w:id="0" w:name="_GoBack"/>
      <w:bookmarkEnd w:id="0"/>
    </w:p>
    <w:sectPr w:rsidR="00756E91" w:rsidRPr="007C5BAD" w:rsidSect="00723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5B6E"/>
    <w:multiLevelType w:val="multilevel"/>
    <w:tmpl w:val="C87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BAD"/>
    <w:rsid w:val="00563B1C"/>
    <w:rsid w:val="00723333"/>
    <w:rsid w:val="007943B9"/>
    <w:rsid w:val="007C5BAD"/>
    <w:rsid w:val="00862DB6"/>
    <w:rsid w:val="00DD5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B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B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944679">
      <w:bodyDiv w:val="1"/>
      <w:marLeft w:val="0"/>
      <w:marRight w:val="0"/>
      <w:marTop w:val="0"/>
      <w:marBottom w:val="0"/>
      <w:divBdr>
        <w:top w:val="none" w:sz="0" w:space="0" w:color="auto"/>
        <w:left w:val="none" w:sz="0" w:space="0" w:color="auto"/>
        <w:bottom w:val="none" w:sz="0" w:space="0" w:color="auto"/>
        <w:right w:val="none" w:sz="0" w:space="0" w:color="auto"/>
      </w:divBdr>
    </w:div>
    <w:div w:id="673655438">
      <w:bodyDiv w:val="1"/>
      <w:marLeft w:val="0"/>
      <w:marRight w:val="0"/>
      <w:marTop w:val="0"/>
      <w:marBottom w:val="0"/>
      <w:divBdr>
        <w:top w:val="none" w:sz="0" w:space="0" w:color="auto"/>
        <w:left w:val="none" w:sz="0" w:space="0" w:color="auto"/>
        <w:bottom w:val="none" w:sz="0" w:space="0" w:color="auto"/>
        <w:right w:val="none" w:sz="0" w:space="0" w:color="auto"/>
      </w:divBdr>
    </w:div>
    <w:div w:id="21008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2016-12-21T06:04:00Z</dcterms:created>
  <dcterms:modified xsi:type="dcterms:W3CDTF">2016-12-21T06:05:00Z</dcterms:modified>
</cp:coreProperties>
</file>