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03C6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Below are </w:t>
      </w: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practical, proven ways to increase engagement with Lodge Mentors</w:t>
      </w: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, framed deliberately to suit </w:t>
      </w: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English Freemasonry</w:t>
      </w: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, volunteer time constraints, and the tone expected within Hertfordshire.</w:t>
      </w: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br/>
        <w:t>They are grouped so you can choose </w:t>
      </w: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low-effort wins</w:t>
      </w: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, </w:t>
      </w: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structural improvements</w:t>
      </w: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, and </w:t>
      </w: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culture-shaping actions</w:t>
      </w: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243AA670" w14:textId="77777777" w:rsidR="007700DB" w:rsidRPr="007700DB" w:rsidRDefault="008D0362" w:rsidP="007700DB">
      <w:pPr>
        <w:rPr>
          <w:rFonts w:ascii="Times New Roman" w:eastAsia="Times New Roman" w:hAnsi="Times New Roman" w:cs="Times New Roman"/>
          <w:lang w:eastAsia="en-GB"/>
        </w:rPr>
      </w:pPr>
      <w:r w:rsidRPr="007700DB">
        <w:rPr>
          <w:rFonts w:ascii="Times New Roman" w:eastAsia="Times New Roman" w:hAnsi="Times New Roman" w:cs="Times New Roman"/>
          <w:noProof/>
          <w:lang w:eastAsia="en-GB"/>
        </w:rPr>
        <w:pict w14:anchorId="0B35ABF6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90FD28D" w14:textId="77777777" w:rsidR="007700DB" w:rsidRPr="007700DB" w:rsidRDefault="007700DB" w:rsidP="007700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1. Make Engagement Feel Worthwhile (Not Another Burden)</w:t>
      </w:r>
    </w:p>
    <w:p w14:paraId="6F0D7071" w14:textId="77777777" w:rsidR="007700DB" w:rsidRPr="007700DB" w:rsidRDefault="007700DB" w:rsidP="007700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a. Shift from “meetings” to “value exchanges”</w:t>
      </w:r>
    </w:p>
    <w:p w14:paraId="719F9D9A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Lodge Mentors disengage when sessions feel like:</w:t>
      </w:r>
    </w:p>
    <w:p w14:paraId="136E1535" w14:textId="77777777" w:rsidR="007700DB" w:rsidRPr="007700DB" w:rsidRDefault="007700DB" w:rsidP="007700D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Updates they could have read</w:t>
      </w:r>
    </w:p>
    <w:p w14:paraId="01305A44" w14:textId="77777777" w:rsidR="007700DB" w:rsidRPr="007700DB" w:rsidRDefault="007700DB" w:rsidP="007700D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One-way instruction</w:t>
      </w:r>
    </w:p>
    <w:p w14:paraId="3703852C" w14:textId="77777777" w:rsidR="007700DB" w:rsidRPr="007700DB" w:rsidRDefault="007700DB" w:rsidP="007700D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Abstract theory</w:t>
      </w:r>
    </w:p>
    <w:p w14:paraId="1D18B1BE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Practical actions:</w:t>
      </w:r>
    </w:p>
    <w:p w14:paraId="57679346" w14:textId="77777777" w:rsidR="007700DB" w:rsidRPr="007700DB" w:rsidRDefault="007700DB" w:rsidP="007700D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Replace long meetings with </w:t>
      </w: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45–60 minute focused sessions</w:t>
      </w:r>
    </w:p>
    <w:p w14:paraId="3B89C8AF" w14:textId="77777777" w:rsidR="007700DB" w:rsidRPr="007700DB" w:rsidRDefault="007700DB" w:rsidP="007700D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Each session answers one clear question:</w:t>
      </w:r>
    </w:p>
    <w:p w14:paraId="2FE4BCC3" w14:textId="77777777" w:rsidR="007700DB" w:rsidRPr="007700DB" w:rsidRDefault="007700DB" w:rsidP="007700D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“How are others handling X?”</w:t>
      </w:r>
    </w:p>
    <w:p w14:paraId="752A60D9" w14:textId="77777777" w:rsidR="007700DB" w:rsidRPr="007700DB" w:rsidRDefault="007700DB" w:rsidP="007700D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“What actually works in Lodges like ours?”</w:t>
      </w:r>
    </w:p>
    <w:p w14:paraId="75D26721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Rule of thumb:</w:t>
      </w: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br/>
        <w:t>If a Lodge Mentor cannot leave with </w:t>
      </w: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one idea they can use next week</w:t>
      </w: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, engagement drops.</w:t>
      </w:r>
    </w:p>
    <w:p w14:paraId="23CB5866" w14:textId="77777777" w:rsidR="007700DB" w:rsidRPr="007700DB" w:rsidRDefault="008D0362" w:rsidP="007700DB">
      <w:pPr>
        <w:rPr>
          <w:rFonts w:ascii="Times New Roman" w:eastAsia="Times New Roman" w:hAnsi="Times New Roman" w:cs="Times New Roman"/>
          <w:lang w:eastAsia="en-GB"/>
        </w:rPr>
      </w:pPr>
      <w:r w:rsidRPr="007700DB">
        <w:rPr>
          <w:rFonts w:ascii="Times New Roman" w:eastAsia="Times New Roman" w:hAnsi="Times New Roman" w:cs="Times New Roman"/>
          <w:noProof/>
          <w:lang w:eastAsia="en-GB"/>
        </w:rPr>
        <w:pict w14:anchorId="01BBFD2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B0AFAD3" w14:textId="77777777" w:rsidR="007700DB" w:rsidRPr="007700DB" w:rsidRDefault="007700DB" w:rsidP="007700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b. Use real Lodge scenarios, not generic guidance</w:t>
      </w:r>
    </w:p>
    <w:p w14:paraId="7F454C36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Ask Lodge Mentors in advance:</w:t>
      </w:r>
    </w:p>
    <w:p w14:paraId="2089B279" w14:textId="77777777" w:rsidR="007700DB" w:rsidRPr="007700DB" w:rsidRDefault="007700DB" w:rsidP="007700D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“What’s the one mentoring issue you’re facing right now?”</w:t>
      </w:r>
    </w:p>
    <w:p w14:paraId="5D90935D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Then build sessions around </w:t>
      </w: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2–3 anonymised real cases</w:t>
      </w: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0E723499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This:</w:t>
      </w:r>
    </w:p>
    <w:p w14:paraId="4E5894F1" w14:textId="77777777" w:rsidR="007700DB" w:rsidRPr="007700DB" w:rsidRDefault="007700DB" w:rsidP="007700D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Validates their experience</w:t>
      </w:r>
    </w:p>
    <w:p w14:paraId="3756C6B4" w14:textId="77777777" w:rsidR="007700DB" w:rsidRPr="007700DB" w:rsidRDefault="007700DB" w:rsidP="007700D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Encourages attendance (“this is relevant to me”)</w:t>
      </w:r>
    </w:p>
    <w:p w14:paraId="1711C979" w14:textId="77777777" w:rsidR="007700DB" w:rsidRPr="007700DB" w:rsidRDefault="007700DB" w:rsidP="007700D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Normalises asking for help</w:t>
      </w:r>
    </w:p>
    <w:p w14:paraId="206AF7E2" w14:textId="77777777" w:rsidR="007700DB" w:rsidRPr="007700DB" w:rsidRDefault="008D0362" w:rsidP="007700DB">
      <w:pPr>
        <w:rPr>
          <w:rFonts w:ascii="Times New Roman" w:eastAsia="Times New Roman" w:hAnsi="Times New Roman" w:cs="Times New Roman"/>
          <w:lang w:eastAsia="en-GB"/>
        </w:rPr>
      </w:pPr>
      <w:r w:rsidRPr="007700DB">
        <w:rPr>
          <w:rFonts w:ascii="Times New Roman" w:eastAsia="Times New Roman" w:hAnsi="Times New Roman" w:cs="Times New Roman"/>
          <w:noProof/>
          <w:lang w:eastAsia="en-GB"/>
        </w:rPr>
        <w:pict w14:anchorId="118811F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2B4532C" w14:textId="77777777" w:rsidR="007700DB" w:rsidRPr="007700DB" w:rsidRDefault="007700DB" w:rsidP="007700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2. Reduce Psychological Barriers to Engagement</w:t>
      </w:r>
    </w:p>
    <w:p w14:paraId="1AE7900F" w14:textId="77777777" w:rsidR="007700DB" w:rsidRPr="007700DB" w:rsidRDefault="007700DB" w:rsidP="007700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lastRenderedPageBreak/>
        <w:t>a. Remove fear of judgement</w:t>
      </w:r>
    </w:p>
    <w:p w14:paraId="408E5775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Some Lodge Mentors disengage because they fear:</w:t>
      </w:r>
    </w:p>
    <w:p w14:paraId="2FBDEC56" w14:textId="77777777" w:rsidR="007700DB" w:rsidRPr="007700DB" w:rsidRDefault="007700DB" w:rsidP="007700D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Being seen as ineffective</w:t>
      </w:r>
    </w:p>
    <w:p w14:paraId="24206800" w14:textId="77777777" w:rsidR="007700DB" w:rsidRPr="007700DB" w:rsidRDefault="007700DB" w:rsidP="007700D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Being compared to others</w:t>
      </w:r>
    </w:p>
    <w:p w14:paraId="0A4289CA" w14:textId="77777777" w:rsidR="007700DB" w:rsidRPr="007700DB" w:rsidRDefault="007700DB" w:rsidP="007700D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Exposing Lodge weaknesses</w:t>
      </w:r>
    </w:p>
    <w:p w14:paraId="35ACD04B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Make it explicit that:</w:t>
      </w:r>
    </w:p>
    <w:p w14:paraId="41BF92C8" w14:textId="77777777" w:rsidR="007700DB" w:rsidRPr="007700DB" w:rsidRDefault="007700DB" w:rsidP="007700D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Engagement ≠ performance assessment</w:t>
      </w:r>
    </w:p>
    <w:p w14:paraId="6D6ECBB5" w14:textId="77777777" w:rsidR="007700DB" w:rsidRPr="007700DB" w:rsidRDefault="007700DB" w:rsidP="007700D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There is no “best Lodge”</w:t>
      </w:r>
    </w:p>
    <w:p w14:paraId="4E89E2C7" w14:textId="77777777" w:rsidR="007700DB" w:rsidRPr="007700DB" w:rsidRDefault="007700DB" w:rsidP="007700D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All Lodges struggle at times</w:t>
      </w:r>
    </w:p>
    <w:p w14:paraId="1ACDC815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You can reinforce this by:</w:t>
      </w:r>
    </w:p>
    <w:p w14:paraId="638194A9" w14:textId="77777777" w:rsidR="007700DB" w:rsidRPr="007700DB" w:rsidRDefault="007700DB" w:rsidP="007700D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Sharing your </w:t>
      </w:r>
      <w:r w:rsidRPr="007700DB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own</w:t>
      </w: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 learning points as PGM</w:t>
      </w:r>
    </w:p>
    <w:p w14:paraId="7D30F8B9" w14:textId="77777777" w:rsidR="007700DB" w:rsidRPr="007700DB" w:rsidRDefault="007700DB" w:rsidP="007700D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Acknowledging where Province-wide issues exist</w:t>
      </w:r>
    </w:p>
    <w:p w14:paraId="5AC2CF89" w14:textId="77777777" w:rsidR="007700DB" w:rsidRPr="007700DB" w:rsidRDefault="007700DB" w:rsidP="007700DB">
      <w:pPr>
        <w:rPr>
          <w:rFonts w:ascii="Times New Roman" w:eastAsia="Times New Roman" w:hAnsi="Times New Roman" w:cs="Times New Roman"/>
          <w:lang w:eastAsia="en-GB"/>
        </w:rPr>
      </w:pPr>
      <w:r w:rsidRPr="007700DB">
        <w:rPr>
          <w:rFonts w:ascii="Times New Roman" w:eastAsia="Times New Roman" w:hAnsi="Times New Roman" w:cs="Times New Roman"/>
          <w:lang w:eastAsia="en-GB"/>
        </w:rPr>
        <w:pict w14:anchorId="6FB2E581">
          <v:rect id="_x0000_i1028" style="width:0;height:1.5pt" o:hralign="center" o:hrstd="t" o:hr="t" fillcolor="#a0a0a0" stroked="f"/>
        </w:pict>
      </w:r>
    </w:p>
    <w:p w14:paraId="7EA09E0C" w14:textId="77777777" w:rsidR="007700DB" w:rsidRPr="007700DB" w:rsidRDefault="007700DB" w:rsidP="007700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b. Normalise partial participation</w:t>
      </w:r>
    </w:p>
    <w:p w14:paraId="72DC260C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Not every Lodge Mentor can attend everything.</w:t>
      </w:r>
    </w:p>
    <w:p w14:paraId="02AC8596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Encourage:</w:t>
      </w:r>
    </w:p>
    <w:p w14:paraId="2F8D7C46" w14:textId="77777777" w:rsidR="007700DB" w:rsidRPr="007700DB" w:rsidRDefault="007700DB" w:rsidP="007700D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“Attend when you can”</w:t>
      </w:r>
    </w:p>
    <w:p w14:paraId="61E5466C" w14:textId="77777777" w:rsidR="007700DB" w:rsidRPr="007700DB" w:rsidRDefault="007700DB" w:rsidP="007700D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“Dip in, don’t drop out”</w:t>
      </w:r>
    </w:p>
    <w:p w14:paraId="33CB8888" w14:textId="77777777" w:rsidR="007700DB" w:rsidRPr="007700DB" w:rsidRDefault="007700DB" w:rsidP="007700D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No guilt for absence</w:t>
      </w:r>
    </w:p>
    <w:p w14:paraId="2241A772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This alone often </w:t>
      </w: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raises attendance over time</w:t>
      </w: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4BC17251" w14:textId="77777777" w:rsidR="007700DB" w:rsidRPr="007700DB" w:rsidRDefault="007700DB" w:rsidP="007700DB">
      <w:pPr>
        <w:rPr>
          <w:rFonts w:ascii="Times New Roman" w:eastAsia="Times New Roman" w:hAnsi="Times New Roman" w:cs="Times New Roman"/>
          <w:lang w:eastAsia="en-GB"/>
        </w:rPr>
      </w:pPr>
      <w:r w:rsidRPr="007700DB">
        <w:rPr>
          <w:rFonts w:ascii="Times New Roman" w:eastAsia="Times New Roman" w:hAnsi="Times New Roman" w:cs="Times New Roman"/>
          <w:lang w:eastAsia="en-GB"/>
        </w:rPr>
        <w:pict w14:anchorId="3D1B7D39">
          <v:rect id="_x0000_i1029" style="width:0;height:1.5pt" o:hralign="center" o:hrstd="t" o:hr="t" fillcolor="#a0a0a0" stroked="f"/>
        </w:pict>
      </w:r>
    </w:p>
    <w:p w14:paraId="574B6637" w14:textId="77777777" w:rsidR="007700DB" w:rsidRPr="007700DB" w:rsidRDefault="007700DB" w:rsidP="007700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3. Segment Engagement (One Size Does Not Fit All)</w:t>
      </w:r>
    </w:p>
    <w:p w14:paraId="029D2F31" w14:textId="77777777" w:rsidR="007700DB" w:rsidRPr="007700DB" w:rsidRDefault="007700DB" w:rsidP="007700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a. Differentiate by experience</w:t>
      </w:r>
    </w:p>
    <w:p w14:paraId="63280ACB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New and experienced Lodge Mentors need different things.</w:t>
      </w:r>
    </w:p>
    <w:p w14:paraId="1232FD18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Options:</w:t>
      </w:r>
    </w:p>
    <w:p w14:paraId="4924490D" w14:textId="77777777" w:rsidR="007700DB" w:rsidRPr="007700DB" w:rsidRDefault="007700DB" w:rsidP="007700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Occasional </w:t>
      </w: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“new to role” sessions</w:t>
      </w:r>
    </w:p>
    <w:p w14:paraId="10134E91" w14:textId="77777777" w:rsidR="007700DB" w:rsidRPr="007700DB" w:rsidRDefault="007700DB" w:rsidP="007700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Mixed meetings but with:</w:t>
      </w:r>
    </w:p>
    <w:p w14:paraId="4FB9D828" w14:textId="77777777" w:rsidR="007700DB" w:rsidRPr="007700DB" w:rsidRDefault="007700DB" w:rsidP="007700D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Breakout discussions</w:t>
      </w:r>
    </w:p>
    <w:p w14:paraId="27A65B50" w14:textId="77777777" w:rsidR="007700DB" w:rsidRPr="007700DB" w:rsidRDefault="007700DB" w:rsidP="007700D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Optional follow-up calls</w:t>
      </w:r>
    </w:p>
    <w:p w14:paraId="3409CB4E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This prevents:</w:t>
      </w:r>
    </w:p>
    <w:p w14:paraId="76C92E7F" w14:textId="77777777" w:rsidR="007700DB" w:rsidRPr="007700DB" w:rsidRDefault="007700DB" w:rsidP="007700D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New mentors feeling overwhelmed</w:t>
      </w:r>
    </w:p>
    <w:p w14:paraId="1F09C310" w14:textId="77777777" w:rsidR="007700DB" w:rsidRPr="007700DB" w:rsidRDefault="007700DB" w:rsidP="007700D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Experienced mentors feeling bored</w:t>
      </w:r>
    </w:p>
    <w:p w14:paraId="548CF921" w14:textId="77777777" w:rsidR="007700DB" w:rsidRPr="007700DB" w:rsidRDefault="007700DB" w:rsidP="007700DB">
      <w:pPr>
        <w:rPr>
          <w:rFonts w:ascii="Times New Roman" w:eastAsia="Times New Roman" w:hAnsi="Times New Roman" w:cs="Times New Roman"/>
          <w:lang w:eastAsia="en-GB"/>
        </w:rPr>
      </w:pPr>
      <w:r w:rsidRPr="007700DB">
        <w:rPr>
          <w:rFonts w:ascii="Times New Roman" w:eastAsia="Times New Roman" w:hAnsi="Times New Roman" w:cs="Times New Roman"/>
          <w:lang w:eastAsia="en-GB"/>
        </w:rPr>
        <w:pict w14:anchorId="629FDB2E">
          <v:rect id="_x0000_i1030" style="width:0;height:1.5pt" o:hralign="center" o:hrstd="t" o:hr="t" fillcolor="#a0a0a0" stroked="f"/>
        </w:pict>
      </w:r>
    </w:p>
    <w:p w14:paraId="3F3E494B" w14:textId="77777777" w:rsidR="007700DB" w:rsidRPr="007700DB" w:rsidRDefault="007700DB" w:rsidP="007700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b. Offer choice of format</w:t>
      </w:r>
    </w:p>
    <w:p w14:paraId="538EA813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Engagement increases when mentors can choose </w:t>
      </w:r>
      <w:r w:rsidRPr="007700DB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how</w:t>
      </w: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 to engage.</w:t>
      </w:r>
    </w:p>
    <w:p w14:paraId="22D2B4F9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Mix:</w:t>
      </w:r>
    </w:p>
    <w:p w14:paraId="087586A8" w14:textId="77777777" w:rsidR="007700DB" w:rsidRPr="007700DB" w:rsidRDefault="007700DB" w:rsidP="007700D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Short online sessions</w:t>
      </w:r>
    </w:p>
    <w:p w14:paraId="1FBB987A" w14:textId="77777777" w:rsidR="007700DB" w:rsidRPr="007700DB" w:rsidRDefault="007700DB" w:rsidP="007700D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Occasional in-person gatherings</w:t>
      </w:r>
    </w:p>
    <w:p w14:paraId="7AD531B2" w14:textId="77777777" w:rsidR="007700DB" w:rsidRPr="007700DB" w:rsidRDefault="007700DB" w:rsidP="007700D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One-to-one check-ins</w:t>
      </w:r>
    </w:p>
    <w:p w14:paraId="5FE06E67" w14:textId="77777777" w:rsidR="007700DB" w:rsidRPr="007700DB" w:rsidRDefault="007700DB" w:rsidP="007700D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Written briefings (very short)</w:t>
      </w:r>
    </w:p>
    <w:p w14:paraId="3FF83F1C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Key point:</w:t>
      </w: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br/>
        <w:t>One engaged conversation can be more valuable than a poorly attended meeting.</w:t>
      </w:r>
    </w:p>
    <w:p w14:paraId="3199D8E9" w14:textId="77777777" w:rsidR="007700DB" w:rsidRPr="007700DB" w:rsidRDefault="007700DB" w:rsidP="007700DB">
      <w:pPr>
        <w:rPr>
          <w:rFonts w:ascii="Times New Roman" w:eastAsia="Times New Roman" w:hAnsi="Times New Roman" w:cs="Times New Roman"/>
          <w:lang w:eastAsia="en-GB"/>
        </w:rPr>
      </w:pPr>
      <w:r w:rsidRPr="007700DB">
        <w:rPr>
          <w:rFonts w:ascii="Times New Roman" w:eastAsia="Times New Roman" w:hAnsi="Times New Roman" w:cs="Times New Roman"/>
          <w:lang w:eastAsia="en-GB"/>
        </w:rPr>
        <w:pict w14:anchorId="29A86DFF">
          <v:rect id="_x0000_i1031" style="width:0;height:1.5pt" o:hralign="center" o:hrstd="t" o:hr="t" fillcolor="#a0a0a0" stroked="f"/>
        </w:pict>
      </w:r>
    </w:p>
    <w:p w14:paraId="76231DE9" w14:textId="77777777" w:rsidR="007700DB" w:rsidRPr="007700DB" w:rsidRDefault="007700DB" w:rsidP="007700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4. Strengthen Personal Connection with the PGM Role</w:t>
      </w:r>
    </w:p>
    <w:p w14:paraId="3C3F677C" w14:textId="77777777" w:rsidR="007700DB" w:rsidRPr="007700DB" w:rsidRDefault="007700DB" w:rsidP="007700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a. Make contact proactive, not reactive</w:t>
      </w:r>
    </w:p>
    <w:p w14:paraId="6771D2D7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Don’t wait until there’s a problem.</w:t>
      </w:r>
    </w:p>
    <w:p w14:paraId="14B2774C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Light-touch actions:</w:t>
      </w:r>
    </w:p>
    <w:p w14:paraId="1D975562" w14:textId="77777777" w:rsidR="007700DB" w:rsidRPr="007700DB" w:rsidRDefault="007700DB" w:rsidP="007700D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Annual personal message to each Lodge Mentor</w:t>
      </w:r>
    </w:p>
    <w:p w14:paraId="51B361F9" w14:textId="77777777" w:rsidR="007700DB" w:rsidRPr="007700DB" w:rsidRDefault="007700DB" w:rsidP="007700D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A short “how’s it going?” call to a few each quarter</w:t>
      </w:r>
    </w:p>
    <w:p w14:paraId="69C27156" w14:textId="77777777" w:rsidR="007700DB" w:rsidRPr="007700DB" w:rsidRDefault="007700DB" w:rsidP="007700D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Thank-you notes when challenges are handled well</w:t>
      </w:r>
    </w:p>
    <w:p w14:paraId="6382CEF3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This builds trust </w:t>
      </w: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before</w:t>
      </w: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 issues arise.</w:t>
      </w:r>
    </w:p>
    <w:p w14:paraId="2C4A30E5" w14:textId="77777777" w:rsidR="007700DB" w:rsidRPr="007700DB" w:rsidRDefault="007700DB" w:rsidP="007700DB">
      <w:pPr>
        <w:rPr>
          <w:rFonts w:ascii="Times New Roman" w:eastAsia="Times New Roman" w:hAnsi="Times New Roman" w:cs="Times New Roman"/>
          <w:lang w:eastAsia="en-GB"/>
        </w:rPr>
      </w:pPr>
      <w:r w:rsidRPr="007700DB">
        <w:rPr>
          <w:rFonts w:ascii="Times New Roman" w:eastAsia="Times New Roman" w:hAnsi="Times New Roman" w:cs="Times New Roman"/>
          <w:lang w:eastAsia="en-GB"/>
        </w:rPr>
        <w:pict w14:anchorId="3D9093E6">
          <v:rect id="_x0000_i1032" style="width:0;height:1.5pt" o:hralign="center" o:hrstd="t" o:hr="t" fillcolor="#a0a0a0" stroked="f"/>
        </w:pict>
      </w:r>
    </w:p>
    <w:p w14:paraId="35429B42" w14:textId="77777777" w:rsidR="007700DB" w:rsidRPr="007700DB" w:rsidRDefault="007700DB" w:rsidP="007700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b. Use Lodge visits intentionally</w:t>
      </w:r>
    </w:p>
    <w:p w14:paraId="574AF330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When visiting Lodges:</w:t>
      </w:r>
    </w:p>
    <w:p w14:paraId="71606BD3" w14:textId="77777777" w:rsidR="007700DB" w:rsidRPr="007700DB" w:rsidRDefault="007700DB" w:rsidP="007700D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Spend time with the Lodge Mentor separately</w:t>
      </w:r>
    </w:p>
    <w:p w14:paraId="1B15735E" w14:textId="77777777" w:rsidR="007700DB" w:rsidRPr="007700DB" w:rsidRDefault="007700DB" w:rsidP="007700D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Ask:</w:t>
      </w:r>
    </w:p>
    <w:p w14:paraId="20F79E6A" w14:textId="77777777" w:rsidR="007700DB" w:rsidRPr="007700DB" w:rsidRDefault="007700DB" w:rsidP="007700DB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“What’s going well?”</w:t>
      </w:r>
    </w:p>
    <w:p w14:paraId="56850400" w14:textId="77777777" w:rsidR="007700DB" w:rsidRPr="007700DB" w:rsidRDefault="007700DB" w:rsidP="007700DB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“What’s harder than it should be?”</w:t>
      </w:r>
    </w:p>
    <w:p w14:paraId="47F75661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Then </w:t>
      </w: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feed themes back</w:t>
      </w: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 anonymously at mentor gatherings.</w:t>
      </w: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br/>
        <w:t>This shows listening → action.</w:t>
      </w:r>
    </w:p>
    <w:p w14:paraId="76B9B408" w14:textId="77777777" w:rsidR="007700DB" w:rsidRPr="007700DB" w:rsidRDefault="007700DB" w:rsidP="007700DB">
      <w:pPr>
        <w:rPr>
          <w:rFonts w:ascii="Times New Roman" w:eastAsia="Times New Roman" w:hAnsi="Times New Roman" w:cs="Times New Roman"/>
          <w:lang w:eastAsia="en-GB"/>
        </w:rPr>
      </w:pPr>
      <w:r w:rsidRPr="007700DB">
        <w:rPr>
          <w:rFonts w:ascii="Times New Roman" w:eastAsia="Times New Roman" w:hAnsi="Times New Roman" w:cs="Times New Roman"/>
          <w:lang w:eastAsia="en-GB"/>
        </w:rPr>
        <w:lastRenderedPageBreak/>
        <w:pict w14:anchorId="6E86A43C">
          <v:rect id="_x0000_i1033" style="width:0;height:1.5pt" o:hralign="center" o:hrstd="t" o:hr="t" fillcolor="#a0a0a0" stroked="f"/>
        </w:pict>
      </w:r>
    </w:p>
    <w:p w14:paraId="4D3C8D38" w14:textId="77777777" w:rsidR="007700DB" w:rsidRPr="007700DB" w:rsidRDefault="007700DB" w:rsidP="007700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5. Create a Sense of Belonging to a Provincial Team</w:t>
      </w:r>
    </w:p>
    <w:p w14:paraId="27026FFE" w14:textId="77777777" w:rsidR="007700DB" w:rsidRPr="007700DB" w:rsidRDefault="007700DB" w:rsidP="007700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a. Reinforce identity</w:t>
      </w:r>
    </w:p>
    <w:p w14:paraId="238F242A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Many Lodge Mentors see themselves as:</w:t>
      </w:r>
    </w:p>
    <w:p w14:paraId="456B1E46" w14:textId="77777777" w:rsidR="007700DB" w:rsidRPr="007700DB" w:rsidRDefault="007700DB" w:rsidP="007700D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Isolated individuals</w:t>
      </w:r>
    </w:p>
    <w:p w14:paraId="3975340E" w14:textId="77777777" w:rsidR="007700DB" w:rsidRPr="007700DB" w:rsidRDefault="007700DB" w:rsidP="007700D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Wearing a role that few understand</w:t>
      </w:r>
    </w:p>
    <w:p w14:paraId="605AC1A5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Help them feel they are:</w:t>
      </w:r>
    </w:p>
    <w:p w14:paraId="14C3B880" w14:textId="77777777" w:rsidR="007700DB" w:rsidRPr="007700DB" w:rsidRDefault="007700DB" w:rsidP="007700D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Part of a </w:t>
      </w: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Provincial mentoring team</w:t>
      </w:r>
    </w:p>
    <w:p w14:paraId="3389CD02" w14:textId="77777777" w:rsidR="007700DB" w:rsidRPr="007700DB" w:rsidRDefault="007700DB" w:rsidP="007700D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Supported by shared purpose</w:t>
      </w:r>
    </w:p>
    <w:p w14:paraId="488A9CA5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Practical ideas:</w:t>
      </w:r>
    </w:p>
    <w:p w14:paraId="08A83465" w14:textId="77777777" w:rsidR="007700DB" w:rsidRPr="007700DB" w:rsidRDefault="007700DB" w:rsidP="007700D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Simple Provincial Mentor network identity</w:t>
      </w:r>
    </w:p>
    <w:p w14:paraId="37EEC0FD" w14:textId="77777777" w:rsidR="007700DB" w:rsidRPr="007700DB" w:rsidRDefault="007700DB" w:rsidP="007700D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Occasional joint communications addressed specifically to Lodge Mentors</w:t>
      </w:r>
    </w:p>
    <w:p w14:paraId="5D6E6986" w14:textId="77777777" w:rsidR="007700DB" w:rsidRPr="007700DB" w:rsidRDefault="007700DB" w:rsidP="007700D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Recognition of collective effort, not individuals</w:t>
      </w:r>
    </w:p>
    <w:p w14:paraId="6FD31BAF" w14:textId="77777777" w:rsidR="007700DB" w:rsidRPr="007700DB" w:rsidRDefault="008D0362" w:rsidP="007700DB">
      <w:pPr>
        <w:rPr>
          <w:rFonts w:ascii="Times New Roman" w:eastAsia="Times New Roman" w:hAnsi="Times New Roman" w:cs="Times New Roman"/>
          <w:lang w:eastAsia="en-GB"/>
        </w:rPr>
      </w:pPr>
      <w:r w:rsidRPr="007700DB">
        <w:rPr>
          <w:rFonts w:ascii="Times New Roman" w:eastAsia="Times New Roman" w:hAnsi="Times New Roman" w:cs="Times New Roman"/>
          <w:noProof/>
          <w:lang w:eastAsia="en-GB"/>
        </w:rPr>
        <w:pict w14:anchorId="670581B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0D9F8E5" w14:textId="77777777" w:rsidR="007700DB" w:rsidRPr="007700DB" w:rsidRDefault="007700DB" w:rsidP="007700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b. Celebrate good practice (quietly)</w:t>
      </w:r>
    </w:p>
    <w:p w14:paraId="152E2776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Avoid “spotlight awards” that embarrass volunteers.</w:t>
      </w:r>
    </w:p>
    <w:p w14:paraId="26AC8B2C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Instead:</w:t>
      </w:r>
    </w:p>
    <w:p w14:paraId="4463DE64" w14:textId="77777777" w:rsidR="007700DB" w:rsidRPr="007700DB" w:rsidRDefault="007700DB" w:rsidP="007700D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Share anonymised examples:</w:t>
      </w:r>
    </w:p>
    <w:p w14:paraId="46578023" w14:textId="77777777" w:rsidR="007700DB" w:rsidRPr="007700DB" w:rsidRDefault="007700DB" w:rsidP="007700DB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“One Lodge tried this…”</w:t>
      </w:r>
    </w:p>
    <w:p w14:paraId="25DBA871" w14:textId="77777777" w:rsidR="007700DB" w:rsidRPr="007700DB" w:rsidRDefault="007700DB" w:rsidP="007700D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Thank groups rather than individuals</w:t>
      </w:r>
    </w:p>
    <w:p w14:paraId="76D9B5D6" w14:textId="77777777" w:rsidR="007700DB" w:rsidRPr="007700DB" w:rsidRDefault="007700DB" w:rsidP="007700D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Emphasise learning, not comparison</w:t>
      </w:r>
    </w:p>
    <w:p w14:paraId="1921DB30" w14:textId="77777777" w:rsidR="007700DB" w:rsidRPr="007700DB" w:rsidRDefault="008D0362" w:rsidP="007700DB">
      <w:pPr>
        <w:rPr>
          <w:rFonts w:ascii="Times New Roman" w:eastAsia="Times New Roman" w:hAnsi="Times New Roman" w:cs="Times New Roman"/>
          <w:lang w:eastAsia="en-GB"/>
        </w:rPr>
      </w:pPr>
      <w:r w:rsidRPr="007700DB">
        <w:rPr>
          <w:rFonts w:ascii="Times New Roman" w:eastAsia="Times New Roman" w:hAnsi="Times New Roman" w:cs="Times New Roman"/>
          <w:noProof/>
          <w:lang w:eastAsia="en-GB"/>
        </w:rPr>
        <w:pict w14:anchorId="5F77F99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2E2916F" w14:textId="77777777" w:rsidR="007700DB" w:rsidRPr="007700DB" w:rsidRDefault="007700DB" w:rsidP="007700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6. Make Engagement Feed Directly Into Action</w:t>
      </w:r>
    </w:p>
    <w:p w14:paraId="08F236BB" w14:textId="77777777" w:rsidR="007700DB" w:rsidRPr="007700DB" w:rsidRDefault="007700DB" w:rsidP="007700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a. Close the loop visibly</w:t>
      </w:r>
    </w:p>
    <w:p w14:paraId="4F2A4A85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Disengagement grows when mentors feel:</w:t>
      </w:r>
    </w:p>
    <w:p w14:paraId="2479BF10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“We talk, but nothing changes.”</w:t>
      </w:r>
    </w:p>
    <w:p w14:paraId="6DA38E1E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Counter this by:</w:t>
      </w:r>
    </w:p>
    <w:p w14:paraId="369015C7" w14:textId="77777777" w:rsidR="007700DB" w:rsidRPr="007700DB" w:rsidRDefault="007700DB" w:rsidP="007700D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Summarising key points after sessions</w:t>
      </w:r>
    </w:p>
    <w:p w14:paraId="50A036F4" w14:textId="77777777" w:rsidR="007700DB" w:rsidRPr="007700DB" w:rsidRDefault="007700DB" w:rsidP="007700D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Saying explicitly:</w:t>
      </w:r>
    </w:p>
    <w:p w14:paraId="2D69094E" w14:textId="77777777" w:rsidR="007700DB" w:rsidRPr="007700DB" w:rsidRDefault="007700DB" w:rsidP="007700DB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“Because of Lodge Mentor feedback, we are doing X”</w:t>
      </w:r>
    </w:p>
    <w:p w14:paraId="3196C6EF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Even small changes matter if they are visible.</w:t>
      </w:r>
    </w:p>
    <w:p w14:paraId="005A9140" w14:textId="77777777" w:rsidR="007700DB" w:rsidRPr="007700DB" w:rsidRDefault="008D0362" w:rsidP="007700DB">
      <w:pPr>
        <w:rPr>
          <w:rFonts w:ascii="Times New Roman" w:eastAsia="Times New Roman" w:hAnsi="Times New Roman" w:cs="Times New Roman"/>
          <w:lang w:eastAsia="en-GB"/>
        </w:rPr>
      </w:pPr>
      <w:r w:rsidRPr="007700DB">
        <w:rPr>
          <w:rFonts w:ascii="Times New Roman" w:eastAsia="Times New Roman" w:hAnsi="Times New Roman" w:cs="Times New Roman"/>
          <w:noProof/>
          <w:lang w:eastAsia="en-GB"/>
        </w:rPr>
        <w:pict w14:anchorId="17EA60B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D82F03C" w14:textId="77777777" w:rsidR="007700DB" w:rsidRPr="007700DB" w:rsidRDefault="007700DB" w:rsidP="007700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b. Give Lodge Mentors influence</w:t>
      </w:r>
    </w:p>
    <w:p w14:paraId="1346F92E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Invite them to:</w:t>
      </w:r>
    </w:p>
    <w:p w14:paraId="24D2113C" w14:textId="77777777" w:rsidR="007700DB" w:rsidRPr="007700DB" w:rsidRDefault="007700DB" w:rsidP="007700D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Help shape guidance</w:t>
      </w:r>
    </w:p>
    <w:p w14:paraId="29EBF521" w14:textId="77777777" w:rsidR="007700DB" w:rsidRPr="007700DB" w:rsidRDefault="007700DB" w:rsidP="007700D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Trial new approaches</w:t>
      </w:r>
    </w:p>
    <w:p w14:paraId="5C27ADA8" w14:textId="77777777" w:rsidR="007700DB" w:rsidRPr="007700DB" w:rsidRDefault="007700DB" w:rsidP="007700D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Act as informal sounding boards</w:t>
      </w:r>
    </w:p>
    <w:p w14:paraId="793DE87C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People engage more when they feel </w:t>
      </w:r>
      <w:r w:rsidRPr="007700DB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trusted contributors</w:t>
      </w: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, not recipients.</w:t>
      </w:r>
    </w:p>
    <w:p w14:paraId="570CD0CF" w14:textId="77777777" w:rsidR="007700DB" w:rsidRPr="007700DB" w:rsidRDefault="008D0362" w:rsidP="007700DB">
      <w:pPr>
        <w:rPr>
          <w:rFonts w:ascii="Times New Roman" w:eastAsia="Times New Roman" w:hAnsi="Times New Roman" w:cs="Times New Roman"/>
          <w:lang w:eastAsia="en-GB"/>
        </w:rPr>
      </w:pPr>
      <w:r w:rsidRPr="007700DB">
        <w:rPr>
          <w:rFonts w:ascii="Times New Roman" w:eastAsia="Times New Roman" w:hAnsi="Times New Roman" w:cs="Times New Roman"/>
          <w:noProof/>
          <w:lang w:eastAsia="en-GB"/>
        </w:rPr>
        <w:pict w14:anchorId="720C3A1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1B38778" w14:textId="77777777" w:rsidR="007700DB" w:rsidRPr="007700DB" w:rsidRDefault="007700DB" w:rsidP="007700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7700D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7. Keep It Human</w:t>
      </w:r>
    </w:p>
    <w:p w14:paraId="7F60BA24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At its heart, Lodge Mentor engagement improves when they feel:</w:t>
      </w:r>
    </w:p>
    <w:p w14:paraId="3CD1F615" w14:textId="77777777" w:rsidR="007700DB" w:rsidRPr="007700DB" w:rsidRDefault="007700DB" w:rsidP="007700D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Respected</w:t>
      </w:r>
    </w:p>
    <w:p w14:paraId="5DDA58F9" w14:textId="77777777" w:rsidR="007700DB" w:rsidRPr="007700DB" w:rsidRDefault="007700DB" w:rsidP="007700D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Listened to</w:t>
      </w:r>
    </w:p>
    <w:p w14:paraId="1C941E07" w14:textId="77777777" w:rsidR="007700DB" w:rsidRPr="007700DB" w:rsidRDefault="007700DB" w:rsidP="007700D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Supported, not managed</w:t>
      </w:r>
    </w:p>
    <w:p w14:paraId="7950B6A6" w14:textId="77777777" w:rsidR="007700DB" w:rsidRPr="007700DB" w:rsidRDefault="007700DB" w:rsidP="007700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The most effective Provincial Grand Mentors:</w:t>
      </w:r>
    </w:p>
    <w:p w14:paraId="287C02C8" w14:textId="77777777" w:rsidR="007700DB" w:rsidRPr="007700DB" w:rsidRDefault="007700DB" w:rsidP="007700D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Ask good questions</w:t>
      </w:r>
    </w:p>
    <w:p w14:paraId="38836B87" w14:textId="77777777" w:rsidR="007700DB" w:rsidRPr="007700DB" w:rsidRDefault="007700DB" w:rsidP="007700D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Share uncertainty honestly</w:t>
      </w:r>
    </w:p>
    <w:p w14:paraId="24C0EEB7" w14:textId="77777777" w:rsidR="007700DB" w:rsidRPr="007700DB" w:rsidRDefault="007700DB" w:rsidP="007700D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700DB">
        <w:rPr>
          <w:rFonts w:ascii="Times New Roman" w:eastAsia="Times New Roman" w:hAnsi="Times New Roman" w:cs="Times New Roman"/>
          <w:color w:val="000000"/>
          <w:lang w:eastAsia="en-GB"/>
        </w:rPr>
        <w:t>Focus on encouragement over compliance</w:t>
      </w:r>
    </w:p>
    <w:p w14:paraId="18929FB3" w14:textId="77777777" w:rsidR="00230E29" w:rsidRDefault="00230E29"/>
    <w:sectPr w:rsidR="00230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973"/>
    <w:multiLevelType w:val="multilevel"/>
    <w:tmpl w:val="105E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75A2"/>
    <w:multiLevelType w:val="multilevel"/>
    <w:tmpl w:val="5360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42A68"/>
    <w:multiLevelType w:val="multilevel"/>
    <w:tmpl w:val="269C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67FC5"/>
    <w:multiLevelType w:val="multilevel"/>
    <w:tmpl w:val="E1E4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86049"/>
    <w:multiLevelType w:val="multilevel"/>
    <w:tmpl w:val="45BA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86E27"/>
    <w:multiLevelType w:val="multilevel"/>
    <w:tmpl w:val="4B84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115F4"/>
    <w:multiLevelType w:val="multilevel"/>
    <w:tmpl w:val="D1A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10CB5"/>
    <w:multiLevelType w:val="multilevel"/>
    <w:tmpl w:val="4DCA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C0FFC"/>
    <w:multiLevelType w:val="multilevel"/>
    <w:tmpl w:val="D820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E7E11"/>
    <w:multiLevelType w:val="multilevel"/>
    <w:tmpl w:val="28BC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B4869"/>
    <w:multiLevelType w:val="multilevel"/>
    <w:tmpl w:val="370A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143AF"/>
    <w:multiLevelType w:val="multilevel"/>
    <w:tmpl w:val="9D98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54AC4"/>
    <w:multiLevelType w:val="multilevel"/>
    <w:tmpl w:val="E9E0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2670C"/>
    <w:multiLevelType w:val="multilevel"/>
    <w:tmpl w:val="2754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628F1"/>
    <w:multiLevelType w:val="multilevel"/>
    <w:tmpl w:val="D90A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1702F"/>
    <w:multiLevelType w:val="multilevel"/>
    <w:tmpl w:val="00E6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31D73"/>
    <w:multiLevelType w:val="multilevel"/>
    <w:tmpl w:val="1884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87A8F"/>
    <w:multiLevelType w:val="multilevel"/>
    <w:tmpl w:val="2640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B6A57"/>
    <w:multiLevelType w:val="multilevel"/>
    <w:tmpl w:val="D7E2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65ED0"/>
    <w:multiLevelType w:val="multilevel"/>
    <w:tmpl w:val="1FFE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A08AB"/>
    <w:multiLevelType w:val="multilevel"/>
    <w:tmpl w:val="831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165131">
    <w:abstractNumId w:val="16"/>
  </w:num>
  <w:num w:numId="2" w16cid:durableId="227377002">
    <w:abstractNumId w:val="6"/>
  </w:num>
  <w:num w:numId="3" w16cid:durableId="1441756827">
    <w:abstractNumId w:val="12"/>
  </w:num>
  <w:num w:numId="4" w16cid:durableId="1863393826">
    <w:abstractNumId w:val="18"/>
  </w:num>
  <w:num w:numId="5" w16cid:durableId="1484203450">
    <w:abstractNumId w:val="5"/>
  </w:num>
  <w:num w:numId="6" w16cid:durableId="1462773420">
    <w:abstractNumId w:val="0"/>
  </w:num>
  <w:num w:numId="7" w16cid:durableId="1914469997">
    <w:abstractNumId w:val="9"/>
  </w:num>
  <w:num w:numId="8" w16cid:durableId="2082175591">
    <w:abstractNumId w:val="15"/>
  </w:num>
  <w:num w:numId="9" w16cid:durableId="1468620030">
    <w:abstractNumId w:val="1"/>
  </w:num>
  <w:num w:numId="10" w16cid:durableId="661660463">
    <w:abstractNumId w:val="7"/>
  </w:num>
  <w:num w:numId="11" w16cid:durableId="467433746">
    <w:abstractNumId w:val="19"/>
  </w:num>
  <w:num w:numId="12" w16cid:durableId="453408777">
    <w:abstractNumId w:val="20"/>
  </w:num>
  <w:num w:numId="13" w16cid:durableId="1282229720">
    <w:abstractNumId w:val="11"/>
  </w:num>
  <w:num w:numId="14" w16cid:durableId="206990255">
    <w:abstractNumId w:val="8"/>
  </w:num>
  <w:num w:numId="15" w16cid:durableId="867257157">
    <w:abstractNumId w:val="17"/>
  </w:num>
  <w:num w:numId="16" w16cid:durableId="1152600970">
    <w:abstractNumId w:val="13"/>
  </w:num>
  <w:num w:numId="17" w16cid:durableId="1629580824">
    <w:abstractNumId w:val="10"/>
  </w:num>
  <w:num w:numId="18" w16cid:durableId="1692414335">
    <w:abstractNumId w:val="14"/>
  </w:num>
  <w:num w:numId="19" w16cid:durableId="1447237079">
    <w:abstractNumId w:val="2"/>
  </w:num>
  <w:num w:numId="20" w16cid:durableId="1837839173">
    <w:abstractNumId w:val="4"/>
  </w:num>
  <w:num w:numId="21" w16cid:durableId="794955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DB"/>
    <w:rsid w:val="00230E29"/>
    <w:rsid w:val="003B4281"/>
    <w:rsid w:val="007700DB"/>
    <w:rsid w:val="007A1ABF"/>
    <w:rsid w:val="008D0362"/>
    <w:rsid w:val="00BA7BE7"/>
    <w:rsid w:val="00EB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78C10"/>
  <w15:chartTrackingRefBased/>
  <w15:docId w15:val="{47384BD3-2F23-364B-B0FF-CCCF6089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0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0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0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0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0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0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0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0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0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00D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7700DB"/>
  </w:style>
  <w:style w:type="character" w:styleId="Strong">
    <w:name w:val="Strong"/>
    <w:basedOn w:val="DefaultParagraphFont"/>
    <w:uiPriority w:val="22"/>
    <w:qFormat/>
    <w:rsid w:val="007700DB"/>
    <w:rPr>
      <w:b/>
      <w:bCs/>
    </w:rPr>
  </w:style>
  <w:style w:type="character" w:styleId="Emphasis">
    <w:name w:val="Emphasis"/>
    <w:basedOn w:val="DefaultParagraphFont"/>
    <w:uiPriority w:val="20"/>
    <w:qFormat/>
    <w:rsid w:val="007700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655</Words>
  <Characters>3739</Characters>
  <Application>Microsoft Office Word</Application>
  <DocSecurity>0</DocSecurity>
  <Lines>31</Lines>
  <Paragraphs>8</Paragraphs>
  <ScaleCrop>false</ScaleCrop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Pierce</dc:creator>
  <cp:keywords/>
  <dc:description/>
  <cp:lastModifiedBy>Wes Pierce</cp:lastModifiedBy>
  <cp:revision>1</cp:revision>
  <dcterms:created xsi:type="dcterms:W3CDTF">2025-12-12T17:10:00Z</dcterms:created>
  <dcterms:modified xsi:type="dcterms:W3CDTF">2025-12-12T17:10:00Z</dcterms:modified>
</cp:coreProperties>
</file>