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8C207" w14:textId="77777777" w:rsidR="00934246" w:rsidRDefault="00000000">
      <w:pPr>
        <w:pStyle w:val="Heading1"/>
      </w:pPr>
      <w:bookmarkStart w:id="0" w:name="provincial-grand-mentor-hertfordshire"/>
      <w:r>
        <w:t>Provincial Grand Mentor – Hertfordshire</w:t>
      </w:r>
    </w:p>
    <w:p w14:paraId="0E68675B" w14:textId="77777777" w:rsidR="00934246" w:rsidRDefault="00000000">
      <w:pPr>
        <w:pStyle w:val="Heading2"/>
      </w:pPr>
      <w:bookmarkStart w:id="1" w:name="vision-strategic-aims-onepage-summary"/>
      <w:r>
        <w:t>Vision &amp; Strategic Aims (One‑Page Summary)</w:t>
      </w:r>
    </w:p>
    <w:p w14:paraId="5651B53F" w14:textId="77777777" w:rsidR="00934246" w:rsidRDefault="006C1A30">
      <w:r>
        <w:rPr>
          <w:noProof/>
        </w:rPr>
        <w:pict w14:anchorId="12388606">
          <v:rect id="_x0000_i1033" alt="" style="width:451.3pt;height:.05pt;mso-width-percent:0;mso-height-percent:0;mso-width-percent:0;mso-height-percent:0" o:hralign="center" o:hrstd="t" o:hr="t"/>
        </w:pict>
      </w:r>
    </w:p>
    <w:p w14:paraId="17A30BA7" w14:textId="77777777" w:rsidR="00934246" w:rsidRDefault="00000000">
      <w:pPr>
        <w:pStyle w:val="Heading2"/>
      </w:pPr>
      <w:bookmarkStart w:id="2" w:name="vision"/>
      <w:bookmarkEnd w:id="1"/>
      <w:r>
        <w:t>Vision</w:t>
      </w:r>
    </w:p>
    <w:p w14:paraId="6502D05F" w14:textId="77777777" w:rsidR="00934246" w:rsidRDefault="00000000">
      <w:pPr>
        <w:pStyle w:val="FirstParagraph"/>
      </w:pPr>
      <w:r>
        <w:t xml:space="preserve">The vision of the Provincial Grand Mentor for Hertfordshire is to ensure that </w:t>
      </w:r>
      <w:r>
        <w:rPr>
          <w:b/>
          <w:bCs/>
        </w:rPr>
        <w:t>every member, in every Lodge, experiences Freemasonry as welcoming, supportive, engaging, and personally rewarding</w:t>
      </w:r>
      <w:r>
        <w:t>.</w:t>
      </w:r>
    </w:p>
    <w:p w14:paraId="3800AA06" w14:textId="77777777" w:rsidR="00934246" w:rsidRDefault="00000000">
      <w:pPr>
        <w:pStyle w:val="BodyText"/>
      </w:pPr>
      <w:r>
        <w:t>This will be achieved through mentoring that is: - Consistent in quality across the Province - Centred on the individual member - Supportive of learning, enjoyment, and confidence - Aligned with the values, standards, and expectations of English Freemasonry</w:t>
      </w:r>
    </w:p>
    <w:p w14:paraId="0C877609" w14:textId="77777777" w:rsidR="00934246" w:rsidRDefault="00000000">
      <w:pPr>
        <w:pStyle w:val="BodyText"/>
      </w:pPr>
      <w:r>
        <w:t xml:space="preserve">Effective mentoring is recognised as a </w:t>
      </w:r>
      <w:r>
        <w:rPr>
          <w:b/>
          <w:bCs/>
        </w:rPr>
        <w:t>key driver of satisfaction, commitment, and long‑term retention</w:t>
      </w:r>
      <w:r>
        <w:t>, and therefore fundamental to the health and sustainability of both Lodges and the Province.</w:t>
      </w:r>
    </w:p>
    <w:p w14:paraId="43C7E02E" w14:textId="77777777" w:rsidR="00934246" w:rsidRDefault="006C1A30">
      <w:r>
        <w:rPr>
          <w:noProof/>
        </w:rPr>
        <w:pict w14:anchorId="385A990E">
          <v:rect id="_x0000_i1032" alt="" style="width:451.3pt;height:.05pt;mso-width-percent:0;mso-height-percent:0;mso-width-percent:0;mso-height-percent:0" o:hralign="center" o:hrstd="t" o:hr="t"/>
        </w:pict>
      </w:r>
    </w:p>
    <w:p w14:paraId="65F0254B" w14:textId="77777777" w:rsidR="00934246" w:rsidRDefault="00000000">
      <w:pPr>
        <w:pStyle w:val="Heading2"/>
      </w:pPr>
      <w:bookmarkStart w:id="3" w:name="Xf738ab95a3d28b2a4a17c241782fe23df169b86"/>
      <w:bookmarkEnd w:id="2"/>
      <w:r>
        <w:t>Purpose of the Provincial Mentoring Strategy</w:t>
      </w:r>
    </w:p>
    <w:p w14:paraId="48D38D41" w14:textId="77777777" w:rsidR="00934246" w:rsidRDefault="00000000">
      <w:pPr>
        <w:pStyle w:val="FirstParagraph"/>
      </w:pPr>
      <w:r>
        <w:t xml:space="preserve">The Provincial Mentoring Strategy exists to: - Provide </w:t>
      </w:r>
      <w:r>
        <w:rPr>
          <w:b/>
          <w:bCs/>
        </w:rPr>
        <w:t>clear direction and leadership</w:t>
      </w:r>
      <w:r>
        <w:t xml:space="preserve"> for mentoring across Hertfordshire - Support and enable Lodge Mentors in their coordinating role - Promote good practice while respecting Lodge autonomy - Ensure mentoring aligns with wider Provincial membership, learning, and retention priorities</w:t>
      </w:r>
    </w:p>
    <w:p w14:paraId="76DEDCBD" w14:textId="77777777" w:rsidR="00934246" w:rsidRDefault="006C1A30">
      <w:r>
        <w:rPr>
          <w:noProof/>
        </w:rPr>
        <w:pict w14:anchorId="1DC7990F">
          <v:rect id="_x0000_i1031" alt="" style="width:451.3pt;height:.05pt;mso-width-percent:0;mso-height-percent:0;mso-width-percent:0;mso-height-percent:0" o:hralign="center" o:hrstd="t" o:hr="t"/>
        </w:pict>
      </w:r>
    </w:p>
    <w:p w14:paraId="5EC72E9A" w14:textId="77777777" w:rsidR="00934246" w:rsidRDefault="00000000">
      <w:pPr>
        <w:pStyle w:val="Heading2"/>
      </w:pPr>
      <w:bookmarkStart w:id="4" w:name="strategic-aims"/>
      <w:bookmarkEnd w:id="3"/>
      <w:r>
        <w:t>Strategic Aims</w:t>
      </w:r>
    </w:p>
    <w:p w14:paraId="1A53B206" w14:textId="77777777" w:rsidR="00934246" w:rsidRDefault="00000000">
      <w:pPr>
        <w:pStyle w:val="Heading3"/>
      </w:pPr>
      <w:bookmarkStart w:id="5" w:name="Xa5f371ff76dfe486e6e81f0b61292db11363188"/>
      <w:r>
        <w:t>1. Establish a Strong Provincial Mentoring Infrastructure</w:t>
      </w:r>
    </w:p>
    <w:p w14:paraId="17E14F1F" w14:textId="77777777" w:rsidR="00934246" w:rsidRDefault="00000000">
      <w:pPr>
        <w:pStyle w:val="FirstParagraph"/>
      </w:pPr>
      <w:r>
        <w:t>To create a clear and effective Provincial framework that supports consistent, high‑quality mentoring in every Lodge, providing assurance, continuity, and shared standards of good practice.</w:t>
      </w:r>
    </w:p>
    <w:p w14:paraId="39A521EB" w14:textId="77777777" w:rsidR="00934246" w:rsidRDefault="006C1A30">
      <w:r>
        <w:rPr>
          <w:noProof/>
        </w:rPr>
        <w:pict w14:anchorId="18CEE3E8">
          <v:rect id="_x0000_i1030" alt="" style="width:451.3pt;height:.05pt;mso-width-percent:0;mso-height-percent:0;mso-width-percent:0;mso-height-percent:0" o:hralign="center" o:hrstd="t" o:hr="t"/>
        </w:pict>
      </w:r>
    </w:p>
    <w:p w14:paraId="0F12FD0E" w14:textId="77777777" w:rsidR="00934246" w:rsidRDefault="00000000">
      <w:pPr>
        <w:pStyle w:val="Heading3"/>
      </w:pPr>
      <w:bookmarkStart w:id="6" w:name="Xf6d46cec808dad5637c068d190a7c0da9271e16"/>
      <w:bookmarkEnd w:id="5"/>
      <w:r>
        <w:t>2. Support Lodge Mentors to Be Effective and Confident</w:t>
      </w:r>
    </w:p>
    <w:p w14:paraId="6682BCE7" w14:textId="77777777" w:rsidR="00934246" w:rsidRDefault="00000000">
      <w:pPr>
        <w:pStyle w:val="FirstParagraph"/>
      </w:pPr>
      <w:r>
        <w:t>To ensure Lodge Mentors are: - Clear about their role and responsibilities - Properly supported through guidance, training, and coaching - Connected to a Provincial network for shared learning and support</w:t>
      </w:r>
    </w:p>
    <w:p w14:paraId="4095DA50" w14:textId="77777777" w:rsidR="00934246" w:rsidRDefault="00000000">
      <w:pPr>
        <w:pStyle w:val="BodyText"/>
      </w:pPr>
      <w:r>
        <w:lastRenderedPageBreak/>
        <w:t xml:space="preserve">Recognising that the Lodge Mentor is a </w:t>
      </w:r>
      <w:r>
        <w:rPr>
          <w:b/>
          <w:bCs/>
        </w:rPr>
        <w:t>co‑ordinator of the mentoring process</w:t>
      </w:r>
      <w:r>
        <w:t>, not the mentor to everyone.</w:t>
      </w:r>
    </w:p>
    <w:p w14:paraId="4FE4F438" w14:textId="77777777" w:rsidR="00934246" w:rsidRDefault="006C1A30">
      <w:r>
        <w:rPr>
          <w:noProof/>
        </w:rPr>
        <w:pict w14:anchorId="33B024F1">
          <v:rect id="_x0000_i1029" alt="" style="width:451.3pt;height:.05pt;mso-width-percent:0;mso-height-percent:0;mso-width-percent:0;mso-height-percent:0" o:hralign="center" o:hrstd="t" o:hr="t"/>
        </w:pict>
      </w:r>
    </w:p>
    <w:p w14:paraId="1D79FB49" w14:textId="77777777" w:rsidR="00934246" w:rsidRDefault="00000000">
      <w:pPr>
        <w:pStyle w:val="Heading3"/>
      </w:pPr>
      <w:bookmarkStart w:id="7" w:name="X2ea44b5c133d899862fc97429169f11c8b1b76b"/>
      <w:bookmarkEnd w:id="6"/>
      <w:r>
        <w:t>3. Promote Member‑Centred Mentoring at Every Stage</w:t>
      </w:r>
    </w:p>
    <w:p w14:paraId="6BA9EB6B" w14:textId="77777777" w:rsidR="00934246" w:rsidRDefault="00000000">
      <w:pPr>
        <w:pStyle w:val="FirstParagraph"/>
      </w:pPr>
      <w:r>
        <w:t>To embed a culture where mentoring: - Places the individual member at the centre - Responds to their personal needs, interests, and circumstances - Continues throughout the Masonic journey, not just at the early stages</w:t>
      </w:r>
    </w:p>
    <w:p w14:paraId="70B96825" w14:textId="77777777" w:rsidR="00934246" w:rsidRDefault="006C1A30">
      <w:r>
        <w:rPr>
          <w:noProof/>
        </w:rPr>
        <w:pict w14:anchorId="6A89EF69">
          <v:rect id="_x0000_i1028" alt="" style="width:451.3pt;height:.05pt;mso-width-percent:0;mso-height-percent:0;mso-width-percent:0;mso-height-percent:0" o:hralign="center" o:hrstd="t" o:hr="t"/>
        </w:pict>
      </w:r>
    </w:p>
    <w:p w14:paraId="13DD5273" w14:textId="77777777" w:rsidR="00934246" w:rsidRDefault="00000000">
      <w:pPr>
        <w:pStyle w:val="Heading3"/>
      </w:pPr>
      <w:bookmarkStart w:id="8" w:name="Xaf069473c232f665801c7e1bd7fea3b9b547847"/>
      <w:bookmarkEnd w:id="7"/>
      <w:r>
        <w:t>4. Strengthen Learning, Understanding, and Enjoyment</w:t>
      </w:r>
    </w:p>
    <w:p w14:paraId="2CB0B4C2" w14:textId="77777777" w:rsidR="00934246" w:rsidRDefault="00000000">
      <w:pPr>
        <w:pStyle w:val="FirstParagraph"/>
      </w:pPr>
      <w:r>
        <w:t xml:space="preserve">To ensure mentoring supports both: - </w:t>
      </w:r>
      <w:r>
        <w:rPr>
          <w:b/>
          <w:bCs/>
        </w:rPr>
        <w:t>Guided Learning</w:t>
      </w:r>
      <w:r>
        <w:t xml:space="preserve"> – what Freemasonry expects members to understand in order to participate - </w:t>
      </w:r>
      <w:r>
        <w:rPr>
          <w:b/>
          <w:bCs/>
        </w:rPr>
        <w:t>Personal Learning</w:t>
      </w:r>
      <w:r>
        <w:t xml:space="preserve"> – what members wish to explore to satisfy curiosity and deepen engagement</w:t>
      </w:r>
    </w:p>
    <w:p w14:paraId="12134C0C" w14:textId="77777777" w:rsidR="00934246" w:rsidRDefault="00000000">
      <w:pPr>
        <w:pStyle w:val="BodyText"/>
      </w:pPr>
      <w:r>
        <w:t>Accurate information, reliable resources, and appropriate pacing are key to confidence and enjoyment.</w:t>
      </w:r>
    </w:p>
    <w:p w14:paraId="09592C79" w14:textId="77777777" w:rsidR="00934246" w:rsidRDefault="006C1A30">
      <w:r>
        <w:rPr>
          <w:noProof/>
        </w:rPr>
        <w:pict w14:anchorId="6731E423">
          <v:rect id="_x0000_i1027" alt="" style="width:451.3pt;height:.05pt;mso-width-percent:0;mso-height-percent:0;mso-width-percent:0;mso-height-percent:0" o:hralign="center" o:hrstd="t" o:hr="t"/>
        </w:pict>
      </w:r>
    </w:p>
    <w:p w14:paraId="3D0BD5B4" w14:textId="77777777" w:rsidR="00934246" w:rsidRDefault="00000000">
      <w:pPr>
        <w:pStyle w:val="Heading3"/>
      </w:pPr>
      <w:bookmarkStart w:id="9" w:name="X0ce53dfd522f619ec57ff8800ccde03663fcb38"/>
      <w:bookmarkEnd w:id="8"/>
      <w:r>
        <w:t>5. Improve Retention Through Early Support and Intervention</w:t>
      </w:r>
    </w:p>
    <w:p w14:paraId="0A1239A1" w14:textId="77777777" w:rsidR="00934246" w:rsidRDefault="00000000">
      <w:pPr>
        <w:pStyle w:val="FirstParagraph"/>
      </w:pPr>
      <w:r>
        <w:t>To reduce avoidable losses by: - Encouraging early recognition of disengagement or dissatisfaction - Supporting Lodges to address issues compassionately and constructively - Providing clear referral routes to Provincial support where required</w:t>
      </w:r>
    </w:p>
    <w:p w14:paraId="783983CA" w14:textId="77777777" w:rsidR="00934246" w:rsidRDefault="00000000">
      <w:pPr>
        <w:pStyle w:val="BodyText"/>
      </w:pPr>
      <w:r>
        <w:t>Retention is understood as the natural outcome of members who feel valued, supported, and fulfilled.</w:t>
      </w:r>
    </w:p>
    <w:p w14:paraId="5181E653" w14:textId="77777777" w:rsidR="00934246" w:rsidRDefault="006C1A30">
      <w:r>
        <w:rPr>
          <w:noProof/>
        </w:rPr>
        <w:pict w14:anchorId="4A0B2C0E">
          <v:rect id="_x0000_i1026" alt="" style="width:451.3pt;height:.05pt;mso-width-percent:0;mso-height-percent:0;mso-width-percent:0;mso-height-percent:0" o:hralign="center" o:hrstd="t" o:hr="t"/>
        </w:pict>
      </w:r>
    </w:p>
    <w:p w14:paraId="7F6DE76C" w14:textId="77777777" w:rsidR="00934246" w:rsidRDefault="00000000">
      <w:pPr>
        <w:pStyle w:val="Heading2"/>
      </w:pPr>
      <w:bookmarkStart w:id="10" w:name="what-success-looks-like"/>
      <w:bookmarkEnd w:id="4"/>
      <w:bookmarkEnd w:id="9"/>
      <w:r>
        <w:t>What Success Looks Like</w:t>
      </w:r>
    </w:p>
    <w:p w14:paraId="3654224E" w14:textId="77777777" w:rsidR="00934246" w:rsidRDefault="00000000">
      <w:pPr>
        <w:pStyle w:val="Compact"/>
        <w:numPr>
          <w:ilvl w:val="0"/>
          <w:numId w:val="2"/>
        </w:numPr>
      </w:pPr>
      <w:r>
        <w:t>Members feel welcomed, supported, and informed</w:t>
      </w:r>
    </w:p>
    <w:p w14:paraId="54B4DEC7" w14:textId="77777777" w:rsidR="00934246" w:rsidRDefault="00000000">
      <w:pPr>
        <w:pStyle w:val="Compact"/>
        <w:numPr>
          <w:ilvl w:val="0"/>
          <w:numId w:val="2"/>
        </w:numPr>
      </w:pPr>
      <w:r>
        <w:t>Lodge Mentors feel confident, supported, and effective</w:t>
      </w:r>
    </w:p>
    <w:p w14:paraId="39D36D55" w14:textId="77777777" w:rsidR="00934246" w:rsidRDefault="00000000">
      <w:pPr>
        <w:pStyle w:val="Compact"/>
        <w:numPr>
          <w:ilvl w:val="0"/>
          <w:numId w:val="2"/>
        </w:numPr>
      </w:pPr>
      <w:r>
        <w:t>Mentoring is consistent, visible, and valued across the Province</w:t>
      </w:r>
    </w:p>
    <w:p w14:paraId="7F162513" w14:textId="77777777" w:rsidR="00934246" w:rsidRDefault="00000000">
      <w:pPr>
        <w:pStyle w:val="Compact"/>
        <w:numPr>
          <w:ilvl w:val="0"/>
          <w:numId w:val="2"/>
        </w:numPr>
      </w:pPr>
      <w:r>
        <w:t>Issues are identified and addressed early</w:t>
      </w:r>
    </w:p>
    <w:p w14:paraId="0F9949E2" w14:textId="77777777" w:rsidR="00934246" w:rsidRDefault="00000000">
      <w:pPr>
        <w:pStyle w:val="Compact"/>
        <w:numPr>
          <w:ilvl w:val="0"/>
          <w:numId w:val="2"/>
        </w:numPr>
      </w:pPr>
      <w:r>
        <w:t>Members enjoy Freemasonry and remain committed at a level that suits them</w:t>
      </w:r>
    </w:p>
    <w:p w14:paraId="06B41FDF" w14:textId="77777777" w:rsidR="00934246" w:rsidRDefault="006C1A30">
      <w:r>
        <w:rPr>
          <w:noProof/>
        </w:rPr>
        <w:pict w14:anchorId="67306AF9">
          <v:rect id="_x0000_i1025" alt="" style="width:451.3pt;height:.05pt;mso-width-percent:0;mso-height-percent:0;mso-width-percent:0;mso-height-percent:0" o:hralign="center" o:hrstd="t" o:hr="t"/>
        </w:pict>
      </w:r>
    </w:p>
    <w:p w14:paraId="47376D67" w14:textId="77777777" w:rsidR="00934246" w:rsidRDefault="00000000">
      <w:pPr>
        <w:pStyle w:val="FirstParagraph"/>
      </w:pPr>
      <w:r>
        <w:rPr>
          <w:i/>
          <w:iCs/>
        </w:rPr>
        <w:t>This summary supports the full Provincial Grand Mentor Strategic Plan and is intended for Lodge Mentors, mentoring teams, and Provincial briefings.</w:t>
      </w:r>
      <w:bookmarkEnd w:id="0"/>
      <w:bookmarkEnd w:id="10"/>
    </w:p>
    <w:sectPr w:rsidR="0093424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17CB0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FE45C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71844626">
    <w:abstractNumId w:val="0"/>
  </w:num>
  <w:num w:numId="2" w16cid:durableId="1216425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246"/>
    <w:rsid w:val="003B4281"/>
    <w:rsid w:val="006C1A30"/>
    <w:rsid w:val="00934246"/>
    <w:rsid w:val="00D5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5C3B6"/>
  <w15:docId w15:val="{FD2CF9CC-6D29-A040-AD84-8961739CF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Wes Pierce</dc:creator>
  <cp:keywords/>
  <cp:lastModifiedBy>Wes Pierce</cp:lastModifiedBy>
  <cp:revision>2</cp:revision>
  <dcterms:created xsi:type="dcterms:W3CDTF">2025-12-12T13:25:00Z</dcterms:created>
  <dcterms:modified xsi:type="dcterms:W3CDTF">2025-12-12T13:25:00Z</dcterms:modified>
</cp:coreProperties>
</file>