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Training and Development · E-R2</w:t>
      </w:r>
    </w:p>
    <w:p>
      <w:pPr>
        <w:pStyle w:val="Title"/>
      </w:pPr>
      <w:r>
        <w:rPr/>
        <w:t>Issue 3 Factual Verification Register</w:t>
      </w:r>
    </w:p>
    <w:p>
      <w:pPr>
        <w:pStyle w:val="PurposeStatement"/>
      </w:pPr>
      <w:r>
        <w:rPr/>
        <w:t>How each important factual claim in the Issue 3 courses was checked, and the wording now used.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041"/>
        <w:gridCol w:w="7371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before="60" w:after="60"/>
            </w:pPr>
            <w:r>
              <w:rPr/>
              <w:t>Audience</w:t>
            </w:r>
          </w:p>
        </w:tc>
        <w:tc>
          <w:tcPr>
            <w:tcW w:type="dxa" w:w="7371"/>
          </w:tcPr>
          <w:p>
            <w:pPr>
              <w:keepNext/>
              <w:spacing w:before="60" w:after="60"/>
            </w:pPr>
            <w:r>
              <w:rPr/>
              <w:t>Provincial Mentoring Team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60" w:after="60"/>
            </w:pPr>
            <w:r>
              <w:rPr/>
              <w:t>Issue</w:t>
            </w:r>
          </w:p>
        </w:tc>
        <w:tc>
          <w:tcPr>
            <w:tcW w:type="dxa" w:w="7371"/>
          </w:tcPr>
          <w:p>
            <w:pPr>
              <w:keepNext/>
              <w:spacing w:before="60" w:after="60"/>
            </w:pPr>
            <w:r>
              <w:rPr/>
              <w:t>Issue 1, November 2026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/>
            </w:pPr>
            <w:r>
              <w:rPr/>
              <w:t>Status</w:t>
            </w:r>
          </w:p>
        </w:tc>
        <w:tc>
          <w:tcPr>
            <w:tcW w:type="dxa" w:w="7371"/>
          </w:tcPr>
          <w:p>
            <w:pPr>
              <w:spacing w:before="60" w:after="60"/>
            </w:pPr>
            <w:r>
              <w:rPr/>
              <w:t>For Provincial review</w:t>
            </w:r>
          </w:p>
        </w:tc>
      </w:tr>
    </w:tbl>
    <w:p>
      <w:pPr>
        <w:spacing w:after="0"/>
      </w:pPr>
    </w:p>
    <w:p>
      <w:pPr>
        <w:pStyle w:val="Heading1"/>
      </w:pPr>
      <w:r>
        <w:t>About this register</w:t>
      </w:r>
    </w:p>
    <w:p>
      <w:pPr>
        <w:spacing w:after="120"/>
      </w:pPr>
      <w:r>
        <w:rPr/>
        <w:t>This register records the important factual claims in the eleven Issue 3 courses, how each was checked, and the wording now used. It is compiled from Part 2 of the verified facts register, prepared on 26 October 2026 for the rewrite of E1, E2 and E6 (Issue 2) and E7a to E7h (Issue 1), with Issue 3 lesson numbers taken from the final course data files. Where a claim was removed, the draft lesson is given and marked.</w:t>
      </w:r>
    </w:p>
    <w:p>
      <w:pPr>
        <w:pStyle w:val="Heading2"/>
      </w:pPr>
      <w:r>
        <w:t>Method and sources</w:t>
      </w:r>
    </w:p>
    <w:p>
      <w:pPr>
        <w:spacing w:after="120"/>
      </w:pPr>
      <w:r>
        <w:rPr/>
        <w:t>Each claim in the drafts was checked against the primary source where one could be found, and given a category and a verdict. Where the drafted wording was wrong or overstated, an approved wording was written with its qualification built in (facts register Part 1, numbered 1 to 15), and the writers used it in place of the draft text. The QA reads then checked each course against those wordings.</w:t>
      </w:r>
    </w:p>
    <w:p>
      <w:pPr>
        <w:spacing w:after="120"/>
      </w:pPr>
      <w:r>
        <w:rPr/>
        <w:t>Sources checked: the Book of Constitutions, 2026 edition (Craft Rules, downloaded from ugle.org.uk on 26 October 2026, file dated June 2026); the PGLH Secretaries' Handbook (file named Jan 2026; page footers read May 2025); the Lodge Director of Ceremonies Guide (Oct 2025); UGLE Members' Pathway papers (August 2021; Introduction to the Royal Arch, October 2023); the MetGL/MetGC Mentor's Handbook v2.0 (1 September 2025); the UGLE/MCF Almoner's Guide (undated); NHS, HPFT, Samaritans, ICO, MCF and UK Government web pages; and the original research papers or their abstracts.</w:t>
      </w:r>
    </w:p>
    <w:p>
      <w:pPr>
        <w:spacing w:after="120"/>
      </w:pPr>
      <w:r>
        <w:rPr/>
        <w:t>Verdicts: VERIFIED; VERIFIED WITH QUALIFICATION; INCORRECT; UNVERIFIED.</w:t>
      </w:r>
    </w:p>
    <w:p>
      <w:pPr>
        <w:pStyle w:val="Heading2"/>
      </w:pPr>
      <w:r>
        <w:t>Categories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70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Constitutional requirement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Approved Hertfordshire policy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UGLE recommendation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Evidence from another Province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General good practice or research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Editorial suggestion</w:t>
            </w:r>
          </w:p>
        </w:tc>
      </w:tr>
    </w:tbl>
    <w:p>
      <w:pPr>
        <w:spacing w:after="0"/>
      </w:pPr>
    </w:p>
    <w:p>
      <w:pPr>
        <w:pStyle w:val="Heading2"/>
      </w:pPr>
      <w:r>
        <w:t>How to read the tables</w:t>
      </w:r>
    </w:p>
    <w:p>
      <w:pPr>
        <w:spacing w:after="120"/>
      </w:pPr>
      <w:r>
        <w:rPr/>
        <w:t>Each section has two tables. The first gives the ID, the Issue 3 course and lesson (Q = question in a quiz lesson), the claim as drafted, its category and the outcome. The second gives, for the same IDs, the source and its date, the wording now used in Issue 3 and any outstanding action. 'Approved wording n' refers to Part 1 of the facts register; the approved wordings are reproduced in the course text.</w:t>
      </w:r>
    </w:p>
    <w:p>
      <w:pPr>
        <w:pStyle w:val="Heading1"/>
      </w:pPr>
      <w:r>
        <w:t>A. Resignation, arrears, visiting, records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4.3, 5.3 Q7; E2 1.4; E6 6.1, 7.1 Q4; E7e 4.1, 4.3, 7.1 Q6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The Secretary acknowledges a resignation; he has no power to accept it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1, 3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4.3, 5.3 Q7; E2 1.4, 7.1 Q6; E6 6.1, 7.1 Q4; E7a 7.1 Q12; E7e 4.1, 4.3, 7.1 Q6, Q7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Sixty days to withdraw ('in a Hermes Province' as drafted)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6.1, 7.1 Q4; E7e 4.1, 7.1 Q7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 resignation in open Lodge is irrevocable unless the Lodge votes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INCORRECT for Hertfordshire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E7e 4.1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Rule 183 amended March 2015 from 21 to 60 days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1, 3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4.1; E6 3.1; E7b 2.1; E7e 4.1, 7.1 Q6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Same-day notice of a resignation to the Almoner, Lodge Mentor and Provincial Office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3, 6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E7e 4.1, 4.3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MetGL contacts every member who resigns; delay 'almost always' makes him irretrievable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E7e 1.2 Q3, 4.1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MetGL reports around one case in three resolved positively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6.1, 7.1 Q11; E7e 1.2 Q4,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Two full years in arrears ends membership (Rule 148)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A09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6.1, 7.1 Q12; E7e 5.1, 7.1 Q10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Unattached Brother may visit one Lodge three times in twelve months (Rule 127)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6.1; E7e 5.1, 7.1 Q10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Rule 127 does not apply to excluded, expelled or resigned-from-the-Craft Brethren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6.1; E7e 5.2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Secretary must record the reason for every cessation (Rule 146)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A12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E7e 4.3, 5.1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An unattached or resigned Brother remains eligible for MCF support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A13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E7e 6.1, 7.1 Q11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The Provincial office starts the migration process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 as current procedure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183; UGLE Members' Pathway RETRIEVE 2a (Aug 2021) quoting the Board of General Purposes, Dec 2014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183 amended version and footnote naming Hertfordshire; PGLH Secretaries' Handbook (file Jan 2026; footers May 2025) p24; Hermes live in Herts 1 Aug 2022 (SH p3)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1: names Hertfordshire, not 'a Hermes Province'. Action: Done: E7e editor's note removed. Tell the Provincial Grand Secretary the Handbook should lead with the Hertfordshire version.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183 amended version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Step deleted; E7e true/false now True: the sixty days apply however he resigns; E6 explanation per approved wording 1. Action: Correct B6 and check D4.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RETRIEVE 2a (Aug 2021) quoting the Board's Dec 2014 paper; PGLH Secretaries' Handbook (file Jan 2026; footers May 2025) p24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 (approved wording 1 background line).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RETRIEVE 2a and RETRIEVE 2 (Aug 2021): 'without delay'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UGLE's 'without delay' for the Almoner and Provincial Office; the Lodge Mentor told 'promptly'. E7e 7.1 Q6 correct answer adds 'in Hertfordshire, the Lodge Mentor'. Action: Province to confirm the standard; if not adopted, edit E7e 7.1 Q6.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MetGL/MetGC Mentor's Handbook v2.0 (1 Sept 2025) p32 to 33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'almost certainly', attributed to MetGL.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MetGL/MetGC Mentor's Handbook v2.0 (1 Sept 2025) p33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13 (London's own figure, not a national rate). Action: Correct B6 ('roughly one resignation in three is recovered').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148; PGLH Secretaries' Handbook (file Jan 2026; footers May 2025) p25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2.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A09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127(iii), in force since 9 Sept 2020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3 (two further visits, last within a year of the first). Action: Provincial Grand Secretary to correct the Handbook p25 (pre-2020 text).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A10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127(i), (ii)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3: excluded may not visit until they rejoin; expelled or resigned from the Craft may not visit at all.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A11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146(ii), amended version applied to Hertfordshire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'Rule 146 requires the reason a member leaves to be recorded.'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A12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RETRIEVE 1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'may still be eligible' (the MCF decides).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A13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B6 Herts Retention Guide; UGLE Members' Pathway Managing Migration (2021)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Tell the Provincial Office (mentor@ address); it will start the migration process. Flagged in devNotes. Action: Confirm who owns migration and the current Hermes process.</w:t>
            </w:r>
          </w:p>
        </w:tc>
      </w:tr>
    </w:tbl>
    <w:p>
      <w:pPr>
        <w:spacing w:after="0"/>
      </w:pPr>
    </w:p>
    <w:p>
      <w:pPr>
        <w:pStyle w:val="Heading1"/>
      </w:pPr>
      <w:r>
        <w:t>B. Ceremonies, office and the Chair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6.1, 7.1 Q7; E7c 5.1; E7d 1.2 Q2, 5.1, 7.1 Q7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At least four weeks between degrees (Rule 172); a minimum, not a target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Degree by Request on written request of the Master and Secretary (Rule 173)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Grand Lodge Certificate presented promptly, not held back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4.1, 6.1, 7.1 Q5; E7c 1.2 Q1, 4.2, 5.1, 7.1 Q5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 Warden needs a full year to be elected Master; otherwise dispensation, not automatic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6.1; E7c 5.1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Dispensations via Hermes, three weeks to three months ahead, small fee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6.1, 7.1 Q6; E7c 5.1, 7.1 Q6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 Master may serve two years: proclaimed, no PM jewel until he installs his successor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1, 2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1.2 Q1, 5.1, 6.1; E7c 5.1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The IPM is not an officer of the Lodge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Five Brethren needed to open (Rule 119)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B09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Deputy and Assistant PGMs represent themselves by Patent; gavel offered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Hertfordshire fire has the PGM's blessing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Master's Song: thank the proposer; the Master alone handles the gavel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White Table never at an Installation or Initiation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Kneeling not obligatory; VSL; youngest Brother helps the DC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E6 (Issue 2 7.2)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Speech about three minutes; Committee about thirty minutes; inexpensive social year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E7c 2.2, 7.1 Q10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BGP recommends no office held more than five years, seven at the outside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E7c 2.2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Charity Governance Code: explain trustees serving over nine years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E7c 2.2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Swim Ireland asks clubs to plan key roles five to ten years ahead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1.3; E7c 1.2 Q4, 6.1, 7.1 Q8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Recommended Lodge Mentor tenure three to five years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(Provincial recommendation)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B19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3.1, 7.1 Q1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Personal Mentor named as soon as the ballot is taken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 (Herts practice)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172; PGLH Secretaries' Handbook (file Jan 2026; footers May 2025) p18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4.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173(a); PGLH Secretaries' Handbook (file Jan 2026; footers May 2025) p18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Adds 'or a Warden in the Master's absence'.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PGLH Secretaries' Handbook (file Jan 2026; footers May 2025) p18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Cited to the Secretaries' Handbook, not a Rule.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Rules 105(a), 109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5.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PGLH Secretaries' Handbook (file Jan 2026; footers May 2025) p16 (fee 'at present £12')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E6: 'a fee applies (the Handbook currently gives £12)'; E7c: 'a fee applies'. Action: Check the fee at each issue.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115; PGLH Secretaries' Handbook (file Jan 2026; footers May 2025) p39 to 40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6 (Rule 115 only; Provincial procedure labelled).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104(f); PGLH Secretaries' Handbook (file Jan 2026; footers May 2025) p11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7.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PGLH Secretaries' Handbook (file Jan 2026; footers May 2025) p46; 2026 Rule 119 does not state five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Fact kept, cited to the Secretaries' Handbook. Action: Provincial Grand Secretary to give the constitutional source.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B09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PGLH Secretaries' Handbook (file Jan 2026; footers May 2025) p21 to 22; Lodge DC Guide (Oct 2025) p16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Lodge DC Guide (Oct 2025)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PGLH Secretaries' Handbook (file Jan 2026; footers May 2025) p22; Lodge DC Guide (Oct 2025)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PGLH Secretaries' Handbook (file Jan 2026; footers May 2025) p44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'should be avoided'.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Lodge DC Guide (Oct 2025)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Not found in any supplied source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Figures removed; unnumbered suggestions only. Action: Confirm the unnumbered tips are acceptable; source probably E6a.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MetGL/MetGC Mentor's Handbook v2.0 (1 Sept 2025) p30; no BGP primary source found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Attributed to MetGL's report; 'we have not been able to see the original'. Recall question dropped. Action: Obtain the original BGP paper.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Charity Governance Code (secondary summaries)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'recommends that trustees do not serve more than nine years without good reason'. Action: Check the current Code text.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Swim Ireland Club Support Guide: Succession Planning (Oct 2025)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A2 Framework v3.1; B1 Lodge Mentor's Guide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'The Province recommends three to five years.' Not a rule.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B19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 external source; UGLE letter (undated) says every candidate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Kept as Provincial guidance. Action: Confirm in B1.</w:t>
            </w:r>
          </w:p>
        </w:tc>
      </w:tr>
    </w:tbl>
    <w:p>
      <w:pPr>
        <w:spacing w:after="0"/>
      </w:pPr>
    </w:p>
    <w:p>
      <w:pPr>
        <w:pStyle w:val="Heading1"/>
      </w:pPr>
      <w:r>
        <w:t>C. Royal Arch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5.3 Q10; E2 5.4, 7.1 Q9; E6 7.1 Q9; E7a 7.1 Q6; E7h 1.2 Q3, 2.1, 5.1 Q1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Eligible four weeks after Raising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1, 3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5.3 Q10; E2 7.1 Q9; E6 7.1 Q9; E7a 7.1 Q6; E7h 1.2 Q3, 2.1, 3.3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'Wait until the Chair' is a myth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5.4; E6 6.1; E7h 1.2 Q2, 2.1, 5.1 Q2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1813 declaration: three degrees including the Royal Arch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E7h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Grand Master automatically First Grand Principal; 'one organisation'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E7h 2.1 (removed)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UGLE encourages completing the journey before other orders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 as UGLE wording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4.3; E2 5.4; E6 3.1; E7h 2.1, 4.1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Every Craft Lodge has a Royal Arch Representative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E7h 4.1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UGLE's Archway material for Chapters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INCORRECT (out of date)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E7h 2.2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Most mentoring tools carry across from the Craft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C09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E7h 3.1, 5.1 Q8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Royal Arch members more likely to stay in the Craft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 (UGLE assertion only)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C10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5.4; E7a 7.1 Q6; E7h 2.1, 3.1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The Royal Arch completes the journey begun at Initiation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UGLE/SGC 'How to join'; UGLE Members' Pathway Introduction to the Royal Arch (Oct 2023); MetGL/MetGC Mentor's Handbook v2.0 (1 Sept 2025) p21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8.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Introduction to the Royal Arch (Oct 2023)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drafted, in UGLE's words.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Preliminary Declaration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Introduction to the Royal Arch (Oct 2023)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First Grand Principal 'if a Royal Arch Mason'; 'one organisation' attributed to UGLE.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Found only in A2; UGLE Members' Pathway Personal Learning (2021)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Removed. Action: Correct A2 if the wording cannot be sourced.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'How to join'; Book of Constitutions 2026 (file dated June 2026; downloaded 26 Oct 2026), Rule 104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'Every Lodge should have one'; an appointment, not a Lodge officer. Action: Confirm the Provincial expectation.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Building Together page; MetGL (2025)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Building Together resources, which now include the former Archway material. Action: Update A2 and LMG-3 references.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MetGL/MetGC Mentor's Handbook v2.0 (1 Sept 2025) p22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'many aspects ... and the tools available are the same'.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C09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Personal Learning (2021); B1 says 'demonstrably'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8 retention line, with caveat; never a reason to press. Action: Correct B1 ('demonstrably').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C10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Personal Learning (2021); UGLE 'How to join'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Reported as UGLE's description; 'fourth degree' avoided. Action: None.</w:t>
            </w:r>
          </w:p>
        </w:tc>
      </w:tr>
    </w:tbl>
    <w:p>
      <w:pPr>
        <w:spacing w:after="0"/>
      </w:pPr>
    </w:p>
    <w:p>
      <w:pPr>
        <w:pStyle w:val="Heading1"/>
      </w:pPr>
      <w:r>
        <w:t>D. Evidence on leaving and staying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1.2, 4.2, 5.3 Q4; E6 2.1; E7d 1.1, 2.1, 7.1 Q3; E7e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 significant proportion leave within two years, often before Raising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5.3 Q4; E7d 7.1 Q3 (as a wrong answer)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'Most losses fall within two years of Initiation'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INCORRECT (overstated)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4.2; E6 1.2 Q4, 5.1; E7e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Second cluster or recognised window after the Chair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4, 6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 as a statistic; VERIFIED as practitioner experience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6.1; E7e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Many losses after the Third Degree; months after Raising a risk window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4.2; E6 2.1; E7d 2.1, 4.2; E7e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Spring Initiates less likely to remain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1.2 Q4,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Membership Focus Group: early visitors more likely to stay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3.1; E7d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Most vulnerable in the days, weeks and months after Initiation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3.2; E7g 3.1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Five to ten minutes alone with him after the ceremony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D09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2.1, 3.2; E7g 6.1 Q7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New members report 'too much at once'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4.2; E2 6.1, 7.1 Q5; E6 6.1; E7e 2.1, 7.1 Q2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Two misses 'without a word': call within seven days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4.2; E6 6.1; E7e 2.1, 7.1 Q2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Hermes tells the Almoner after two misses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2.1 (removed)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Herts Initiates 150 to 190 a year; 148 in 2024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150 to 190 VERIFIED as stated in A2 (see PMF-3); 148 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E7b 4.1 (removed)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Sixty Mentor of the Year nominations, 2026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1.3; E7b 1.2 Q2, 3.1, 6.1 Q1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Personal Mentors expected for joining members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3.1, 5.3 Q3; E7b 3.1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Consider the Proposer first; time, talent and temperament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3, 4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E7b 1.2 Q1, 3.1, 6.1 Q2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One new member per Personal Mentor, rarely more than two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WITHDRAWN at Issue 3 review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3.2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Wiltshire: hero on the night of his Initiation, then neglected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E7b 2.1 (removed)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Several Provinces publish a 'who does what' card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D19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3.2; E7a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Agree how he prefers to be contacted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Stewardship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9.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Stewardship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9.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MetGL/MetGC Mentor's Handbook v2.0 (1 Sept 2025) p19; East Lancashire Mentoring Handbook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10. E6, E7e: 'second risk window'; E1: 'a time to keep in touch'. Action: Province to confirm phrasing.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 source found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'After Raising the ceremonies stop ... Keep in touch.' Window removed from E7e.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Participation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11; E6 'September to December'. Action: Correct B6 ('national research').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Participation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Stewardship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Understanding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drafted, with UGLE's 'within a week or so' and Herts 'before the next meeting'. Action: Settle contact standard (LMG-8).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D09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Understanding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RETRIEVE 1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12 ('with or without an apology'), as a habit. Action: Province to choose wording (Part 3 item 9).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RETRIEVE 1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12, 'where the Secretary keeps the register in Hermes'. Action: Provincial Grand Secretary to confirm the feature is live.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A2 Framework v3.1; no 2024 Mentors' Report supplied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Removed pending confirmation. Action: Confirm figures with the Provincial Office.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Not found in supplied documents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Removed; recognition described generally. Action: Confirm with the Provincial Mentor's office.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Letter to Lodge Mentor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'every candidate and, preferably, every joining member'.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Letter to Lodge Mentor (undated); East Lancashire Mentoring Handbook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 external source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Replaced on the Deputy Provincial Mentor's direction (26 October 2026): no fixed number; the load is agreed with each Personal Mentor according to his capacity.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Wiltshire pathway guidance (2023)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Paraphrased, not quoted.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Not found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'Several Provinces' dropped.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D19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Stewardship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</w:tbl>
    <w:p>
      <w:pPr>
        <w:spacing w:after="0"/>
      </w:pPr>
    </w:p>
    <w:p>
      <w:pPr>
        <w:pStyle w:val="Heading1"/>
      </w:pPr>
      <w:r>
        <w:t>E. Learning and mentoring research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2.2, 6.1 Q2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Roediger and Karpicke: about 61% vs 40% after a week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2.2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Ebbinghaus showed we forget most of what we learn quickly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4.2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UGLE's ritual method matches the memory research closely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4.2, 6.1 Q3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Start three to six months ahead; minimum is the questions; non-Mason helper caution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Initiation is experiential learning, best followed by reflection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Kolb's learning cycle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5.1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UGLE's suggested Lodge learning topics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5.1; also E2 5.1, E7d 4.2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Solomon includes 'welcome material for each degree'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E09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E7g 3.2, 3.3, 6.1 Q5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Grand Lodge gives no official interpretation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3.1, 7.1 Q3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Agenda elicited in about a third of visits; interrupted at about 11 seconds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3.1, 7.1 Q3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Uninterrupted patients spoke about 92 seconds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1.2 Q1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'93% non-verbal' is a misreading of Mehrabian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1.2 Q3, 3.2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People who ask more follow-up questions are liked more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4.1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GROW set out by Whitmore (1992)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2.1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Eight skills are a Lodge-sized EMCC framework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5, 6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2.2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Kram's four phases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4.3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Three-second rule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5, 6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5.5; E2 7.3; E6 7.2; E7a 7.2; E7c 7.2; E7g 6.2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'When..., I will...' plans are 'far more likely' to happen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E19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1.2; E7b 3.1, 3.2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Good-practice programmes do better; MENTOR two hours' training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E20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3.1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7% of adults in England lonely often or always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E21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Research Note only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Reich and Ruiperez-Valiente; Scouts UK; IOSH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 (not needed)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Roediger and Karpicke, Psychological Science 17(3), 2006, Experiment 2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14, including the five-minute result.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Ebbinghaus (1885), self-experiments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'in experiments on himself ... forgotten within days unless we come back to it'.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Learning Ritual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UGLE's steps listed as UGLE gives them, starting with reading.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Learning Ritual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drafted; helper wording tightened by QA. Action: Province to decide on non-Mason helpers.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Understanding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Kolb, Experiential Learning (1984)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Members' Pathway Guided Learning (Aug 2021)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drafted, omitting the signs, tokens and words topic.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Not checked inside Solomon (login)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Removed from E7g; E2 and E7d refer generally to 'material for Entered Apprentices'. Action: Check inside Solomon.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E09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 source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'There is no single official meaning.'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Singh Ospina et al., J Gen Intern Med 34(1), 2019 (online 2018)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14.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Langewitz et al., BMJ 325, 2002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14 (335 patients, 78% within two minutes).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Mehrabian's own statements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Huang et al., JPSP, 2017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Whitmore, Coaching for Performance (1992)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'popularised by Sir John Whitmore'.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EMCC Competence Framework (not re-read in full)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'The Academy's eight skills draw on frameworks like these'.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Kram, Academy of Management Journal 26(4), 1983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Classroom 'wait time' research (Rowe)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Presented as a habit, not a research finding.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Gollwitzer and Sheeran, Adv Exp Soc Psych 38, 2006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'noticeably more likely' (approved wording 14).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E19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DuBois et al. 2002; Grossman and Rhodes 2002; MENTOR Elements, 4th ed. (2015), from summaries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'youth mentoring', 'in the United States'; two-hour figure dropped.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E20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DCMS Community Life Survey 2024/25 (published 10 Dec 2025)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Check for a 2025/26 release at next issue.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E21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Not re-checked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Not in course text. Action: None.</w:t>
            </w:r>
          </w:p>
        </w:tc>
      </w:tr>
    </w:tbl>
    <w:p>
      <w:pPr>
        <w:spacing w:after="0"/>
      </w:pPr>
    </w:p>
    <w:p>
      <w:pPr>
        <w:pStyle w:val="Heading1"/>
      </w:pPr>
      <w:r>
        <w:t>F. Welfare, safety and data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4.1, 5.1, 7.2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MCF freephone 0800 035 6090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4.1 (omitted)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help@mcf.org.uk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UNVERIFIED as current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E2 6.2; E7f 1.2 Q2, 4.1, 5.1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MCF Advice and Support Team: free, independent, confidential, England and Wales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4.3; E2 6.2, 7.1 Q10; E7a 5.1; E7f 2.2, 5.1, 5.2, 7.1 Q6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999 if life is at immediate risk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4.3; E2 6.2, 7.1 Q10; E7a 5.1; E7f 5.1, 5.2, 7.1 Q8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NHS 111 option 2, 'available across England'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5.1, 6.1, 7.2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Samaritans 116 123, free, day or night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5.1, 7.1 Q8, 7.2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Shout text service (missing from draft)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Not in drafts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F08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5.1, 7.1 Q7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Asking about suicide does not put the idea in someone's head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F09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4.3; E2 6.2, 7.1 Q7; E7f 2.2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Never promise total secrecy; ask permission except where someone may be at risk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F10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3.1, 3.2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Almoner's Guide signs and conversation starters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6.1, 7.1 Q11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Lone visiting: 'Mute your phone' marked correct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F12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E7a 6.2, 7.1 Q10; E7b 5.1, 6.1 Q6; E7f 2.2, 7.1 Q5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Health information is sensitive; record only 'referred to Almoner'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F13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E7f 5.1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MHFA England offers recognised courses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freemasonscharity.org.uk contact page (checked 26 Oct 2026); AG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0800 035 60 90. Action: Recheck each issue.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UGLE/MCF Almoner's Guide (undated); not on the current MCF contact page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Omitted. Action: Provincial Grand Almoner to confirm.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UGLE/MCF Almoner's Guide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drafted, with 'now operating as the Freemasons' Charity' (E7f).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nhs.uk urgent mental health help (checked 26 Oct 2026 by QA)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15, plus 'or you do not feel you can keep him safe' (nhs.uk). Action: Recheck: nhs.uk urgent-help page past its April 2026 review date.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nhs.uk; HPFT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Approved wording 15: option 2 in Hertfordshire; HPFT 0800 6444 101. Action: Recheck each issue.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nhs.uk Help for suicidal thoughts (reviewed Apr 2024)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nhs.uk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Added: text SHOUT to 85258.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F08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Samaritans 'Myths about suicide'; NHS page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Attributed to Samaritans.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F09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General safeguarding practice; UK GDPR vital interests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drafted; consistent across the collection. Action: Check against a Provincial safeguarding policy and name the contact.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F10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UGLE/MCF Almoner's Guide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F11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UGLE/MCF Almoner's Guide (undated)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'Carry a charged phone, though you can silence it while you talk'.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F12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ICO guidance on special category data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Special category wording. Action: A3 section 7 sign-off; whether Masonic membership is sensitive.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F13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MHFA England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Provincial decision on funding.</w:t>
            </w:r>
          </w:p>
        </w:tc>
      </w:tr>
    </w:tbl>
    <w:p>
      <w:pPr>
        <w:spacing w:after="0"/>
      </w:pPr>
    </w:p>
    <w:p>
      <w:pPr>
        <w:pStyle w:val="Heading1"/>
      </w:pPr>
      <w:r>
        <w:t>G. Provincial arrangements and names</w:t>
      </w:r>
    </w:p>
    <w:p>
      <w:pPr>
        <w:pStyle w:val="Heading2"/>
      </w:pPr>
      <w:r>
        <w:t>Claims and outcomes</w:t>
      </w:r>
    </w:p>
    <w:tbl>
      <w:tblPr>
        <w:tblStyle w:val="MentoringTable"/>
        <w:tblW w:type="dxa" w:w="9410"/>
        <w:tblLayout w:type="fixed"/>
        <w:tblLook w:firstColumn="0" w:firstRow="1" w:lastColumn="0" w:lastRow="0" w:noHBand="1" w:noVBand="1" w:val="062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Course and lesson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8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Outcome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5.1; E2 7.2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Monthly mentoring call, first Tuesday, 7pm, Teams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(Herts document)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5.1; E2 3.2, 7.2; E7d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DAWG, run by the Provincial Mentoring Team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E1 5.1; E2 7.2; E7e 3.1, 6.1; E7f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mentor@hertfordshirefreemasons.org.uk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G04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E7d 6.1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Fleet House Light Blues Club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G05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All courses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Office titles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G06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All courses (e.g. E2 3.1, E7d 2.1)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'UGLE's Members' Pathway papers'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WITH QUALIFICATION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60" w:after="60"/>
            </w:pPr>
            <w:r>
              <w:rPr/>
              <w:t>G07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E7e 4.1 (note deleted)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UGLE's 2014 guidance describes the sixty days as following a Lodge vote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1, 3</w:t>
            </w:r>
          </w:p>
        </w:tc>
        <w:tc>
          <w:tcPr>
            <w:tcW w:type="dxa" w:w="1882"/>
          </w:tcPr>
          <w:p>
            <w:pPr>
              <w:spacing w:before="60" w:after="60"/>
            </w:pPr>
            <w:r>
              <w:rPr/>
              <w:t>VERIFIED but no longer relevant</w:t>
            </w:r>
          </w:p>
        </w:tc>
      </w:tr>
    </w:tbl>
    <w:p>
      <w:pPr>
        <w:spacing w:after="0"/>
      </w:pPr>
    </w:p>
    <w:p>
      <w:pPr>
        <w:pStyle w:val="Heading2"/>
      </w:pPr>
      <w:r>
        <w:t>Sources, Issue 3 wording and actions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200"/>
        <w:gridCol w:w="2600"/>
        <w:gridCol w:w="5612"/>
      </w:tblGrid>
      <w:tr>
        <w:trPr>
          <w:cantSplit/>
        </w:trPr>
        <w:tc>
          <w:tcPr>
            <w:tcW w:type="dxa" w:w="1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6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Source and source date</w:t>
            </w:r>
          </w:p>
        </w:tc>
        <w:tc>
          <w:tcPr>
            <w:tcW w:type="dxa" w:w="56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Issue 3 wording; outstanding action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G01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B1 Lodge Mentor's Guide Issue 2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drafted; facilitated by the Deputy Provincial Mentor. Action: Recheck each issue.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G02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B1, C2, A3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G03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B1, B6, A3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As drafted.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G04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C2, A3, B1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Expanded at first use. Action: None.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G05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104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'Lodge Mentor' as working title; Provincial titles per Issue 3 decision. Action: Titles to be confirmed.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G06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UGLE Building Together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Cited with title and date, 'now part of Building Together'. Action: None (matches PMF-5).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60" w:after="60"/>
            </w:pPr>
            <w:r>
              <w:rPr/>
              <w:t>G07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/>
              <w:t>Book of Constitutions 2026 (file dated June 2026; downloaded 26 Oct 2026), Rule 183</w:t>
            </w:r>
          </w:p>
        </w:tc>
        <w:tc>
          <w:tcPr>
            <w:tcW w:type="dxa" w:w="5612"/>
          </w:tcPr>
          <w:p>
            <w:pPr>
              <w:spacing w:before="60" w:after="60"/>
            </w:pPr>
            <w:r>
              <w:rPr/>
              <w:t>Editor's note deleted. Action: None.</w:t>
            </w:r>
          </w:p>
        </w:tc>
      </w:tr>
    </w:tbl>
    <w:p>
      <w:pPr>
        <w:spacing w:after="0"/>
      </w:pP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Issue 3 Factual Verification Register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