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>
      <w:pPr>
        <w:keepNext w:val="0"/>
        <w:pageBreakBefore w:val="0"/>
        <w:spacing w:before="0" w:after="40" w:line="240" w:lineRule="auto"/>
        <w:jc w:val="center"/>
      </w:pPr>
      <w:r>
        <w:rPr>
          <w:rFonts w:ascii="Calibri" w:hAnsi="Calibri" w:eastAsia="Calibri" w:cs="Calibri"/>
          <w:b/>
          <w:color w:val="1A1A1A"/>
          <w:sz w:val="44"/>
        </w:rPr>
        <w:t>Wilson, Chow Sin Long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 w:val="0"/>
          <w:color w:val="4A4A4A"/>
          <w:sz w:val="19"/>
        </w:rPr>
        <w:t>sinlongchow@gmail.com  ·  slchow.com  ·  linkedin.com/in/wilsonslchow  ·  github.com/ocwilsonchow</w:t>
      </w:r>
    </w:p>
    <w:p>
      <w:pPr>
        <w:keepNext w:val="0"/>
        <w:pageBreakBefore w:val="0"/>
        <w:spacing w:before="0" w:after="20" w:line="240" w:lineRule="auto"/>
        <w:jc w:val="center"/>
      </w:pPr>
      <w:r>
        <w:rPr>
          <w:rFonts w:ascii="Calibri" w:hAnsi="Calibri" w:eastAsia="Calibri" w:cs="Calibri"/>
          <w:b/>
          <w:color w:val="2C2C2C"/>
          <w:sz w:val="20"/>
        </w:rPr>
        <w:t>Full-Stack Software Engineer  ·  AWS Certified Solutions Architect – Associate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SUMMARY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Full-stack software engineer with 5 years of experience shipping </w:t>
      </w:r>
      <w:r>
        <w:rPr>
          <w:rFonts w:ascii="Calibri" w:hAnsi="Calibri" w:eastAsia="Calibri" w:cs="Calibri"/>
          <w:b/>
          <w:color w:val="1A1A1A"/>
          <w:sz w:val="20"/>
        </w:rPr>
        <w:t>15+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React and React Native products from Figma through Node.js APIs and AWS, including App Store and Google Play releases. Cut load times by </w:t>
      </w:r>
      <w:r>
        <w:rPr>
          <w:rFonts w:ascii="Calibri" w:hAnsi="Calibri" w:eastAsia="Calibri" w:cs="Calibri"/>
          <w:b/>
          <w:color w:val="1A1A1A"/>
          <w:sz w:val="20"/>
        </w:rPr>
        <w:t>80%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and search latency by </w:t>
      </w:r>
      <w:r>
        <w:rPr>
          <w:rFonts w:ascii="Calibri" w:hAnsi="Calibri" w:eastAsia="Calibri" w:cs="Calibri"/>
          <w:b/>
          <w:color w:val="1A1A1A"/>
          <w:sz w:val="20"/>
        </w:rPr>
        <w:t>90%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. Now building a multi-channel </w:t>
      </w:r>
      <w:r>
        <w:rPr>
          <w:rFonts w:ascii="Calibri" w:hAnsi="Calibri" w:eastAsia="Calibri" w:cs="Calibri"/>
          <w:b/>
          <w:color w:val="1A1A1A"/>
          <w:sz w:val="20"/>
        </w:rPr>
        <w:t>agentic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platform with durable workflows, memory, and RAG. AWS Certified Solutions Architect – Associate.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EXPERIENCE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Software Developer, Vioo Company Limited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May 2022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Key developer for concurrent client products, owning delivery from UX scoping through cloud deployment.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and maintained </w:t>
      </w:r>
      <w:r>
        <w:rPr>
          <w:rFonts w:ascii="Calibri" w:hAnsi="Calibri" w:eastAsia="Calibri" w:cs="Calibri"/>
          <w:b/>
          <w:color w:val="1A1A1A"/>
          <w:sz w:val="19"/>
        </w:rPr>
        <w:t>15+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React / React Native apps with high-fidelity Figma design, shared design systems, and Apple App Store / Google Play releases.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Migrated WordPress sites to Strapi / Sanity and Meilisearch / Algolia in a </w:t>
      </w:r>
      <w:r>
        <w:rPr>
          <w:rFonts w:ascii="Calibri" w:hAnsi="Calibri" w:eastAsia="Calibri" w:cs="Calibri"/>
          <w:b/>
          <w:color w:val="1A1A1A"/>
          <w:sz w:val="19"/>
        </w:rPr>
        <w:t>Turborepo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on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without interrupting publishing; cut load times by </w:t>
      </w:r>
      <w:r>
        <w:rPr>
          <w:rFonts w:ascii="Calibri" w:hAnsi="Calibri" w:eastAsia="Calibri" w:cs="Calibri"/>
          <w:b/>
          <w:color w:val="1A1A1A"/>
          <w:sz w:val="19"/>
        </w:rPr>
        <w:t>80%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search latency by </w:t>
      </w:r>
      <w:r>
        <w:rPr>
          <w:rFonts w:ascii="Calibri" w:hAnsi="Calibri" w:eastAsia="Calibri" w:cs="Calibri"/>
          <w:b/>
          <w:color w:val="1A1A1A"/>
          <w:sz w:val="19"/>
        </w:rPr>
        <w:t>90%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and achieved PageSpeed scores above </w:t>
      </w:r>
      <w:r>
        <w:rPr>
          <w:rFonts w:ascii="Calibri" w:hAnsi="Calibri" w:eastAsia="Calibri" w:cs="Calibri"/>
          <w:b/>
          <w:color w:val="1A1A1A"/>
          <w:sz w:val="19"/>
        </w:rPr>
        <w:t>95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typed Node.js APIs with Hono/NestJS, OpenAPI, and tRPC on Lambda / API Gateway and </w:t>
      </w:r>
      <w:r>
        <w:rPr>
          <w:b/>
          <w:rFonts w:ascii="Calibri" w:hAnsi="Calibri" w:eastAsia="Calibri" w:cs="Calibri"/>
          <w:color w:val="1A1A1A"/>
          <w:sz w:val="19"/>
        </w:rPr>
        <w:t>ECS Fargate</w:t>
      </w:r>
      <w:r>
        <w:rPr>
          <w:b w:val="0"/>
          <w:rFonts w:ascii="Calibri" w:hAnsi="Calibri" w:eastAsia="Calibri" w:cs="Calibri"/>
          <w:color w:val="1A1A1A"/>
          <w:sz w:val="19"/>
        </w:rPr>
        <w:t>; modeled org-scoped Postgres with Drizzle / Prisma, Better Auth, OAuth 2.0 / OIDC,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Owned shared </w:t>
      </w:r>
      <w:r>
        <w:rPr>
          <w:rFonts w:ascii="Calibri" w:hAnsi="Calibri" w:eastAsia="Calibri" w:cs="Calibri"/>
          <w:b/>
          <w:color w:val="1A1A1A"/>
          <w:sz w:val="19"/>
        </w:rPr>
        <w:t>Radix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Tailwind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shadcn/ui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component and hook APIs; </w:t>
      </w:r>
      <w:r>
        <w:rPr>
          <w:rFonts w:ascii="Calibri" w:hAnsi="Calibri" w:eastAsia="Calibri" w:cs="Calibri"/>
          <w:b/>
          <w:color w:val="1A1A1A"/>
          <w:sz w:val="19"/>
        </w:rPr>
        <w:t>Storybook</w:t>
      </w:r>
      <w:r>
        <w:rPr>
          <w:rFonts w:ascii="Calibri" w:hAnsi="Calibri" w:eastAsia="Calibri" w:cs="Calibri"/>
          <w:b w:val="0"/>
          <w:color w:val="1A1A1A"/>
          <w:sz w:val="19"/>
        </w:rPr>
        <w:t>, Fumadocs, and MDX guidance eliminated duplicate UI across client apps.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Set </w:t>
      </w:r>
      <w:r>
        <w:rPr>
          <w:rFonts w:ascii="Calibri" w:hAnsi="Calibri" w:eastAsia="Calibri" w:cs="Calibri"/>
          <w:b/>
          <w:color w:val="1A1A1A"/>
          <w:sz w:val="19"/>
        </w:rPr>
        <w:t>Vitest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Playwright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Cypress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quality gates for shared UI and critical 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Instrumented web, mobile, and API releases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production crashes, device issues, and API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Adopted </w:t>
      </w:r>
      <w:r>
        <w:rPr>
          <w:rFonts w:ascii="Calibri" w:hAnsi="Calibri" w:eastAsia="Calibri" w:cs="Calibri"/>
          <w:b/>
          <w:color w:val="1A1A1A"/>
          <w:sz w:val="19"/>
        </w:rPr>
        <w:t>tRPC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Scalar-generated API docs, cutting integration time by </w:t>
      </w:r>
      <w:r>
        <w:rPr>
          <w:rFonts w:ascii="Calibri" w:hAnsi="Calibri" w:eastAsia="Calibri" w:cs="Calibri"/>
          <w:b/>
          <w:color w:val="1A1A1A"/>
          <w:sz w:val="19"/>
        </w:rPr>
        <w:t>50%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eliminating schema-mismatch errors.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GitHub Actions +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CI/CD with linting, type-checking, tests, and builds; cut deployment time by </w:t>
      </w:r>
      <w:r>
        <w:rPr>
          <w:rFonts w:ascii="Calibri" w:hAnsi="Calibri" w:eastAsia="Calibri" w:cs="Calibri"/>
          <w:b/>
          <w:color w:val="1A1A1A"/>
          <w:sz w:val="19"/>
        </w:rPr>
        <w:t>50%+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Mentored interns and junior developers through pairing, code reviews, and production delivery.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SELECTED PROJECTS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Multi-Channel Agentic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Apr 2026 – Present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Durable agent that empowers internal tools and workflows.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agent runs durable streams so clients could disconnect, reconnect, and resume without losing progress.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</w:t>
      </w:r>
      <w:r>
        <w:rPr>
          <w:rFonts w:ascii="Calibri" w:hAnsi="Calibri" w:eastAsia="Calibri" w:cs="Calibri"/>
          <w:b/>
          <w:color w:val="1A1A1A"/>
          <w:sz w:val="19"/>
        </w:rPr>
        <w:t>Mastra workflows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memory, schedules, tools, pause/resume, retries, sandboxing, and skills; </w:t>
      </w:r>
      <w:r>
        <w:rPr>
          <w:rFonts w:ascii="Calibri" w:hAnsi="Calibri" w:eastAsia="Calibri" w:cs="Calibri"/>
          <w:b/>
          <w:color w:val="1A1A1A"/>
          <w:sz w:val="19"/>
        </w:rPr>
        <w:t>Langfuse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observability.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Ran on </w:t>
      </w:r>
      <w:r>
        <w:rPr>
          <w:rFonts w:ascii="Calibri" w:hAnsi="Calibri" w:eastAsia="Calibri" w:cs="Calibri"/>
          <w:b/>
          <w:color w:val="1A1A1A"/>
          <w:sz w:val="19"/>
        </w:rPr>
        <w:t>Hono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Better Auth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Postgres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</w:t>
      </w:r>
      <w:r>
        <w:rPr>
          <w:rFonts w:ascii="Calibri" w:hAnsi="Calibri" w:eastAsia="Calibri" w:cs="Calibri"/>
          <w:b/>
          <w:color w:val="1A1A1A"/>
          <w:sz w:val="19"/>
        </w:rPr>
        <w:t>Drizzle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ORM; </w:t>
      </w:r>
      <w:r>
        <w:rPr>
          <w:rFonts w:ascii="Calibri" w:hAnsi="Calibri" w:eastAsia="Calibri" w:cs="Calibri"/>
          <w:b/>
          <w:color w:val="1A1A1A"/>
          <w:sz w:val="19"/>
        </w:rPr>
        <w:t>S3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file storage; deployed to AWS ECS Fargate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/>
          <w:color w:val="1A1A1A"/>
          <w:sz w:val="19"/>
        </w:rPr>
        <w:t>RAG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(ingestion, parsing, embedding, </w:t>
      </w:r>
      <w:r>
        <w:rPr>
          <w:rFonts w:ascii="Calibri" w:hAnsi="Calibri" w:eastAsia="Calibri" w:cs="Calibri"/>
          <w:b/>
          <w:color w:val="1A1A1A"/>
          <w:sz w:val="19"/>
        </w:rPr>
        <w:t>Pinecone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query/reranking); also built an </w:t>
      </w:r>
      <w:r>
        <w:rPr>
          <w:rFonts w:ascii="Calibri" w:hAnsi="Calibri" w:eastAsia="Calibri" w:cs="Calibri"/>
          <w:b/>
          <w:color w:val="1A1A1A"/>
          <w:sz w:val="19"/>
        </w:rPr>
        <w:t>SQL agent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experimental data analysis.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 custom </w:t>
      </w:r>
      <w:r>
        <w:rPr>
          <w:rFonts w:ascii="Calibri" w:hAnsi="Calibri" w:eastAsia="Calibri" w:cs="Calibri"/>
          <w:b/>
          <w:color w:val="1A1A1A"/>
          <w:sz w:val="19"/>
        </w:rPr>
        <w:t>@mentions-style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input component for attaching workspace files to messages.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Healthcare AI Agent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July 2025 – Apr 2026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>Healthcare and shopping assistant grounded in uploaded documents and Shopify store product data.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Designed the chat and admin UX in </w:t>
      </w:r>
      <w:r>
        <w:rPr>
          <w:rFonts w:ascii="Calibri" w:hAnsi="Calibri" w:eastAsia="Calibri" w:cs="Calibri"/>
          <w:b/>
          <w:color w:val="1A1A1A"/>
          <w:sz w:val="19"/>
        </w:rPr>
        <w:t>Figma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owned the client-facing flows — document upload, in-chat questionnaire, product and cart actions.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b w:val="0"/>
          <w:rFonts w:ascii="Calibri" w:hAnsi="Calibri" w:eastAsia="Calibri" w:cs="Calibri"/>
          <w:color w:val="1A1A1A"/>
          <w:sz w:val="19"/>
        </w:rPr>
        <w:t xml:space="preserve">Built the backend with </w:t>
      </w:r>
      <w:r>
        <w:rPr>
          <w:b/>
          <w:rFonts w:ascii="Calibri" w:hAnsi="Calibri" w:eastAsia="Calibri" w:cs="Calibri"/>
          <w:color w:val="1A1A1A"/>
          <w:sz w:val="19"/>
        </w:rPr>
        <w:t>Hono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Prisma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</w:t>
      </w:r>
      <w:r>
        <w:rPr>
          <w:b/>
          <w:rFonts w:ascii="Calibri" w:hAnsi="Calibri" w:eastAsia="Calibri" w:cs="Calibri"/>
          <w:color w:val="1A1A1A"/>
          <w:sz w:val="19"/>
        </w:rPr>
        <w:t>LangChain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, and </w:t>
      </w:r>
      <w:r>
        <w:rPr>
          <w:b/>
          <w:rFonts w:ascii="Calibri" w:hAnsi="Calibri" w:eastAsia="Calibri" w:cs="Calibri"/>
          <w:color w:val="1A1A1A"/>
          <w:sz w:val="19"/>
        </w:rPr>
        <w:t>Qdrant</w:t>
      </w:r>
      <w:r>
        <w:rPr>
          <w:b w:val="0"/>
          <w:rFonts w:ascii="Calibri" w:hAnsi="Calibri" w:eastAsia="Calibri" w:cs="Calibri"/>
          <w:color w:val="1A1A1A"/>
          <w:sz w:val="19"/>
        </w:rPr>
        <w:t xml:space="preserve">; hardened Next.js admin and client apps with </w:t>
      </w:r>
      <w:r>
        <w:rPr>
          <w:b/>
          <w:rFonts w:ascii="Calibri" w:hAnsi="Calibri" w:eastAsia="Calibri" w:cs="Calibri"/>
          <w:color w:val="1A1A1A"/>
          <w:sz w:val="19"/>
        </w:rPr>
        <w:t>Better Auth</w:t>
      </w:r>
      <w:r>
        <w:rPr>
          <w:b w:val="0"/>
          <w:rFonts w:ascii="Calibri" w:hAnsi="Calibri" w:eastAsia="Calibri" w:cs="Calibri"/>
          <w:color w:val="1A1A1A"/>
          <w:sz w:val="19"/>
        </w:rPr>
        <w:t>, HttpOnly cookies, CORS, and RBAC.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Streamed </w:t>
      </w:r>
      <w:r>
        <w:rPr>
          <w:rFonts w:ascii="Calibri" w:hAnsi="Calibri" w:eastAsia="Calibri" w:cs="Calibri"/>
          <w:b/>
          <w:color w:val="1A1A1A"/>
          <w:sz w:val="19"/>
        </w:rPr>
        <w:t>LangGraph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agent replies into the chat with the </w:t>
      </w:r>
      <w:r>
        <w:rPr>
          <w:rFonts w:ascii="Calibri" w:hAnsi="Calibri" w:eastAsia="Calibri" w:cs="Calibri"/>
          <w:b/>
          <w:color w:val="1A1A1A"/>
          <w:sz w:val="19"/>
        </w:rPr>
        <w:t>AI SDK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over tRPC, rendering tool calls as product cards, cart actions, and questionnaires instead of plain text.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Built an admin form builder with conditional logic for dynamic questionnaires and ran those questionnaires in-thread; modeled with </w:t>
      </w:r>
      <w:r>
        <w:rPr>
          <w:rFonts w:ascii="Calibri" w:hAnsi="Calibri" w:eastAsia="Calibri" w:cs="Calibri"/>
          <w:b/>
          <w:color w:val="1A1A1A"/>
          <w:sz w:val="19"/>
        </w:rPr>
        <w:t>XState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React Hook Form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/ </w:t>
      </w:r>
      <w:r>
        <w:rPr>
          <w:rFonts w:ascii="Calibri" w:hAnsi="Calibri" w:eastAsia="Calibri" w:cs="Calibri"/>
          <w:b/>
          <w:color w:val="1A1A1A"/>
          <w:sz w:val="19"/>
        </w:rPr>
        <w:t>Zod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expensive components with </w:t>
      </w:r>
      <w:r>
        <w:rPr>
          <w:rFonts w:ascii="Calibri" w:hAnsi="Calibri" w:eastAsia="Calibri" w:cs="Calibri"/>
          <w:b/>
          <w:color w:val="1A1A1A"/>
          <w:sz w:val="19"/>
        </w:rPr>
        <w:t>memoization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useTransition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for heavy UI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Used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server prefetch and client-side rehydration for data lists, and </w:t>
      </w:r>
      <w:r>
        <w:rPr>
          <w:rFonts w:ascii="Calibri" w:hAnsi="Calibri" w:eastAsia="Calibri" w:cs="Calibri"/>
          <w:b/>
          <w:color w:val="1A1A1A"/>
          <w:sz w:val="19"/>
        </w:rPr>
        <w:t>TanStack Table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pagination, filters, and sorting; stored table state in URL search parameters so lists stay shareable and bookmarkable.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Deployed to AWS </w:t>
      </w:r>
      <w:r>
        <w:rPr>
          <w:rFonts w:ascii="Calibri" w:hAnsi="Calibri" w:eastAsia="Calibri" w:cs="Calibri"/>
          <w:b/>
          <w:color w:val="1A1A1A"/>
          <w:sz w:val="19"/>
        </w:rPr>
        <w:t>Lambda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(Hono API) and </w:t>
      </w:r>
      <w:r>
        <w:rPr>
          <w:rFonts w:ascii="Calibri" w:hAnsi="Calibri" w:eastAsia="Calibri" w:cs="Calibri"/>
          <w:b/>
          <w:color w:val="1A1A1A"/>
          <w:sz w:val="19"/>
        </w:rPr>
        <w:t>OpenNext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(Nextjs) using </w:t>
      </w:r>
      <w:r>
        <w:rPr>
          <w:rFonts w:ascii="Calibri" w:hAnsi="Calibri" w:eastAsia="Calibri" w:cs="Calibri"/>
          <w:b/>
          <w:color w:val="1A1A1A"/>
          <w:sz w:val="19"/>
        </w:rPr>
        <w:t>SST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as IaC.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High-Performance Editorial Platform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2025</w:t>
      </w:r>
    </w:p>
    <w:p>
      <w:pPr>
        <w:keepNext w:val="0"/>
        <w:pageBreakBefore w:val="0"/>
        <w:spacing w:before="0" w:after="16" w:line="240" w:lineRule="auto"/>
      </w:pPr>
      <w:r>
        <w:rPr>
          <w:rFonts w:ascii="Calibri" w:hAnsi="Calibri" w:eastAsia="Calibri" w:cs="Calibri"/>
          <w:b w:val="0"/>
          <w:color w:val="4A4A4A"/>
          <w:sz w:val="19"/>
        </w:rPr>
        <w:t xml:space="preserve">Strapi, Meilisearch, and </w:t>
      </w:r>
      <w:r>
        <w:rPr>
          <w:rFonts w:ascii="Calibri" w:hAnsi="Calibri" w:eastAsia="Calibri" w:cs="Calibri"/>
          <w:b/>
          <w:color w:val="4A4A4A"/>
          <w:sz w:val="19"/>
        </w:rPr>
        <w:t>Next.js</w:t>
      </w:r>
      <w:r>
        <w:rPr>
          <w:rFonts w:ascii="Calibri" w:hAnsi="Calibri" w:eastAsia="Calibri" w:cs="Calibri"/>
          <w:b w:val="0"/>
          <w:color w:val="4A4A4A"/>
          <w:sz w:val="19"/>
        </w:rPr>
        <w:t xml:space="preserve"> editorial platform in the WordPress-to-headless migration.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Latest 100 articles statically rendered at build time, leaving the rest incrementally rendered on demand. Strapi </w:t>
      </w:r>
      <w:r>
        <w:rPr>
          <w:rFonts w:ascii="Calibri" w:hAnsi="Calibri" w:eastAsia="Calibri" w:cs="Calibri"/>
          <w:b/>
          <w:color w:val="1A1A1A"/>
          <w:sz w:val="19"/>
        </w:rPr>
        <w:t>GraphQL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queries tagged properly with </w:t>
      </w:r>
      <w:r>
        <w:rPr>
          <w:rFonts w:ascii="Calibri" w:hAnsi="Calibri" w:eastAsia="Calibri" w:cs="Calibri"/>
          <w:b/>
          <w:color w:val="1A1A1A"/>
          <w:sz w:val="19"/>
        </w:rPr>
        <w:t>Next.js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cache tags; revalidated through webhook triggered by content update events.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Shipped instant search feature using Meilisearch with full-text search and fuzzy matching; result hits in </w:t>
      </w:r>
      <w:r>
        <w:rPr>
          <w:rFonts w:ascii="Calibri" w:hAnsi="Calibri" w:eastAsia="Calibri" w:cs="Calibri"/>
          <w:b/>
          <w:color w:val="1A1A1A"/>
          <w:sz w:val="19"/>
        </w:rPr>
        <w:t>&lt; 50ms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PageSpeed Insights average scores </w:t>
      </w:r>
      <w:r>
        <w:rPr>
          <w:rFonts w:ascii="Calibri" w:hAnsi="Calibri" w:eastAsia="Calibri" w:cs="Calibri"/>
          <w:b/>
          <w:color w:val="1A1A1A"/>
          <w:sz w:val="19"/>
        </w:rPr>
        <w:t>&gt;90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; Reserved image space to prevent layout shifts and used </w:t>
      </w:r>
      <w:r>
        <w:rPr>
          <w:rFonts w:ascii="Calibri" w:hAnsi="Calibri" w:eastAsia="Calibri" w:cs="Calibri"/>
          <w:b/>
          <w:color w:val="1A1A1A"/>
          <w:sz w:val="19"/>
        </w:rPr>
        <w:t>caching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and </w:t>
      </w:r>
      <w:r>
        <w:rPr>
          <w:rFonts w:ascii="Calibri" w:hAnsi="Calibri" w:eastAsia="Calibri" w:cs="Calibri"/>
          <w:b/>
          <w:color w:val="1A1A1A"/>
          <w:sz w:val="19"/>
        </w:rPr>
        <w:t>image optimization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(enforced webp / avif formats and compression to </w:t>
      </w:r>
      <w:r>
        <w:rPr>
          <w:rFonts w:ascii="Calibri" w:hAnsi="Calibri" w:eastAsia="Calibri" w:cs="Calibri"/>
          <w:b/>
          <w:color w:val="1A1A1A"/>
          <w:sz w:val="19"/>
        </w:rPr>
        <w:t>&lt; 100 KB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) to reduce LCP: </w:t>
      </w:r>
      <w:r>
        <w:rPr>
          <w:rFonts w:ascii="Calibri" w:hAnsi="Calibri" w:eastAsia="Calibri" w:cs="Calibri"/>
          <w:b/>
          <w:color w:val="1A1A1A"/>
          <w:sz w:val="19"/>
        </w:rPr>
        <w:t>FCP &lt; 0.3s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LCP &lt; 0.5s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</w:t>
      </w:r>
      <w:r>
        <w:rPr>
          <w:rFonts w:ascii="Calibri" w:hAnsi="Calibri" w:eastAsia="Calibri" w:cs="Calibri"/>
          <w:b/>
          <w:color w:val="1A1A1A"/>
          <w:sz w:val="19"/>
        </w:rPr>
        <w:t>CLS &lt; 0.001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Treated keyboard-accessible navigation, accessible form-error handling, semantic structure, and Lighthouse / axe checks as release requirements rather than post-launch fixes.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a Strapi plugin for AI content generation with AI SDK.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Skia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2024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the photobooth app from design and development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Users take a selfie, load it onto the canvas, edit with stickers and pen tools, then upload and share.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Built the canvas with React Native Skia, React Native Reanimated, and gesture handlers; captured images with react-native-vision-camera.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Converted SVG stickers into Skia SVG React components, enabling resize, rotate, pan, and scale on the canvas.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Managed state with </w:t>
      </w:r>
      <w:r>
        <w:rPr>
          <w:rFonts w:ascii="Calibri" w:hAnsi="Calibri" w:eastAsia="Calibri" w:cs="Calibri"/>
          <w:b/>
          <w:color w:val="1A1A1A"/>
          <w:sz w:val="19"/>
        </w:rPr>
        <w:t>Zustand</w:t>
      </w:r>
      <w:r>
        <w:rPr>
          <w:rFonts w:ascii="Calibri" w:hAnsi="Calibri" w:eastAsia="Calibri" w:cs="Calibri"/>
          <w:b w:val="0"/>
          <w:color w:val="1A1A1A"/>
          <w:sz w:val="19"/>
        </w:rPr>
        <w:t>; kept selections atomic and debounced high-frequency updates.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Optimized with memoization and context isolation; held </w:t>
      </w:r>
      <w:r>
        <w:rPr>
          <w:rFonts w:ascii="Calibri" w:hAnsi="Calibri" w:eastAsia="Calibri" w:cs="Calibri"/>
          <w:b/>
          <w:color w:val="1A1A1A"/>
          <w:sz w:val="19"/>
        </w:rPr>
        <w:t>55+ FPS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in RN Perf Monitor with over 100 stickers and strokes on the canvas.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React Native Student App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2023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Owned student flows (course catalog, booking, announcements) from Figma through release on the Apple App Store and Google Play.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Maintained </w:t>
      </w:r>
      <w:r>
        <w:rPr>
          <w:rFonts w:ascii="Calibri" w:hAnsi="Calibri" w:eastAsia="Calibri" w:cs="Calibri"/>
          <w:b/>
          <w:color w:val="1A1A1A"/>
          <w:sz w:val="19"/>
        </w:rPr>
        <w:t>99%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crash-free sessions after launch by diagnosing crashes, device compatibility issues, and API bottlenecks with </w:t>
      </w:r>
      <w:r>
        <w:rPr>
          <w:rFonts w:ascii="Calibri" w:hAnsi="Calibri" w:eastAsia="Calibri" w:cs="Calibri"/>
          <w:b/>
          <w:color w:val="1A1A1A"/>
          <w:sz w:val="19"/>
        </w:rPr>
        <w:t>Sentry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Data fetched with </w:t>
      </w:r>
      <w:r>
        <w:rPr>
          <w:rFonts w:ascii="Calibri" w:hAnsi="Calibri" w:eastAsia="Calibri" w:cs="Calibri"/>
          <w:b/>
          <w:color w:val="1A1A1A"/>
          <w:sz w:val="19"/>
        </w:rPr>
        <w:t>Tanstack Query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, cut duplicate fetches with cache and staleTime; client state managed with </w:t>
      </w:r>
      <w:r>
        <w:rPr>
          <w:rFonts w:ascii="Calibri" w:hAnsi="Calibri" w:eastAsia="Calibri" w:cs="Calibri"/>
          <w:b/>
          <w:color w:val="1A1A1A"/>
          <w:sz w:val="19"/>
        </w:rPr>
        <w:t>Redux Toolkit</w:t>
      </w:r>
      <w:r>
        <w:rPr>
          <w:rFonts w:ascii="Calibri" w:hAnsi="Calibri" w:eastAsia="Calibri" w:cs="Calibri"/>
          <w:b w:val="0"/>
          <w:color w:val="1A1A1A"/>
          <w:sz w:val="19"/>
        </w:rPr>
        <w:t>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 xml:space="preserve">Reduced feed scroll jank after profiling identified JS-thread stalls from long lists and full-resolution images; migrated lists to </w:t>
      </w:r>
      <w:r>
        <w:rPr>
          <w:rFonts w:ascii="Calibri" w:hAnsi="Calibri" w:eastAsia="Calibri" w:cs="Calibri"/>
          <w:b/>
          <w:color w:val="1A1A1A"/>
          <w:sz w:val="19"/>
        </w:rPr>
        <w:t>FlashList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with row memoization, cached and downscaled feed images, and ran </w:t>
      </w:r>
      <w:r>
        <w:rPr>
          <w:rFonts w:ascii="Calibri" w:hAnsi="Calibri" w:eastAsia="Calibri" w:cs="Calibri"/>
          <w:b/>
          <w:color w:val="1A1A1A"/>
          <w:sz w:val="19"/>
        </w:rPr>
        <w:t>Reanimated</w:t>
      </w:r>
      <w:r>
        <w:rPr>
          <w:rFonts w:ascii="Calibri" w:hAnsi="Calibri" w:eastAsia="Calibri" w:cs="Calibri"/>
          <w:b w:val="0"/>
          <w:color w:val="1A1A1A"/>
          <w:sz w:val="19"/>
        </w:rPr>
        <w:t xml:space="preserve"> transitions and gesture handlers on the native thread.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Froze inactive tabs and blurred screens, and deferred mounts, to prevent unnecessary re-renders.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Routed promo and milestone notifications to the matching screen via Firebase Cloud Messaging deep links.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OTHER WORK</w:t>
      </w:r>
    </w:p>
    <w:p>
      <w:pPr>
        <w:keepNext w:val="0"/>
        <w:pageBreakBefore w:val="0"/>
        <w:spacing w:before="0" w:after="28" w:line="240" w:lineRule="auto"/>
      </w:pPr>
      <w:r>
        <w:rPr>
          <w:rFonts w:ascii="Calibri" w:hAnsi="Calibri" w:eastAsia="Calibri" w:cs="Calibri"/>
          <w:b w:val="0"/>
          <w:color w:val="1A1A1A"/>
          <w:sz w:val="20"/>
        </w:rPr>
        <w:t xml:space="preserve">Also shipped restaurant loyalty/membership apps (React Native), a homebound elderly care app (Flutter), campaign / e-commerce storefronts (Next.js, Shopify </w:t>
      </w:r>
      <w:r>
        <w:rPr>
          <w:rFonts w:ascii="Calibri" w:hAnsi="Calibri" w:eastAsia="Calibri" w:cs="Calibri"/>
          <w:b/>
          <w:color w:val="1A1A1A"/>
          <w:sz w:val="20"/>
        </w:rPr>
        <w:t>GraphQL</w:t>
      </w:r>
      <w:r>
        <w:rPr>
          <w:rFonts w:ascii="Calibri" w:hAnsi="Calibri" w:eastAsia="Calibri" w:cs="Calibri"/>
          <w:b w:val="0"/>
          <w:color w:val="1A1A1A"/>
          <w:sz w:val="20"/>
        </w:rPr>
        <w:t>), CMS content sites, and multiple RBAC admin systems; Backend APIs (Node.js, Hono, Drizzle, Postgres)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SKILLS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Frontend: </w:t>
      </w:r>
      <w:r>
        <w:rPr>
          <w:rFonts w:ascii="Calibri" w:hAnsi="Calibri" w:eastAsia="Calibri" w:cs="Calibri"/>
          <w:b w:val="0"/>
          <w:color w:val="1A1A1A"/>
          <w:sz w:val="19"/>
        </w:rPr>
        <w:t>TypeScript, React, Next.js, React Native, Tailwind CSS, shadcn/ui, Figma, Zustand, Redux, TipTap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UI behavior: </w:t>
      </w:r>
      <w:r>
        <w:rPr>
          <w:rFonts w:ascii="Calibri" w:hAnsi="Calibri" w:eastAsia="Calibri" w:cs="Calibri"/>
          <w:b w:val="0"/>
          <w:color w:val="1A1A1A"/>
          <w:sz w:val="19"/>
        </w:rPr>
        <w:t>TanStack Query, TanStack Form, React Hook Form, XState, TanStack Table, next-intl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Architecture: </w:t>
      </w:r>
      <w:r>
        <w:rPr>
          <w:rFonts w:ascii="Calibri" w:hAnsi="Calibri" w:eastAsia="Calibri" w:cs="Calibri"/>
          <w:b w:val="0"/>
          <w:color w:val="1A1A1A"/>
          <w:sz w:val="19"/>
        </w:rPr>
        <w:t>state modeling (URL / server / local), design systems, tokens, React composition, component APIs, routing, SSR/ISR, GraphQL, tRPC, OpenAPI, Storybook, Fumadocs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Backend: </w:t>
      </w:r>
      <w:r>
        <w:rPr>
          <w:b w:val="0"/>
          <w:rFonts w:ascii="Calibri" w:hAnsi="Calibri" w:eastAsia="Calibri" w:cs="Calibri"/>
          <w:color w:val="1A1A1A"/>
          <w:sz w:val="19"/>
        </w:rPr>
        <w:t>Node.js, Hono, NestJS, Drizzle, Prisma, OpenAPI, tRPC, Postgres, DynamoDB, Better Auth, Redis, websockets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Auth &amp; security: </w:t>
      </w:r>
      <w:r>
        <w:rPr>
          <w:rFonts w:ascii="Calibri" w:hAnsi="Calibri" w:eastAsia="Calibri" w:cs="Calibri"/>
          <w:b w:val="0"/>
          <w:color w:val="1A1A1A"/>
          <w:sz w:val="19"/>
        </w:rPr>
        <w:t>OAuth 2.0 / OIDC, JWT, HttpOnly cookies, CORS, RBAC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AI: </w:t>
      </w:r>
      <w:r>
        <w:rPr>
          <w:rFonts w:ascii="Calibri" w:hAnsi="Calibri" w:eastAsia="Calibri" w:cs="Calibri"/>
          <w:b w:val="0"/>
          <w:color w:val="1A1A1A"/>
          <w:sz w:val="19"/>
        </w:rPr>
        <w:t>Mastra, Vercel AI SDK, LangChain, Pinecone, Strands, AWS Bedrock, Mem0, Langfuse</w:t>
      </w:r>
    </w:p>
    <w:p>
      <w:pPr>
        <w:keepNext w:val="0"/>
        <w:pageBreakBefore w:val="0"/>
        <w:spacing w:before="0" w:after="8" w:line="240" w:lineRule="auto"/>
      </w:pPr>
      <w:r>
        <w:rPr>
          <w:b/>
          <w:rFonts w:ascii="Calibri" w:hAnsi="Calibri" w:eastAsia="Calibri" w:cs="Calibri"/>
          <w:color w:val="1A1A1A"/>
          <w:sz w:val="19"/>
        </w:rPr>
        <w:t xml:space="preserve">Infrastructure &amp; DevOps: </w:t>
      </w:r>
      <w:r>
        <w:rPr>
          <w:b w:val="0"/>
          <w:rFonts w:ascii="Calibri" w:hAnsi="Calibri" w:eastAsia="Calibri" w:cs="Calibri"/>
          <w:color w:val="1A1A1A"/>
          <w:sz w:val="19"/>
        </w:rPr>
        <w:t>SST, Terraform, Docker, GitHub Actions, AWS, Vercel, Turborepo, Kafka, microservices (familiar)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QA: </w:t>
      </w:r>
      <w:r>
        <w:rPr>
          <w:rFonts w:ascii="Calibri" w:hAnsi="Calibri" w:eastAsia="Calibri" w:cs="Calibri"/>
          <w:b w:val="0"/>
          <w:color w:val="1A1A1A"/>
          <w:sz w:val="19"/>
        </w:rPr>
        <w:t>Vitest, React Testing Library, Playwright, Cypress, Lighthouse, axe, Sentry</w:t>
      </w:r>
    </w:p>
    <w:p>
      <w:pPr>
        <w:keepNext w:val="0"/>
        <w:pageBreakBefore w:val="0"/>
        <w:spacing w:before="0" w:after="8" w:line="240" w:lineRule="auto"/>
      </w:pPr>
      <w:r>
        <w:rPr>
          <w:rFonts w:ascii="Calibri" w:hAnsi="Calibri" w:eastAsia="Calibri" w:cs="Calibri"/>
          <w:b/>
          <w:color w:val="1A1A1A"/>
          <w:sz w:val="19"/>
        </w:rPr>
        <w:t xml:space="preserve">Mobile: </w:t>
      </w:r>
      <w:r>
        <w:rPr>
          <w:rFonts w:ascii="Calibri" w:hAnsi="Calibri" w:eastAsia="Calibri" w:cs="Calibri"/>
          <w:b w:val="0"/>
          <w:color w:val="1A1A1A"/>
          <w:sz w:val="19"/>
        </w:rPr>
        <w:t>Expo, FlashList, Reanimated, Moti, Skia, Unistyles, FCM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QUALIFICATIONS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Solutions Architect – Associate, 2026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AWS Certified Cloud Practitioner, 2025</w:t>
      </w:r>
    </w:p>
    <w:p>
      <w:pPr>
        <w:keepNext/>
        <w:pageBreakBefore w:val="0"/>
        <w:spacing w:before="100" w:after="40" w:line="240" w:lineRule="auto"/>
        <w:pBdr>
          <w:bottom w:val="single" w:sz="12" w:space="1" w:color="2C2C2C"/>
        </w:pBdr>
      </w:pPr>
      <w:r>
        <w:rPr>
          <w:rFonts w:ascii="Calibri" w:hAnsi="Calibri" w:eastAsia="Calibri" w:cs="Calibri"/>
          <w:b/>
          <w:color w:val="2C2C2C"/>
          <w:sz w:val="22"/>
        </w:rPr>
        <w:t>EDUCATION</w:t>
      </w:r>
    </w:p>
    <w:p>
      <w:pPr>
        <w:keepNext/>
        <w:pageBreakBefore w:val="0"/>
        <w:tabs>
          <w:tab w:pos="10224" w:val="right"/>
        </w:tabs>
        <w:spacing w:before="80" w:after="12" w:line="240" w:lineRule="auto"/>
      </w:pPr>
      <w:r>
        <w:rPr>
          <w:rFonts w:ascii="Calibri" w:hAnsi="Calibri" w:eastAsia="Calibri" w:cs="Calibri"/>
          <w:b/>
          <w:color w:val="1A1A1A"/>
          <w:sz w:val="22"/>
        </w:rPr>
        <w:t>University College London</w:t>
      </w:r>
      <w:r>
        <w:rPr>
          <w:rFonts w:ascii="Calibri" w:hAnsi="Calibri" w:eastAsia="Calibri" w:cs="Calibri"/>
          <w:b w:val="0"/>
          <w:color w:val="4A4A4A"/>
          <w:sz w:val="20"/>
        </w:rPr>
        <w:tab/>
        <w:t>2016 – 2020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Master of Pharmacy (MPharm, undergraduate) — First Class Honours</w:t>
      </w:r>
    </w:p>
    <w:p>
      <w:pPr>
        <w:pStyle w:val="ListBullet"/>
        <w:keepNext w:val="0"/>
        <w:pageBreakBefore w:val="0"/>
        <w:spacing w:before="0" w:after="8" w:line="240" w:lineRule="auto"/>
        <w:ind w:left="288"/>
      </w:pPr>
      <w:r>
        <w:rPr>
          <w:rFonts w:ascii="Calibri" w:hAnsi="Calibri" w:eastAsia="Calibri" w:cs="Calibri"/>
          <w:b w:val="0"/>
          <w:color w:val="1A1A1A"/>
          <w:sz w:val="19"/>
        </w:rPr>
        <w:t>Transitioned from pharmacy to software development after finding passion in building applications.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Wilson Chow — Full-Stack Software Engineer Resume (v5)</dc:title>
  <dc:subject>Full-stack software engineering resume</dc:subject>
  <dc:creator>Wilson Chow Sin Long</dc:creator>
  <ns0:keywords/>
  <dc:description>generated from resume-v5-full-stack.mdx</dc:description>
  <ns0:lastModifiedBy/>
  <ns0:revision>1</ns0:revision>
  <ns2:created xsi:type="dcterms:W3CDTF">2013-12-23T23:15:00Z</ns2:created>
  <ns2:modified xsi:type="dcterms:W3CDTF">2013-12-23T23:15:00Z</ns2:modified>
  <ns0:category/>
</ns0:coreProperties>
</file>