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 Chow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Full-Stack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Full-stack software engineer with 5 years delivering medium-to-large production initiatives in a fast-paced, multi-client environment — Figma through React / React Native, Node.js, typed APIs, and AWS deploy. Zero-to-one and multi-year evolution of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apps, including App Store / Play Store releases. Cut critical-path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a multi-channel Generative AI agent platform with durable, interruptible workflows, memory, RAG, scorers, and evals. Daily workflow includes Cursor / AI-assisted development. AWS Solutions Architect Associate.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Strengths: End-to-end delivery · Auth · Typed APIs · Production AI agents · AWS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Full-Stack Engineer,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design through cloud deployment, partnering with technical and non-technical stakeholders to scope UX and ship reliable, usable production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zero-to-one and over multiple years, including high-fidelity Figma design, shared design systems, and App Store / Play Store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third-party WordPress stack with an in-house headless CMS (Strapi / Sanity) and search (Meilisearch / Algolia) in a Turborepo, deployed with SST,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 Dockerized Node.js APIs and ran them on ECS Fargate; other workloads on Lambda / API Gateway. Familiar with Kubernetes from AWS Solutions Architect study; production containers are Docker on ECS, not self-managed K8s.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production AI agents (workflows, memory, tool calls, observability, evals) with Mastra, Vercel AI SDK, and Langchain.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identity against a typed API: Better Auth sessions and org membership, OAuth 2.0 / OIDC, JWT / session lifecycle, and RBAC. Sessions live in HttpOnly / Secure / SameSite cookies, not localStorage tokens.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Postgres data with Drizzle / Prisma — SQL schemas, migrations, org-scoped tables, and RBAC — so access is enforced in the data model, not only in route handlers. DynamoDB / S3 where the access pattern fit.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OpenAPI, and tRPC on AWS Lambda / API Gateway, with Scalar docs.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Hardened the edge: strict CORS, trusted origins, WAF rate limits on auth routes, identity from the authorizer cookie — never a client-supplied user header. API keys, tokens, and credentials in SST Secret, not .env.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durable, multi-channel assistants (web + Discord).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each agent run as a stateful, interruptible, resumable durable stream: clients disconnect, reconnect, and resume mid-run without losing progress — not nested chat conditionals.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workflow, memory, scheduling, and workspace primitives on Mastra and AI SDK: pause/resume, retries,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 (ingest, chunk, Pinecone query/rerank) and gated releases on scored evals (golden prompts + LLM-as-judge).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Dockerized Hono + Better Auth on ECS Fargate, with Postgres for core data, S3 for files, and ClickHouse for run/tool traces and cost/latency — diagnosing issues across UI, API, and agent components.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composable chat, tool-invocation, and multi-step client flows, plus a TipTap @mention file-tagging component for attaching workspace files into prompts.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engineer for a content + search marketing site — performance, CMS, and publish workflow.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(build the main pages and latest 100 articles; rest on demand) plus Strapi webhook revalidation so publishes skip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criteria; custom Strapi plugin for generative AI content via AI SDK.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Orchestrated interactive and multi-step flows with TanStack Query prefetch/hydration and TanStack Form + Zod;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membership app; shipped iOS and Android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 across app and API; maintained </w:t>
      </w:r>
      <w:r>
        <w:rPr>
          <w:rFonts w:ascii="Calibri" w:hAnsi="Calibri" w:eastAsia="Calibri"/>
          <w:b/>
          <w:color w:val="1A1A1A"/>
          <w:sz w:val="21"/>
        </w:rPr>
        <w:t xml:space="preserve">99%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FlashList, tab freeze, and cached feed images. 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Loyalty and membership apps, CMS content sites, Shopify storefronts, a health/wellness RAG agent, and an RBAC resource system — mostly Next.js / React Native.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Node.js, SQL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Tailwind CSS, shadcn/ui, Storybook, Figma,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GraphQL, Postgres, DynamoDB, Better Auth, Multitenancy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AWS, Turborepo · Kubernetes (familiar)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Career switch from pharmacy — a regulated, high-stakes domain — after finding a passion for building apps and systems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