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="335.99999999999994" w:lineRule="auto"/>
        <w:rPr>
          <w:rFonts w:ascii="Roboto" w:cs="Roboto" w:eastAsia="Roboto" w:hAnsi="Roboto"/>
          <w:b w:val="1"/>
          <w:sz w:val="46"/>
          <w:szCs w:val="46"/>
        </w:rPr>
      </w:pPr>
      <w:bookmarkStart w:colFirst="0" w:colLast="0" w:name="_5lgvpl7etloa" w:id="0"/>
      <w:bookmarkEnd w:id="0"/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Regulamin: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4155"/>
          <w:sz w:val="24"/>
          <w:szCs w:val="24"/>
          <w:rtl w:val="0"/>
        </w:rPr>
        <w:t xml:space="preserve">1. Postanowienia ogólne.</w:t>
        <w:br w:type="textWrapping"/>
      </w: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1.1 Niniejszy regulamin określa warunki dokonywania zakupów zaświadczeń</w:t>
        <w:br w:type="textWrapping"/>
        <w:t xml:space="preserve">1.2 Podane w ofercie ceny, są cenami brutto.</w:t>
        <w:br w:type="textWrapping"/>
        <w:t xml:space="preserve">1.3 Dokument kolekcjonerski jest wytwarzany i sprzedawany jedynie w celach kolekcjonerskich a posługiwanie się nim jest zabronione w rozumieniu przepisów prawa karnego.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4155"/>
          <w:sz w:val="24"/>
          <w:szCs w:val="24"/>
          <w:rtl w:val="0"/>
        </w:rPr>
        <w:t xml:space="preserve">2. Charakterystyka Druków Parafialnych:</w:t>
        <w:br w:type="textWrapping"/>
      </w: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2.1 Druki parafialne dostępne w sklepie są dokumentami kolekcjonerskimi.</w:t>
        <w:br w:type="textWrapping"/>
        <w:t xml:space="preserve">2.2 Dane parafii zamieszczone na drukach są prawdziwe, jednakże pieczątki i podpisy nie mają charakteru oryginalnego, a jedynie kolekcjonerski.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4155"/>
          <w:sz w:val="24"/>
          <w:szCs w:val="24"/>
          <w:rtl w:val="0"/>
        </w:rPr>
        <w:t xml:space="preserve">3. Zakupy, płatności i dostawa.</w:t>
        <w:br w:type="textWrapping"/>
      </w: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3.1 Kupujący jest zobowiązany do dokładnego zapoznania się z charakterem kolekcjonerskim druków przed dokonaniem zakupu.</w:t>
        <w:br w:type="textWrapping"/>
        <w:t xml:space="preserve">3.2 Sklep nie ponosi odpowiedzialności za ewentualne konsekwencje wynikające z nieprawidłowego wykorzystania zakupionych dokumentów.</w:t>
        <w:br w:type="textWrapping"/>
        <w:t xml:space="preserve">3.3 Zgodnie z art. 535 kodeksu cywilnego sprzedający zobowiązuje się przenieść na kupującego własność rzeczy i wydać mu rzecz, a kupujący zobowiązuje się rzecz odebrać i zapłacić sprzedawcy cenę.</w:t>
        <w:br w:type="textWrapping"/>
        <w:t xml:space="preserve">3.4 Sprzedawca zobowiązuje się na dostarczenie towaru bezpośrednio do klienta.</w:t>
        <w:br w:type="textWrapping"/>
        <w:t xml:space="preserve">3.5 Każdy towar staramy się wysłać w terminie do 24 godzin od dnia otrzymania pełnych danych do wysyłki,</w:t>
        <w:br w:type="textWrapping"/>
        <w:t xml:space="preserve">3.6 Każda przesyłka jest starannie pakowana i zabezpieczona, jednak prosimy aby jej stan sprawdzić w chwili odbioru przy kurierze, a ewentualne uszkodzenie towaru prosimy zgłosić dostawcy, który jest zobowiązany spisać odpowiedni protokół zgłoszenia – prosimy o niezwłoczne zgłaszanie sprzedawcy wszelkich wad.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4155"/>
          <w:sz w:val="24"/>
          <w:szCs w:val="24"/>
          <w:rtl w:val="0"/>
        </w:rPr>
        <w:t xml:space="preserve">4. Odpowiedzialność za Wykorzystanie:</w:t>
        <w:br w:type="textWrapping"/>
      </w: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4.1 Kupujący akceptuje, że sklep nie bierze odpowiedzialności za niewłaściwe wykorzystywanie druków parafialnych.</w:t>
        <w:br w:type="textWrapping"/>
        <w:t xml:space="preserve">4.2 Sklep zdecydowanie zaleca, aby dokumenty były wykorzystywane zgodnie z prawem i etyką.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4155"/>
          <w:sz w:val="24"/>
          <w:szCs w:val="24"/>
          <w:rtl w:val="0"/>
        </w:rPr>
        <w:t xml:space="preserve">5. Poufność i ochrona prywatności.</w:t>
        <w:br w:type="textWrapping"/>
      </w: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5.1 Sprzedawca jest właścicielem wszelkich zdjęć i opisów zamieszczonych w naszych ofertach, dlatego zabrania się ich kopiowania bez uprzedniej zgody.</w:t>
        <w:br w:type="textWrapping"/>
        <w:t xml:space="preserve">5.2 Wszelkie dane uzyskane od kupującego będą wykorzystane wyłącznie do celu realizacji zamówienia, a każdy klient ma prawo do ich wglądu.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4155"/>
          <w:sz w:val="24"/>
          <w:szCs w:val="24"/>
          <w:rtl w:val="0"/>
        </w:rPr>
        <w:t xml:space="preserve">6. Postanowienia końcowe.</w:t>
        <w:br w:type="textWrapping"/>
      </w: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6.1 Każdemu klientowi umożliwiamy prawo do indywidualnej negocjacji poszczególnych postanowień / warunków zakupu w drodze negocjacji danej oferty (w formie pisemnej).</w:t>
        <w:br w:type="textWrapping"/>
        <w:t xml:space="preserve">6.1a Niniejszy regulamin sprzedawca udostępnia do kopiowania w celu zapisania treści na dysku lub nośniku zewnętrznym.</w:t>
        <w:br w:type="textWrapping"/>
        <w:t xml:space="preserve">6.1b Sprzedawca zastrzega sobie prawo do zmiany lub odwołania ogłoszenia, aukcji bądź oferty przed terminem m.in. w myśl art. 70 ze znaczkiem 1 § 3 kodeksu cywilnego.</w:t>
        <w:br w:type="textWrapping"/>
        <w:t xml:space="preserve">6.2 Odstąpienie jest niemożliwe na podstawie: Art. 10 punktu 4. świadczeń o właściwościach określonych przez konsumenta w złożonym przez niego zamówieniu lub ściśle związanych z jego osobą tyczy się to wszelkich personalizowanych rzeczy kolekcjonerskich dostępnych w sprzedaży.</w:t>
        <w:br w:type="textWrapping"/>
        <w:t xml:space="preserve">6.3 W sprawach nieuregulowanych niniejszym regulaminem mają zastosowanie przepisy kodeksu cywilnego, a w stosunku do konsumentów również przepisy ustaw konsumenckich.</w:t>
        <w:br w:type="textWrapping"/>
        <w:t xml:space="preserve">6.4 W celu realizacji umowy sprzedawca jest zmuszony do wykorzystania udostępnionych danych osobowych na podstawie zgodnie z art. 23 ust. 1 pkt 3 Ustawy z dnia 29 sierpnia 1997 r. o ochronie danych osobowych, a po zrealizowaniu danej umowy dane zostaną niezwłocznie usunięte.</w:t>
        <w:br w:type="textWrapping"/>
        <w:t xml:space="preserve">6.5 Wykonując obowiązek wynikający z Ustawy o ochronie danych osobowych informuje się o treści art. 24: 1. W przypadku zbierania danych osobowych od osoby, której one dotyczą, administrator danych jest obowiązany poinformować tę osobę o:</w:t>
        <w:br w:type="textWrapping"/>
        <w:t xml:space="preserve">1) adresie swojej siedziby i pełnej nazwie, a w przypadku gdy administratorem danych jest osoba fizyczna – o miejscu swojego zamieszkania oraz imieniu I nazwisku,</w:t>
        <w:br w:type="textWrapping"/>
        <w:t xml:space="preserve">2) celu zbierania danych, a w szczególności o znanych mu w czasie udzielania informacji lub przewidywanych odbiorcach lub kategoriach odbiorców danych,</w:t>
        <w:br w:type="textWrapping"/>
        <w:t xml:space="preserve">3) prawie dostępu do treści swoich danych oraz ich poprawiania,</w:t>
        <w:br w:type="textWrapping"/>
        <w:t xml:space="preserve">4) dobrowolności albo obowiązku podania danych, a jeżeli taki obowiązek istnieje, o jego podstawie prawnej. 2. Przepisu ust. 1 nie stosuje się, jeżeli: 1) przepis innej ustawy zezwala na przetwarzanie danych bez ujawniania faktycznego celu ich zbierania, 2) osoba, której dane dotyczą, posiada informacje, o których mowa w ust. 1.</w:t>
        <w:br w:type="textWrapping"/>
        <w:t xml:space="preserve">6.6 Wyrażam zgodę na przetwarzanie moich danych osobowych dla potrzeb niezbędnych do realizacji zamówienia złożonego na stronie którą potwierdzam zapoznaniem się z regulaminem tj.zgodnie z ustawą z dnia 29.08.1997r o Ochronie Danych Osobowych;tekst jednolity: Dz.U. z 2002 r Nr 101, poz. 926 ze zm.</w:t>
        <w:br w:type="textWrapping"/>
        <w:t xml:space="preserve">6.7 W rozumieniu Ustawy z dnia 4 lutego 1994 r. o prawie autorskim i prawach pokrewnych zabrania się kopiowania naszych zdjęć i innych materiałów autorskich, a jednocześnie uprzedzamy o odpowiedzialności za naruszenia norm prawnych wynikających z ww. aktu prawnego.</w:t>
        <w:br w:type="textWrapping"/>
        <w:t xml:space="preserve">6.8 Sklep nie ponosi odpowiedzialności za skutki wynikłe z używania druków parafialnych w sposób niezgodny z prawem lub normami społecznymi.</w:t>
        <w:br w:type="textWrapping"/>
        <w:t xml:space="preserve">6.9 Niniejszy regulamin wchodzi w życie od daty opublikowania na stronie sklepu.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rPr>
          <w:rFonts w:ascii="Roboto" w:cs="Roboto" w:eastAsia="Roboto" w:hAnsi="Roboto"/>
          <w:color w:val="33415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4155"/>
          <w:sz w:val="24"/>
          <w:szCs w:val="24"/>
          <w:rtl w:val="0"/>
        </w:rPr>
        <w:t xml:space="preserve">Prosimy o staranne zapoznanie się z regulaminem przed dokonaniem zakupu.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