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rFonts w:ascii="Arial" w:cs="Arial" w:eastAsia="Arial" w:hAnsi="Arial"/>
          <w:b/>
          <w:bCs/>
          <w:color w:val="1C1720"/>
          <w:sz w:val="40"/>
          <w:szCs w:val="40"/>
        </w:rPr>
        <w:t xml:space="preserve">ТЗ — Тендерный сервис Атвинты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tblHeader w:val="false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 — черновик для согласования (актуализировано по макетам 18.09.2026: дашборд, сумма договора, лоты, правка закрытых этапов, пользователи, поиск)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Дата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18.09.2026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Владелец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Оксана Денисенко, руководитель группы продаж/тендеров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Стек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(React) + PostgreSQL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Хостинг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разворачивают разработчики Атвинты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Эталон интерфейса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HTML-макеты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makety/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Требования/Дизайн-система.md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Документ собран из макетов, файлов папки </w:t>
      </w:r>
      <w:r>
        <w:rPr>
          <w:rFonts w:ascii="Consolas" w:cs="Consolas" w:eastAsia="Consolas" w:hAnsi="Consolas"/>
        </w:rPr>
        <w:t xml:space="preserve">Требования/</w:t>
      </w:r>
      <w:r>
        <w:rPr>
          <w:rFonts w:ascii="Arial" w:cs="Arial" w:eastAsia="Arial" w:hAnsi="Arial"/>
        </w:rPr>
        <w:t xml:space="preserve"> и правил переноса реальных данных (</w:t>
      </w:r>
      <w:r>
        <w:rPr>
          <w:rFonts w:ascii="Consolas" w:cs="Consolas" w:eastAsia="Consolas" w:hAnsi="Consolas"/>
        </w:rPr>
        <w:t xml:space="preserve">Импорт/</w:t>
      </w:r>
      <w:r>
        <w:rPr>
          <w:rFonts w:ascii="Arial" w:cs="Arial" w:eastAsia="Arial" w:hAnsi="Arial"/>
        </w:rPr>
        <w:t xml:space="preserve">). Если ТЗ и старые рабочие файлы расходятся — действует ТЗ. Пометка </w:t>
      </w:r>
      <w:r>
        <w:rPr>
          <w:rFonts w:ascii="Arial" w:cs="Arial" w:eastAsia="Arial" w:hAnsi="Arial"/>
          <w:b/>
          <w:bCs/>
        </w:rPr>
        <w:t xml:space="preserve">[Решить]</w:t>
      </w:r>
      <w:r>
        <w:rPr>
          <w:rFonts w:ascii="Arial" w:cs="Arial" w:eastAsia="Arial" w:hAnsi="Arial"/>
        </w:rPr>
        <w:t xml:space="preserve"> — вопрос, без ответа на который нельзя начинать соответствующую часть; все такие вопросы собраны в разделе 14.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Содержание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Общее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Стек и архитектура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Роли и доступы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Модель данных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Жизненный цикл тендера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Экраны и сценарии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Дашборд и статистика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Копилка документов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Уведомления и задачи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Интеграции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11. </w:t>
      </w:r>
      <w:r>
        <w:rPr>
          <w:rFonts w:ascii="Arial" w:cs="Arial" w:eastAsia="Arial" w:hAnsi="Arial"/>
          <w:sz w:val="24"/>
          <w:szCs w:val="24"/>
        </w:rPr>
        <w:t xml:space="preserve">Перенос данных из Google-таблицы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12. </w:t>
      </w:r>
      <w:r>
        <w:rPr>
          <w:rFonts w:ascii="Arial" w:cs="Arial" w:eastAsia="Arial" w:hAnsi="Arial"/>
          <w:sz w:val="24"/>
          <w:szCs w:val="24"/>
        </w:rPr>
        <w:t xml:space="preserve">Нефункциональные требования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13. </w:t>
      </w:r>
      <w:r>
        <w:rPr>
          <w:rFonts w:ascii="Arial" w:cs="Arial" w:eastAsia="Arial" w:hAnsi="Arial"/>
          <w:sz w:val="24"/>
          <w:szCs w:val="24"/>
        </w:rPr>
        <w:t xml:space="preserve">Очереди разработки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1E52"/>
        </w:rPr>
        <w:t xml:space="preserve">14. </w:t>
      </w:r>
      <w:r>
        <w:rPr>
          <w:rFonts w:ascii="Arial" w:cs="Arial" w:eastAsia="Arial" w:hAnsi="Arial"/>
          <w:sz w:val="24"/>
          <w:szCs w:val="24"/>
        </w:rPr>
        <w:t xml:space="preserve">Открытые вопросы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Общее</w:t>
      </w:r>
    </w:p>
    <w:p>
      <w:pPr>
        <w:pStyle w:val="Heading2"/>
      </w:pPr>
      <w:r>
        <w:rPr>
          <w:rFonts w:ascii="Arial" w:cs="Arial" w:eastAsia="Arial" w:hAnsi="Arial"/>
        </w:rPr>
        <w:t xml:space="preserve">1.1. Цель</w:t>
      </w:r>
    </w:p>
    <w:p>
      <w:pPr>
        <w:spacing w:after="120"/>
      </w:pPr>
      <w:r>
        <w:rPr>
          <w:rFonts w:ascii="Arial" w:cs="Arial" w:eastAsia="Arial" w:hAnsi="Arial"/>
        </w:rPr>
        <w:t xml:space="preserve">Перевести тендерную работу Атвинты из Google-таблицы, Telegram-тем и облачных папок в один сервис: от выгрузки тендера до итога, со статистикой для руководства.</w:t>
      </w:r>
    </w:p>
    <w:p>
      <w:pPr>
        <w:spacing w:after="120"/>
      </w:pPr>
      <w:r>
        <w:rPr>
          <w:rFonts w:ascii="Arial" w:cs="Arial" w:eastAsia="Arial" w:hAnsi="Arial"/>
        </w:rPr>
        <w:t xml:space="preserve">Сейчас процесс живёт в таблице «Тендеры» (≈2 500 строк за 2026 год, листы «Тендеры», «Ответы», «статистика»), отчёты нейронки — отдельными Google-документами, обсуждение — в Telegram, документы — на Google/Яндекс Диске. Статистика считается вручную.</w:t>
      </w:r>
    </w:p>
    <w:p>
      <w:pPr>
        <w:pStyle w:val="Heading2"/>
      </w:pPr>
      <w:r>
        <w:rPr>
          <w:rFonts w:ascii="Arial" w:cs="Arial" w:eastAsia="Arial" w:hAnsi="Arial"/>
        </w:rPr>
        <w:t xml:space="preserve">1.2. Проблема и результат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Проблема.</w:t>
      </w:r>
      <w:r>
        <w:rPr>
          <w:rFonts w:ascii="Arial" w:cs="Arial" w:eastAsia="Arial" w:hAnsi="Arial"/>
        </w:rPr>
        <w:t xml:space="preserve"> Данные о тендерах разбросаны по таблице, документам, чатам и дискам; статистику (подачи, переторжки, основные этапы, выигрыши) менеджер собирает вручную в листе «статистика» и сверяет с другими листами. На сверке данных за 2026 год ручной подсчёт разошёлся с фактическими строками таблицы на несколько подач. HTML-макеты с реальными данными упираются в память браузера и не могут быть открыты команде.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Результат первой очереди</w:t>
      </w:r>
      <w:r>
        <w:rPr>
          <w:rFonts w:ascii="Arial" w:cs="Arial" w:eastAsia="Arial" w:hAnsi="Arial"/>
        </w:rPr>
        <w:t xml:space="preserve"> считается достигнутым, если: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tblHeader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Цель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Где ведутся тендеры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новые тендеры и решения по ним — только в сервисе, таблица не заполняется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Статистика подач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дашборд за любой период строится без ручного подсчёта и совпадает с контрольными цифрами 7.4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Доступ команды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каждый сотрудник входит под своим логином и видит тендеры по своим правам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Скорость работы</w:t>
            </w:r>
          </w:p>
        </w:tc>
        <w:tc>
          <w:tcPr>
            <w:tcW w:type="dxa" w:w="7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списки и дашборд на полном объёме данных открываются в сроки из раздела 12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1.3. Пользователи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3"/>
        <w:gridCol w:w="4626"/>
        <w:gridCol w:w="3239"/>
      </w:tblGrid>
      <w:tr>
        <w:trPr>
          <w:tblHeader/>
        </w:trPr>
        <w:tc>
          <w:tcPr>
            <w:tcW w:type="dxa" w:w="1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Кто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делает в сервисе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Системная роль</w:t>
            </w:r>
          </w:p>
        </w:tc>
      </w:tr>
      <w:tr>
        <w:trPr>
          <w:tblHeader w:val="false"/>
        </w:trPr>
        <w:tc>
          <w:tcPr>
            <w:tcW w:type="dxa" w:w="1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Менеджеры отдела продаж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ведут тендеры, принимают решения, меняют статусы, готовят подачу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(часто вместе с Админ/Суперадмин)</w:t>
            </w:r>
          </w:p>
        </w:tc>
      </w:tr>
      <w:tr>
        <w:trPr>
          <w:tblHeader w:val="false"/>
        </w:trPr>
        <w:tc>
          <w:tcPr>
            <w:tcW w:type="dxa" w:w="1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Специалисты направлений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изучают документацию, готовят техническую часть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Сотрудник отдела, Руководитель отдела</w:t>
            </w:r>
          </w:p>
        </w:tc>
      </w:tr>
      <w:tr>
        <w:trPr>
          <w:tblHeader w:val="false"/>
        </w:trPr>
        <w:tc>
          <w:tcPr>
            <w:tcW w:type="dxa" w:w="1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Руководство компании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смотрят аналитику, выгружают отчёты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Наблюдатель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Юристы, бухгалтерия и замдиректора (ЭЦП, ЭДО) пользователями сервиса не являются.</w:t>
      </w:r>
    </w:p>
    <w:p>
      <w:pPr>
        <w:pStyle w:val="Heading2"/>
      </w:pPr>
      <w:r>
        <w:rPr>
          <w:rFonts w:ascii="Arial" w:cs="Arial" w:eastAsia="Arial" w:hAnsi="Arial"/>
        </w:rPr>
        <w:t xml:space="preserve">1.4. Входит в сервис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весь цикл тендера: появление → первое решение → изучение → второе решение → подготовка → подача → после подачи → переторжка/этапы → итог;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многоэтапные тендеры (НДА, ПКО, Основной, Этап 2/3, Переторжка, RFI);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дашборд и статистика по подачам;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справочники и пользователи с ролями;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Копилка документов (учредительные, опыт, штат, шаблоны, библиотека файлов);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чат внутри тендера, события после подачи, журнал действий (логи);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чек-лист документов и задачи с ответственными и сроками;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уведомления в сервисе;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календарь сроков;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платежи площадок (тарифы и обеспечение);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интеграции: выгрузка тендеров и отчёт ИИ, Checko, Jira (в перспективе).</w:t>
      </w:r>
    </w:p>
    <w:p>
      <w:pPr>
        <w:pStyle w:val="Heading2"/>
      </w:pPr>
      <w:r>
        <w:rPr>
          <w:rFonts w:ascii="Arial" w:cs="Arial" w:eastAsia="Arial" w:hAnsi="Arial"/>
        </w:rPr>
        <w:t xml:space="preserve">1.5. Не входит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гранты;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ИИ-чат-боты как отдельное направление из таблицы;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статистика по затраченным часам (изучение, подготовка);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внешние облачные хранилища (Google Диск, Яндекс Диск) — документы в Копилке;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документооборот с юристами и бухгалтерией (остаётся во внешних ресурсах).</w:t>
      </w:r>
    </w:p>
    <w:p>
      <w:pPr>
        <w:pStyle w:val="Heading2"/>
      </w:pPr>
      <w:r>
        <w:rPr>
          <w:rFonts w:ascii="Arial" w:cs="Arial" w:eastAsia="Arial" w:hAnsi="Arial"/>
        </w:rPr>
        <w:t xml:space="preserve">1.6. Словарь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286"/>
      </w:tblGrid>
      <w:tr>
        <w:trPr>
          <w:tblHeader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Термин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место тендера в меню: Новые, Ожидают решения, В работе, Заявки, Архив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Решение об участии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 / отказ / на рассмотрении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Этап тендера (секция)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последовательная часть многоэтапного тендера: НДА, ПКО, Основной, Этап 2, Этап 3, Переторжка, RFI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Этап процесса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системная стадия: Отбор, Изучение, Подготовка, Подача, Итог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состояние активного этапа тендера (см. 5.3)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Подача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факт отправки заявки по этапу тендера с датой фактической подачи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Ответственный (менеджер тендера)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пользователь, который ведёт тендер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Участники тендера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сотрудники направлений, добавленные в тендер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отдел: Продвижение, Техническая поддержка, Разработка, Аналитика, Дизайн, Аутстафф, Медботы, Аналитика/ИИ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Лот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часть многолотового тендера со своим направлением, НМЦ и итогом; все лоты подаются одной заявкой в одну дату (разные заявки = разные тендеры)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2. Стек и архитектура</w:t>
      </w:r>
    </w:p>
    <w:p>
      <w:pPr>
        <w:pStyle w:val="Heading2"/>
      </w:pPr>
      <w:r>
        <w:rPr>
          <w:rFonts w:ascii="Arial" w:cs="Arial" w:eastAsia="Arial" w:hAnsi="Arial"/>
        </w:rPr>
        <w:t xml:space="preserve">2.1. Решения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4626"/>
        <w:gridCol w:w="2622"/>
      </w:tblGrid>
      <w:tr>
        <w:trPr>
          <w:tblHeader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Слой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2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Приложение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(App Router), TypeScript</w:t>
            </w:r>
          </w:p>
        </w:tc>
        <w:tc>
          <w:tcPr>
            <w:tcW w:type="dxa" w:w="2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решено</w:t>
            </w:r>
          </w:p>
        </w:tc>
      </w:tr>
      <w:tr>
        <w:trPr>
          <w:tblHeader w:val="false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решено</w:t>
            </w:r>
          </w:p>
        </w:tc>
      </w:tr>
      <w:tr>
        <w:trPr>
          <w:tblHeader w:val="false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Хостинг, домен, резервные копии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разработчики Атвинты</w:t>
            </w:r>
          </w:p>
        </w:tc>
        <w:tc>
          <w:tcPr>
            <w:tcW w:type="dxa" w:w="2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решено</w:t>
            </w:r>
          </w:p>
        </w:tc>
      </w:tr>
      <w:tr>
        <w:trPr>
          <w:tblHeader w:val="false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Доступ к базе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ORM с миграциями (рекомендация: Prisma или Drizzle)</w:t>
            </w:r>
          </w:p>
        </w:tc>
        <w:tc>
          <w:tcPr>
            <w:tcW w:type="dxa" w:w="2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предложение, выбирают разработчики</w:t>
            </w:r>
          </w:p>
        </w:tc>
      </w:tr>
      <w:tr>
        <w:trPr>
          <w:tblHeader w:val="false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Интерфейс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компоненты по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Дизайн-система.md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база — Tailwind CSS + shadcn/ui</w:t>
            </w:r>
          </w:p>
        </w:tc>
        <w:tc>
          <w:tcPr>
            <w:tcW w:type="dxa" w:w="2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предложение</w:t>
            </w:r>
          </w:p>
        </w:tc>
      </w:tr>
      <w:tr>
        <w:trPr>
          <w:tblHeader w:val="false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Вход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логин + пароль, серверные сессии (рекомендация: Auth.js)</w:t>
            </w:r>
          </w:p>
        </w:tc>
        <w:tc>
          <w:tcPr>
            <w:tcW w:type="dxa" w:w="2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предложение</w:t>
            </w:r>
          </w:p>
        </w:tc>
      </w:tr>
      <w:tr>
        <w:trPr>
          <w:tblHeader w:val="false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Файлы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S3-совместимое хранилище, в базе — только метаданные и ссылка</w:t>
            </w:r>
          </w:p>
        </w:tc>
        <w:tc>
          <w:tcPr>
            <w:tcW w:type="dxa" w:w="2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предложение</w:t>
            </w:r>
          </w:p>
        </w:tc>
      </w:tr>
      <w:tr>
        <w:trPr>
          <w:tblHeader w:val="false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Фоновые задачи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очередь заданий на PostgreSQL (рекомендация: pg-boss) или отдельный воркер</w:t>
            </w:r>
          </w:p>
        </w:tc>
        <w:tc>
          <w:tcPr>
            <w:tcW w:type="dxa" w:w="2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предложение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2.2. Принципы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Один источник данных</w:t>
      </w:r>
      <w:r>
        <w:rPr>
          <w:rFonts w:ascii="Arial" w:cs="Arial" w:eastAsia="Arial" w:hAnsi="Arial"/>
        </w:rPr>
        <w:t xml:space="preserve"> — база. Никаких копий данных в браузере (в макетах данные жили в </w:t>
      </w:r>
      <w:r>
        <w:rPr>
          <w:rFonts w:ascii="Consolas" w:cs="Consolas" w:eastAsia="Consolas" w:hAnsi="Consolas"/>
        </w:rPr>
        <w:t xml:space="preserve">localStorage</w:t>
      </w:r>
      <w:r>
        <w:rPr>
          <w:rFonts w:ascii="Arial" w:cs="Arial" w:eastAsia="Arial" w:hAnsi="Arial"/>
        </w:rPr>
        <w:t xml:space="preserve">; в сервисе этого быть не должно).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Права проверяются на сервере</w:t>
      </w:r>
      <w:r>
        <w:rPr>
          <w:rFonts w:ascii="Arial" w:cs="Arial" w:eastAsia="Arial" w:hAnsi="Arial"/>
        </w:rPr>
        <w:t xml:space="preserve">, а не только скрытием кнопок в интерфейсе.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Справочники не удаляются, а деактивируются</w:t>
      </w:r>
      <w:r>
        <w:rPr>
          <w:rFonts w:ascii="Arial" w:cs="Arial" w:eastAsia="Arial" w:hAnsi="Arial"/>
        </w:rPr>
        <w:t xml:space="preserve"> (история должна оставаться читаемой).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Каждое значимое действие пишется в журнал</w:t>
      </w:r>
      <w:r>
        <w:rPr>
          <w:rFonts w:ascii="Arial" w:cs="Arial" w:eastAsia="Arial" w:hAnsi="Arial"/>
        </w:rPr>
        <w:t xml:space="preserve"> (кто, когда, что было, что стало) — из него строятся вкладка «Логи» и история изменений статусов.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Статистика считается из фактов</w:t>
      </w:r>
      <w:r>
        <w:rPr>
          <w:rFonts w:ascii="Arial" w:cs="Arial" w:eastAsia="Arial" w:hAnsi="Arial"/>
        </w:rPr>
        <w:t xml:space="preserve"> (этапов с датами подачи), а не из текущего статуса тендера.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Интеграции изолированы</w:t>
      </w:r>
      <w:r>
        <w:rPr>
          <w:rFonts w:ascii="Arial" w:cs="Arial" w:eastAsia="Arial" w:hAnsi="Arial"/>
        </w:rPr>
        <w:t xml:space="preserve">: выгрузка тендеров и отчёты ИИ приходят через отдельный входной API или задачу, сервис не зависит от их внутреннего устройства.</w:t>
      </w:r>
    </w:p>
    <w:p>
      <w:pPr>
        <w:pStyle w:val="Heading2"/>
      </w:pPr>
      <w:r>
        <w:rPr>
          <w:rFonts w:ascii="Arial" w:cs="Arial" w:eastAsia="Arial" w:hAnsi="Arial"/>
        </w:rPr>
        <w:t xml:space="preserve">2.3. Окружения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разработка, тестовое (с копией реальных данных), рабочее;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тестовое окружение закрыто входом так же, как рабочее — в нём реальные данные.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3. Роли и доступы</w:t>
      </w:r>
    </w:p>
    <w:p>
      <w:pPr>
        <w:pStyle w:val="Heading2"/>
      </w:pPr>
      <w:r>
        <w:rPr>
          <w:rFonts w:ascii="Arial" w:cs="Arial" w:eastAsia="Arial" w:hAnsi="Arial"/>
        </w:rPr>
        <w:t xml:space="preserve">3.1. Роли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0"/>
        <w:gridCol w:w="6968"/>
      </w:tblGrid>
      <w:tr>
        <w:trPr>
          <w:tblHeader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Роль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Кратко</w:t>
            </w:r>
          </w:p>
        </w:tc>
      </w:tr>
      <w:tr>
        <w:trPr>
          <w:tblHeader w:val="false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Суперадмин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права без исключений; единственный управляет ролями и доступами; открывает Админам доступ к «Настройкам»</w:t>
            </w:r>
          </w:p>
        </w:tc>
      </w:tr>
      <w:tr>
        <w:trPr>
          <w:tblHeader w:val="false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Админ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всё, что доступно ролям ниже; «Настройки» — если открыл Суперадмин; назначает пользователям роли; не меняет матрицу прав («Роли и доступы»)</w:t>
            </w:r>
          </w:p>
        </w:tc>
      </w:tr>
      <w:tr>
        <w:trPr>
          <w:tblHeader w:val="false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Наблюдатель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чтение: дашборд (с настройкой), сводная таблица, все разделы тендеров (Новые, Ожидают решения, В работе, Заявки, Архив) и карточки; может отмечать избранное</w:t>
            </w:r>
          </w:p>
        </w:tc>
      </w:tr>
      <w:tr>
        <w:trPr>
          <w:tblHeader w:val="false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пользователь: работа по тендеру, статусы, этапы</w:t>
            </w:r>
          </w:p>
        </w:tc>
      </w:tr>
      <w:tr>
        <w:trPr>
          <w:tblHeader w:val="false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Руководитель отдела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как Сотрудник отдела + назначает ответственного из сотрудников своего отдела</w:t>
            </w:r>
          </w:p>
        </w:tc>
      </w:tr>
      <w:tr>
        <w:trPr>
          <w:tblHeader w:val="false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Сотрудник отдела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работа с документами и процессами по тендеру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Роли совмещаются: у пользователя может быть несколько ролей, права складываются.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«Руководитель группы» — не отдельная роль, это Админ.</w:t>
      </w:r>
    </w:p>
    <w:p>
      <w:pPr>
        <w:pStyle w:val="Heading2"/>
      </w:pPr>
      <w:r>
        <w:rPr>
          <w:rFonts w:ascii="Arial" w:cs="Arial" w:eastAsia="Arial" w:hAnsi="Arial"/>
        </w:rPr>
        <w:t xml:space="preserve">3.2. Видимость тендеров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Админ, Суперадмин и Наблюдатель видят все тендеры.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Остальные — тендеры, у которых хотя бы одно направление входит в направления пользователя.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Тендер без направления такому пользователю не виден.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Ответственный и участники тендера видят его всегда, независимо от направлений.</w:t>
      </w:r>
    </w:p>
    <w:p>
      <w:pPr>
        <w:pStyle w:val="Heading2"/>
      </w:pPr>
      <w:r>
        <w:rPr>
          <w:rFonts w:ascii="Arial" w:cs="Arial" w:eastAsia="Arial" w:hAnsi="Arial"/>
        </w:rPr>
        <w:t xml:space="preserve">3.3. Матрица прав (первая версия)</w:t>
      </w:r>
    </w:p>
    <w:p>
      <w:pPr>
        <w:spacing w:after="120"/>
      </w:pPr>
      <w:r>
        <w:rPr>
          <w:rFonts w:ascii="Arial" w:cs="Arial" w:eastAsia="Arial" w:hAnsi="Arial"/>
        </w:rPr>
        <w:t xml:space="preserve">✅ — разрешено, ❌ — запрещено.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1342"/>
        <w:gridCol w:w="1098"/>
        <w:gridCol w:w="976"/>
        <w:gridCol w:w="1138"/>
        <w:gridCol w:w="1504"/>
        <w:gridCol w:w="1140"/>
      </w:tblGrid>
      <w:tr>
        <w:trPr>
          <w:tblHeader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Суперадмин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Админ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Наблюдатель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Рук. отдела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Сотр. отдела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Видеть дашборд (аналитику) и настраивать его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Видеть сводную таблицу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(чтение)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Видеть разделы тендеров, Заявки и карточки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(чтение)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Отмечать избранное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Редактировать карточку тендера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Работать с документами и чек-листом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Генерировать отчёт ИИ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Выгружать отчёты (отчёт по дашборду, выгрузка таблиц в Excel)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Добавить тендер вручную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Первое решение (взять в работу / отказ)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Второе решение (участвуем / отказ)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Менять статус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любой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любой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текущий и следующий раздел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текущий и следующий раздел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текущий и следующий раздел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Назначать ответственного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только из сотрудников своего отдела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Добавлять и исключать участников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только сотрудников своего отдела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Менять срок подачи («В работе»)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если ответственный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Многоэтапность: вкл., добавить этап, заявки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Исправить завершённый этап (в т.ч. в Архиве)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договора выигранного тендера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если ответственный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если ответственный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если ответственный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Отметка «Многолотовый» и лоты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если ответственный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если ответственный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Вернуть тендер из Архива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Чат тендера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все, у кого есть доступ к тендеру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Загружать в Копилку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Редактировать сохранённую запись Копилки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Удалять запись Копилки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(настраивается)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настраивается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настраивается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настраивается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настраивается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Платежи: смотреть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Платежи: редактировать площадки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Настройки → Справочники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если открыт доступ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Настройки → Пользователи: список, добавить, деактивировать, новый пароль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Настройки → Пользователи: назначать и менять роли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Настройки → Пользователи: изменить ФИО и направления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Настройки → Роли и доступы (матрица прав)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Управлять промптами ИИ</w:t>
            </w:r>
          </w:p>
        </w:tc>
        <w:tc>
          <w:tcPr>
            <w:tcW w:type="dxa" w:w="1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Правила: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пункты меню, недоступные роли, не показываются; прямой переход по ссылке показывает «Доступ ограничен, обратитесь к администратору.»;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пользователь не может деактивировать себя и выдать себе новый пароль;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логин после создания не меняется;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матрица хранится в базе и редактируется Суперадмином (права «настраивается» — сразу через матрицу, без правки кода).</w:t>
      </w:r>
    </w:p>
    <w:p>
      <w:pPr>
        <w:pStyle w:val="Heading2"/>
      </w:pPr>
      <w:r>
        <w:rPr>
          <w:rFonts w:ascii="Arial" w:cs="Arial" w:eastAsia="Arial" w:hAnsi="Arial"/>
        </w:rPr>
        <w:t xml:space="preserve">3.4. Пользователи</w:t>
      </w:r>
    </w:p>
    <w:p>
      <w:pPr>
        <w:spacing w:after="120"/>
      </w:pPr>
      <w:r>
        <w:rPr>
          <w:rFonts w:ascii="Arial" w:cs="Arial" w:eastAsia="Arial" w:hAnsi="Arial"/>
        </w:rPr>
        <w:t xml:space="preserve">Стартовый состав (утверждён 18.09.2026, заводится при запуске):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306"/>
      </w:tblGrid>
      <w:tr>
        <w:trPr>
          <w:tblHeader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Сотрудник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Роль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Направления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Оксана Денисенко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Суперадмин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Никита Долинин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Админ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Андрей Полковников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Руководитель отдела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Продвижение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Дарья Щетинина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Руководитель отдела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Техническая поддержка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Ксения Ельцова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Руководитель отдела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Аналитика, Аналитика/ИИ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Екатерина Тимофеева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Руководитель отдела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Дизайн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Сергей Перевозников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Руководитель отдела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Разработка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Владислав Мильберг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Разработка, Дизайн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Дмитрий Юров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Разработка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Артемий Филиппов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Продвижение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Мария Белоножко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Техническая поддержка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Виктория Дмитриева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Техническая поддержка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Егор Пазущенко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Аналитика/ИИ, Аналитика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Виктор Гунин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Наблюдатель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Илья Горбаров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Наблюдатель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Поля: ФИО, логин (email), роли, направления, статус (активен / деактивирован), дата создания, признак «сменить пароль при входе».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Создаёт Админ/Суперадмин, выдаёт временный пароль; при первом входе пользователь меняет пароль.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Удаления нет — только деактивация. Деактивированный не выбирается в новых назначениях, но остаётся в истории.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История действий привязана к пользователю, а не к его ФИО.</w:t>
      </w:r>
      <w:r>
        <w:rPr>
          <w:rFonts w:ascii="Arial" w:cs="Arial" w:eastAsia="Arial" w:hAnsi="Arial"/>
        </w:rPr>
        <w:t xml:space="preserve"> В журнале, событиях, задачах и чате хранится ссылка на пользователя; имя выводится актуальное.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Смена ФИО</w:t>
      </w:r>
      <w:r>
        <w:rPr>
          <w:rFonts w:ascii="Arial" w:cs="Arial" w:eastAsia="Arial" w:hAnsi="Arial"/>
        </w:rPr>
        <w:t xml:space="preserve"> (Админ/Суперадмин): во всей истории показывается новое ФИО; сама смена пишется в журнал «ФИО изменено: было → стало».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Смена направлений</w:t>
      </w:r>
      <w:r>
        <w:rPr>
          <w:rFonts w:ascii="Arial" w:cs="Arial" w:eastAsia="Arial" w:hAnsi="Arial"/>
        </w:rPr>
        <w:t xml:space="preserve"> (Админ/Суперадмин):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меняет, какие тендеры пользователь видит по направлениям (3.2);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тендеры, где он ответственный или участник, остаются доступны — назначения не снимаются автоматически;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перед сохранением показывается список таких тендеров по снятым направлениям, чтобы администратор мог переназначить их вручную;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смена пишется в журнал; прошлые действия пользователя не меняются.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Исключение участника из тендера</w:t>
      </w:r>
      <w:r>
        <w:rPr>
          <w:rFonts w:ascii="Arial" w:cs="Arial" w:eastAsia="Arial" w:hAnsi="Arial"/>
        </w:rPr>
        <w:t xml:space="preserve"> (Админ/Суперадмин, Руководитель отдела — для своего отдела): все его действия, сообщения, задачи и записи журнала по тендеру сохраняются с его именем; он перестаёт получать уведомления по тендеру; его незавершённые задачи по тендеру переходят ответственному по тендеру (с уведомлением ответственному); исключение пишется в журнал. Если тендер подходит ему по направлению (3.2), он продолжает видеть тендер только для чтения, но больше не является участником: не получает уведомлений и задач, не может редактировать тендер и писать в чат [уточнить при реализации: чат — только чтение]. Если тендер не подходит по направлению — тендер от него скрывается.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Модель данных</w:t>
      </w:r>
    </w:p>
    <w:p>
      <w:pPr>
        <w:spacing w:after="120"/>
      </w:pPr>
      <w:r>
        <w:rPr>
          <w:rFonts w:ascii="Arial" w:cs="Arial" w:eastAsia="Arial" w:hAnsi="Arial"/>
        </w:rPr>
        <w:t xml:space="preserve">Сущности первой версии. Поля — логические; типы и индексы определяют разработчики.</w:t>
      </w:r>
    </w:p>
    <w:p>
      <w:pPr>
        <w:pStyle w:val="Heading2"/>
      </w:pPr>
      <w:r>
        <w:rPr>
          <w:rFonts w:ascii="Arial" w:cs="Arial" w:eastAsia="Arial" w:hAnsi="Arial"/>
        </w:rPr>
        <w:t xml:space="preserve">4.1. Тендер (</w:t>
      </w:r>
      <w:r>
        <w:rPr>
          <w:rFonts w:ascii="Consolas" w:cs="Consolas" w:eastAsia="Consolas" w:hAnsi="Consolas"/>
        </w:rPr>
        <w:t xml:space="preserve">tender</w:t>
      </w:r>
      <w:r>
        <w:rPr>
          <w:rFonts w:ascii="Arial" w:cs="Arial" w:eastAsia="Arial" w:hAnsi="Arial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3"/>
        <w:gridCol w:w="5405"/>
      </w:tblGrid>
      <w:tr>
        <w:trPr>
          <w:tblHeader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заказчик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customer_inn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ИНН заказчика (для Checko) [Решить: источник]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nmc, currency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НМЦ и валюта (₽ по умолчанию, USD)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procurement_type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тип закупки (справочник)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основание: 223-ФЗ, 44-ФЗ, коммерческие, внутренний конкурс, не указано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дата публикации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deadline_at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срок подачи (дата и время) — берётся из активного этапа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source, source_url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(Тендерплан, вручную…) и ссылка на тендер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platform_url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ссылка на закупку на площадке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submission_type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«На площадке» / «На почту»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finance_platform_id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площадка (из «Платежей») — если на площадке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submission_fee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обеспечение подачи, ₽ (по умолчанию 0); предупреждение, если больше суммы на площадке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kp_submission_address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адрес подачи КП — если на почту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checko_url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ссылка на карточку контрагента в Checko; есть ссылка = «Заказчик проверен»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directions[]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направления (много)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manager_id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ответственный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participants[]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участники тендера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decision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решение об участии: пусто / на рассмотрении / участвуем / отказ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reject_reason, reject_comment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причина отказа (справочник) и комментарий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 активного этапа (денормализация для списков)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 меню (вычисляется, см. 5.2)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multi_stage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признак «Многоэтапный»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risk_flag, risk_text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индикатор риска от ИИ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ai_verdict, ai_comment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рекомендация ИИ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description, manager_comment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описание закупки, комментарий менеджера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checko_verified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заказчика выполнена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дата создания строки (основа для «Новых получено»)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multi_lot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признак «Многолотовый» (см. 4.2.1)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contract_amount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договора — вносится вручную у выигранного тендера (Суперадмин, Админ, ответственный); по ней считается «Выиграно на сумму». У многолотового тендера не вводится, а считается как сумма договоров выигранных лотов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result_date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дата итога (дата победы или другого итогового статуса) — по ней выигрыши считаются в дашборде; проставляется автоматически при выборе итогового статуса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taken_to_work_at, archived_at, last_activity_at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служебные даты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external_id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 во внешней системе (Тендерплан) для дублей и обновлений</w:t>
            </w:r>
          </w:p>
        </w:tc>
      </w:tr>
      <w:tr>
        <w:trPr>
          <w:tblHeader w:val="false"/>
        </w:trPr>
        <w:tc>
          <w:tcPr>
            <w:tcW w:type="dxa" w:w="4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legacy_sheet_row</w:t>
            </w:r>
          </w:p>
        </w:tc>
        <w:tc>
          <w:tcPr>
            <w:tcW w:type="dxa" w:w="5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номер строки в Google-таблице (только для перенесённых)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Избранное — отдельная связь пользователь ↔ тендер (у каждого своё). Признак «новое / просмотрено» — связь пользователь ↔ тендер с датой последнего просмотра.</w:t>
      </w:r>
    </w:p>
    <w:p>
      <w:pPr>
        <w:pStyle w:val="Heading2"/>
      </w:pPr>
      <w:r>
        <w:rPr>
          <w:rFonts w:ascii="Arial" w:cs="Arial" w:eastAsia="Arial" w:hAnsi="Arial"/>
        </w:rPr>
        <w:t xml:space="preserve">4.2. Этап тендера (</w:t>
      </w:r>
      <w:r>
        <w:rPr>
          <w:rFonts w:ascii="Consolas" w:cs="Consolas" w:eastAsia="Consolas" w:hAnsi="Consolas"/>
        </w:rPr>
        <w:t xml:space="preserve">tender_stage</w:t>
      </w:r>
      <w:r>
        <w:rPr>
          <w:rFonts w:ascii="Arial" w:cs="Arial" w:eastAsia="Arial" w:hAnsi="Arial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2"/>
        <w:gridCol w:w="5286"/>
      </w:tblGrid>
      <w:tr>
        <w:trPr>
          <w:tblHeader/>
        </w:trPr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5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tender_id, order</w:t>
            </w:r>
          </w:p>
        </w:tc>
        <w:tc>
          <w:tcPr>
            <w:tcW w:type="dxa" w:w="5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тендер и порядок</w:t>
            </w:r>
          </w:p>
        </w:tc>
      </w:tr>
      <w:tr>
        <w:trPr>
          <w:tblHeader w:val="false"/>
        </w:trPr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5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НДА, ПКО, Основной, Этап 2, Этап 3, Переторжка, RFI</w:t>
            </w:r>
          </w:p>
        </w:tc>
      </w:tr>
      <w:tr>
        <w:trPr>
          <w:tblHeader w:val="false"/>
        </w:trPr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process_stage</w:t>
            </w:r>
          </w:p>
        </w:tc>
        <w:tc>
          <w:tcPr>
            <w:tcW w:type="dxa" w:w="5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Отбор / Изучение / Подготовка / Подача / Итог</w:t>
            </w:r>
          </w:p>
        </w:tc>
      </w:tr>
      <w:tr>
        <w:trPr>
          <w:tblHeader w:val="false"/>
        </w:trPr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5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 этапа</w:t>
            </w:r>
          </w:p>
        </w:tc>
      </w:tr>
      <w:tr>
        <w:trPr>
          <w:tblHeader w:val="false"/>
        </w:trPr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deadline_at</w:t>
            </w:r>
          </w:p>
        </w:tc>
        <w:tc>
          <w:tcPr>
            <w:tcW w:type="dxa" w:w="5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срок подачи этапа</w:t>
            </w:r>
          </w:p>
        </w:tc>
      </w:tr>
      <w:tr>
        <w:trPr>
          <w:tblHeader w:val="false"/>
        </w:trPr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5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дата фактической подачи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основа статистики</w:t>
            </w:r>
          </w:p>
        </w:tc>
      </w:tr>
      <w:tr>
        <w:trPr>
          <w:tblHeader w:val="false"/>
        </w:trPr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amount_excl_vat, vat_rate, amount_incl_vat</w:t>
            </w:r>
          </w:p>
        </w:tc>
        <w:tc>
          <w:tcPr>
            <w:tcW w:type="dxa" w:w="5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предложения</w:t>
            </w:r>
          </w:p>
        </w:tc>
      </w:tr>
      <w:tr>
        <w:trPr>
          <w:tblHeader w:val="false"/>
        </w:trPr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completed, completed_at</w:t>
            </w:r>
          </w:p>
        </w:tc>
        <w:tc>
          <w:tcPr>
            <w:tcW w:type="dxa" w:w="5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этап завершён; завершённый этап только для чтения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Заявка внутри этапа (</w:t>
      </w:r>
      <w:r>
        <w:rPr>
          <w:rFonts w:ascii="Consolas" w:cs="Consolas" w:eastAsia="Consolas" w:hAnsi="Consolas"/>
        </w:rPr>
        <w:t xml:space="preserve">stage_application</w:t>
      </w:r>
      <w:r>
        <w:rPr>
          <w:rFonts w:ascii="Arial" w:cs="Arial" w:eastAsia="Arial" w:hAnsi="Arial"/>
        </w:rPr>
        <w:t xml:space="preserve">): название, срок, готовность %, связанные документы. Документы этапа и документы на подачу — ссылки на записи библиотеки документов (см. 8), без копий файлов.</w:t>
      </w:r>
    </w:p>
    <w:p>
      <w:pPr>
        <w:pStyle w:val="Heading2"/>
      </w:pPr>
      <w:r>
        <w:rPr>
          <w:rFonts w:ascii="Arial" w:cs="Arial" w:eastAsia="Arial" w:hAnsi="Arial"/>
        </w:rPr>
        <w:t xml:space="preserve">4.2.1. Лот тендера (</w:t>
      </w:r>
      <w:r>
        <w:rPr>
          <w:rFonts w:ascii="Consolas" w:cs="Consolas" w:eastAsia="Consolas" w:hAnsi="Consolas"/>
        </w:rPr>
        <w:t xml:space="preserve">tender_lot</w:t>
      </w:r>
      <w:r>
        <w:rPr>
          <w:rFonts w:ascii="Arial" w:cs="Arial" w:eastAsia="Arial" w:hAnsi="Arial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</w:rPr>
        <w:t xml:space="preserve">Многолотовый тендер — это </w:t>
      </w:r>
      <w:r>
        <w:rPr>
          <w:rFonts w:ascii="Arial" w:cs="Arial" w:eastAsia="Arial" w:hAnsi="Arial"/>
          <w:b/>
          <w:bCs/>
        </w:rPr>
        <w:t xml:space="preserve">один тендер</w:t>
      </w:r>
      <w:r>
        <w:rPr>
          <w:rFonts w:ascii="Arial" w:cs="Arial" w:eastAsia="Arial" w:hAnsi="Arial"/>
        </w:rPr>
        <w:t xml:space="preserve">: одна заявка, одна дата подачи, общие этапы и статусы. Лоты нужны только для итога: заказчик может отдать победу по части лотов.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1"/>
        <w:gridCol w:w="6577"/>
      </w:tblGrid>
      <w:tr>
        <w:trPr>
          <w:tblHeader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6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tender_id, order</w:t>
            </w:r>
          </w:p>
        </w:tc>
        <w:tc>
          <w:tcPr>
            <w:tcW w:type="dxa" w:w="6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тендер и порядок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6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лота (обязательно), например «Лот 1. Реклама»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</w:t>
            </w:r>
          </w:p>
        </w:tc>
        <w:tc>
          <w:tcPr>
            <w:tcW w:type="dxa" w:w="6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направление лота (одно, из справочника)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nmc</w:t>
            </w:r>
          </w:p>
        </w:tc>
        <w:tc>
          <w:tcPr>
            <w:tcW w:type="dxa" w:w="6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НМЦ лота, ₽ — необязательно (заказчик указывает не всегда)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</w:t>
            </w:r>
          </w:p>
        </w:tc>
        <w:tc>
          <w:tcPr>
            <w:tcW w:type="dxa" w:w="6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пусто / Выиграли / Не выиграли / Отменён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contract_amount</w:t>
            </w:r>
          </w:p>
        </w:tc>
        <w:tc>
          <w:tcPr>
            <w:tcW w:type="dxa" w:w="6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договора по лоту — только при результате «Выиграли»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4.3. Прочие сущности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Сущность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ai_report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отчёты ИИ по тендеру, несколько версий с датой; разделы: стек, требования к поставщику, НМЦК, скоуп, сроки, критерии, риски; или ссылка на внешний документ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tender_event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события после подачи (дата, текст, автор) — вкладка «События»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audit_log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журнал действий по тендеру и системе (кто, когда, действие, было → стало) — вкладка «Логи»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chat_message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сообщения чата тендера, вложения (файл, документ тендера, файл Копилки)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task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задачи: текст, срок, исполнитель, автор, тендер, пункт чек-листа, выполнена, автоматический маркер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checklist_item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пункт чек-листа этапа: документ, срок, ответственный, связь с документом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получатель, текст, ссылка, тендер, прочитано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reference_value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значения справочников: тип, значение, порядок, активно, цвет (для направлений)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status_rule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матрица «статус → раздел»: тип (ключевой/сквозной), разделы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role_permission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матрица прав ролей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пользователи (3.4)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platform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площадки: название, ссылка, тариф, дата следующего платежа, счёт и сумма обеспечения, комментарий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platform_access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доступы к площадкам (логин, пароль, вход по ЭЦП) — хранить зашифрованно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библиотека документов: файл, название, раздел Копилки, ключи, даты, статус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experience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разделы Копилки (см. 8)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4.4. Правила целостности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Статус тендера = статус активного (последнего незавершённого) этапа.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Итоговые статусы (5.3) завершают этап.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Следующий этап создаётся только после статуса «Допущены» по предыдущему.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Завершённый этап только для чтения. Исключение — Суперадмин: кнопка «Исправить» у завершённого этапа (в том числе у тендера в Архиве) открывает этап на правку (срок, дата фактической подачи, сумма, описание); у последнего этапа дополнительно правится «Дата итога». Исправление пишется в журнал: «Исправлен завершённый этап …: было → стало».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Ответственный при нескольких направлениях — только менеджер отдела продаж.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Удаление направления из тендера снимает участников этого направления (с подтверждением и записью в журнал).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Лоты есть только у тендера с признаком «Многолотовый». Направления лотов автоматически добавляются в направления тендера.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Статус тендера «Выиграли» ставится, если выигран хотя бы один лот; если не выигран ни один — итоговый статус тендера выбирается как обычно (например, «Отклонено»). Результат лотов статус тендера не меняет автоматически — его меняет пользователь.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Жизненный цикл тендера</w:t>
      </w:r>
    </w:p>
    <w:p>
      <w:pPr>
        <w:pStyle w:val="Heading2"/>
      </w:pPr>
      <w:r>
        <w:rPr>
          <w:rFonts w:ascii="Arial" w:cs="Arial" w:eastAsia="Arial" w:hAnsi="Arial"/>
        </w:rPr>
        <w:t xml:space="preserve">5.1. Процесс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4"/>
        <w:gridCol w:w="4553"/>
        <w:gridCol w:w="1897"/>
        <w:gridCol w:w="2354"/>
      </w:tblGrid>
      <w:tr>
        <w:trPr>
          <w:tblHeader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</w:t>
            </w:r>
          </w:p>
        </w:tc>
        <w:tc>
          <w:tcPr>
            <w:tcW w:type="dxa" w:w="4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2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Этап процесса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Тендер появляется: выгрузка (5.6) или «Добавить тендер»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Новые</w:t>
            </w:r>
          </w:p>
        </w:tc>
        <w:tc>
          <w:tcPr>
            <w:tcW w:type="dxa" w:w="2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Отбор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Первое решение: «Взять в работу» (направления + ответственный) или «Отказ» (причина)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Ожидают решения / Архив</w:t>
            </w:r>
          </w:p>
        </w:tc>
        <w:tc>
          <w:tcPr>
            <w:tcW w:type="dxa" w:w="2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Отбор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Детальное изучение, при необходимости — задача юристам/бухгалтерии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Ожидают решения</w:t>
            </w:r>
          </w:p>
        </w:tc>
        <w:tc>
          <w:tcPr>
            <w:tcW w:type="dxa" w:w="2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Изучение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Второе решение: «Участвуем» или «Отказ» (причина)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В работе / Архив</w:t>
            </w:r>
          </w:p>
        </w:tc>
        <w:tc>
          <w:tcPr>
            <w:tcW w:type="dxa" w:w="2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Изучение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Подготовка: документы, чек-лист, оплата площадки, оценка трудозатрат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</w:t>
            </w:r>
          </w:p>
        </w:tc>
        <w:tc>
          <w:tcPr>
            <w:tcW w:type="dxa" w:w="2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Подготовка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Формирование КП и пакета документов на подачу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</w:t>
            </w:r>
          </w:p>
        </w:tc>
        <w:tc>
          <w:tcPr>
            <w:tcW w:type="dxa" w:w="2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Подготовка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Подача: статус «Подано», дата фактической подачи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</w:t>
            </w:r>
          </w:p>
        </w:tc>
        <w:tc>
          <w:tcPr>
            <w:tcW w:type="dxa" w:w="2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Подача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подачи: события, ожидание ответа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</w:t>
            </w:r>
          </w:p>
        </w:tc>
        <w:tc>
          <w:tcPr>
            <w:tcW w:type="dxa" w:w="2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Подача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Следующий этап / переторжка — новый этап тендера после «Допущены»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Заявки/В работе</w:t>
            </w:r>
          </w:p>
        </w:tc>
        <w:tc>
          <w:tcPr>
            <w:tcW w:type="dxa" w:w="2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Подготовка/Подача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Итог: выиграли / отклонено / отказались сами / …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</w:t>
            </w:r>
          </w:p>
        </w:tc>
        <w:tc>
          <w:tcPr>
            <w:tcW w:type="dxa" w:w="2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Итог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5.2. Раздел тендера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вычисляется, не хранится вручную: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</w:rPr>
        <w:t xml:space="preserve">Решение = «отказ» → </w:t>
      </w:r>
      <w:r>
        <w:rPr>
          <w:rFonts w:ascii="Arial" w:cs="Arial" w:eastAsia="Arial" w:hAnsi="Arial"/>
          <w:b/>
          <w:bCs/>
        </w:rPr>
        <w:t xml:space="preserve">Архив</w:t>
      </w:r>
      <w:r>
        <w:rPr>
          <w:rFonts w:ascii="Arial" w:cs="Arial" w:eastAsia="Arial" w:hAnsi="Arial"/>
        </w:rPr>
        <w:t xml:space="preserve">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</w:rPr>
        <w:t xml:space="preserve">Есть статус: ключевой статус → раздел из матрицы 5.3; сквозной — раздел не меняется.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</w:rPr>
        <w:t xml:space="preserve">Нет статуса: решение пусто → </w:t>
      </w:r>
      <w:r>
        <w:rPr>
          <w:rFonts w:ascii="Arial" w:cs="Arial" w:eastAsia="Arial" w:hAnsi="Arial"/>
          <w:b/>
          <w:bCs/>
        </w:rPr>
        <w:t xml:space="preserve">Новые</w:t>
      </w:r>
      <w:r>
        <w:rPr>
          <w:rFonts w:ascii="Arial" w:cs="Arial" w:eastAsia="Arial" w:hAnsi="Arial"/>
        </w:rPr>
        <w:t xml:space="preserve">; «на рассмотрении» → </w:t>
      </w:r>
      <w:r>
        <w:rPr>
          <w:rFonts w:ascii="Arial" w:cs="Arial" w:eastAsia="Arial" w:hAnsi="Arial"/>
          <w:b/>
          <w:bCs/>
        </w:rPr>
        <w:t xml:space="preserve">Ожидают решения</w:t>
      </w:r>
      <w:r>
        <w:rPr>
          <w:rFonts w:ascii="Arial" w:cs="Arial" w:eastAsia="Arial" w:hAnsi="Arial"/>
        </w:rPr>
        <w:t xml:space="preserve">; «участвуем» → </w:t>
      </w:r>
      <w:r>
        <w:rPr>
          <w:rFonts w:ascii="Arial" w:cs="Arial" w:eastAsia="Arial" w:hAnsi="Arial"/>
          <w:b/>
          <w:bCs/>
        </w:rPr>
        <w:t xml:space="preserve">В работе</w:t>
      </w:r>
      <w:r>
        <w:rPr>
          <w:rFonts w:ascii="Arial" w:cs="Arial" w:eastAsia="Arial" w:hAnsi="Arial"/>
        </w:rPr>
        <w:t xml:space="preserve">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</w:rPr>
        <w:t xml:space="preserve">Активный этап «ПКО» или «НДА» → </w:t>
      </w:r>
      <w:r>
        <w:rPr>
          <w:rFonts w:ascii="Arial" w:cs="Arial" w:eastAsia="Arial" w:hAnsi="Arial"/>
          <w:b/>
          <w:bCs/>
        </w:rPr>
        <w:t xml:space="preserve">В работе</w:t>
      </w:r>
      <w:r>
        <w:rPr>
          <w:rFonts w:ascii="Arial" w:cs="Arial" w:eastAsia="Arial" w:hAnsi="Arial"/>
        </w:rPr>
        <w:t xml:space="preserve"> при любом его статусе (в т.ч. «Подано»): это предварительный отбор, основная подача ещё впереди (решено 18.09.2026). Итоговый статус, как и везде, переводит в Архив.</w:t>
      </w:r>
    </w:p>
    <w:p>
      <w:pPr>
        <w:pStyle w:val="Heading2"/>
      </w:pPr>
      <w:r>
        <w:rPr>
          <w:rFonts w:ascii="Arial" w:cs="Arial" w:eastAsia="Arial" w:hAnsi="Arial"/>
        </w:rPr>
        <w:t xml:space="preserve">5.3. Статусы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1"/>
        <w:gridCol w:w="1204"/>
        <w:gridCol w:w="3011"/>
        <w:gridCol w:w="2258"/>
        <w:gridCol w:w="1434"/>
      </w:tblGrid>
      <w:tr>
        <w:trPr>
          <w:tblHeader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Итоговый (завершает этап)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Спрашивает причину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 рассмотрении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Ожидают решения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Оценка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сквозной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Новые, Ожидают решения, В работе, Заявки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Формирование заявки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Готово к подаче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Подано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Допущены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сквозной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Ожидают решения, В работе, Заявки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(разрешает следующий этап)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Отклонено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Отказались сами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Отменено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Без выбора победителя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Завершено без ответа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допущены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Выиграли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ключевой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Смыслы: «Отклонено» — отказ заказчика; «Отказались сами» — наш отказ после начала участия; «Завершено без ответа» — в т. ч. RFI без ответа.</w:t>
      </w:r>
    </w:p>
    <w:p>
      <w:pPr>
        <w:spacing w:after="120"/>
      </w:pPr>
      <w:r>
        <w:rPr>
          <w:rFonts w:ascii="Arial" w:cs="Arial" w:eastAsia="Arial" w:hAnsi="Arial"/>
        </w:rPr>
        <w:t xml:space="preserve">Матрица «статус → раздел» редактируется в Настройках → Справочники.</w:t>
      </w:r>
    </w:p>
    <w:p>
      <w:pPr>
        <w:pStyle w:val="Heading2"/>
      </w:pPr>
      <w:r>
        <w:rPr>
          <w:rFonts w:ascii="Arial" w:cs="Arial" w:eastAsia="Arial" w:hAnsi="Arial"/>
        </w:rPr>
        <w:t xml:space="preserve">5.4. Смена статуса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Общее окно «Изменить статус» во всех местах (В работе, Заявки, карточка).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Обычный пользователь видит ключевые статусы текущего и следующего раздела и сквозные статусы текущего; Админ/Суперадмин — все.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Статус с причиной — обязательный выбор причины из справочника + комментарий.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статус переносит тендер в другой раздел — подтверждение «Тендер будет перенесён в раздел «…»» (Перенести / Отмена). До подтверждения ничего не меняется.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Смена статуса пишет журнал и отправляет уведомления (9).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Переход в «Ожидают решения» создаёт ответственному задачу «Изучить документы и принять решение по тендеру «…»».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Защита от случайной смены статуса</w:t>
      </w:r>
      <w:r>
        <w:rPr>
          <w:rFonts w:ascii="Arial" w:cs="Arial" w:eastAsia="Arial" w:hAnsi="Arial"/>
        </w:rPr>
        <w:t xml:space="preserve"> (решено: нужна):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перенос в другой раздел — только через окно подтверждения (см. выше);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после сохранения 15 секунд показывается уведомление с кнопкой «Отменить» — отмена возвращает статус, раздел, дату «Закрыто», этап и причину отказа к прежним значениям, а отправленное уведомление участникам помечается как отменённое;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позже отменить последнюю смену статуса может Админ/Суперадмин из вкладки «Логи» с обязательным комментарием; откат тоже пишется в журнал;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итоговые статусы (5.3) дополнительно требуют выбрать причину, поэтому случайно закрыть тендер одним кликом нельзя.</w:t>
      </w:r>
    </w:p>
    <w:p>
      <w:pPr>
        <w:pStyle w:val="Heading2"/>
      </w:pPr>
      <w:r>
        <w:rPr>
          <w:rFonts w:ascii="Arial" w:cs="Arial" w:eastAsia="Arial" w:hAnsi="Arial"/>
        </w:rPr>
        <w:t xml:space="preserve">5.5. Возврат из Архива</w:t>
      </w:r>
    </w:p>
    <w:p>
      <w:pPr>
        <w:spacing w:after="120"/>
      </w:pPr>
      <w:r>
        <w:rPr>
          <w:rFonts w:ascii="Arial" w:cs="Arial" w:eastAsia="Arial" w:hAnsi="Arial"/>
        </w:rPr>
        <w:t xml:space="preserve">Только Админ/Суперадмин, кнопка «Вернуть в работу»: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3"/>
        <w:gridCol w:w="2358"/>
        <w:gridCol w:w="2358"/>
        <w:gridCol w:w="1539"/>
      </w:tblGrid>
      <w:tr>
        <w:trPr>
          <w:tblHeader/>
        </w:trPr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Выбор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</w:t>
            </w:r>
          </w:p>
        </w:tc>
      </w:tr>
      <w:tr>
        <w:trPr>
          <w:tblHeader w:val="false"/>
        </w:trPr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Новые — отбор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пусто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пусто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Новые</w:t>
            </w:r>
          </w:p>
        </w:tc>
      </w:tr>
      <w:tr>
        <w:trPr>
          <w:tblHeader w:val="false"/>
        </w:trPr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Ожидают решения — на рассмотрении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 рассмотрении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 рассмотрении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Ожидают решения</w:t>
            </w:r>
          </w:p>
        </w:tc>
      </w:tr>
      <w:tr>
        <w:trPr>
          <w:tblHeader w:val="false"/>
        </w:trPr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 — формирование заявки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Формирование заявки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</w:t>
            </w:r>
          </w:p>
        </w:tc>
      </w:tr>
      <w:tr>
        <w:trPr>
          <w:tblHeader w:val="false"/>
        </w:trPr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 — готово к подаче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Готово к подаче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</w:t>
            </w:r>
          </w:p>
        </w:tc>
      </w:tr>
      <w:tr>
        <w:trPr>
          <w:tblHeader w:val="false"/>
        </w:trPr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 — подано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Подано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Обязательно: статус и ответственный; комментарий. Причина отказа очищается. Журнал + уведомление ответственному «Необходимо ознакомиться с изменениями в карточке тендера».</w:t>
      </w:r>
    </w:p>
    <w:p>
      <w:pPr>
        <w:pStyle w:val="Heading2"/>
      </w:pPr>
      <w:r>
        <w:rPr>
          <w:rFonts w:ascii="Arial" w:cs="Arial" w:eastAsia="Arial" w:hAnsi="Arial"/>
        </w:rPr>
        <w:t xml:space="preserve">5.6. Появление тендера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Автоматически</w:t>
      </w:r>
      <w:r>
        <w:rPr>
          <w:rFonts w:ascii="Arial" w:cs="Arial" w:eastAsia="Arial" w:hAnsi="Arial"/>
        </w:rPr>
        <w:t xml:space="preserve"> — выгрузка и отчёт ИИ (10.1). Тендер создаётся в «Новых» с отчётом ИИ, индикатором риска и документами закупки.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Вручную</w:t>
      </w:r>
      <w:r>
        <w:rPr>
          <w:rFonts w:ascii="Arial" w:cs="Arial" w:eastAsia="Arial" w:hAnsi="Arial"/>
        </w:rPr>
        <w:t xml:space="preserve"> — «Добавить тендер» в шапке любой страницы: название, заказчик, НМЦ, ссылка на источник, дата и время подачи, раздел («Новые» по умолчанию или «Ожидают решения» → решение «на рассмотрении»). Ответственный не назначается. У ручного тендера нет отчёта ИИ — [Решить] запускать ли генерацию отчёта для ручного тендера по загруженным документам.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Проверка дублей</w:t>
      </w:r>
      <w:r>
        <w:rPr>
          <w:rFonts w:ascii="Arial" w:cs="Arial" w:eastAsia="Arial" w:hAnsi="Arial"/>
        </w:rPr>
        <w:t xml:space="preserve"> при создании: по внешнему идентификатору, ссылке и похожему названию + заказчику; найденные совпадения показываются предупреждением. [Решить] точные правила для автоматической выгрузки.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Экраны и сценарии</w:t>
      </w:r>
    </w:p>
    <w:p>
      <w:pPr>
        <w:spacing w:after="120"/>
      </w:pPr>
      <w:r>
        <w:rPr>
          <w:rFonts w:ascii="Arial" w:cs="Arial" w:eastAsia="Arial" w:hAnsi="Arial"/>
        </w:rPr>
        <w:t xml:space="preserve">Эталон внешнего вида и поведения — макеты. Ниже — назначение и то, что обязательно сохранить. Детали оформления — </w:t>
      </w:r>
      <w:r>
        <w:rPr>
          <w:rFonts w:ascii="Consolas" w:cs="Consolas" w:eastAsia="Consolas" w:hAnsi="Consolas"/>
        </w:rPr>
        <w:t xml:space="preserve">Дизайн-система.md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6.1. Общие элементы (все страницы)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Левое меню: «Тендеры Атвинта», сворачивание до иконок, фиксировано при прокрутке; пункты: Дашборд, Тендеры (Сводная таблица, Новые, Ожидают решения, В работе, Архив), Заявки, Избранное, Календарь, Копилка, Профиль, Платежи, Настройки; счётчики у разделов (нулевой скрыт); блок даты и времени; блок пользователя.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Шапка: заголовок; справа колокольчик (уведомления), календарь, «Добавить тендер». Без хлебных крошек и подзаголовков.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Все выпадающие списки — единый стилизованный компонент; сортировка по алфавиту, кроме списков с процессным порядком (этапы тендера).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Поле поиска на страницах со списками (Сводная таблица, Новые, Ожидают решения, В работе, Заявки, Архив, Избранное): когда в поле есть текст, справа появляется крестик — очищает поиск и возвращает полный список.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Монохромные иконки, без эмодзи.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Правило «новое / просмотрено»: название тендера выделено, если после последнего просмотра пользователем в тендере была активность.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Подсветка срока подачи: сегодня и просроченные — розовый, завтра-послезавтра — жёлтый, дальше — нейтральный.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Реальная текущая дата и время (в макетах местами была зашита дата).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Загрузка файлов перетаскиванием (drag-and-drop)</w:t>
      </w:r>
      <w:r>
        <w:rPr>
          <w:rFonts w:ascii="Arial" w:cs="Arial" w:eastAsia="Arial" w:hAnsi="Arial"/>
        </w:rPr>
        <w:t xml:space="preserve"> во всех местах, где можно добавить документ: документы тендера и этапа, документы на подачу, чат, Копилка. Файл можно перетащить из папки компьютера на поле загрузки или нажать «Добавить» и выбрать файл. При наведении перетаскиваемого файла поле подсвечивается («Отпустите, чтобы загрузить»); поддерживаются несколько файлов сразу; для каждого показывается ход загрузки, ошибка (слишком большой файл, неподдерживаемый формат) и возможность повторить. Перед загрузкой — та же проверка на совпадение названия с библиотекой.</w:t>
      </w:r>
    </w:p>
    <w:p>
      <w:pPr>
        <w:pStyle w:val="Heading2"/>
      </w:pPr>
      <w:r>
        <w:rPr>
          <w:rFonts w:ascii="Arial" w:cs="Arial" w:eastAsia="Arial" w:hAnsi="Arial"/>
        </w:rPr>
        <w:t xml:space="preserve">6.2. Экраны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0"/>
        <w:gridCol w:w="4623"/>
        <w:gridCol w:w="3605"/>
      </w:tblGrid>
      <w:tr>
        <w:trPr>
          <w:tblHeader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Экран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Макет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Дашборд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аналитика, см. раздел 7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Сводная таблица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vse-tendery.html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тендеры любого статуса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Новые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novye-tendery.html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первое решение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Ожидают решения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ozhidayut-resheniya.html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второе решение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v-rabote.html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подготовка к подаче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zayavki.html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поданные, ожидание ответа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arhiv.html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закрытые тендеры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Избранное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izbrannoe.html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отмеченные тендеры со всех разделов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тендера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kartochka-tendera.html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вся работа по одному тендеру, см. 6.3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Календарь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kalendar.html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сроки и задачи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Копилка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kopilka.html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документы компании, см. раздел 8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Профиль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profil.html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свои данные и тендеры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Платежи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platezhi.html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площадки, тарифы, обеспечение</w:t>
            </w:r>
          </w:p>
        </w:tc>
      </w:tr>
      <w:tr>
        <w:trPr>
          <w:tblHeader w:val="false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Настройки</w:t>
            </w:r>
          </w:p>
        </w:tc>
        <w:tc>
          <w:tcPr>
            <w:tcW w:type="dxa" w:w="4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nastroyki-spravochniki.html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nastroyki-ploshchadki.html</w:t>
            </w:r>
          </w:p>
        </w:tc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справочники, пользователи, роли, автоматизация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Сводная таблица.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Колонки: избранное, ответственный, название, статус, заказчик, НМЦ, публикация, источник (Тендерплан ↗), отчёт ИИ, окончание сбора, отдел, решение, причина отказа, создано.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 многолотового тендера рядом с названием — значок «Лоты: 2 из 3» (выиграно из всего); то же в Архиве.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Фильтры: дедлайн до, источник, менеджер, направление, статус, только избранные; поиск по названию или заказчику.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Сортировка по клику на заголовок, пагинация с выбором числа строк.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Таблица занимает высоту экрана до пагинации; колонка «Заказчик» — ширина 200 px, длинное название обрезается многоточием, полное — во всплывающей подсказке.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Ответственный, решение и причина отказа редактируются прямо в строке (кроме Наблюдателя); направления — только в карточке.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Выгрузка в Excel — все строки по текущим фильтрам и сортировке.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«Окончание сбора»: сегодня/завтра — дата и время, если время есть.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Новые.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Карточки с раскрытием «Подробнее»; кнопка «Обновить» есть только здесь.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«Взять в работу»: направления (несколько) + ответственный (при нескольких направлениях — только менеджер отдела продаж) → «на рассмотрении».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«Отказ»: причина (обязательно) + комментарий → Архив.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Редактирование карточки: название, заказчик, НМЦ и валюта, тип закупки, основание (обязательно, по умолчанию «не указано»), ссылки на источник и Checko, блок «Площадка», описание, контакты, отчёт нейронки и рекомендация ИИ, комментарий менеджера, документы закупки, признак консультации юриста, «Поставить задачу» [Решить: Jira], «Сгенерировать отчёт» (с подтверждением).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Название некликабельно (действие — «Подробнее»).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Ожидают решения.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Карточки; «Перейти в карточку ↗»; «Отказ» (причина) и «Участвовать» → В работе.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Быстрые фильтры: «Только мои», «Избранные».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 работе.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Карточки: статус-бейдж, «Создано», название (ссылка в карточку), заказчик, проверка Checko, Тендерплан ↗, отчёт ИИ, теги, НМЦ, срок подачи.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Действия: «Подробнее» (раскрыть поля в списке), «Перейти в карточку ↗», «Изменить статус».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Фильтры: дедлайн до, источник, менеджер, направление, «Только мои», только избранные, поиск.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Заявки.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Таблица: избранное, название, дата подачи, менеджер, площадка, дата ожидания ответа, статус ответа, «Изменить статус».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Фильтры: источник, менеджер, направление, статус ответа, только избранные, поиск; переключатель периода и сводные цифры; выгрузка.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Архив.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Таблица только для чтения: избранное, ответственный, название, статус (фактический последний), заказчик, НМЦ, публикация, источник, отчёт, окончание сбора, отдел, решение, причина отказа, закрыто, действия.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Сортировка по умолчанию — «Закрыто», сначала недавние; дата закрытия ставится автоматически при переходе в архивный статус и очищается при возврате.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«Вернуть в работу» — Админ/Суперадмин (5.5).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Избранное.</w:t>
      </w:r>
      <w:r>
        <w:rPr>
          <w:rFonts w:ascii="Arial" w:cs="Arial" w:eastAsia="Arial" w:hAnsi="Arial"/>
        </w:rPr>
        <w:t xml:space="preserve"> Карточки как в «В работе» с фактическим этапом в углу; единственное действие — «Перейти в карточку ↗».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Календарь.</w:t>
      </w:r>
      <w:r>
        <w:rPr>
          <w:rFonts w:ascii="Arial" w:cs="Arial" w:eastAsia="Arial" w:hAnsi="Arial"/>
        </w:rPr>
        <w:t xml:space="preserve"> Сроки подачи, даты ожидания ответа, пункты чек-листа, задачи; режимы День/Неделя/Месяц, боковая панель со списком; пользователь видит свои события, Админ/Суперадмин — все [Решить: видимость для Руководителя отдела].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Профиль.</w:t>
      </w:r>
      <w:r>
        <w:rPr>
          <w:rFonts w:ascii="Arial" w:cs="Arial" w:eastAsia="Arial" w:hAnsi="Arial"/>
        </w:rPr>
        <w:t xml:space="preserve"> ФИО, логин, роли, направления; смена пароля; личная статистика; список тендеров пользователя; тема оформления.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Платежи.</w:t>
      </w:r>
      <w:r>
        <w:rPr>
          <w:rFonts w:ascii="Arial" w:cs="Arial" w:eastAsia="Arial" w:hAnsi="Arial"/>
        </w:rPr>
        <w:t xml:space="preserve"> Площадки: название, ссылка, тариф, дата следующего платежа, счёт и сумма обеспечения, комментарий. Смотрят все, редактируют Админ/Суперадмин.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Настройки.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«Справочники»: направления (с цветом), причины отказа, решения, этапы тендера, статусы с матрицей «статус → раздел», валюты, типы закупки, основания; добавление, переименование (с обновлением значений в тендерах и подтверждением числа затронутых записей), деактивация.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«Пользователи»: список, добавление, деактивация, новый временный пароль, редактирование (Суперадмин).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«Роли и доступы»: матрица прав (Суперадмин).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«Общие» (Суперадмин): часовой пояс по умолчанию для показа и ввода времени — по устройству пользователя или по Москве (см. раздел 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«Автоматизация»: доступы к площадкам (логин, пароль, вход по ЭЦП), соответствие ключевых фраз отчёта ИИ пунктам чек-листа.</w:t>
      </w:r>
    </w:p>
    <w:p>
      <w:pPr>
        <w:pStyle w:val="Heading2"/>
      </w:pPr>
      <w:r>
        <w:rPr>
          <w:rFonts w:ascii="Arial" w:cs="Arial" w:eastAsia="Arial" w:hAnsi="Arial"/>
        </w:rPr>
        <w:t xml:space="preserve">6.3. Карточка тендера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Шапка:</w:t>
      </w:r>
      <w:r>
        <w:rPr>
          <w:rFonts w:ascii="Arial" w:cs="Arial" w:eastAsia="Arial" w:hAnsi="Arial"/>
        </w:rPr>
        <w:t xml:space="preserve"> название (индикатор риска), заказчик (проверка Checko), НМЦ, у выигранного тендера — «Сумма договора» (см. ниже), отметка «Многолотовый», теги этапа тендера и этапа процесса, статус с кнопкой «Изменить», срок подачи (редактирование — по правам 3.3, с уведомлением участникам), готовность к подаче %, направления (пастельные теги), технические теги закупки.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Сумма договора:</w:t>
      </w:r>
      <w:r>
        <w:rPr>
          <w:rFonts w:ascii="Arial" w:cs="Arial" w:eastAsia="Arial" w:hAnsi="Arial"/>
        </w:rPr>
        <w:t xml:space="preserve"> выводится в одной строке с НМЦ через вертикальную черту — «НМЦ: … | Сумма договора: …» — и </w:t>
      </w:r>
      <w:r>
        <w:rPr>
          <w:rFonts w:ascii="Arial" w:cs="Arial" w:eastAsia="Arial" w:hAnsi="Arial"/>
          <w:b/>
          <w:bCs/>
        </w:rPr>
        <w:t xml:space="preserve">только у тендера со статусом «Выиграли»</w:t>
      </w:r>
      <w:r>
        <w:rPr>
          <w:rFonts w:ascii="Arial" w:cs="Arial" w:eastAsia="Arial" w:hAnsi="Arial"/>
        </w:rPr>
        <w:t xml:space="preserve">; у остальных строка содержит одну НМЦ. Ввод — карандаш → число → «Сохранить» (права — 3.3; остальным карандаш не показывается). Изменение пишется в журнал. По этой сумме дашборд считает «Выиграно на сумму».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Многолотовый тендер:</w:t>
      </w:r>
      <w:r>
        <w:rPr>
          <w:rFonts w:ascii="Arial" w:cs="Arial" w:eastAsia="Arial" w:hAnsi="Arial"/>
        </w:rPr>
        <w:t xml:space="preserve"> под строкой НМЦ — отметка «Многолотовый» (меняют Суперадмин, Админ, Менеджер, ответственный; у Наблюдателя — только просмотр). При отметке во вкладке «Обзор» появляется блок «Лоты»: таблица «Лот · Направление · НМЦ лота · Результат · Сумма договора» и итог «выиграно N из M»; редактирование через карандаш — добавить/удалить лот, выбрать направление и результат, сумма договора вводится только у выигранного лота. Сохранение пишет в журнал событие «Лоты обновлены: всего N, выиграно M, сумма договоров …». Строка «Сумма договора» в шапке у такого тендера считается по лотам и вручную не правится. Если отметку снять, блок скрывается, а данные лотов сохраняются и возвращаются при повторной отметке; сумма договора снова берётся из ручного поля. Пока у многолотового тендера нет выигранных лотов с суммой, его сумма договора пустая — ручное значение из шапки не подставляется (решено 18.09.2026).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Правая панель:</w:t>
      </w:r>
      <w:r>
        <w:rPr>
          <w:rFonts w:ascii="Arial" w:cs="Arial" w:eastAsia="Arial" w:hAnsi="Arial"/>
        </w:rPr>
        <w:t xml:space="preserve"> постоянный список тендеров с фильтрами; не зависит от вкладки.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Вкладка «Обзор»:</w:t>
      </w:r>
      <w:r>
        <w:rPr>
          <w:rFonts w:ascii="Arial" w:cs="Arial" w:eastAsia="Arial" w:hAnsi="Arial"/>
        </w:rPr>
        <w:t xml:space="preserve"> описание закупки (редактируется), контактные данные, площадка (тип подачи; ссылка на закупку; площадка и обеспечение — если «На площадке»; адрес подачи КП — если «На почту»), отчёт и рекомендация ИИ (несколько версий, открыть последнюю, скачать, сгенерировать заново), комментарий менеджера, ответственные (менеджер и участники; редактирование по правам), прикреплённые документы. Состояние свёрнутых блоков сохраняется по тендеру для пользователя.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Вкладка «Этапы и заявки»:</w:t>
      </w:r>
      <w:r>
        <w:rPr>
          <w:rFonts w:ascii="Arial" w:cs="Arial" w:eastAsia="Arial" w:hAnsi="Arial"/>
        </w:rPr>
        <w:t xml:space="preserve"> признак «Многоэтапный»; этапы в хронологии; по каждому этапу — название, срок подачи, дата фактической подачи, сумма (без НДС, ставка, с НДС), заявки (срок, готовность), документы этапа, формы для заполнения, документы на подачу (выбор из Копилки, ZIP-скачивание), чек-лист документов («Сформировать лист», быстрое добавление); «Добавить этап» — после «Допущены»; завершённые этапы — только просмотр, кроме «Исправить» у Суперадмина (4.4).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Вкладка «Задачи»:</w:t>
      </w:r>
      <w:r>
        <w:rPr>
          <w:rFonts w:ascii="Arial" w:cs="Arial" w:eastAsia="Arial" w:hAnsi="Arial"/>
        </w:rPr>
        <w:t xml:space="preserve"> задачи по тендеру.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Вкладка «События»:</w:t>
      </w:r>
      <w:r>
        <w:rPr>
          <w:rFonts w:ascii="Arial" w:cs="Arial" w:eastAsia="Arial" w:hAnsi="Arial"/>
        </w:rPr>
        <w:t xml:space="preserve"> события после подачи (дата по умолчанию сегодня, текст).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Вкладка «Логи»:</w:t>
      </w:r>
      <w:r>
        <w:rPr>
          <w:rFonts w:ascii="Arial" w:cs="Arial" w:eastAsia="Arial" w:hAnsi="Arial"/>
        </w:rPr>
        <w:t xml:space="preserve"> журнал всех изменений, кроме сообщений чата.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Чат:</w:t>
      </w:r>
      <w:r>
        <w:rPr>
          <w:rFonts w:ascii="Arial" w:cs="Arial" w:eastAsia="Arial" w:hAnsi="Arial"/>
        </w:rPr>
        <w:t xml:space="preserve"> плавающая иконка в углу, доступен всем с доступом к тендеру; вложения — с устройства, из документов тендера, из Копилки.</w:t>
      </w:r>
    </w:p>
    <w:p>
      <w:pPr>
        <w:pStyle w:val="Heading2"/>
      </w:pPr>
      <w:r>
        <w:rPr>
          <w:rFonts w:ascii="Arial" w:cs="Arial" w:eastAsia="Arial" w:hAnsi="Arial"/>
        </w:rPr>
        <w:t xml:space="preserve">6.4. Ссылки между экранами</w:t>
      </w:r>
    </w:p>
    <w:p>
      <w:pPr>
        <w:spacing w:after="120"/>
      </w:pPr>
      <w:r>
        <w:rPr>
          <w:rFonts w:ascii="Arial" w:cs="Arial" w:eastAsia="Arial" w:hAnsi="Arial"/>
        </w:rPr>
        <w:t xml:space="preserve">Все переходы из макетов должны работать: карточка ↔ разделы (с учётом раздела тендера), уведомление → карточка, календарь → карточка, дашборд → [Решить] нужен ли переход из виджетов в отфильтрованный список.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Дашборд и статистика</w:t>
      </w:r>
    </w:p>
    <w:p>
      <w:pPr>
        <w:pStyle w:val="Heading2"/>
      </w:pPr>
      <w:r>
        <w:rPr>
          <w:rFonts w:ascii="Arial" w:cs="Arial" w:eastAsia="Arial" w:hAnsi="Arial"/>
        </w:rPr>
        <w:t xml:space="preserve">7.1. Период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Кнопки «С начала года», «С начала месяца», «Настроить период» (даты с–по).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Всё считается на реальную текущую дату.</w:t>
      </w:r>
    </w:p>
    <w:p>
      <w:pPr>
        <w:pStyle w:val="Heading2"/>
      </w:pPr>
      <w:r>
        <w:rPr>
          <w:rFonts w:ascii="Arial" w:cs="Arial" w:eastAsia="Arial" w:hAnsi="Arial"/>
        </w:rPr>
        <w:t xml:space="preserve">7.2. Главное правило подсчёта подач</w:t>
      </w:r>
    </w:p>
    <w:p>
      <w:pPr>
        <w:spacing w:after="120"/>
      </w:pPr>
      <w:r>
        <w:rPr>
          <w:rFonts w:ascii="Arial" w:cs="Arial" w:eastAsia="Arial" w:hAnsi="Arial"/>
        </w:rPr>
        <w:t xml:space="preserve">Подача = </w:t>
      </w:r>
      <w:r>
        <w:rPr>
          <w:rFonts w:ascii="Arial" w:cs="Arial" w:eastAsia="Arial" w:hAnsi="Arial"/>
          <w:b/>
          <w:bCs/>
        </w:rPr>
        <w:t xml:space="preserve">этап тендера с датой фактической подачи</w:t>
      </w:r>
      <w:r>
        <w:rPr>
          <w:rFonts w:ascii="Arial" w:cs="Arial" w:eastAsia="Arial" w:hAnsi="Arial"/>
        </w:rPr>
        <w:t xml:space="preserve">. Подача попадает в период по этой дате. </w:t>
      </w:r>
      <w:r>
        <w:rPr>
          <w:rFonts w:ascii="Arial" w:cs="Arial" w:eastAsia="Arial" w:hAnsi="Arial"/>
          <w:b/>
          <w:bCs/>
        </w:rPr>
        <w:t xml:space="preserve">Текущий статус тендера на подсчёт подач не влияет</w:t>
      </w:r>
      <w:r>
        <w:rPr>
          <w:rFonts w:ascii="Arial" w:cs="Arial" w:eastAsia="Arial" w:hAnsi="Arial"/>
        </w:rPr>
        <w:t xml:space="preserve">: если по тендеру подали в апреле, а потом отклонили — апрельская подача остаётся в статистике.</w:t>
      </w:r>
    </w:p>
    <w:p>
      <w:pPr>
        <w:spacing w:after="120"/>
      </w:pPr>
      <w:r>
        <w:rPr>
          <w:rFonts w:ascii="Arial" w:cs="Arial" w:eastAsia="Arial" w:hAnsi="Arial"/>
        </w:rPr>
        <w:t xml:space="preserve">Вид подачи определяется этапом (решение 2026-09-17):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4"/>
        <w:gridCol w:w="4626"/>
        <w:gridCol w:w="3548"/>
      </w:tblGrid>
      <w:tr>
        <w:trPr>
          <w:tblHeader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Вид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Какие этапы</w:t>
            </w:r>
          </w:p>
        </w:tc>
        <w:tc>
          <w:tcPr>
            <w:tcW w:type="dxa" w:w="3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 дашборде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Подано первично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первый этап тендера, не считая ПКО/НДА перед ним (в т.ч. «Основной» после ПКО)</w:t>
            </w:r>
          </w:p>
        </w:tc>
        <w:tc>
          <w:tcPr>
            <w:tcW w:type="dxa" w:w="3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ПКО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этапы «ПКО» и «НДА»</w:t>
            </w:r>
          </w:p>
        </w:tc>
        <w:tc>
          <w:tcPr>
            <w:tcW w:type="dxa" w:w="3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(данные хранятся, на дашборд не выводятся)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Переторжки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этапы «Переторжка» (каждая отдельно)</w:t>
            </w:r>
          </w:p>
        </w:tc>
        <w:tc>
          <w:tcPr>
            <w:tcW w:type="dxa" w:w="3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этап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этапы после первичной подачи, кроме переторжки («Этап 2», «Этап 3»)</w:t>
            </w:r>
          </w:p>
        </w:tc>
        <w:tc>
          <w:tcPr>
            <w:tcW w:type="dxa" w:w="3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(данные хранятся, на дашборд не выводятся)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«Подано всего» = «Подано первично» + «Переторжки».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Выигрыши считаются по дате итога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</w:rPr>
        <w:t xml:space="preserve">result_date</w:t>
      </w:r>
      <w:r>
        <w:rPr>
          <w:rFonts w:ascii="Arial" w:cs="Arial" w:eastAsia="Arial" w:hAnsi="Arial"/>
        </w:rPr>
        <w:t xml:space="preserve">), а не по дате создания тендера: тендер, выигранный 09.07, попадает в июль, даже если создан в июне. Дата итога проставляется автоматически, когда пользователь ставит итоговый статус, и меняется при возврате из Архива. У перенесённых данных даты побед взяты из примечаний листа «статистика»: 14.05, 15.05, 22.06 и 09.07.</w:t>
      </w:r>
    </w:p>
    <w:p>
      <w:pPr>
        <w:pStyle w:val="Heading2"/>
      </w:pPr>
      <w:r>
        <w:rPr>
          <w:rFonts w:ascii="Arial" w:cs="Arial" w:eastAsia="Arial" w:hAnsi="Arial"/>
        </w:rPr>
        <w:t xml:space="preserve">7.3. Виджеты</w:t>
      </w:r>
    </w:p>
    <w:p>
      <w:pPr>
        <w:spacing w:after="120"/>
      </w:pPr>
      <w:r>
        <w:rPr>
          <w:rFonts w:ascii="Arial" w:cs="Arial" w:eastAsia="Arial" w:hAnsi="Arial"/>
        </w:rPr>
        <w:t xml:space="preserve">Раскладка (макет </w:t>
      </w:r>
      <w:r>
        <w:rPr>
          <w:rFonts w:ascii="Consolas" w:cs="Consolas" w:eastAsia="Consolas" w:hAnsi="Consolas"/>
        </w:rPr>
        <w:t xml:space="preserve">dashboard.html</w:t>
      </w:r>
      <w:r>
        <w:rPr>
          <w:rFonts w:ascii="Arial" w:cs="Arial" w:eastAsia="Arial" w:hAnsi="Arial"/>
        </w:rPr>
        <w:t xml:space="preserve">): первый ряд — четыре плашки «Итоги периода» и «По направлениям»; второй — «Статистика в динамике» и «Итоги по этапам»; третий — «Причины отказов» и «Активные пользователи».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Виджет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показывает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Получено новых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тендеры, созданные в периоде; строка «в т.ч. взяли на изучение» — новые тендеры периода, прошедшие первое решение (на рассмотрении, участвуем или отказ после начала работы); динамика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текущее состояние раздела «В работе» (не зависит от периода, без динамики); сумма НМЦ; строка «в т.ч. ПКО/НДА»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Подано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«Подано всего» (первично + переторжки) по датам фактической подачи; сумма НМЦ поданных тендеров; строки «в т.ч. первично», «переторжки», «ожидают ответа» (сейчас в статусе «Подано», кроме этапа ПКО/НДА)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Выиграно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выигрыши по дате итога; сумма договоров; если выигрыши есть, а сумм нет — надпись «сумма договоров не указана» (подсказка: сколько тендеров без суммы); список выигранных тендеров периода — название-ссылка на карточку, направление, сумма договора; динамика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 направлениям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переключатель Изучили / Подали / Выиграли; «Подали» — тендеры с первичной подачей в периоде; кольцевая диаграмма и легенда (кол-во, %, у «Выиграли» — сумма); тендер с несколькими направлениями учитывается в каждом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Статистика в динамике (бывш. «Воронка», «Статистика по этапам»)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сглаженный график с заливкой по месяцам/дням: Новых получено, Взято в работу, Подано первично, Переторжки, Выиграно; режимы Количество / Сумма / Конверсия; при наведении — вертикальная линия и подсказка с периодом и всеми показателями; видимость линий настраивается (карандаш)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Итоги по этапам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таблица тех же показателей: кол-во, сумма, конверсия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Причины отказов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«Всего» с динамикой; горизонтальные полосы по причинам (решение «отказ») + отдельная полоса «Отказались после ПКО/НДА» (все тендеры со статусом «Отказались сами»)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Активные пользователи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 10 строк с прокруткой: сотрудник, число тендеров периода, где он ответственный или участник, сумма НМЦ; чекбокс «По ответственным» — считать только тендеры, где сотрудник ответственный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Динамика</w:t>
      </w:r>
      <w:r>
        <w:rPr>
          <w:rFonts w:ascii="Arial" w:cs="Arial" w:eastAsia="Arial" w:hAnsi="Arial"/>
        </w:rPr>
        <w:t xml:space="preserve"> — стрелка и процент изменения к периоду сравнения («к прошлому месяцу», «к предыдущему периоду» или «к прошлому году»); если в периоде сравнения значение было 0 — «новое». Не показывается, если в периоде сравнения ещё не было данных. База сравнения выбирается в «Настроить» радио-точками: «С таким же периодом прошлого года (год к году)» или «С равным периодом текущего года (месяц к месяцу)» — второе по умолчанию; настройка у каждого пользователя своя.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Многолотовые тендеры</w:t>
      </w:r>
      <w:r>
        <w:rPr>
          <w:rFonts w:ascii="Arial" w:cs="Arial" w:eastAsia="Arial" w:hAnsi="Arial"/>
        </w:rPr>
        <w:t xml:space="preserve"> (решено 18.09.2026): победа считается как </w:t>
      </w:r>
      <w:r>
        <w:rPr>
          <w:rFonts w:ascii="Arial" w:cs="Arial" w:eastAsia="Arial" w:hAnsi="Arial"/>
          <w:b/>
          <w:bCs/>
        </w:rPr>
        <w:t xml:space="preserve">1 тендер</w:t>
      </w:r>
      <w:r>
        <w:rPr>
          <w:rFonts w:ascii="Arial" w:cs="Arial" w:eastAsia="Arial" w:hAnsi="Arial"/>
        </w:rPr>
        <w:t xml:space="preserve">, даже если выиграно несколько лотов; «Выиграно на сумму» — сумма договоров выигранных лотов; в «По направлениям → Выиграли» учитываются только направления выигранных лотов (сумма направления — договоры его лотов); в списке выигранных — «лоты: 2 из 3». Подачи считаются как у обычного тендера — одна подача на все лоты.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Виджеты можно скрывать/показывать («Настроить»); настройка — у каждого пользователя своя.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Суммы выводятся с узкими пробелами между разрядами; тёмная тема поддерживается всеми виджетами, включая диаграммы.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Выгрузка отчёта по дашборду (Word) с текущим периодом.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Конверсия в «Итогах по этапам» считается от предыдущей строки, для «Переторжек» и «Выиграно» — от «Подано первично» (решено).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Конверсия на графике «Статистика в динамике» считается по тому же правилу и </w:t>
      </w:r>
      <w:r>
        <w:rPr>
          <w:rFonts w:ascii="Arial" w:cs="Arial" w:eastAsia="Arial" w:hAnsi="Arial"/>
          <w:b/>
          <w:bCs/>
        </w:rPr>
        <w:t xml:space="preserve">нарастающим итогом с начала периода</w:t>
      </w:r>
      <w:r>
        <w:rPr>
          <w:rFonts w:ascii="Arial" w:cs="Arial" w:eastAsia="Arial" w:hAnsi="Arial"/>
        </w:rPr>
        <w:t xml:space="preserve">: точка месяца/дня = этап / база с начала периода по эту точку; последняя точка всегда равна значению в таблице. В подсказке к заголовку добавляется «· с начала периода». Конверсия может быть больше 100% (например, подач больше, чем взятых в работу за тот же период, — подачи считаются по дате подачи, «взято в работу» — по дате создания тендера).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Подписи вертикальной шкалы не выводятся (решено 19.09.2026): остаётся сетка, значения — в подсказке при наведении.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Линии сглаживаются </w:t>
      </w:r>
      <w:r>
        <w:rPr>
          <w:rFonts w:ascii="Arial" w:cs="Arial" w:eastAsia="Arial" w:hAnsi="Arial"/>
          <w:b/>
          <w:bCs/>
        </w:rPr>
        <w:t xml:space="preserve">монотонно</w:t>
      </w:r>
      <w:r>
        <w:rPr>
          <w:rFonts w:ascii="Arial" w:cs="Arial" w:eastAsia="Arial" w:hAnsi="Arial"/>
        </w:rPr>
        <w:t xml:space="preserve"> (как </w:t>
      </w:r>
      <w:r>
        <w:rPr>
          <w:rFonts w:ascii="Consolas" w:cs="Consolas" w:eastAsia="Consolas" w:hAnsi="Consolas"/>
        </w:rPr>
        <w:t xml:space="preserve">curveMonotoneX</w:t>
      </w:r>
      <w:r>
        <w:rPr>
          <w:rFonts w:ascii="Arial" w:cs="Arial" w:eastAsia="Arial" w:hAnsi="Arial"/>
        </w:rPr>
        <w:t xml:space="preserve"> в d3; решено 19.09.2026): между двумя точками линия не выходит за их значения — не опускается ниже нуля и не рисует горб выше точки; вершина всегда в точке с реальным значением. Обычное сглаживание (через соседние точки) не использовать.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Шкала графика — «круглый» шаг из ряда 1, 2, 5, 10, 20, 50…, не больше пяти делений; для количества и процентов шаг целый (не меньше 1), подписи не повторяются; конверсия до 100% — шкала 0–25–50–75–100%.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Проверка при приёмке: сумма точек графика по каждому этапу (режим «Количество») равна строке таблицы «Итоги по этапам» за тот же период.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На графике «Статистика в динамике» линия «Новых получено» по умолчанию скрыта (решено): иначе сотни тендеров в месяц прижимают линии подач к нулю. Включается через настройку графика (карандаш). В таблице «Итоги по этапам» строка остаётся.</w:t>
      </w:r>
    </w:p>
    <w:p>
      <w:pPr>
        <w:pStyle w:val="Heading2"/>
      </w:pPr>
      <w:r>
        <w:rPr>
          <w:rFonts w:ascii="Arial" w:cs="Arial" w:eastAsia="Arial" w:hAnsi="Arial"/>
        </w:rPr>
        <w:t xml:space="preserve">7.4. Контрольные цифры на перенесённых данных (с начала 2026 года)</w:t>
      </w:r>
    </w:p>
    <w:p>
      <w:pPr>
        <w:spacing w:after="120"/>
      </w:pPr>
      <w:r>
        <w:rPr>
          <w:rFonts w:ascii="Arial" w:cs="Arial" w:eastAsia="Arial" w:hAnsi="Arial"/>
        </w:rPr>
        <w:t xml:space="preserve">Для приёмки дашборда после переноса данных: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678"/>
      </w:tblGrid>
      <w:tr>
        <w:trPr>
          <w:tblHeader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Тендеров всего (без дублей) = Получено новых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2 372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т.ч. взяли на изучение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Ожидают решения / В работе / Заявки / Архив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 / 11 / 40 / 2 302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работе, в т.ч. ПКО/НДА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Подано всего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Подано первично (без ПКО)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Переторжки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Ожидают ответа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Выиграно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Отказов всего (причины + «Отказались после ПКО/НДА»)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2 226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Отказались после ПКО/НДА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Копилка документов</w:t>
      </w:r>
    </w:p>
    <w:p>
      <w:pPr>
        <w:spacing w:after="120"/>
      </w:pPr>
      <w:r>
        <w:rPr>
          <w:rFonts w:ascii="Arial" w:cs="Arial" w:eastAsia="Arial" w:hAnsi="Arial"/>
        </w:rPr>
        <w:t xml:space="preserve">Макет: </w:t>
      </w:r>
      <w:r>
        <w:rPr>
          <w:rFonts w:ascii="Consolas" w:cs="Consolas" w:eastAsia="Consolas" w:hAnsi="Consolas"/>
        </w:rPr>
        <w:t xml:space="preserve">kopilka.html</w:t>
      </w:r>
      <w:r>
        <w:rPr>
          <w:rFonts w:ascii="Arial" w:cs="Arial" w:eastAsia="Arial" w:hAnsi="Arial"/>
        </w:rPr>
        <w:t xml:space="preserve">. Вторая очередь (13).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Учредительные документы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файлы с ключами для поиска, датой (выдачи/действия), статусом обновления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Опыт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контракты: контрагент, номер и дата договора, сумма, смета, документы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Штат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сотрудники: ФИО, направление, должность, документы (дипломы, сертификаты)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Шаблоны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шаблоны документов с предпросмотром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Общая библиотека файлов: один файл подключается в нескольких местах без копии; при загрузке — проверка названия на точное/частичное совпадение.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Загружать может любой сотрудник, кроме Наблюдателя; редактировать сохранённую запись — Админ/Суперадмин; удалять — по матрице прав.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Предпросмотр PDF, изображений; [Решить] предпросмотр DOC/XLS.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Поле «Ключи» — основа будущего автоматического чек-листа: [Решить] сценарий «ИИ подбирает документы Копилки под требования тендера».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9. Уведомления и задачи</w:t>
      </w:r>
    </w:p>
    <w:p>
      <w:pPr>
        <w:pStyle w:val="Heading2"/>
      </w:pPr>
      <w:r>
        <w:rPr>
          <w:rFonts w:ascii="Arial" w:cs="Arial" w:eastAsia="Arial" w:hAnsi="Arial"/>
        </w:rPr>
        <w:t xml:space="preserve">9.1. Уведомления (в сервисе, колокольчик)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Кому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Смена статуса тендера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ответственному и участникам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Изменение срока подачи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всем участникам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Переход в «Ожидают решения»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ответственному (вместе с задачей)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Назначен пункт чек-листа / задача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исполнителю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Задача выполнена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автору задачи (если не он сам)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Возврат из Архива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новому ответственному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 уведомления: текст, ссылка на тендер, дата, прочитано/не прочитано.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[Решить] Полный список событий (дедлайны, новые документы, сообщения чата), настройки уведомлений в Профиле, каналы вне сервиса (почта, Telegram).</w:t>
      </w:r>
    </w:p>
    <w:p>
      <w:pPr>
        <w:pStyle w:val="Heading2"/>
      </w:pPr>
      <w:r>
        <w:rPr>
          <w:rFonts w:ascii="Arial" w:cs="Arial" w:eastAsia="Arial" w:hAnsi="Arial"/>
        </w:rPr>
        <w:t xml:space="preserve">9.2. Задачи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Поля: текст, срок, исполнитель, автор, тендер, признак выполнения.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Автоматические задачи: «Изучить документы и принять решение по тендеру «…»» при переходе в «Ожидают решения»; «Подать заявку по тендеру «…»» на дату подачи этапа.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Пункты чек-листа с исполнителем становятся задачами.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Задачи видны в карточке тендера, в календаре, в «Моих задачах» [Решить: нужен ли отдельный список задач пользователя].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10. Интеграции</w:t>
      </w:r>
    </w:p>
    <w:p>
      <w:pPr>
        <w:pStyle w:val="Heading2"/>
      </w:pPr>
      <w:r>
        <w:rPr>
          <w:rFonts w:ascii="Arial" w:cs="Arial" w:eastAsia="Arial" w:hAnsi="Arial"/>
        </w:rPr>
        <w:t xml:space="preserve">10.1. Выгрузка тендеров и отчёт ИИ</w:t>
      </w:r>
    </w:p>
    <w:p>
      <w:pPr>
        <w:spacing w:after="120"/>
      </w:pPr>
      <w:r>
        <w:rPr>
          <w:rFonts w:ascii="Arial" w:cs="Arial" w:eastAsia="Arial" w:hAnsi="Arial"/>
        </w:rPr>
        <w:t xml:space="preserve">Сейчас у Атвинты работает автоматизация на ИИ: тендеры из Тендерплана попадают в Google-таблицу, для каждого создаётся отчёт в Google-документе (стек, требования к поставщику, стоимость, скоуп, сроки, критерии, риски) и оценка «наше / не уверен». В сервисе эта автоматизация должна создавать тендеры в разделе «Новые» вместо строк таблицы.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Раздел заполняет специалист по автоматизации.</w:t>
      </w:r>
      <w:r>
        <w:rPr>
          <w:rFonts w:ascii="Arial" w:cs="Arial" w:eastAsia="Arial" w:hAnsi="Arial"/>
        </w:rPr>
        <w:t xml:space="preserve"> Ответы нужны на вопросы:</w:t>
      </w:r>
    </w:p>
    <w:p>
      <w:pPr>
        <w:spacing w:after="120"/>
      </w:pPr>
      <w:r>
        <w:rPr>
          <w:rFonts w:ascii="Arial" w:cs="Arial" w:eastAsia="Arial" w:hAnsi="Arial"/>
        </w:rPr>
        <w:t xml:space="preserve">Источник и частота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</w:rPr>
        <w:t xml:space="preserve">Откуда берутся тендеры: Тендерплан (API, выгрузка, почтовые рассылки), другие площадки или агрегаторы? По каким фильтрам/ключевым словам идёт отбор?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</w:rPr>
        <w:t xml:space="preserve">Как часто запускается выгрузка и сколько тендеров приходит в день/неделю?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</w:rPr>
        <w:t xml:space="preserve">На чём построена автоматизация (n8n, Make, скрипт, свой сервер, ИИ-агент) и где она работает? Кто её поддерживает?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</w:rPr>
        <w:t xml:space="preserve">Есть ли у тендера устойчивый внешний идентификатор (номер закупки, ID в Тендерплане), по которому можно отличать новые тендеры от уже загруженных?</w:t>
      </w:r>
    </w:p>
    <w:p>
      <w:pPr>
        <w:spacing w:after="120"/>
      </w:pPr>
      <w:r>
        <w:rPr>
          <w:rFonts w:ascii="Arial" w:cs="Arial" w:eastAsia="Arial" w:hAnsi="Arial"/>
        </w:rPr>
        <w:t xml:space="preserve">Данные тендера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</w:rPr>
        <w:t xml:space="preserve">Какие поля автоматизация получает сейчас и в каком виде: название, заказчик, ИНН заказчика, НМЦ, способ размещения, основание (44-ФЗ/223-ФЗ/коммерческая), даты публикации и подачи (с временем и часовым поясом?), ссылка на Тендерплан, прямая ссылка на площадку?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</w:rPr>
        <w:t xml:space="preserve">Скачиваются ли документы закупки (ТЗ, проект договора, извещение)? Где они хранятся и можно ли передавать их в сервис файлами?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7. </w:t>
      </w:r>
      <w:r>
        <w:rPr>
          <w:rFonts w:ascii="Arial" w:cs="Arial" w:eastAsia="Arial" w:hAnsi="Arial"/>
        </w:rPr>
        <w:t xml:space="preserve">Как сейчас определяется «дубль» (в таблице есть автоматическая пометка «Данный тендер ранее выгружался»)? По каким признакам?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8. </w:t>
      </w:r>
      <w:r>
        <w:rPr>
          <w:rFonts w:ascii="Arial" w:cs="Arial" w:eastAsia="Arial" w:hAnsi="Arial"/>
        </w:rPr>
        <w:t xml:space="preserve">Откуда берётся отдел (направление) и оценка «наше / не уверен»? Можно ли передавать направление в сервис сразу?</w:t>
      </w:r>
    </w:p>
    <w:p>
      <w:pPr>
        <w:spacing w:after="120"/>
      </w:pPr>
      <w:r>
        <w:rPr>
          <w:rFonts w:ascii="Arial" w:cs="Arial" w:eastAsia="Arial" w:hAnsi="Arial"/>
        </w:rPr>
        <w:t xml:space="preserve">Отчёт ИИ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9. </w:t>
      </w:r>
      <w:r>
        <w:rPr>
          <w:rFonts w:ascii="Arial" w:cs="Arial" w:eastAsia="Arial" w:hAnsi="Arial"/>
        </w:rPr>
        <w:t xml:space="preserve">Какая модель/сервис генерирует отчёт, какие промпты используются, отличаются ли они по направлениям?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10. </w:t>
      </w:r>
      <w:r>
        <w:rPr>
          <w:rFonts w:ascii="Arial" w:cs="Arial" w:eastAsia="Arial" w:hAnsi="Arial"/>
        </w:rPr>
        <w:t xml:space="preserve">Можно ли вместо Google-документа передавать отчёт в сервис структурировано — по разделам (стек, требования, НМЦК, скоуп, сроки, критерии, риски) — и отдельно рекомендацию (go / no-go + комментарий) и признак риска («нужна консультация юриста»)?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11. </w:t>
      </w:r>
      <w:r>
        <w:rPr>
          <w:rFonts w:ascii="Arial" w:cs="Arial" w:eastAsia="Arial" w:hAnsi="Arial"/>
        </w:rPr>
        <w:t xml:space="preserve">Сколько времени занимает генерация одного отчёта и сколько она стоит?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12. </w:t>
      </w:r>
      <w:r>
        <w:rPr>
          <w:rFonts w:ascii="Arial" w:cs="Arial" w:eastAsia="Arial" w:hAnsi="Arial"/>
        </w:rPr>
        <w:t xml:space="preserve">Можно ли запускать генерацию по запросу из сервиса (кнопка «Сгенерировать отчёт» в карточке, в т. ч. для вручную добавленного тендера с загруженными документами)? Нужны ли для этого документы закупки?</w:t>
      </w:r>
    </w:p>
    <w:p>
      <w:pPr>
        <w:spacing w:after="120"/>
      </w:pPr>
      <w:r>
        <w:rPr>
          <w:rFonts w:ascii="Arial" w:cs="Arial" w:eastAsia="Arial" w:hAnsi="Arial"/>
        </w:rPr>
        <w:t xml:space="preserve">Техническое подключение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13. </w:t>
      </w:r>
      <w:r>
        <w:rPr>
          <w:rFonts w:ascii="Arial" w:cs="Arial" w:eastAsia="Arial" w:hAnsi="Arial"/>
        </w:rPr>
        <w:t xml:space="preserve">Как удобнее передавать данные в сервис: сервис даёт входной API (автоматизация отправляет тендер и отчёт), или сервис сам забирает данные по расписанию?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14. </w:t>
      </w:r>
      <w:r>
        <w:rPr>
          <w:rFonts w:ascii="Arial" w:cs="Arial" w:eastAsia="Arial" w:hAnsi="Arial"/>
        </w:rPr>
        <w:t xml:space="preserve">Что делать, если тендер уже есть в сервисе и пришли обновлённые данные (продлили срок, изменили НМЦ, новая версия отчёта)?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15. </w:t>
      </w:r>
      <w:r>
        <w:rPr>
          <w:rFonts w:ascii="Arial" w:cs="Arial" w:eastAsia="Arial" w:hAnsi="Arial"/>
        </w:rPr>
        <w:t xml:space="preserve">Какие доступы/ключи нужны автоматизации и где их хранить?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16. </w:t>
      </w:r>
      <w:r>
        <w:rPr>
          <w:rFonts w:ascii="Arial" w:cs="Arial" w:eastAsia="Arial" w:hAnsi="Arial"/>
        </w:rPr>
        <w:t xml:space="preserve">Нужно ли сохранить параллельную запись в Google-таблицу на переходный период?</w:t>
      </w:r>
    </w:p>
    <w:p>
      <w:pPr>
        <w:spacing w:after="120"/>
      </w:pPr>
      <w:r>
        <w:rPr>
          <w:rFonts w:ascii="Arial" w:cs="Arial" w:eastAsia="Arial" w:hAnsi="Arial"/>
        </w:rPr>
        <w:t xml:space="preserve">Ответы специалиста:</w:t>
      </w:r>
    </w:p>
    <w:p>
      <w:pPr>
        <w:pBdr>
          <w:left w:val="single" w:color="C41E52" w:sz="12" w:space="8"/>
        </w:pBdr>
        <w:ind w:left="360"/>
      </w:pPr>
      <w:r>
        <w:rPr>
          <w:rFonts w:ascii="Arial" w:cs="Arial" w:eastAsia="Arial" w:hAnsi="Arial"/>
          <w:i/>
          <w:iCs/>
          <w:color w:val="6B6270"/>
        </w:rPr>
        <w:t xml:space="preserve">заполняется</w:t>
      </w:r>
    </w:p>
    <w:p>
      <w:pPr>
        <w:pStyle w:val="Heading2"/>
      </w:pPr>
      <w:r>
        <w:rPr>
          <w:rFonts w:ascii="Arial" w:cs="Arial" w:eastAsia="Arial" w:hAnsi="Arial"/>
        </w:rPr>
        <w:t xml:space="preserve">10.2. Checko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Проверка заказчика по ИНН со ссылкой на карточку в Checko; признак «проверка отсутствует / выполнена» на карточках.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[Решить] источник ИНН (из выгрузки?), нужен ли API Checko или достаточно ссылки.</w:t>
      </w:r>
    </w:p>
    <w:p>
      <w:pPr>
        <w:pStyle w:val="Heading2"/>
      </w:pPr>
      <w:r>
        <w:rPr>
          <w:rFonts w:ascii="Arial" w:cs="Arial" w:eastAsia="Arial" w:hAnsi="Arial"/>
        </w:rPr>
        <w:t xml:space="preserve">10.3. Jira (перспектива)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«Поставить задачу» — задача юристам/бухгалтерии на проверку договора и задача специалисту на оценку трудозатрат.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[Решить] проект и тип задачи, обязательные поля, обратная синхронизация статуса и оценки (вилка часов) в сервис.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11. Перенос данных из Google-таблицы</w:t>
      </w:r>
    </w:p>
    <w:p>
      <w:pPr>
        <w:spacing w:after="120"/>
      </w:pPr>
      <w:r>
        <w:rPr>
          <w:rFonts w:ascii="Arial" w:cs="Arial" w:eastAsia="Arial" w:hAnsi="Arial"/>
        </w:rPr>
        <w:t xml:space="preserve">Скрипт и правила: </w:t>
      </w:r>
      <w:r>
        <w:rPr>
          <w:rFonts w:ascii="Consolas" w:cs="Consolas" w:eastAsia="Consolas" w:hAnsi="Consolas"/>
        </w:rPr>
        <w:t xml:space="preserve">Импорт/sobrat_tendery.py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</w:rPr>
        <w:t xml:space="preserve">Импорт/README.md</w:t>
      </w:r>
      <w:r>
        <w:rPr>
          <w:rFonts w:ascii="Arial" w:cs="Arial" w:eastAsia="Arial" w:hAnsi="Arial"/>
        </w:rPr>
        <w:t xml:space="preserve">. Сейчас скрипт собирает файл для макетов; для сервиса те же правила переносятся в загрузку в PostgreSQL.</w:t>
      </w:r>
    </w:p>
    <w:p>
      <w:pPr>
        <w:pStyle w:val="Heading2"/>
      </w:pPr>
      <w:r>
        <w:rPr>
          <w:rFonts w:ascii="Arial" w:cs="Arial" w:eastAsia="Arial" w:hAnsi="Arial"/>
        </w:rPr>
        <w:t xml:space="preserve">11.1. Источники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0"/>
        <w:gridCol w:w="6968"/>
      </w:tblGrid>
      <w:tr>
        <w:trPr>
          <w:tblHeader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Лист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берём</w:t>
            </w:r>
          </w:p>
        </w:tc>
      </w:tr>
      <w:tr>
        <w:trPr>
          <w:tblHeader w:val="false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«Тендеры»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тендеры: название, заказчик, НМЦ, способ размещения, даты публикации и подачи (плановая), ссылка, отчёт нейронки (ссылка), отдел, решение, причина отказа, статус заявки, дата создания строки, ответственный</w:t>
            </w:r>
          </w:p>
        </w:tc>
      </w:tr>
      <w:tr>
        <w:trPr>
          <w:tblHeader w:val="false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«Ответы»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фактическая дата подачи, менеджер, способ подачи (площадка/почта), ссылка на площадку, дата ожидаемого ответа, результат, комментарий.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Результат из «Ответов» важнее статуса из «Тендеров»</w:t>
            </w:r>
          </w:p>
        </w:tc>
      </w:tr>
      <w:tr>
        <w:trPr>
          <w:tblHeader w:val="false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«статистика»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примечания к подачам: какие тендеры и когда подавали на ПКО, основной этап, переторжку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11.2. 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Не переносим: решение «дубль» и отказы с пометкой в столбце «дубль?».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Отдел «ТП» → «Техническая поддержка»; причины приводим к написанию справочника; пустая причина у отказов и итоговых статусов → «Прочее».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Ответственные: Денисенко → Оксана Денисенко, Долинин и Величко → Никита Долинин, Мильберг, Юров, Щетинина, Полковников, Ельцова — соответствующие пользователи.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Статусы: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5"/>
        <w:gridCol w:w="2205"/>
        <w:gridCol w:w="4248"/>
      </w:tblGrid>
      <w:tr>
        <w:trPr>
          <w:tblHeader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«Тендеры» (решение / статус заявки)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Результат в «Ответах»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 сервисе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Отказ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отказ, Архив, причина из таблицы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 рассмотрении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Ожидают решения, отдел из таблицы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 / Формируем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работе, Формирование заявки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 / Подали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Заявки, Подано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 / ПКО/НДА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этап «ПКО», Подано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 / Переторжка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этапы Основной (Допущены) → Переторжка (Подано)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 / Отклонена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Архив, Отклонено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успели податься (любое решение)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Архив, Отказались сами, причина «Не успели податься»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 / б/выбора победителя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Архив, Без выбора победителя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 / Одобрена, Контракт заключен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Архив, Выиграли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Участвуем / Отменено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Архив, Отменено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Отказ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Архив, Отклонено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без выбора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Архив, Без выбора победителя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RFI без ответа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Архив, Завершено без ответа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Второй этап / Основной этап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Заявки, Подано</w:t>
            </w:r>
          </w:p>
        </w:tc>
      </w:tr>
      <w:tr>
        <w:trPr>
          <w:tblHeader w:val="false"/>
        </w:trPr>
        <w:tc>
          <w:tcPr>
            <w:tcW w:type="dxa" w:w="3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прочее</w:t>
            </w:r>
          </w:p>
        </w:tc>
        <w:tc>
          <w:tcPr>
            <w:tcW w:type="dxa" w:w="4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 по комментарию (7 тендеров), причина «Прочее»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Точечные решения по конкретным строкам (этапы из «статистики», ПКО, ТЕНЕТ РУС, Дума ХМАО и др.) — в скрипте с комментариями.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Отчёты нейронки — переносится только ссылка на Google-документ (1 202 тендера); текст отчётов не переносится (решено). Отчёт открывается по ссылке в новой вкладке.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Столбцы «Важное», «Платно/Бесплатно», «Тег», «Степень уверенности нейросети» не переносятся (решено).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Приёмка переноса — контрольные цифры 7.4.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12. Нефункциональные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286"/>
      </w:tblGrid>
      <w:tr>
        <w:trPr>
          <w:tblHeader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Область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Доступ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после входа; сессии с истечением; смена пароля при первом входе; блокировка после серии неверных попыток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Права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на сервере для каждого запроса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Секреты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пароли пользователей — только хэш; доступы к площадкам — в зашифрованном виде; ключи интеграций — в переменных окружения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ежедневные резервные копии базы и файлов, проверенное восстановление [срок хранения — разработчики]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Журнал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изменения тендеров, прав, пользователей, справочников — с автором и временем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Производительность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списки и таблицы на ≥ 10 000 тендеров открываются ≤ 2 с (серверная пагинация, фильтры и сортировка в базе); дашборд за год ≤ 3 с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Файлы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загрузка до [Решить: лимит] МБ на файл; хранение вне базы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Интерфейс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десктоп — основной сценарий; корректная работа на широких мониторах; светлая и тёмная тема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Браузеры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актуальные Chrome, Safari, Edge, Firefox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Язык и время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русский интерфейс. Даты и время хранятся в базе в едином формате (UTC). Часовой пояс показа и ввода времени по умолчанию задаёт Суперадмин в «Настройках» (варианты: по устройству пользователя / по Москве; изначально — по устройству). Настройка общая для всех пользователей. Рядом со сроком подачи всегда видно, в каком поясе показано время (например «15:00 МСК»), чтобы не ошибиться со сроком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Индексация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сайт закрыт от поисковиков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6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автотесты на правила разделов/статусов, подсчёт статистики, права; контрольные цифры 7.4 как тест переноса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13. Очереди разработки</w:t>
      </w:r>
    </w:p>
    <w:p>
      <w:pPr>
        <w:pStyle w:val="Heading2"/>
      </w:pPr>
      <w:r>
        <w:rPr>
          <w:rFonts w:ascii="Arial" w:cs="Arial" w:eastAsia="Arial" w:hAnsi="Arial"/>
        </w:rPr>
        <w:t xml:space="preserve">13.1. Первая очередь — сервис на реальных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вход, пользователи, роли, матрица прав (3);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справочники и матрица статусов (Настройки → Справочники, Пользователи, Роли и доступы);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тендеры: Сводная таблица, Новые, Ожидают решения, В работе, Заявки, Архив, Избранное; добавление тендера вручную;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карточка тендера: Обзор, Этапы и заявки (без документов Копилки), События, Логи; смена статуса, возврат из Архива, многоэтапность;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дашборд с правилами раздела 7;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ссылки на отчёты ИИ (и отображение структурированного отчёта, если он есть);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перенос данных из Google-таблицы (11) с приёмкой по 7.4;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профиль: смена пароля, тема оформления.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уведомления в колокольчике о смене статуса и сроке подачи (9.1);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выгрузка в Excel из таблиц;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прикрепление файлов к тендеру и этапу напрямую, без библиотеки Копилки, с загрузкой перетаскиванием (6.1);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защита от случайной смены статуса (5.4);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показ времени по часовому поясу (12).</w:t>
      </w:r>
    </w:p>
    <w:p>
      <w:pPr>
        <w:pStyle w:val="Heading2"/>
      </w:pPr>
      <w:r>
        <w:rPr>
          <w:rFonts w:ascii="Arial" w:cs="Arial" w:eastAsia="Arial" w:hAnsi="Arial"/>
        </w:rPr>
        <w:t xml:space="preserve">13.2. Вторая очередь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Копилка (8) и документы этапов из библиотеки;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чат тендера;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чек-лист и задачи, календарь;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выгрузка тендеров и генерация отчётов ИИ (10.1);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Checko (10.2), Jira (10.3);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Платежи и доступы к площадкам;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расширенные уведомления.</w:t>
      </w:r>
    </w:p>
    <w:p>
      <w:pPr>
        <w:pStyle w:val="Heading2"/>
      </w:pPr>
      <w:r>
        <w:rPr>
          <w:rFonts w:ascii="Arial" w:cs="Arial" w:eastAsia="Arial" w:hAnsi="Arial"/>
        </w:rPr>
        <w:t xml:space="preserve">13.3. Порядок работ первой очереди</w:t>
      </w:r>
    </w:p>
    <w:p>
      <w:pPr>
        <w:spacing w:after="120"/>
      </w:pPr>
      <w:r>
        <w:rPr>
          <w:rFonts w:ascii="Arial" w:cs="Arial" w:eastAsia="Arial" w:hAnsi="Arial"/>
        </w:rPr>
        <w:t xml:space="preserve">Каждый шаг даёт проверяемый результат; следующий опирается на предыдущий.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"/>
        <w:gridCol w:w="4701"/>
        <w:gridCol w:w="4076"/>
      </w:tblGrid>
      <w:tr>
        <w:trPr>
          <w:tblHeader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делаем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можно проверить после шага</w:t>
            </w:r>
          </w:p>
        </w:tc>
      </w:tr>
      <w:tr>
        <w:trPr>
          <w:tblHeader w:val="false"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Каркас: проект Next.js, база, миграции, вход по логину, пользователи и роли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вход под разными ролями, смена пароля</w:t>
            </w:r>
          </w:p>
        </w:tc>
      </w:tr>
      <w:tr>
        <w:trPr>
          <w:tblHeader w:val="false"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Справочники и матрица статусов, Настройки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правка справочников отражается в формах</w:t>
            </w:r>
          </w:p>
        </w:tc>
      </w:tr>
      <w:tr>
        <w:trPr>
          <w:tblHeader w:val="false"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Модель тендера и этапов, перенос данных из таблицы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контрольные цифры 7.4 в базе</w:t>
            </w:r>
          </w:p>
        </w:tc>
      </w:tr>
      <w:tr>
        <w:trPr>
          <w:tblHeader w:val="false"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Списки: Сводная таблица, Новые, Ожидают решения, В работе, Заявки, Архив, Избранное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тендеры по разделам совпадают с 7.4</w:t>
            </w:r>
          </w:p>
        </w:tc>
      </w:tr>
      <w:tr>
        <w:trPr>
          <w:tblHeader w:val="false"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тендера: обзор, этапы, события, логи, смена статуса, возврат из Архива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сценарий 5.1 от «Новых» до «Архива» на одном тендере</w:t>
            </w:r>
          </w:p>
        </w:tc>
      </w:tr>
      <w:tr>
        <w:trPr>
          <w:tblHeader w:val="false"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Дашборд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цифры 7.4 на дашборде</w:t>
            </w:r>
          </w:p>
        </w:tc>
      </w:tr>
      <w:tr>
        <w:trPr>
          <w:tblHeader w:val="false"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Права на сервере, выгрузка, уведомления (если в первой очереди)</w:t>
            </w:r>
          </w:p>
        </w:tc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прав из 13.4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Первый показ команде — после шага 4 (списки на реальных данных, только чтение), до карточки и дашборда.</w:t>
      </w:r>
    </w:p>
    <w:p>
      <w:pPr>
        <w:pStyle w:val="Heading2"/>
      </w:pPr>
      <w:r>
        <w:rPr>
          <w:rFonts w:ascii="Arial" w:cs="Arial" w:eastAsia="Arial" w:hAnsi="Arial"/>
        </w:rPr>
        <w:t xml:space="preserve">13.4. Критерии приёмки первой очереди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Вход и права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пользователь с ролью «Сотрудник отдела» и направлением «Дизайн». Когда: он открывает любой список тендеров. Тогда: видны только тендеры с направлением «Дизайн» и тендеры, где он ответственный или участник.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Наблюдатель. Когда: открывает Сводную таблицу, разделы и карточки. Тогда: всё видно; звезда «Избранное» работает; ячейки, смена статуса, редактирование и «Добавить тендер» недоступны; запрос на изменение через API возвращает отказ.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Админ. Когда: открывает «Роли и доступы» по прямой ссылке. Тогда: «Доступ ограничен, обратитесь к администратору.»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новый пользователь с временным паролем. Когда: входит впервые. Тогда: сервис требует сменить пароль.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Разделы и статусы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тендер в «Новых». Когда: «Взять в работу» с направлением и ответственным. Тогда: решение «на рассмотрении», тендер в «Ожидают решения», у ответственного задача и уведомление, запись в логах.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тендер в «Заявках». Когда: Менеджер выбирает «Отклонено». Тогда: без причины сохранить нельзя; после выбора причины — окно «Тендер будет перенесён в раздел «Архив»»; до «Перенести» ничего не меняется; после — тендер в Архиве с датой «Закрыто».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Менеджер, тендер «В работе». Когда: открывает смену статуса. Тогда: видны только ключевые статусы «В работе» и «Заявок» и сквозные для «В работе».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архивный тендер. Когда: Админ возвращает его в «Заявки — подано». Тогда: решение «участвуем», статус «Подано», причина отказа очищена, «Закрыто» очищено, уведомление новому ответственному.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Этапы и подачи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активный этап со статусом «Формирование заявки». Когда: пытаемся добавить этап. Тогда: кнопка недоступна; после статуса «Допущены» — доступна, предыдущий этап становится только для чтения.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тендер с этапами «ПКО» (подача 06.04), «Основной» (подача 15.04), «Переторжка» (подача 30.04). Тогда: на дашборде за апрель — 1 первичная подача (15.04, «Основной» после ПКО) и 1 переторжка; ПКО не выводится.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тендер подан 10.03 и отклонён 20.03. Когда: период «март». Тогда: первичная подача учтена.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тендер создан 24.06, подан 01.07, выигран 09.07. Когда: период 01.07–30.09. Тогда: в «Выиграно» он учтён (по дате итога), в «Новых получено» — нет (создан раньше периода).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Дашборд и перенос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перенесённые данные. Когда: дашборд «С начала года» на 17.09.2026. Тогда: все значения таблицы 7.4 совпадают.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период 01.07.2026 – 17.09.2026. Тогда: учитываются только подачи с датой в периоде, независимо от даты создания тендера.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2 372 тендера. Когда: открывается Сводная таблица с фильтром и сортировкой. Тогда: ответ ≤ 2 с.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Данные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значение справочника используется в тендерах. Когда: Админ его деактивирует. Тогда: в формах оно не предлагается, в существующих тендерах отображается.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Дано: любое изменение тендера. Тогда: во вкладке «Логи» видно, кто, когда и что изменил (было → стало).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14. Открытые вопросы</w:t>
      </w:r>
    </w:p>
    <w:p>
      <w:pPr>
        <w:pStyle w:val="Heading2"/>
      </w:pPr>
      <w:r>
        <w:rPr>
          <w:rFonts w:ascii="Arial" w:cs="Arial" w:eastAsia="Arial" w:hAnsi="Arial"/>
        </w:rPr>
        <w:t xml:space="preserve">До старта первой очереди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</w:rPr>
        <w:t xml:space="preserve">Выгрузка тендеров и отчёт ИИ — ответы специалиста (10.1): от них зависит, делать ли входной API уже в первой очереди.</w:t>
      </w:r>
    </w:p>
    <w:p>
      <w:pPr>
        <w:pStyle w:val="Heading2"/>
      </w:pPr>
      <w:r>
        <w:rPr>
          <w:rFonts w:ascii="Arial" w:cs="Arial" w:eastAsia="Arial" w:hAnsi="Arial"/>
        </w:rPr>
        <w:t xml:space="preserve">Ко второй очереди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</w:rPr>
        <w:t xml:space="preserve">Чат: создаётся ли стартовое сообщение-сводка при взятии тендера в работу.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</w:rPr>
        <w:t xml:space="preserve">Финансы по тендеру: нужно ли отслеживать оплату участия по конкретному тендеру (счёт, оферта, проверка, оплата, зачисление) или хватает раздела «Платежи» со справочником площадок.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</w:rPr>
        <w:t xml:space="preserve">Оценка трудозатрат: поле «вилка часов» в карточке или только через Jira.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</w:rPr>
        <w:t xml:space="preserve">Формирование КП (печать, подпись, скан) — действие в сервисе или вне его.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</w:rPr>
        <w:t xml:space="preserve">Связь «Ключей» Копилки с чек-листом: автоматический подбор документов ИИ.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7. </w:t>
      </w:r>
      <w:r>
        <w:rPr>
          <w:rFonts w:ascii="Arial" w:cs="Arial" w:eastAsia="Arial" w:hAnsi="Arial"/>
        </w:rPr>
        <w:t xml:space="preserve">Предпросмотр DOC/XLS, лимит размера файлов.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8. </w:t>
      </w:r>
      <w:r>
        <w:rPr>
          <w:rFonts w:ascii="Arial" w:cs="Arial" w:eastAsia="Arial" w:hAnsi="Arial"/>
        </w:rPr>
        <w:t xml:space="preserve">Полный список событий для уведомлений, прочитано/не прочитано, каналы вне сервиса.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9. </w:t>
      </w:r>
      <w:r>
        <w:rPr>
          <w:rFonts w:ascii="Arial" w:cs="Arial" w:eastAsia="Arial" w:hAnsi="Arial"/>
        </w:rPr>
        <w:t xml:space="preserve">Checko: источник ИНН, API или ссылка.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10. </w:t>
      </w:r>
      <w:r>
        <w:rPr>
          <w:rFonts w:ascii="Arial" w:cs="Arial" w:eastAsia="Arial" w:hAnsi="Arial"/>
        </w:rPr>
        <w:t xml:space="preserve">Jira: проект, типы задач, обратная синхронизация.</w:t>
      </w:r>
    </w:p>
    <w:p>
      <w:pPr>
        <w:spacing w:after="60"/>
        <w:ind w:left="360" w:hanging="360"/>
      </w:pPr>
      <w:r>
        <w:rPr>
          <w:rFonts w:ascii="Arial" w:cs="Arial" w:eastAsia="Arial" w:hAnsi="Arial"/>
          <w:b/>
          <w:bCs/>
        </w:rPr>
        <w:t xml:space="preserve">11. </w:t>
      </w:r>
      <w:r>
        <w:rPr>
          <w:rFonts w:ascii="Arial" w:cs="Arial" w:eastAsia="Arial" w:hAnsi="Arial"/>
        </w:rPr>
        <w:t xml:space="preserve">Онбординг новых пользователей.</w:t>
      </w:r>
    </w:p>
    <w:p>
      <w:pPr>
        <w:spacing w:after="120"/>
      </w:pPr>
      <w:r>
        <w:rPr>
          <w:rFonts w:ascii="Arial" w:cs="Arial" w:eastAsia="Arial" w:hAnsi="Arial"/>
        </w:rPr>
        <w:t xml:space="preserve">Полная история решений и снятых вопросов — </w:t>
      </w:r>
      <w:r>
        <w:rPr>
          <w:rFonts w:ascii="Consolas" w:cs="Consolas" w:eastAsia="Consolas" w:hAnsi="Consolas"/>
        </w:rPr>
        <w:t xml:space="preserve">Требования/Открытые вопросы.md</w:t>
      </w:r>
      <w:r>
        <w:rPr>
          <w:rFonts w:ascii="Arial" w:cs="Arial" w:eastAsia="Arial" w:hAnsi="Arial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ТЗ — Тендерный сервис · 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•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C41E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17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— Тендерный сервис</dc:title>
  <dc:creator>Атвинта</dc:creator>
  <cp:lastModifiedBy>Un-named</cp:lastModifiedBy>
  <cp:revision>1</cp:revision>
  <dcterms:created xsi:type="dcterms:W3CDTF">2026-09-20T07:24:11.480Z</dcterms:created>
  <dcterms:modified xsi:type="dcterms:W3CDTF">2026-09-20T07:24:11.491Z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