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1BEE" w14:textId="58C4D6AE" w:rsidR="009A652F" w:rsidRPr="007F26C8" w:rsidRDefault="009E14B5">
      <w:pPr>
        <w:rPr>
          <w:b/>
          <w:bCs/>
        </w:rPr>
      </w:pPr>
      <w:r w:rsidRPr="007F26C8">
        <w:rPr>
          <w:rFonts w:hint="eastAsia"/>
          <w:b/>
          <w:bCs/>
        </w:rPr>
        <w:t xml:space="preserve">Table 2. </w:t>
      </w:r>
      <w:r w:rsidR="007F26C8" w:rsidRPr="007F26C8">
        <w:rPr>
          <w:b/>
          <w:bCs/>
        </w:rPr>
        <w:t xml:space="preserve">Comparison of Predictive Performance between the </w:t>
      </w:r>
      <w:proofErr w:type="spellStart"/>
      <w:r w:rsidR="007F26C8" w:rsidRPr="007F26C8">
        <w:rPr>
          <w:b/>
          <w:bCs/>
        </w:rPr>
        <w:t>XGBoost</w:t>
      </w:r>
      <w:proofErr w:type="spellEnd"/>
      <w:r w:rsidR="007F26C8" w:rsidRPr="007F26C8">
        <w:rPr>
          <w:b/>
          <w:bCs/>
        </w:rPr>
        <w:t xml:space="preserve"> Model and the AJCC Staging Model in the Internal Validation Cohort</w:t>
      </w:r>
    </w:p>
    <w:tbl>
      <w:tblPr>
        <w:tblStyle w:val="ae"/>
        <w:tblW w:w="10206" w:type="dxa"/>
        <w:tbl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560"/>
        <w:gridCol w:w="1984"/>
        <w:gridCol w:w="1843"/>
        <w:gridCol w:w="1134"/>
        <w:gridCol w:w="1417"/>
      </w:tblGrid>
      <w:tr w:rsidR="00B552E3" w14:paraId="7090D958" w14:textId="77777777" w:rsidTr="00B552E3"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3B93A27C" w14:textId="650074C2" w:rsidR="009E14B5" w:rsidRPr="00B552E3" w:rsidRDefault="00B552E3" w:rsidP="00B552E3">
            <w:pPr>
              <w:jc w:val="both"/>
              <w:rPr>
                <w:b/>
                <w:bCs/>
                <w:sz w:val="20"/>
                <w:szCs w:val="20"/>
              </w:rPr>
            </w:pPr>
            <w:r w:rsidRPr="00B552E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9CD4A50" w14:textId="77777777" w:rsidR="009E14B5" w:rsidRPr="009E14B5" w:rsidRDefault="009E14B5" w:rsidP="00B552E3">
            <w:pPr>
              <w:jc w:val="both"/>
              <w:rPr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Cutoff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FFABD2E" w14:textId="77777777" w:rsidR="00B552E3" w:rsidRDefault="009E14B5" w:rsidP="000F7A32">
            <w:pPr>
              <w:rPr>
                <w:b/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 xml:space="preserve">AUC </w:t>
            </w:r>
          </w:p>
          <w:p w14:paraId="43A89BAE" w14:textId="7AEDCDBD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(95% CI)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8DEA8" w14:textId="77777777" w:rsidR="007F26C8" w:rsidRDefault="009E14B5" w:rsidP="000F7A32">
            <w:pPr>
              <w:rPr>
                <w:b/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 xml:space="preserve">Sensitivity </w:t>
            </w:r>
          </w:p>
          <w:p w14:paraId="36693A07" w14:textId="0BF8C8B7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(95% CI)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DEA424" w14:textId="77777777" w:rsidR="007F26C8" w:rsidRDefault="009E14B5" w:rsidP="000F7A32">
            <w:pPr>
              <w:rPr>
                <w:b/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Specificity</w:t>
            </w:r>
          </w:p>
          <w:p w14:paraId="7DE3F3E2" w14:textId="6B4BC3A1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(95% CI)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D102109" w14:textId="77777777" w:rsidR="009E14B5" w:rsidRPr="009E14B5" w:rsidRDefault="009E14B5" w:rsidP="00B552E3">
            <w:pPr>
              <w:jc w:val="both"/>
              <w:rPr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PPV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ED01A61" w14:textId="77777777" w:rsidR="009E14B5" w:rsidRPr="009E14B5" w:rsidRDefault="009E14B5" w:rsidP="00B552E3">
            <w:pPr>
              <w:jc w:val="both"/>
              <w:rPr>
                <w:sz w:val="20"/>
                <w:szCs w:val="20"/>
              </w:rPr>
            </w:pPr>
            <w:r w:rsidRPr="009E14B5">
              <w:rPr>
                <w:b/>
                <w:sz w:val="20"/>
                <w:szCs w:val="20"/>
              </w:rPr>
              <w:t>NPV</w:t>
            </w:r>
          </w:p>
        </w:tc>
      </w:tr>
      <w:tr w:rsidR="00B552E3" w14:paraId="1D07D39E" w14:textId="77777777" w:rsidTr="00B552E3">
        <w:tc>
          <w:tcPr>
            <w:tcW w:w="1134" w:type="dxa"/>
            <w:tcBorders>
              <w:top w:val="single" w:sz="4" w:space="0" w:color="000000"/>
            </w:tcBorders>
          </w:tcPr>
          <w:p w14:paraId="7FEF0A90" w14:textId="10944BC4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AJCC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075316C" w14:textId="243601F2" w:rsidR="009E14B5" w:rsidRPr="009E14B5" w:rsidRDefault="009E14B5" w:rsidP="000F7A32">
            <w:pPr>
              <w:rPr>
                <w:sz w:val="20"/>
                <w:szCs w:val="20"/>
                <w:lang w:eastAsia="zh-TW"/>
              </w:rPr>
            </w:pPr>
            <w:r w:rsidRPr="009E14B5">
              <w:rPr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  <w:lang w:eastAsia="zh-TW"/>
              </w:rPr>
              <w:t>715</w:t>
            </w:r>
          </w:p>
        </w:tc>
        <w:tc>
          <w:tcPr>
            <w:tcW w:w="1560" w:type="dxa"/>
            <w:tcBorders>
              <w:top w:val="single" w:sz="4" w:space="0" w:color="000000"/>
            </w:tcBorders>
          </w:tcPr>
          <w:p w14:paraId="03A1EC59" w14:textId="77777777" w:rsidR="007F26C8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 xml:space="preserve">0.625 </w:t>
            </w:r>
          </w:p>
          <w:p w14:paraId="7AF5C07E" w14:textId="28B0044E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(0.54-0.70)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3A7FB09" w14:textId="77777777" w:rsidR="007F26C8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 xml:space="preserve">45.2% </w:t>
            </w:r>
          </w:p>
          <w:p w14:paraId="40E68DD2" w14:textId="41B300AD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(32.8%-58.3%)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248C2196" w14:textId="77777777" w:rsidR="007F26C8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 xml:space="preserve">85.5% </w:t>
            </w:r>
          </w:p>
          <w:p w14:paraId="67DB8847" w14:textId="76F276AF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(80.6%-89.5%)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C080792" w14:textId="77777777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41.8%</w:t>
            </w:r>
          </w:p>
        </w:tc>
        <w:tc>
          <w:tcPr>
            <w:tcW w:w="1417" w:type="dxa"/>
            <w:tcBorders>
              <w:top w:val="single" w:sz="4" w:space="0" w:color="000000"/>
            </w:tcBorders>
          </w:tcPr>
          <w:p w14:paraId="0B176EF1" w14:textId="77777777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87.1%</w:t>
            </w:r>
          </w:p>
        </w:tc>
      </w:tr>
      <w:tr w:rsidR="00B552E3" w14:paraId="4742A5DD" w14:textId="77777777" w:rsidTr="00B552E3">
        <w:tc>
          <w:tcPr>
            <w:tcW w:w="1134" w:type="dxa"/>
          </w:tcPr>
          <w:p w14:paraId="504E137D" w14:textId="038DDBC8" w:rsidR="009E14B5" w:rsidRPr="009E14B5" w:rsidRDefault="009E14B5" w:rsidP="000F7A32">
            <w:pPr>
              <w:rPr>
                <w:sz w:val="20"/>
                <w:szCs w:val="20"/>
                <w:lang w:eastAsia="zh-TW"/>
              </w:rPr>
            </w:pPr>
            <w:proofErr w:type="spellStart"/>
            <w:r w:rsidRPr="009E14B5">
              <w:rPr>
                <w:sz w:val="20"/>
                <w:szCs w:val="20"/>
              </w:rPr>
              <w:t>XGBoos</w:t>
            </w:r>
            <w:r>
              <w:rPr>
                <w:rFonts w:hint="eastAsia"/>
                <w:sz w:val="20"/>
                <w:szCs w:val="20"/>
                <w:lang w:eastAsia="zh-TW"/>
              </w:rPr>
              <w:t>t</w:t>
            </w:r>
            <w:proofErr w:type="spellEnd"/>
          </w:p>
        </w:tc>
        <w:tc>
          <w:tcPr>
            <w:tcW w:w="1134" w:type="dxa"/>
          </w:tcPr>
          <w:p w14:paraId="5E4E7A00" w14:textId="03D37F5B" w:rsidR="009E14B5" w:rsidRPr="009E14B5" w:rsidRDefault="009E14B5" w:rsidP="000F7A32">
            <w:pPr>
              <w:rPr>
                <w:rFonts w:hint="eastAsia"/>
                <w:sz w:val="20"/>
                <w:szCs w:val="20"/>
                <w:lang w:eastAsia="zh-TW"/>
              </w:rPr>
            </w:pPr>
            <w:r w:rsidRPr="009E14B5">
              <w:rPr>
                <w:sz w:val="20"/>
                <w:szCs w:val="20"/>
              </w:rPr>
              <w:t>0.1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20</w:t>
            </w:r>
          </w:p>
        </w:tc>
        <w:tc>
          <w:tcPr>
            <w:tcW w:w="1560" w:type="dxa"/>
          </w:tcPr>
          <w:p w14:paraId="47C8E53A" w14:textId="283B658A" w:rsidR="007F26C8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0.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674</w:t>
            </w:r>
            <w:r w:rsidRPr="009E14B5">
              <w:rPr>
                <w:sz w:val="20"/>
                <w:szCs w:val="20"/>
              </w:rPr>
              <w:t xml:space="preserve"> </w:t>
            </w:r>
          </w:p>
          <w:p w14:paraId="03AB38CE" w14:textId="3C136A44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(0.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59</w:t>
            </w:r>
            <w:r w:rsidRPr="009E14B5">
              <w:rPr>
                <w:sz w:val="20"/>
                <w:szCs w:val="20"/>
              </w:rPr>
              <w:t>-0.7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5</w:t>
            </w:r>
            <w:r w:rsidRPr="009E14B5">
              <w:rPr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751B0587" w14:textId="64BE75F2" w:rsidR="007F26C8" w:rsidRDefault="00864670" w:rsidP="000F7A3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80</w:t>
            </w:r>
            <w:r w:rsidR="009E14B5" w:rsidRPr="009E14B5">
              <w:rPr>
                <w:sz w:val="20"/>
                <w:szCs w:val="20"/>
              </w:rPr>
              <w:t xml:space="preserve">.6% </w:t>
            </w:r>
          </w:p>
          <w:p w14:paraId="5AAEF267" w14:textId="5C5BCB5D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(45.9%-82.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8</w:t>
            </w:r>
            <w:r w:rsidRPr="009E14B5">
              <w:rPr>
                <w:sz w:val="20"/>
                <w:szCs w:val="20"/>
              </w:rPr>
              <w:t>%)</w:t>
            </w:r>
          </w:p>
        </w:tc>
        <w:tc>
          <w:tcPr>
            <w:tcW w:w="1843" w:type="dxa"/>
          </w:tcPr>
          <w:p w14:paraId="2F73927D" w14:textId="6ED566FE" w:rsidR="007F26C8" w:rsidRDefault="00864670" w:rsidP="000F7A3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50.9</w:t>
            </w:r>
            <w:r w:rsidR="009E14B5" w:rsidRPr="009E14B5">
              <w:rPr>
                <w:sz w:val="20"/>
                <w:szCs w:val="20"/>
              </w:rPr>
              <w:t xml:space="preserve">% </w:t>
            </w:r>
          </w:p>
          <w:p w14:paraId="049642C5" w14:textId="3F3C0CEE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(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46.9</w:t>
            </w:r>
            <w:r w:rsidRPr="009E14B5">
              <w:rPr>
                <w:sz w:val="20"/>
                <w:szCs w:val="20"/>
              </w:rPr>
              <w:t>%-8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5.3</w:t>
            </w:r>
            <w:r w:rsidRPr="009E14B5">
              <w:rPr>
                <w:sz w:val="20"/>
                <w:szCs w:val="20"/>
              </w:rPr>
              <w:t>%)</w:t>
            </w:r>
          </w:p>
        </w:tc>
        <w:tc>
          <w:tcPr>
            <w:tcW w:w="1134" w:type="dxa"/>
          </w:tcPr>
          <w:p w14:paraId="138C41E2" w14:textId="0AD40F58" w:rsidR="009E14B5" w:rsidRPr="009E14B5" w:rsidRDefault="00864670" w:rsidP="000F7A3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27.5</w:t>
            </w:r>
            <w:r w:rsidR="009E14B5" w:rsidRPr="009E14B5"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</w:tcPr>
          <w:p w14:paraId="06C82511" w14:textId="0A37B732" w:rsidR="009E14B5" w:rsidRPr="009E14B5" w:rsidRDefault="009E14B5" w:rsidP="000F7A32">
            <w:pPr>
              <w:rPr>
                <w:sz w:val="20"/>
                <w:szCs w:val="20"/>
              </w:rPr>
            </w:pPr>
            <w:r w:rsidRPr="009E14B5">
              <w:rPr>
                <w:sz w:val="20"/>
                <w:szCs w:val="20"/>
              </w:rPr>
              <w:t>9</w:t>
            </w:r>
            <w:r w:rsidR="00864670">
              <w:rPr>
                <w:rFonts w:hint="eastAsia"/>
                <w:sz w:val="20"/>
                <w:szCs w:val="20"/>
                <w:lang w:eastAsia="zh-TW"/>
              </w:rPr>
              <w:t>1</w:t>
            </w:r>
            <w:r w:rsidRPr="009E14B5">
              <w:rPr>
                <w:sz w:val="20"/>
                <w:szCs w:val="20"/>
              </w:rPr>
              <w:t>.9%</w:t>
            </w:r>
          </w:p>
        </w:tc>
      </w:tr>
    </w:tbl>
    <w:p w14:paraId="3CFBBB4D" w14:textId="0FC6B4AC" w:rsidR="007F26C8" w:rsidRDefault="007F26C8" w:rsidP="007F26C8">
      <w:pPr>
        <w:spacing w:after="0" w:line="0" w:lineRule="atLeast"/>
        <w:rPr>
          <w:sz w:val="18"/>
          <w:szCs w:val="18"/>
        </w:rPr>
      </w:pPr>
      <w:r w:rsidRPr="007F26C8">
        <w:rPr>
          <w:rFonts w:hint="eastAsia"/>
          <w:i/>
          <w:iCs/>
          <w:sz w:val="18"/>
          <w:szCs w:val="18"/>
        </w:rPr>
        <w:t>Abbreviations</w:t>
      </w:r>
      <w:r>
        <w:rPr>
          <w:rFonts w:hint="eastAsia"/>
          <w:sz w:val="18"/>
          <w:szCs w:val="18"/>
        </w:rPr>
        <w:t>: AUC, area under curve; PPV, positive predictive value; NPV, negative predictive value</w:t>
      </w:r>
    </w:p>
    <w:p w14:paraId="62E1DAF6" w14:textId="252FFCA3" w:rsidR="009E14B5" w:rsidRPr="009E14B5" w:rsidRDefault="009E14B5" w:rsidP="007F26C8">
      <w:pPr>
        <w:spacing w:after="0" w:line="0" w:lineRule="atLeast"/>
        <w:rPr>
          <w:sz w:val="18"/>
          <w:szCs w:val="18"/>
        </w:rPr>
      </w:pPr>
      <w:r w:rsidRPr="009E14B5">
        <w:rPr>
          <w:sz w:val="18"/>
          <w:szCs w:val="18"/>
        </w:rPr>
        <w:t>Note: 95% Confidence Intervals (CI) were calculated using bootstrap resampling (n=1000).</w:t>
      </w:r>
    </w:p>
    <w:p w14:paraId="6931EE66" w14:textId="77777777" w:rsidR="009E14B5" w:rsidRPr="007F26C8" w:rsidRDefault="009E14B5" w:rsidP="007F26C8">
      <w:pPr>
        <w:spacing w:line="0" w:lineRule="atLeast"/>
      </w:pPr>
    </w:p>
    <w:sectPr w:rsidR="009E14B5" w:rsidRPr="007F26C8" w:rsidSect="007F26C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E802" w14:textId="77777777" w:rsidR="00810D37" w:rsidRDefault="00810D37" w:rsidP="009E14B5">
      <w:pPr>
        <w:spacing w:after="0" w:line="240" w:lineRule="auto"/>
      </w:pPr>
      <w:r>
        <w:separator/>
      </w:r>
    </w:p>
  </w:endnote>
  <w:endnote w:type="continuationSeparator" w:id="0">
    <w:p w14:paraId="40A53DE5" w14:textId="77777777" w:rsidR="00810D37" w:rsidRDefault="00810D37" w:rsidP="009E1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28AF" w14:textId="77777777" w:rsidR="00810D37" w:rsidRDefault="00810D37" w:rsidP="009E14B5">
      <w:pPr>
        <w:spacing w:after="0" w:line="240" w:lineRule="auto"/>
      </w:pPr>
      <w:r>
        <w:separator/>
      </w:r>
    </w:p>
  </w:footnote>
  <w:footnote w:type="continuationSeparator" w:id="0">
    <w:p w14:paraId="4DFE5E48" w14:textId="77777777" w:rsidR="00810D37" w:rsidRDefault="00810D37" w:rsidP="009E1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B5"/>
    <w:rsid w:val="002611E1"/>
    <w:rsid w:val="007F26C8"/>
    <w:rsid w:val="00810D37"/>
    <w:rsid w:val="00864670"/>
    <w:rsid w:val="008B578D"/>
    <w:rsid w:val="009A652F"/>
    <w:rsid w:val="009E14B5"/>
    <w:rsid w:val="00A06DF0"/>
    <w:rsid w:val="00B5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2207A"/>
  <w15:chartTrackingRefBased/>
  <w15:docId w15:val="{26EE0D76-7D54-6444-BC2D-AFD00125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1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4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4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4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4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4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4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14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1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14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1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14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14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14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14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1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4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1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14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4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14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14B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E14B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94</Words>
  <Characters>482</Characters>
  <Application>Microsoft Office Word</Application>
  <DocSecurity>0</DocSecurity>
  <Lines>53</Lines>
  <Paragraphs>47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Shih-Feng Huang</dc:creator>
  <cp:keywords/>
  <dc:description/>
  <cp:lastModifiedBy>Shih-Feng Huang</cp:lastModifiedBy>
  <cp:revision>3</cp:revision>
  <dcterms:created xsi:type="dcterms:W3CDTF">2025-11-23T01:38:00Z</dcterms:created>
  <dcterms:modified xsi:type="dcterms:W3CDTF">2025-11-24T14:11:00Z</dcterms:modified>
</cp:coreProperties>
</file>