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1C332" w14:textId="5A07D051" w:rsidR="00530A01" w:rsidRDefault="00530A01">
      <w:pPr>
        <w:rPr>
          <w:rFonts w:cstheme="minorHAnsi"/>
          <w:sz w:val="28"/>
          <w:szCs w:val="28"/>
          <w:rtl/>
        </w:rPr>
      </w:pPr>
    </w:p>
    <w:p w14:paraId="78CFABE8" w14:textId="5202E67B" w:rsidR="00FD1A59" w:rsidRDefault="00FD1A59">
      <w:pPr>
        <w:rPr>
          <w:rFonts w:cstheme="minorHAnsi"/>
          <w:sz w:val="28"/>
          <w:szCs w:val="28"/>
          <w:rtl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1701"/>
        <w:gridCol w:w="1559"/>
        <w:gridCol w:w="1559"/>
        <w:gridCol w:w="1985"/>
        <w:gridCol w:w="1985"/>
      </w:tblGrid>
      <w:tr w:rsidR="00E86DDE" w14:paraId="1DDAA652" w14:textId="17972AFB" w:rsidTr="0045290B">
        <w:tc>
          <w:tcPr>
            <w:tcW w:w="1695" w:type="dxa"/>
          </w:tcPr>
          <w:p w14:paraId="4339040A" w14:textId="7A4D8006" w:rsidR="00E86DDE" w:rsidRDefault="00E86DDE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45807D02" wp14:editId="49C1DEC9">
                  <wp:extent cx="927100" cy="1225550"/>
                  <wp:effectExtent l="0" t="0" r="635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71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D5CDD81" w14:textId="4165EE7C" w:rsidR="00E86DDE" w:rsidRDefault="00E86DDE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845F6A3" wp14:editId="290ADA61">
                  <wp:extent cx="914400" cy="1225550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EAA90F3" w14:textId="35689449" w:rsidR="00E86DDE" w:rsidRDefault="00E86DDE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270F133F" wp14:editId="56579786">
                  <wp:extent cx="914400" cy="1225550"/>
                  <wp:effectExtent l="0" t="0" r="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087BA7B" w14:textId="296A34A4" w:rsidR="00E86DDE" w:rsidRDefault="00E86DDE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3972EE6" wp14:editId="7F527035">
                  <wp:extent cx="875665" cy="1225550"/>
                  <wp:effectExtent l="0" t="0" r="635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5665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209D26F" w14:textId="6587FEB3" w:rsidR="00E86DDE" w:rsidRDefault="00E86DDE">
            <w:pPr>
              <w:rPr>
                <w:rFonts w:cstheme="minorHAnsi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7CEE5E6" wp14:editId="04EE5CD6">
                  <wp:extent cx="1197610" cy="1289050"/>
                  <wp:effectExtent l="0" t="0" r="2540" b="6350"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610" cy="128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D588FAA" w14:textId="11ED9F9B" w:rsidR="00E86DDE" w:rsidRDefault="00E86D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1A493" wp14:editId="376E6455">
                  <wp:extent cx="1123315" cy="1257300"/>
                  <wp:effectExtent l="0" t="0" r="635" b="0"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31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DDE" w14:paraId="6D9180B3" w14:textId="698C343D" w:rsidTr="0045290B">
        <w:tc>
          <w:tcPr>
            <w:tcW w:w="1695" w:type="dxa"/>
          </w:tcPr>
          <w:p w14:paraId="682B61E4" w14:textId="00A1B0AB" w:rsidR="00E86DDE" w:rsidRDefault="004357C0" w:rsidP="004357C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الموظفين</w:t>
            </w:r>
          </w:p>
        </w:tc>
        <w:tc>
          <w:tcPr>
            <w:tcW w:w="1701" w:type="dxa"/>
          </w:tcPr>
          <w:p w14:paraId="63575A51" w14:textId="73B10539" w:rsidR="00E86DDE" w:rsidRDefault="004357C0" w:rsidP="004357C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التربية</w:t>
            </w:r>
          </w:p>
        </w:tc>
        <w:tc>
          <w:tcPr>
            <w:tcW w:w="1559" w:type="dxa"/>
          </w:tcPr>
          <w:p w14:paraId="2930C43F" w14:textId="6CCEFC73" w:rsidR="00E86DDE" w:rsidRDefault="004357C0" w:rsidP="004357C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الطبابة</w:t>
            </w:r>
          </w:p>
        </w:tc>
        <w:tc>
          <w:tcPr>
            <w:tcW w:w="1559" w:type="dxa"/>
          </w:tcPr>
          <w:p w14:paraId="4EE5712A" w14:textId="630D169B" w:rsidR="00E86DDE" w:rsidRDefault="004357C0" w:rsidP="004357C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الحوادث</w:t>
            </w:r>
          </w:p>
        </w:tc>
        <w:tc>
          <w:tcPr>
            <w:tcW w:w="1985" w:type="dxa"/>
          </w:tcPr>
          <w:p w14:paraId="53332EA6" w14:textId="44AF9E3F" w:rsidR="00E86DDE" w:rsidRDefault="004357C0" w:rsidP="004357C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حالات الكشف</w:t>
            </w:r>
          </w:p>
        </w:tc>
        <w:tc>
          <w:tcPr>
            <w:tcW w:w="1985" w:type="dxa"/>
          </w:tcPr>
          <w:p w14:paraId="42BCECF0" w14:textId="0525892C" w:rsidR="00E86DDE" w:rsidRDefault="004357C0" w:rsidP="004357C0">
            <w:pPr>
              <w:jc w:val="center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التدريب</w:t>
            </w:r>
          </w:p>
        </w:tc>
      </w:tr>
    </w:tbl>
    <w:p w14:paraId="5450D89F" w14:textId="56034FA9" w:rsidR="00FD1A59" w:rsidRDefault="00FD1A59">
      <w:pPr>
        <w:rPr>
          <w:rFonts w:cstheme="minorHAnsi"/>
          <w:sz w:val="28"/>
          <w:szCs w:val="28"/>
          <w:rtl/>
        </w:rPr>
      </w:pPr>
    </w:p>
    <w:p w14:paraId="5813E16F" w14:textId="3611FE64" w:rsidR="004357C0" w:rsidRDefault="007B7F0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اسم المشروع، المحافظة، المدينة، </w:t>
      </w:r>
    </w:p>
    <w:p w14:paraId="6B590251" w14:textId="3E217A0A" w:rsidR="007B7F03" w:rsidRDefault="007B7F0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اجمالي الموظفين، اجمالي عدد الكلاب</w:t>
      </w:r>
    </w:p>
    <w:p w14:paraId="2553B54A" w14:textId="72E6B78A" w:rsidR="007B7F03" w:rsidRDefault="007B7F0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المهمة الأساسية،</w:t>
      </w:r>
    </w:p>
    <w:p w14:paraId="08DE5273" w14:textId="2B40A047" w:rsidR="004357C0" w:rsidRDefault="004357C0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الموظفين يشمل التالي:</w:t>
      </w:r>
    </w:p>
    <w:p w14:paraId="6951928A" w14:textId="6C28B689" w:rsidR="004357C0" w:rsidRDefault="004357C0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الموظف: مسؤول المشروع، السائس، المربي، البيطري، الكلب</w:t>
      </w:r>
    </w:p>
    <w:p w14:paraId="70EF99C2" w14:textId="4516F366" w:rsidR="004357C0" w:rsidRDefault="004357C0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معلومات عامة:</w:t>
      </w:r>
    </w:p>
    <w:p w14:paraId="1C84573D" w14:textId="4CCBC75D" w:rsidR="00F30C7A" w:rsidRDefault="00F30C7A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أيام الدوام، اجمالي ساعات الاستئذان، اجمالي ساعات التأخير، اجمالي الاجازات الأسبوعية، اجمالي الاجازات السنوية،</w:t>
      </w:r>
      <w:r w:rsidR="00E04DAB">
        <w:rPr>
          <w:rFonts w:cstheme="minorHAnsi" w:hint="cs"/>
          <w:sz w:val="28"/>
          <w:szCs w:val="28"/>
          <w:rtl/>
        </w:rPr>
        <w:t xml:space="preserve"> الغياب</w:t>
      </w:r>
    </w:p>
    <w:tbl>
      <w:tblPr>
        <w:tblStyle w:val="a3"/>
        <w:bidiVisual/>
        <w:tblW w:w="0" w:type="auto"/>
        <w:jc w:val="center"/>
        <w:tblBorders>
          <w:top w:val="thinThickLargeGap" w:sz="24" w:space="0" w:color="806000" w:themeColor="accent4" w:themeShade="80"/>
          <w:left w:val="thinThickLargeGap" w:sz="24" w:space="0" w:color="806000" w:themeColor="accent4" w:themeShade="80"/>
          <w:bottom w:val="thinThickLargeGap" w:sz="24" w:space="0" w:color="806000" w:themeColor="accent4" w:themeShade="80"/>
          <w:right w:val="thinThickLargeGap" w:sz="24" w:space="0" w:color="806000" w:themeColor="accent4" w:themeShade="80"/>
          <w:insideH w:val="thinThickLargeGap" w:sz="24" w:space="0" w:color="806000" w:themeColor="accent4" w:themeShade="80"/>
          <w:insideV w:val="thinThickLargeGap" w:sz="24" w:space="0" w:color="806000" w:themeColor="accent4" w:themeShade="80"/>
        </w:tblBorders>
        <w:tblLook w:val="04A0" w:firstRow="1" w:lastRow="0" w:firstColumn="1" w:lastColumn="0" w:noHBand="0" w:noVBand="1"/>
      </w:tblPr>
      <w:tblGrid>
        <w:gridCol w:w="1176"/>
        <w:gridCol w:w="1800"/>
        <w:gridCol w:w="1134"/>
        <w:gridCol w:w="1134"/>
        <w:gridCol w:w="1276"/>
        <w:gridCol w:w="1413"/>
      </w:tblGrid>
      <w:tr w:rsidR="00F74F06" w:rsidRPr="00F74F06" w14:paraId="54D28324" w14:textId="77777777" w:rsidTr="0045290B">
        <w:trPr>
          <w:jc w:val="center"/>
        </w:trPr>
        <w:tc>
          <w:tcPr>
            <w:tcW w:w="1176" w:type="dxa"/>
          </w:tcPr>
          <w:p w14:paraId="76B73561" w14:textId="680A5963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الدوام</w:t>
            </w:r>
          </w:p>
        </w:tc>
        <w:tc>
          <w:tcPr>
            <w:tcW w:w="1800" w:type="dxa"/>
          </w:tcPr>
          <w:p w14:paraId="6D87C079" w14:textId="3D7A89A0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الفترة</w:t>
            </w:r>
          </w:p>
        </w:tc>
        <w:tc>
          <w:tcPr>
            <w:tcW w:w="1134" w:type="dxa"/>
          </w:tcPr>
          <w:p w14:paraId="06A8EB9D" w14:textId="3CB86ED3" w:rsidR="00F74F06" w:rsidRPr="00F74F06" w:rsidRDefault="00F74F06">
            <w:pPr>
              <w:rPr>
                <w:rFonts w:cstheme="minorHAnsi" w:hint="cs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موقع الدوام</w:t>
            </w:r>
          </w:p>
        </w:tc>
        <w:tc>
          <w:tcPr>
            <w:tcW w:w="1134" w:type="dxa"/>
          </w:tcPr>
          <w:p w14:paraId="55677A83" w14:textId="7657F565" w:rsidR="00F74F06" w:rsidRPr="00F74F06" w:rsidRDefault="00F74F06">
            <w:pPr>
              <w:rPr>
                <w:rFonts w:cstheme="minorHAnsi" w:hint="cs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الحضور</w:t>
            </w:r>
          </w:p>
        </w:tc>
        <w:tc>
          <w:tcPr>
            <w:tcW w:w="1276" w:type="dxa"/>
          </w:tcPr>
          <w:p w14:paraId="52B2161D" w14:textId="152DAFAD" w:rsidR="00F74F06" w:rsidRPr="00F74F06" w:rsidRDefault="00F74F06">
            <w:pPr>
              <w:rPr>
                <w:rFonts w:cstheme="minorHAnsi" w:hint="cs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الانصراف</w:t>
            </w:r>
          </w:p>
        </w:tc>
        <w:tc>
          <w:tcPr>
            <w:tcW w:w="1413" w:type="dxa"/>
          </w:tcPr>
          <w:p w14:paraId="5D09807D" w14:textId="48786612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اجازة</w:t>
            </w:r>
          </w:p>
        </w:tc>
      </w:tr>
      <w:tr w:rsidR="00F74F06" w:rsidRPr="00F74F06" w14:paraId="71D037ED" w14:textId="77777777" w:rsidTr="0045290B">
        <w:trPr>
          <w:jc w:val="center"/>
        </w:trPr>
        <w:tc>
          <w:tcPr>
            <w:tcW w:w="1176" w:type="dxa"/>
          </w:tcPr>
          <w:p w14:paraId="3DFE4F1D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حضور</w:t>
            </w:r>
          </w:p>
          <w:p w14:paraId="1459B540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 xml:space="preserve">إجازة </w:t>
            </w:r>
          </w:p>
          <w:p w14:paraId="14D9D648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استئذان</w:t>
            </w:r>
            <w:bookmarkStart w:id="0" w:name="_GoBack"/>
            <w:bookmarkEnd w:id="0"/>
          </w:p>
          <w:p w14:paraId="67837AD6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تأخير</w:t>
            </w:r>
          </w:p>
          <w:p w14:paraId="3E83EF39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غياب</w:t>
            </w:r>
          </w:p>
          <w:p w14:paraId="2AFDD71E" w14:textId="3E20D365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تغطية</w:t>
            </w:r>
          </w:p>
        </w:tc>
        <w:tc>
          <w:tcPr>
            <w:tcW w:w="1800" w:type="dxa"/>
          </w:tcPr>
          <w:p w14:paraId="0B614FDA" w14:textId="6D521435" w:rsidR="00F74F06" w:rsidRPr="00F74F06" w:rsidRDefault="00F74F06" w:rsidP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صباحي</w:t>
            </w:r>
            <w:r>
              <w:rPr>
                <w:rFonts w:cstheme="minorHAnsi" w:hint="cs"/>
                <w:b/>
                <w:bCs/>
                <w:rtl/>
              </w:rPr>
              <w:t xml:space="preserve">، </w:t>
            </w:r>
            <w:r w:rsidRPr="00F74F06">
              <w:rPr>
                <w:rFonts w:cstheme="minorHAnsi" w:hint="cs"/>
                <w:b/>
                <w:bCs/>
                <w:rtl/>
              </w:rPr>
              <w:t>مسائي</w:t>
            </w:r>
          </w:p>
          <w:p w14:paraId="673267F9" w14:textId="2FA7703E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أولى، ثانية، ثالثة</w:t>
            </w:r>
          </w:p>
        </w:tc>
        <w:tc>
          <w:tcPr>
            <w:tcW w:w="1134" w:type="dxa"/>
          </w:tcPr>
          <w:p w14:paraId="1C9D8CEB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134" w:type="dxa"/>
          </w:tcPr>
          <w:p w14:paraId="42ECB614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276" w:type="dxa"/>
          </w:tcPr>
          <w:p w14:paraId="4FA6C6BF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</w:p>
        </w:tc>
        <w:tc>
          <w:tcPr>
            <w:tcW w:w="1413" w:type="dxa"/>
          </w:tcPr>
          <w:p w14:paraId="3BDB5981" w14:textId="104D4816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أسبوعية</w:t>
            </w:r>
          </w:p>
          <w:p w14:paraId="49C83ECE" w14:textId="77777777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سنوية</w:t>
            </w:r>
          </w:p>
          <w:p w14:paraId="7F8EF674" w14:textId="6857495C" w:rsidR="00F74F06" w:rsidRPr="00F74F06" w:rsidRDefault="00F74F06">
            <w:pPr>
              <w:rPr>
                <w:rFonts w:cstheme="minorHAnsi"/>
                <w:b/>
                <w:bCs/>
                <w:rtl/>
              </w:rPr>
            </w:pPr>
            <w:r w:rsidRPr="00F74F06">
              <w:rPr>
                <w:rFonts w:cstheme="minorHAnsi" w:hint="cs"/>
                <w:b/>
                <w:bCs/>
                <w:rtl/>
              </w:rPr>
              <w:t>طارئة</w:t>
            </w:r>
          </w:p>
        </w:tc>
      </w:tr>
    </w:tbl>
    <w:p w14:paraId="40AC15D3" w14:textId="77777777" w:rsidR="00F74F06" w:rsidRDefault="00F74F06">
      <w:pPr>
        <w:rPr>
          <w:rFonts w:cstheme="minorHAnsi"/>
          <w:sz w:val="28"/>
          <w:szCs w:val="28"/>
          <w:rtl/>
        </w:rPr>
      </w:pPr>
    </w:p>
    <w:p w14:paraId="48624095" w14:textId="211773E2" w:rsidR="004357C0" w:rsidRDefault="004357C0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ساعات العمل: للموظف، الكلب</w:t>
      </w:r>
    </w:p>
    <w:p w14:paraId="6B1BA480" w14:textId="3CD70172" w:rsidR="00E86DDE" w:rsidRDefault="007B7F03" w:rsidP="00E86DDE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انجاز المهام اليومي، الأسبوعية، الشهرية، الربع السنوية، النصف السنوية، السنوية.</w:t>
      </w:r>
    </w:p>
    <w:p w14:paraId="59D17A1D" w14:textId="0FB3E977" w:rsidR="007B7F03" w:rsidRDefault="007B7F03" w:rsidP="007B7F0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التقييم اليومي، الأسبوعي، </w:t>
      </w:r>
      <w:r>
        <w:rPr>
          <w:rFonts w:cstheme="minorHAnsi" w:hint="cs"/>
          <w:sz w:val="28"/>
          <w:szCs w:val="28"/>
          <w:rtl/>
        </w:rPr>
        <w:t>الشهرية، الربع السنوي، النصف السنوي، السنوي.</w:t>
      </w:r>
    </w:p>
    <w:p w14:paraId="0410374D" w14:textId="309224D4" w:rsidR="00E04DAB" w:rsidRDefault="00E04DAB" w:rsidP="007B7F0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المخالفات:</w:t>
      </w:r>
    </w:p>
    <w:p w14:paraId="719BA1C5" w14:textId="4589DA22" w:rsidR="004F7AD6" w:rsidRDefault="004F7AD6" w:rsidP="007B7F03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فيما بعد </w:t>
      </w:r>
      <w:r w:rsidR="000E11A4">
        <w:rPr>
          <w:rFonts w:cstheme="minorHAnsi" w:hint="cs"/>
          <w:sz w:val="28"/>
          <w:szCs w:val="28"/>
          <w:rtl/>
        </w:rPr>
        <w:t>سيتم تفصيل المخالفة مع العقوبة</w:t>
      </w:r>
      <w:r w:rsidR="002E3672">
        <w:rPr>
          <w:rFonts w:cstheme="minorHAnsi" w:hint="cs"/>
          <w:sz w:val="28"/>
          <w:szCs w:val="28"/>
          <w:rtl/>
        </w:rPr>
        <w:t xml:space="preserve"> في هذه المرحلة نكتفي بذكر المخالفة، تفاصيل المخالفة، الإجراءات المتخذ.</w:t>
      </w:r>
    </w:p>
    <w:p w14:paraId="1D35EF29" w14:textId="77777777" w:rsidR="0097431A" w:rsidRDefault="0097431A" w:rsidP="007B7F03">
      <w:pPr>
        <w:rPr>
          <w:rFonts w:cstheme="minorHAnsi"/>
          <w:sz w:val="28"/>
          <w:szCs w:val="28"/>
          <w:rtl/>
        </w:rPr>
      </w:pPr>
    </w:p>
    <w:sectPr w:rsidR="0097431A" w:rsidSect="00531A86">
      <w:pgSz w:w="11906" w:h="16838"/>
      <w:pgMar w:top="1440" w:right="707" w:bottom="144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5D"/>
    <w:rsid w:val="00066E8D"/>
    <w:rsid w:val="000E11A4"/>
    <w:rsid w:val="002459FA"/>
    <w:rsid w:val="002B25DE"/>
    <w:rsid w:val="002E3672"/>
    <w:rsid w:val="004357C0"/>
    <w:rsid w:val="0045290B"/>
    <w:rsid w:val="004F7AD6"/>
    <w:rsid w:val="00530A01"/>
    <w:rsid w:val="00531A86"/>
    <w:rsid w:val="00571E09"/>
    <w:rsid w:val="005B0121"/>
    <w:rsid w:val="006C7B26"/>
    <w:rsid w:val="007B7F03"/>
    <w:rsid w:val="007D19D8"/>
    <w:rsid w:val="0097431A"/>
    <w:rsid w:val="00A433F5"/>
    <w:rsid w:val="00A9495D"/>
    <w:rsid w:val="00E04DAB"/>
    <w:rsid w:val="00E86DDE"/>
    <w:rsid w:val="00F30C7A"/>
    <w:rsid w:val="00F74F06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CB851"/>
  <w15:chartTrackingRefBased/>
  <w15:docId w15:val="{0EEBE040-223E-44D7-B6A2-E06FBC77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C7B2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6C7B2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2025-07-03T07:45:00Z</dcterms:created>
  <dcterms:modified xsi:type="dcterms:W3CDTF">2025-07-03T08:51:00Z</dcterms:modified>
</cp:coreProperties>
</file>