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726B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PAGE PORTAGE SALARIAL – NOVISA</w:t>
      </w:r>
    </w:p>
    <w:p w14:paraId="0930461F" w14:textId="77777777" w:rsidR="006163F9" w:rsidRPr="006163F9" w:rsidRDefault="006163F9" w:rsidP="006163F9">
      <w:r w:rsidRPr="006163F9">
        <w:pict w14:anchorId="16CEC1CE">
          <v:rect id="_x0000_i1043" style="width:0;height:1.5pt" o:hralign="center" o:hrstd="t" o:hr="t" fillcolor="#a0a0a0" stroked="f"/>
        </w:pict>
      </w:r>
    </w:p>
    <w:p w14:paraId="1BFEBF2C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1️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Titre principal</w:t>
      </w:r>
    </w:p>
    <w:p w14:paraId="16F8BF66" w14:textId="77777777" w:rsidR="006163F9" w:rsidRPr="006163F9" w:rsidRDefault="006163F9" w:rsidP="006163F9">
      <w:r w:rsidRPr="006163F9">
        <w:rPr>
          <w:b/>
          <w:bCs/>
        </w:rPr>
        <w:t>Portage salarial sécurisé pour entreprises et professionnels internationaux</w:t>
      </w:r>
    </w:p>
    <w:p w14:paraId="5FD3594F" w14:textId="77777777" w:rsidR="006163F9" w:rsidRPr="006163F9" w:rsidRDefault="006163F9" w:rsidP="006163F9">
      <w:r w:rsidRPr="006163F9">
        <w:pict w14:anchorId="14EDA8A5">
          <v:rect id="_x0000_i1044" style="width:0;height:1.5pt" o:hralign="center" o:hrstd="t" o:hr="t" fillcolor="#a0a0a0" stroked="f"/>
        </w:pict>
      </w:r>
    </w:p>
    <w:p w14:paraId="4A1620D0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2️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Introduction courte (1-2 phrases)</w:t>
      </w:r>
    </w:p>
    <w:p w14:paraId="4DF5A1BB" w14:textId="77777777" w:rsidR="006163F9" w:rsidRPr="006163F9" w:rsidRDefault="006163F9" w:rsidP="006163F9">
      <w:r w:rsidRPr="006163F9">
        <w:t xml:space="preserve">NOVISA accompagne les </w:t>
      </w:r>
      <w:r w:rsidRPr="006163F9">
        <w:rPr>
          <w:b/>
          <w:bCs/>
        </w:rPr>
        <w:t>entreprises internationales</w:t>
      </w:r>
      <w:r w:rsidRPr="006163F9">
        <w:t xml:space="preserve"> et </w:t>
      </w:r>
      <w:r w:rsidRPr="006163F9">
        <w:rPr>
          <w:b/>
          <w:bCs/>
        </w:rPr>
        <w:t>consultants professionnels</w:t>
      </w:r>
      <w:r w:rsidRPr="006163F9">
        <w:t xml:space="preserve"> dans la mise en place de solutions de </w:t>
      </w:r>
      <w:r w:rsidRPr="006163F9">
        <w:rPr>
          <w:b/>
          <w:bCs/>
        </w:rPr>
        <w:t>portage salarial conformes au droit français</w:t>
      </w:r>
      <w:r w:rsidRPr="006163F9">
        <w:t xml:space="preserve">, permettant d’employer ou de facturer en France </w:t>
      </w:r>
      <w:r w:rsidRPr="006163F9">
        <w:rPr>
          <w:b/>
          <w:bCs/>
        </w:rPr>
        <w:t>sans créer de société</w:t>
      </w:r>
      <w:r w:rsidRPr="006163F9">
        <w:t>.</w:t>
      </w:r>
    </w:p>
    <w:p w14:paraId="634A586D" w14:textId="77777777" w:rsidR="006163F9" w:rsidRPr="006163F9" w:rsidRDefault="006163F9" w:rsidP="006163F9">
      <w:r w:rsidRPr="006163F9">
        <w:pict w14:anchorId="7C6B8D3E">
          <v:rect id="_x0000_i1045" style="width:0;height:1.5pt" o:hralign="center" o:hrstd="t" o:hr="t" fillcolor="#a0a0a0" stroked="f"/>
        </w:pict>
      </w:r>
    </w:p>
    <w:p w14:paraId="362F311A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3️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À qui s’adresse le portage salarial NOVISA</w:t>
      </w:r>
    </w:p>
    <w:p w14:paraId="4B7B94AD" w14:textId="77777777" w:rsidR="006163F9" w:rsidRPr="006163F9" w:rsidRDefault="006163F9" w:rsidP="006163F9">
      <w:pPr>
        <w:numPr>
          <w:ilvl w:val="0"/>
          <w:numId w:val="1"/>
        </w:numPr>
      </w:pPr>
      <w:r w:rsidRPr="006163F9">
        <w:rPr>
          <w:b/>
          <w:bCs/>
        </w:rPr>
        <w:t>Entreprises étrangères</w:t>
      </w:r>
      <w:r w:rsidRPr="006163F9">
        <w:t xml:space="preserve"> : recruter ou missionner des talents en France sans entité locale</w:t>
      </w:r>
    </w:p>
    <w:p w14:paraId="5F038FB5" w14:textId="77777777" w:rsidR="006163F9" w:rsidRPr="006163F9" w:rsidRDefault="006163F9" w:rsidP="006163F9">
      <w:pPr>
        <w:numPr>
          <w:ilvl w:val="0"/>
          <w:numId w:val="1"/>
        </w:numPr>
      </w:pPr>
      <w:r w:rsidRPr="006163F9">
        <w:rPr>
          <w:b/>
          <w:bCs/>
        </w:rPr>
        <w:t>Consultants et freelances internationaux</w:t>
      </w:r>
      <w:r w:rsidRPr="006163F9">
        <w:t xml:space="preserve"> : travailler légalement pour des clients français</w:t>
      </w:r>
    </w:p>
    <w:p w14:paraId="26ACEAF2" w14:textId="77777777" w:rsidR="006163F9" w:rsidRPr="006163F9" w:rsidRDefault="006163F9" w:rsidP="006163F9">
      <w:pPr>
        <w:numPr>
          <w:ilvl w:val="0"/>
          <w:numId w:val="1"/>
        </w:numPr>
      </w:pPr>
      <w:r w:rsidRPr="006163F9">
        <w:rPr>
          <w:b/>
          <w:bCs/>
        </w:rPr>
        <w:t>Salariés expatriés</w:t>
      </w:r>
      <w:r w:rsidRPr="006163F9">
        <w:t xml:space="preserve"> : sécuriser un statut salarié français avec couverture sociale complète</w:t>
      </w:r>
    </w:p>
    <w:p w14:paraId="49762E8F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Pourquoi choisir NOVISA pour le portage salarial</w:t>
      </w:r>
    </w:p>
    <w:p w14:paraId="55E4FBB0" w14:textId="77777777" w:rsidR="006163F9" w:rsidRPr="006163F9" w:rsidRDefault="006163F9" w:rsidP="006163F9">
      <w:pPr>
        <w:numPr>
          <w:ilvl w:val="0"/>
          <w:numId w:val="2"/>
        </w:numPr>
      </w:pPr>
      <w:r w:rsidRPr="006163F9">
        <w:rPr>
          <w:rFonts w:ascii="Segoe UI Emoji" w:hAnsi="Segoe UI Emoji" w:cs="Segoe UI Emoji"/>
        </w:rPr>
        <w:t>✅</w:t>
      </w:r>
      <w:r w:rsidRPr="006163F9">
        <w:t xml:space="preserve"> </w:t>
      </w:r>
      <w:r w:rsidRPr="006163F9">
        <w:rPr>
          <w:b/>
          <w:bCs/>
        </w:rPr>
        <w:t>Conformité légale</w:t>
      </w:r>
      <w:r w:rsidRPr="006163F9">
        <w:t xml:space="preserve"> : Contrat de travail français (CDI/CDD)</w:t>
      </w:r>
    </w:p>
    <w:p w14:paraId="4C9883AD" w14:textId="77777777" w:rsidR="006163F9" w:rsidRPr="006163F9" w:rsidRDefault="006163F9" w:rsidP="006163F9">
      <w:pPr>
        <w:numPr>
          <w:ilvl w:val="0"/>
          <w:numId w:val="2"/>
        </w:numPr>
      </w:pPr>
      <w:r w:rsidRPr="006163F9">
        <w:rPr>
          <w:rFonts w:ascii="Segoe UI Emoji" w:hAnsi="Segoe UI Emoji" w:cs="Segoe UI Emoji"/>
        </w:rPr>
        <w:t>✅</w:t>
      </w:r>
      <w:r w:rsidRPr="006163F9">
        <w:t xml:space="preserve"> </w:t>
      </w:r>
      <w:r w:rsidRPr="006163F9">
        <w:rPr>
          <w:b/>
          <w:bCs/>
        </w:rPr>
        <w:t>Sécurité sociale et couverture complète</w:t>
      </w:r>
    </w:p>
    <w:p w14:paraId="12005D8A" w14:textId="77777777" w:rsidR="006163F9" w:rsidRPr="006163F9" w:rsidRDefault="006163F9" w:rsidP="006163F9">
      <w:pPr>
        <w:numPr>
          <w:ilvl w:val="0"/>
          <w:numId w:val="2"/>
        </w:numPr>
      </w:pPr>
      <w:r w:rsidRPr="006163F9">
        <w:rPr>
          <w:rFonts w:ascii="Segoe UI Emoji" w:hAnsi="Segoe UI Emoji" w:cs="Segoe UI Emoji"/>
        </w:rPr>
        <w:t>✅</w:t>
      </w:r>
      <w:r w:rsidRPr="006163F9">
        <w:t xml:space="preserve"> </w:t>
      </w:r>
      <w:r w:rsidRPr="006163F9">
        <w:rPr>
          <w:b/>
          <w:bCs/>
        </w:rPr>
        <w:t>Facturation simplifiée</w:t>
      </w:r>
      <w:r w:rsidRPr="006163F9">
        <w:t xml:space="preserve"> : Nous gérons la facturation et les charges</w:t>
      </w:r>
    </w:p>
    <w:p w14:paraId="33113ADE" w14:textId="77777777" w:rsidR="006163F9" w:rsidRPr="006163F9" w:rsidRDefault="006163F9" w:rsidP="006163F9">
      <w:pPr>
        <w:numPr>
          <w:ilvl w:val="0"/>
          <w:numId w:val="2"/>
        </w:numPr>
      </w:pPr>
      <w:r w:rsidRPr="006163F9">
        <w:rPr>
          <w:rFonts w:ascii="Segoe UI Emoji" w:hAnsi="Segoe UI Emoji" w:cs="Segoe UI Emoji"/>
        </w:rPr>
        <w:t>✅</w:t>
      </w:r>
      <w:r w:rsidRPr="006163F9">
        <w:t xml:space="preserve"> </w:t>
      </w:r>
      <w:r w:rsidRPr="006163F9">
        <w:rPr>
          <w:b/>
          <w:bCs/>
        </w:rPr>
        <w:t>Interface unique</w:t>
      </w:r>
      <w:r w:rsidRPr="006163F9">
        <w:t xml:space="preserve"> : Portage + accompagnement administratif + lien avec visas</w:t>
      </w:r>
    </w:p>
    <w:p w14:paraId="370C3848" w14:textId="77777777" w:rsidR="006163F9" w:rsidRPr="006163F9" w:rsidRDefault="006163F9" w:rsidP="006163F9">
      <w:pPr>
        <w:numPr>
          <w:ilvl w:val="0"/>
          <w:numId w:val="2"/>
        </w:numPr>
      </w:pPr>
      <w:r w:rsidRPr="006163F9">
        <w:rPr>
          <w:rFonts w:ascii="Segoe UI Emoji" w:hAnsi="Segoe UI Emoji" w:cs="Segoe UI Emoji"/>
        </w:rPr>
        <w:t>✅</w:t>
      </w:r>
      <w:r w:rsidRPr="006163F9">
        <w:t xml:space="preserve"> </w:t>
      </w:r>
      <w:r w:rsidRPr="006163F9">
        <w:rPr>
          <w:b/>
          <w:bCs/>
        </w:rPr>
        <w:t>Rapidité et efficacité</w:t>
      </w:r>
      <w:r w:rsidRPr="006163F9">
        <w:t xml:space="preserve"> : Process clair, adapté aux besoins B2B</w:t>
      </w:r>
    </w:p>
    <w:p w14:paraId="6AD7EFA1" w14:textId="77777777" w:rsidR="006163F9" w:rsidRPr="006163F9" w:rsidRDefault="006163F9" w:rsidP="006163F9">
      <w:r w:rsidRPr="006163F9">
        <w:pict w14:anchorId="313377D9">
          <v:rect id="_x0000_i1073" style="width:0;height:1.5pt" o:hralign="center" o:hrstd="t" o:hr="t" fillcolor="#a0a0a0" stroked="f"/>
        </w:pict>
      </w:r>
    </w:p>
    <w:p w14:paraId="7910ECA5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5️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Processus étape par étape (schéma possible)</w:t>
      </w:r>
    </w:p>
    <w:p w14:paraId="19536B35" w14:textId="77777777" w:rsidR="006163F9" w:rsidRPr="006163F9" w:rsidRDefault="006163F9" w:rsidP="006163F9">
      <w:pPr>
        <w:numPr>
          <w:ilvl w:val="0"/>
          <w:numId w:val="3"/>
        </w:numPr>
      </w:pPr>
      <w:r w:rsidRPr="006163F9">
        <w:rPr>
          <w:b/>
          <w:bCs/>
        </w:rPr>
        <w:t>Analyse du besoin</w:t>
      </w:r>
      <w:r w:rsidRPr="006163F9">
        <w:t xml:space="preserve"> : entreprise ou consultant</w:t>
      </w:r>
    </w:p>
    <w:p w14:paraId="30448E12" w14:textId="77777777" w:rsidR="006163F9" w:rsidRPr="006163F9" w:rsidRDefault="006163F9" w:rsidP="006163F9">
      <w:pPr>
        <w:numPr>
          <w:ilvl w:val="0"/>
          <w:numId w:val="3"/>
        </w:numPr>
      </w:pPr>
      <w:r w:rsidRPr="006163F9">
        <w:rPr>
          <w:b/>
          <w:bCs/>
        </w:rPr>
        <w:t>Élaboration du contrat</w:t>
      </w:r>
      <w:r w:rsidRPr="006163F9">
        <w:t xml:space="preserve"> : CDI/CDD de portage adapté</w:t>
      </w:r>
    </w:p>
    <w:p w14:paraId="510B1CC2" w14:textId="77777777" w:rsidR="006163F9" w:rsidRPr="006163F9" w:rsidRDefault="006163F9" w:rsidP="006163F9">
      <w:pPr>
        <w:numPr>
          <w:ilvl w:val="0"/>
          <w:numId w:val="3"/>
        </w:numPr>
      </w:pPr>
      <w:r w:rsidRPr="006163F9">
        <w:rPr>
          <w:b/>
          <w:bCs/>
        </w:rPr>
        <w:t>Mise en place administrative</w:t>
      </w:r>
      <w:r w:rsidRPr="006163F9">
        <w:t xml:space="preserve"> : déclarations sociales, paie, bulletins</w:t>
      </w:r>
    </w:p>
    <w:p w14:paraId="325B1E9C" w14:textId="77777777" w:rsidR="006163F9" w:rsidRPr="006163F9" w:rsidRDefault="006163F9" w:rsidP="006163F9">
      <w:pPr>
        <w:numPr>
          <w:ilvl w:val="0"/>
          <w:numId w:val="3"/>
        </w:numPr>
      </w:pPr>
      <w:r w:rsidRPr="006163F9">
        <w:rPr>
          <w:b/>
          <w:bCs/>
        </w:rPr>
        <w:t>Facturation client</w:t>
      </w:r>
      <w:r w:rsidRPr="006163F9">
        <w:t xml:space="preserve"> : NOVISA transforme le chiffre d’affaires en salaire</w:t>
      </w:r>
    </w:p>
    <w:p w14:paraId="6CB2223B" w14:textId="77777777" w:rsidR="006163F9" w:rsidRPr="006163F9" w:rsidRDefault="006163F9" w:rsidP="006163F9">
      <w:pPr>
        <w:numPr>
          <w:ilvl w:val="0"/>
          <w:numId w:val="3"/>
        </w:numPr>
      </w:pPr>
      <w:r w:rsidRPr="006163F9">
        <w:rPr>
          <w:b/>
          <w:bCs/>
        </w:rPr>
        <w:t>Suivi continu</w:t>
      </w:r>
      <w:r w:rsidRPr="006163F9">
        <w:t xml:space="preserve"> : conformité, assistance et </w:t>
      </w:r>
      <w:proofErr w:type="spellStart"/>
      <w:r w:rsidRPr="006163F9">
        <w:t>reporting</w:t>
      </w:r>
      <w:proofErr w:type="spellEnd"/>
    </w:p>
    <w:p w14:paraId="08D8304A" w14:textId="77777777" w:rsidR="006163F9" w:rsidRPr="006163F9" w:rsidRDefault="006163F9" w:rsidP="006163F9">
      <w:r w:rsidRPr="006163F9">
        <w:pict w14:anchorId="1E898ECF">
          <v:rect id="_x0000_i1074" style="width:0;height:1.5pt" o:hralign="center" o:hrstd="t" o:hr="t" fillcolor="#a0a0a0" stroked="f"/>
        </w:pict>
      </w:r>
    </w:p>
    <w:p w14:paraId="68C14E4A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6️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Ce que NOVISA ne fait pas</w:t>
      </w:r>
    </w:p>
    <w:p w14:paraId="5AE54AB1" w14:textId="77777777" w:rsidR="006163F9" w:rsidRPr="006163F9" w:rsidRDefault="006163F9" w:rsidP="006163F9">
      <w:pPr>
        <w:numPr>
          <w:ilvl w:val="0"/>
          <w:numId w:val="4"/>
        </w:numPr>
      </w:pPr>
      <w:r w:rsidRPr="006163F9">
        <w:rPr>
          <w:rFonts w:ascii="Segoe UI Emoji" w:hAnsi="Segoe UI Emoji" w:cs="Segoe UI Emoji"/>
        </w:rPr>
        <w:t>❌</w:t>
      </w:r>
      <w:r w:rsidRPr="006163F9">
        <w:t xml:space="preserve"> Nous ne fournissons pas d’emploi ni de missions</w:t>
      </w:r>
    </w:p>
    <w:p w14:paraId="296F5207" w14:textId="77777777" w:rsidR="006163F9" w:rsidRPr="006163F9" w:rsidRDefault="006163F9" w:rsidP="006163F9">
      <w:pPr>
        <w:numPr>
          <w:ilvl w:val="0"/>
          <w:numId w:val="4"/>
        </w:numPr>
      </w:pPr>
      <w:r w:rsidRPr="006163F9">
        <w:rPr>
          <w:rFonts w:ascii="Segoe UI Emoji" w:hAnsi="Segoe UI Emoji" w:cs="Segoe UI Emoji"/>
        </w:rPr>
        <w:lastRenderedPageBreak/>
        <w:t>❌</w:t>
      </w:r>
      <w:r w:rsidRPr="006163F9">
        <w:t xml:space="preserve"> Nous ne remplaçons pas le rôle d’une société cliente pour ses besoins stratégiques</w:t>
      </w:r>
    </w:p>
    <w:p w14:paraId="2EAA9556" w14:textId="77777777" w:rsidR="006163F9" w:rsidRPr="006163F9" w:rsidRDefault="006163F9" w:rsidP="006163F9">
      <w:pPr>
        <w:numPr>
          <w:ilvl w:val="0"/>
          <w:numId w:val="4"/>
        </w:numPr>
      </w:pPr>
      <w:r w:rsidRPr="006163F9">
        <w:rPr>
          <w:rFonts w:ascii="Segoe UI Emoji" w:hAnsi="Segoe UI Emoji" w:cs="Segoe UI Emoji"/>
        </w:rPr>
        <w:t>❌</w:t>
      </w:r>
      <w:r w:rsidRPr="006163F9">
        <w:t xml:space="preserve"> Nous ne garantissons pas l’obtention d’un visa (lié au portage pour certains profils)</w:t>
      </w:r>
    </w:p>
    <w:p w14:paraId="612FBFF5" w14:textId="77777777" w:rsidR="006163F9" w:rsidRPr="006163F9" w:rsidRDefault="006163F9" w:rsidP="006163F9">
      <w:r w:rsidRPr="006163F9">
        <w:pict w14:anchorId="1E385FE9">
          <v:rect id="_x0000_i1075" style="width:0;height:1.5pt" o:hralign="center" o:hrstd="t" o:hr="t" fillcolor="#a0a0a0" stroked="f"/>
        </w:pict>
      </w:r>
    </w:p>
    <w:p w14:paraId="7FE41149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7️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Avantages pour les entreprises</w:t>
      </w:r>
    </w:p>
    <w:p w14:paraId="6B782450" w14:textId="77777777" w:rsidR="006163F9" w:rsidRPr="006163F9" w:rsidRDefault="006163F9" w:rsidP="006163F9">
      <w:pPr>
        <w:numPr>
          <w:ilvl w:val="0"/>
          <w:numId w:val="5"/>
        </w:numPr>
      </w:pPr>
      <w:r w:rsidRPr="006163F9">
        <w:rPr>
          <w:b/>
          <w:bCs/>
        </w:rPr>
        <w:t>Flexibilité</w:t>
      </w:r>
      <w:r w:rsidRPr="006163F9">
        <w:t xml:space="preserve"> : recruter sans créer de filiale</w:t>
      </w:r>
    </w:p>
    <w:p w14:paraId="7B160892" w14:textId="77777777" w:rsidR="006163F9" w:rsidRPr="006163F9" w:rsidRDefault="006163F9" w:rsidP="006163F9">
      <w:pPr>
        <w:numPr>
          <w:ilvl w:val="0"/>
          <w:numId w:val="5"/>
        </w:numPr>
      </w:pPr>
      <w:r w:rsidRPr="006163F9">
        <w:rPr>
          <w:b/>
          <w:bCs/>
        </w:rPr>
        <w:t>Réduction des risques administratifs</w:t>
      </w:r>
    </w:p>
    <w:p w14:paraId="1753BE74" w14:textId="77777777" w:rsidR="006163F9" w:rsidRPr="006163F9" w:rsidRDefault="006163F9" w:rsidP="006163F9">
      <w:pPr>
        <w:numPr>
          <w:ilvl w:val="0"/>
          <w:numId w:val="5"/>
        </w:numPr>
      </w:pPr>
      <w:r w:rsidRPr="006163F9">
        <w:rPr>
          <w:b/>
          <w:bCs/>
        </w:rPr>
        <w:t>Suivi complet du salarié porté</w:t>
      </w:r>
    </w:p>
    <w:p w14:paraId="02BE33E6" w14:textId="77777777" w:rsidR="006163F9" w:rsidRPr="006163F9" w:rsidRDefault="006163F9" w:rsidP="006163F9">
      <w:pPr>
        <w:numPr>
          <w:ilvl w:val="0"/>
          <w:numId w:val="5"/>
        </w:numPr>
      </w:pPr>
      <w:r w:rsidRPr="006163F9">
        <w:rPr>
          <w:b/>
          <w:bCs/>
        </w:rPr>
        <w:t>Optimisation des coûts et délais</w:t>
      </w:r>
    </w:p>
    <w:p w14:paraId="55D9A42B" w14:textId="77777777" w:rsidR="006163F9" w:rsidRPr="006163F9" w:rsidRDefault="006163F9" w:rsidP="006163F9">
      <w:r w:rsidRPr="006163F9">
        <w:pict w14:anchorId="73C436C6">
          <v:rect id="_x0000_i1076" style="width:0;height:1.5pt" o:hralign="center" o:hrstd="t" o:hr="t" fillcolor="#a0a0a0" stroked="f"/>
        </w:pict>
      </w:r>
    </w:p>
    <w:p w14:paraId="197BE682" w14:textId="77777777" w:rsidR="006163F9" w:rsidRPr="006163F9" w:rsidRDefault="006163F9" w:rsidP="006163F9">
      <w:pPr>
        <w:rPr>
          <w:b/>
          <w:bCs/>
        </w:rPr>
      </w:pPr>
      <w:r w:rsidRPr="006163F9">
        <w:rPr>
          <w:b/>
          <w:bCs/>
        </w:rPr>
        <w:t>8️</w:t>
      </w:r>
      <w:r w:rsidRPr="006163F9">
        <w:rPr>
          <w:rFonts w:ascii="Segoe UI Symbol" w:hAnsi="Segoe UI Symbol" w:cs="Segoe UI Symbol"/>
          <w:b/>
          <w:bCs/>
        </w:rPr>
        <w:t>⃣</w:t>
      </w:r>
      <w:r w:rsidRPr="006163F9">
        <w:rPr>
          <w:b/>
          <w:bCs/>
        </w:rPr>
        <w:t xml:space="preserve"> Appel à l’action (CTA)</w:t>
      </w:r>
    </w:p>
    <w:p w14:paraId="4146CE63" w14:textId="77777777" w:rsidR="006163F9" w:rsidRPr="006163F9" w:rsidRDefault="006163F9" w:rsidP="006163F9">
      <w:r w:rsidRPr="006163F9">
        <w:rPr>
          <w:b/>
          <w:bCs/>
        </w:rPr>
        <w:t>Envie de sécuriser vos missions ou recruter vos talents en France ?</w:t>
      </w:r>
      <w:r w:rsidRPr="006163F9">
        <w:br/>
      </w:r>
      <w:r w:rsidRPr="006163F9">
        <w:rPr>
          <w:rFonts w:ascii="Segoe UI Emoji" w:hAnsi="Segoe UI Emoji" w:cs="Segoe UI Emoji"/>
        </w:rPr>
        <w:t>📩</w:t>
      </w:r>
      <w:r w:rsidRPr="006163F9">
        <w:t xml:space="preserve"> [Demandez une étude personnalisée]</w:t>
      </w:r>
      <w:r w:rsidRPr="006163F9">
        <w:br/>
      </w:r>
      <w:r w:rsidRPr="006163F9">
        <w:rPr>
          <w:rFonts w:ascii="Segoe UI Emoji" w:hAnsi="Segoe UI Emoji" w:cs="Segoe UI Emoji"/>
        </w:rPr>
        <w:t>📞</w:t>
      </w:r>
      <w:r w:rsidRPr="006163F9">
        <w:t xml:space="preserve"> [Contactez un expert NOVISA]</w:t>
      </w:r>
    </w:p>
    <w:p w14:paraId="576696EA" w14:textId="364F2F1A" w:rsidR="0066331E" w:rsidRPr="006163F9" w:rsidRDefault="0066331E" w:rsidP="006163F9"/>
    <w:sectPr w:rsidR="0066331E" w:rsidRPr="00616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CE0"/>
    <w:multiLevelType w:val="multilevel"/>
    <w:tmpl w:val="6D2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04CB4"/>
    <w:multiLevelType w:val="multilevel"/>
    <w:tmpl w:val="C19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B193A"/>
    <w:multiLevelType w:val="multilevel"/>
    <w:tmpl w:val="FB8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2299"/>
    <w:multiLevelType w:val="multilevel"/>
    <w:tmpl w:val="1222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514EB"/>
    <w:multiLevelType w:val="multilevel"/>
    <w:tmpl w:val="3AF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81915">
    <w:abstractNumId w:val="1"/>
  </w:num>
  <w:num w:numId="2" w16cid:durableId="1559974905">
    <w:abstractNumId w:val="0"/>
  </w:num>
  <w:num w:numId="3" w16cid:durableId="48456336">
    <w:abstractNumId w:val="3"/>
  </w:num>
  <w:num w:numId="4" w16cid:durableId="897009265">
    <w:abstractNumId w:val="4"/>
  </w:num>
  <w:num w:numId="5" w16cid:durableId="474034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9"/>
    <w:rsid w:val="006163F9"/>
    <w:rsid w:val="0066331E"/>
    <w:rsid w:val="00A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E9CC"/>
  <w15:chartTrackingRefBased/>
  <w15:docId w15:val="{948C4035-4579-4976-BE0B-95FC663F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63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63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63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63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63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63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63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63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63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63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6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2025-12-15T21:24:00Z</dcterms:created>
  <dcterms:modified xsi:type="dcterms:W3CDTF">2025-12-15T21:25:00Z</dcterms:modified>
</cp:coreProperties>
</file>