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r>
        <w:t>Sessions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Considering the fact that the applications allow access to confidential information, the system architecture involves a number of security features. Access token based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r w:rsidRPr="008306ED">
        <w:lastRenderedPageBreak/>
        <w:t>API Communication Design</w:t>
      </w:r>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r w:rsidRPr="008306ED">
        <w:t>API Architecture Overview</w:t>
      </w:r>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r w:rsidRPr="00703449">
        <w:lastRenderedPageBreak/>
        <w:t>REST API Design</w:t>
      </w:r>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r w:rsidRPr="00703449">
        <w:t>Request Processing Pipeline</w:t>
      </w:r>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r>
        <w:lastRenderedPageBreak/>
        <w:t>Authentication and Authorization</w:t>
      </w:r>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r>
        <w:t>WebSocket Communication</w:t>
      </w:r>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r w:rsidRPr="00703449">
        <w:lastRenderedPageBreak/>
        <w:t>API Security</w:t>
      </w:r>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r w:rsidRPr="00703449">
        <w:t>Error Handling</w:t>
      </w:r>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r>
        <w:t>Advantages of the API Communication Architecture</w:t>
      </w:r>
    </w:p>
    <w:p w14:paraId="024F045B" w14:textId="423DBD0B" w:rsidR="008306ED"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p w14:paraId="232D17DD" w14:textId="2A1C8524" w:rsidR="009347E4" w:rsidRDefault="009347E4" w:rsidP="009347E4">
      <w:pPr>
        <w:pStyle w:val="Heading2"/>
      </w:pPr>
      <w:r w:rsidRPr="009347E4">
        <w:lastRenderedPageBreak/>
        <w:t>Integration Validation</w:t>
      </w:r>
    </w:p>
    <w:p w14:paraId="47B2322E" w14:textId="1912DB3A" w:rsidR="009347E4" w:rsidRDefault="009347E4" w:rsidP="009347E4">
      <w:r>
        <w:t>After identifying the software architecture and integrating the various internal and external elements within it, it becomes essential to ensure that all architectural elements work effectively together as one complete system. The objective of integration validation is to check whether there exists effective communication between client applications, backend services, databases, messaging, and external services that satisfy the KriGo platform’s functional and non-functional requirements.</w:t>
      </w:r>
      <w:r>
        <w:t xml:space="preserve"> </w:t>
      </w:r>
      <w:r>
        <w:t>The validation process focuses on checking the compatibility of the system components, accuracy of data exchange, and effectiveness of the communication methods while the system is working normally. The integration validation also checks whether the external services can be incorporated into the application without destabilizing it.</w:t>
      </w:r>
    </w:p>
    <w:p w14:paraId="21EDF47F" w14:textId="264F908F" w:rsidR="009347E4" w:rsidRDefault="009347E4" w:rsidP="009347E4">
      <w:pPr>
        <w:pStyle w:val="Heading3"/>
      </w:pPr>
      <w:r w:rsidRPr="009347E4">
        <w:t>Internal Integration Validation</w:t>
      </w:r>
    </w:p>
    <w:p w14:paraId="2A30AA46" w14:textId="0763FB94" w:rsidR="009347E4" w:rsidRDefault="009347E4" w:rsidP="009347E4">
      <w:r>
        <w:t>Architecture validation was performed by verifying the interactions between the different software layers and business modules. Testing was done on each business service to ensure proper propagation of requests through the controllers, the service layer, repository layer, and database, all within the architectural guidelines formulated during the system design process.</w:t>
      </w:r>
      <w:r>
        <w:t xml:space="preserve"> </w:t>
      </w:r>
      <w:r>
        <w:t>A lot of focus was placed on the interactions between the Reservation, Fleet, Payment, Notification, and User Management Services because of their cooperative effort to fulfill the entire vehicle reservation process. Architecture validation showed that there was correct flow of data within the components, without compromising data integrity.</w:t>
      </w:r>
    </w:p>
    <w:p w14:paraId="6A4BCED3" w14:textId="28010DCE" w:rsidR="009347E4" w:rsidRDefault="009347E4" w:rsidP="009347E4">
      <w:r>
        <w:t>The following internal integrations were successfully validated:</w:t>
      </w:r>
    </w:p>
    <w:tbl>
      <w:tblPr>
        <w:tblStyle w:val="PlainTable1"/>
        <w:tblW w:w="0" w:type="auto"/>
        <w:tblCellMar>
          <w:top w:w="86" w:type="dxa"/>
          <w:bottom w:w="86" w:type="dxa"/>
        </w:tblCellMar>
        <w:tblLook w:val="04A0" w:firstRow="1" w:lastRow="0" w:firstColumn="1" w:lastColumn="0" w:noHBand="0" w:noVBand="1"/>
      </w:tblPr>
      <w:tblGrid>
        <w:gridCol w:w="4405"/>
        <w:gridCol w:w="3150"/>
        <w:gridCol w:w="1620"/>
      </w:tblGrid>
      <w:tr w:rsidR="009347E4" w:rsidRPr="009347E4" w14:paraId="633A706E"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4ABD2E8D" w14:textId="77777777" w:rsidR="009347E4" w:rsidRPr="009347E4" w:rsidRDefault="009347E4" w:rsidP="009347E4">
            <w:pPr>
              <w:spacing w:after="160"/>
            </w:pPr>
            <w:r w:rsidRPr="009347E4">
              <w:t>Integrated Components</w:t>
            </w:r>
          </w:p>
        </w:tc>
        <w:tc>
          <w:tcPr>
            <w:tcW w:w="3150" w:type="dxa"/>
            <w:vAlign w:val="center"/>
            <w:hideMark/>
          </w:tcPr>
          <w:p w14:paraId="56AFA778"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1620" w:type="dxa"/>
            <w:vAlign w:val="center"/>
            <w:hideMark/>
          </w:tcPr>
          <w:p w14:paraId="2BB8950A"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Result</w:t>
            </w:r>
          </w:p>
        </w:tc>
      </w:tr>
      <w:tr w:rsidR="009347E4" w:rsidRPr="009347E4" w14:paraId="15C83F31"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53F816F5" w14:textId="77777777" w:rsidR="009347E4" w:rsidRPr="009347E4" w:rsidRDefault="009347E4" w:rsidP="009347E4">
            <w:pPr>
              <w:spacing w:after="160"/>
              <w:rPr>
                <w:b w:val="0"/>
                <w:bCs w:val="0"/>
              </w:rPr>
            </w:pPr>
            <w:r w:rsidRPr="009347E4">
              <w:rPr>
                <w:b w:val="0"/>
                <w:bCs w:val="0"/>
              </w:rPr>
              <w:t>Client Applications ↔ Backend API</w:t>
            </w:r>
          </w:p>
        </w:tc>
        <w:tc>
          <w:tcPr>
            <w:tcW w:w="3150" w:type="dxa"/>
            <w:vAlign w:val="center"/>
            <w:hideMark/>
          </w:tcPr>
          <w:p w14:paraId="6F959D87"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Request processing</w:t>
            </w:r>
          </w:p>
        </w:tc>
        <w:tc>
          <w:tcPr>
            <w:tcW w:w="1620" w:type="dxa"/>
            <w:vAlign w:val="center"/>
            <w:hideMark/>
          </w:tcPr>
          <w:p w14:paraId="59C92CC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4DA485A"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E2CED4E" w14:textId="77777777" w:rsidR="009347E4" w:rsidRPr="009347E4" w:rsidRDefault="009347E4" w:rsidP="009347E4">
            <w:pPr>
              <w:spacing w:after="160"/>
              <w:rPr>
                <w:b w:val="0"/>
                <w:bCs w:val="0"/>
              </w:rPr>
            </w:pPr>
            <w:r w:rsidRPr="009347E4">
              <w:rPr>
                <w:b w:val="0"/>
                <w:bCs w:val="0"/>
              </w:rPr>
              <w:t>Controllers ↔ Services</w:t>
            </w:r>
          </w:p>
        </w:tc>
        <w:tc>
          <w:tcPr>
            <w:tcW w:w="3150" w:type="dxa"/>
            <w:vAlign w:val="center"/>
            <w:hideMark/>
          </w:tcPr>
          <w:p w14:paraId="5C988D25"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Business logic execution</w:t>
            </w:r>
          </w:p>
        </w:tc>
        <w:tc>
          <w:tcPr>
            <w:tcW w:w="1620" w:type="dxa"/>
            <w:vAlign w:val="center"/>
            <w:hideMark/>
          </w:tcPr>
          <w:p w14:paraId="636BAD0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3DBDA3C"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51677DE" w14:textId="77777777" w:rsidR="009347E4" w:rsidRPr="009347E4" w:rsidRDefault="009347E4" w:rsidP="009347E4">
            <w:pPr>
              <w:spacing w:after="160"/>
              <w:rPr>
                <w:b w:val="0"/>
                <w:bCs w:val="0"/>
              </w:rPr>
            </w:pPr>
            <w:r w:rsidRPr="009347E4">
              <w:rPr>
                <w:b w:val="0"/>
                <w:bCs w:val="0"/>
              </w:rPr>
              <w:t>Services ↔ Repositories</w:t>
            </w:r>
          </w:p>
        </w:tc>
        <w:tc>
          <w:tcPr>
            <w:tcW w:w="3150" w:type="dxa"/>
            <w:vAlign w:val="center"/>
            <w:hideMark/>
          </w:tcPr>
          <w:p w14:paraId="3A014AF4"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Data persistence</w:t>
            </w:r>
          </w:p>
        </w:tc>
        <w:tc>
          <w:tcPr>
            <w:tcW w:w="1620" w:type="dxa"/>
            <w:vAlign w:val="center"/>
            <w:hideMark/>
          </w:tcPr>
          <w:p w14:paraId="5EA53B2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42E1B77D"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244FDBB5" w14:textId="77777777" w:rsidR="009347E4" w:rsidRPr="009347E4" w:rsidRDefault="009347E4" w:rsidP="009347E4">
            <w:pPr>
              <w:spacing w:after="160"/>
              <w:rPr>
                <w:b w:val="0"/>
                <w:bCs w:val="0"/>
              </w:rPr>
            </w:pPr>
            <w:r w:rsidRPr="009347E4">
              <w:rPr>
                <w:b w:val="0"/>
                <w:bCs w:val="0"/>
              </w:rPr>
              <w:t>Repositories ↔ PostgreSQL</w:t>
            </w:r>
          </w:p>
        </w:tc>
        <w:tc>
          <w:tcPr>
            <w:tcW w:w="3150" w:type="dxa"/>
            <w:vAlign w:val="center"/>
            <w:hideMark/>
          </w:tcPr>
          <w:p w14:paraId="26AC732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Database access</w:t>
            </w:r>
          </w:p>
        </w:tc>
        <w:tc>
          <w:tcPr>
            <w:tcW w:w="1620" w:type="dxa"/>
            <w:vAlign w:val="center"/>
            <w:hideMark/>
          </w:tcPr>
          <w:p w14:paraId="40CAE5E1"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377132E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68490C93" w14:textId="77777777" w:rsidR="009347E4" w:rsidRPr="009347E4" w:rsidRDefault="009347E4" w:rsidP="009347E4">
            <w:pPr>
              <w:spacing w:after="160"/>
              <w:rPr>
                <w:b w:val="0"/>
                <w:bCs w:val="0"/>
              </w:rPr>
            </w:pPr>
            <w:r w:rsidRPr="009347E4">
              <w:rPr>
                <w:b w:val="0"/>
                <w:bCs w:val="0"/>
              </w:rPr>
              <w:t>Services ↔ Redis</w:t>
            </w:r>
          </w:p>
        </w:tc>
        <w:tc>
          <w:tcPr>
            <w:tcW w:w="3150" w:type="dxa"/>
            <w:vAlign w:val="center"/>
            <w:hideMark/>
          </w:tcPr>
          <w:p w14:paraId="55745F42"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Cache management</w:t>
            </w:r>
          </w:p>
        </w:tc>
        <w:tc>
          <w:tcPr>
            <w:tcW w:w="1620" w:type="dxa"/>
            <w:vAlign w:val="center"/>
            <w:hideMark/>
          </w:tcPr>
          <w:p w14:paraId="6C774A7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793E79A0"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0CBB19F2" w14:textId="77777777" w:rsidR="009347E4" w:rsidRPr="009347E4" w:rsidRDefault="009347E4" w:rsidP="009347E4">
            <w:pPr>
              <w:spacing w:after="160"/>
              <w:rPr>
                <w:b w:val="0"/>
                <w:bCs w:val="0"/>
              </w:rPr>
            </w:pPr>
            <w:r w:rsidRPr="009347E4">
              <w:rPr>
                <w:b w:val="0"/>
                <w:bCs w:val="0"/>
              </w:rPr>
              <w:t>Services ↔ RabbitMQ/BullMQ</w:t>
            </w:r>
          </w:p>
        </w:tc>
        <w:tc>
          <w:tcPr>
            <w:tcW w:w="3150" w:type="dxa"/>
            <w:vAlign w:val="center"/>
            <w:hideMark/>
          </w:tcPr>
          <w:p w14:paraId="00DF11B7"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Background processing</w:t>
            </w:r>
          </w:p>
        </w:tc>
        <w:tc>
          <w:tcPr>
            <w:tcW w:w="1620" w:type="dxa"/>
            <w:vAlign w:val="center"/>
            <w:hideMark/>
          </w:tcPr>
          <w:p w14:paraId="08B740D2"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bl>
    <w:p w14:paraId="05E8B85B" w14:textId="77777777" w:rsidR="009347E4" w:rsidRDefault="009347E4" w:rsidP="009347E4"/>
    <w:p w14:paraId="358D3605" w14:textId="7EDBED66" w:rsidR="009347E4" w:rsidRDefault="009347E4" w:rsidP="009347E4">
      <w:pPr>
        <w:pStyle w:val="Heading3"/>
      </w:pPr>
      <w:r>
        <w:t>External Integration Validation</w:t>
      </w:r>
    </w:p>
    <w:p w14:paraId="0967A6C5" w14:textId="562F5E96" w:rsidR="009347E4" w:rsidRDefault="009347E4" w:rsidP="009347E4">
      <w:r>
        <w:t>External services were separately validated to establish reliable communication between them and the back-end application. Each of these integrations was checked via safe API calls for proper formatting of requests and responses, as well as appropriate authentication and error handling.</w:t>
      </w:r>
    </w:p>
    <w:p w14:paraId="7FC56EE9" w14:textId="543CD29C" w:rsidR="009347E4" w:rsidRDefault="009347E4" w:rsidP="009347E4">
      <w:r>
        <w:t>This test proved that each third-party service could communicate with the KriGo platform through its corresponding integration module.</w:t>
      </w:r>
      <w:r>
        <w:br w:type="page"/>
      </w:r>
    </w:p>
    <w:tbl>
      <w:tblPr>
        <w:tblStyle w:val="PlainTable1"/>
        <w:tblW w:w="0" w:type="auto"/>
        <w:tblCellMar>
          <w:top w:w="86" w:type="dxa"/>
          <w:bottom w:w="86" w:type="dxa"/>
        </w:tblCellMar>
        <w:tblLook w:val="04A0" w:firstRow="1" w:lastRow="0" w:firstColumn="1" w:lastColumn="0" w:noHBand="0" w:noVBand="1"/>
      </w:tblPr>
      <w:tblGrid>
        <w:gridCol w:w="3055"/>
        <w:gridCol w:w="3600"/>
        <w:gridCol w:w="2610"/>
      </w:tblGrid>
      <w:tr w:rsidR="009347E4" w:rsidRPr="009347E4" w14:paraId="05E0C755"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1E86AD0" w14:textId="77777777" w:rsidR="009347E4" w:rsidRPr="009347E4" w:rsidRDefault="009347E4" w:rsidP="009347E4">
            <w:r w:rsidRPr="009347E4">
              <w:lastRenderedPageBreak/>
              <w:t>External Service</w:t>
            </w:r>
          </w:p>
        </w:tc>
        <w:tc>
          <w:tcPr>
            <w:tcW w:w="3600" w:type="dxa"/>
            <w:vAlign w:val="center"/>
            <w:hideMark/>
          </w:tcPr>
          <w:p w14:paraId="6C56824E"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2610" w:type="dxa"/>
            <w:vAlign w:val="center"/>
            <w:hideMark/>
          </w:tcPr>
          <w:p w14:paraId="4DD1D4E2"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Communication Status</w:t>
            </w:r>
          </w:p>
        </w:tc>
      </w:tr>
      <w:tr w:rsidR="009347E4" w:rsidRPr="009347E4" w14:paraId="568B958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1B4BCA91" w14:textId="54ED1690" w:rsidR="009347E4" w:rsidRPr="009347E4" w:rsidRDefault="009347E4" w:rsidP="009347E4">
            <w:pPr>
              <w:rPr>
                <w:b w:val="0"/>
                <w:bCs w:val="0"/>
              </w:rPr>
            </w:pPr>
            <w:r w:rsidRPr="009347E4">
              <w:rPr>
                <w:b w:val="0"/>
                <w:bCs w:val="0"/>
              </w:rPr>
              <w:t>Payment Gateway</w:t>
            </w:r>
          </w:p>
        </w:tc>
        <w:tc>
          <w:tcPr>
            <w:tcW w:w="3600" w:type="dxa"/>
            <w:vAlign w:val="center"/>
            <w:hideMark/>
          </w:tcPr>
          <w:p w14:paraId="45A6E97A"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Payment processing</w:t>
            </w:r>
          </w:p>
        </w:tc>
        <w:tc>
          <w:tcPr>
            <w:tcW w:w="2610" w:type="dxa"/>
            <w:vAlign w:val="center"/>
            <w:hideMark/>
          </w:tcPr>
          <w:p w14:paraId="2F57CE21"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BE5C043"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3F4A8E6" w14:textId="77777777" w:rsidR="009347E4" w:rsidRPr="009347E4" w:rsidRDefault="009347E4" w:rsidP="009347E4">
            <w:pPr>
              <w:rPr>
                <w:b w:val="0"/>
                <w:bCs w:val="0"/>
              </w:rPr>
            </w:pPr>
            <w:r w:rsidRPr="009347E4">
              <w:rPr>
                <w:b w:val="0"/>
                <w:bCs w:val="0"/>
              </w:rPr>
              <w:t>OpenAI API</w:t>
            </w:r>
          </w:p>
        </w:tc>
        <w:tc>
          <w:tcPr>
            <w:tcW w:w="3600" w:type="dxa"/>
            <w:vAlign w:val="center"/>
            <w:hideMark/>
          </w:tcPr>
          <w:p w14:paraId="1C004A4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AI recommendations and assistant</w:t>
            </w:r>
          </w:p>
        </w:tc>
        <w:tc>
          <w:tcPr>
            <w:tcW w:w="2610" w:type="dxa"/>
            <w:vAlign w:val="center"/>
            <w:hideMark/>
          </w:tcPr>
          <w:p w14:paraId="522DA37C"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7F9A13C7"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80D999C" w14:textId="77777777" w:rsidR="009347E4" w:rsidRPr="009347E4" w:rsidRDefault="009347E4" w:rsidP="009347E4">
            <w:pPr>
              <w:rPr>
                <w:b w:val="0"/>
                <w:bCs w:val="0"/>
              </w:rPr>
            </w:pPr>
            <w:r w:rsidRPr="009347E4">
              <w:rPr>
                <w:b w:val="0"/>
                <w:bCs w:val="0"/>
              </w:rPr>
              <w:t>Google Maps API</w:t>
            </w:r>
          </w:p>
        </w:tc>
        <w:tc>
          <w:tcPr>
            <w:tcW w:w="3600" w:type="dxa"/>
            <w:vAlign w:val="center"/>
            <w:hideMark/>
          </w:tcPr>
          <w:p w14:paraId="3CCAFC9E"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Location services</w:t>
            </w:r>
          </w:p>
        </w:tc>
        <w:tc>
          <w:tcPr>
            <w:tcW w:w="2610" w:type="dxa"/>
            <w:vAlign w:val="center"/>
            <w:hideMark/>
          </w:tcPr>
          <w:p w14:paraId="524A187B"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CC345F8"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54F5A51D" w14:textId="77777777" w:rsidR="009347E4" w:rsidRPr="009347E4" w:rsidRDefault="009347E4" w:rsidP="009347E4">
            <w:pPr>
              <w:rPr>
                <w:b w:val="0"/>
                <w:bCs w:val="0"/>
              </w:rPr>
            </w:pPr>
            <w:r w:rsidRPr="009347E4">
              <w:rPr>
                <w:b w:val="0"/>
                <w:bCs w:val="0"/>
              </w:rPr>
              <w:t>Cloudflare R2 / Amazon S3</w:t>
            </w:r>
          </w:p>
        </w:tc>
        <w:tc>
          <w:tcPr>
            <w:tcW w:w="3600" w:type="dxa"/>
            <w:vAlign w:val="center"/>
            <w:hideMark/>
          </w:tcPr>
          <w:p w14:paraId="6ECC320F"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File storage</w:t>
            </w:r>
          </w:p>
        </w:tc>
        <w:tc>
          <w:tcPr>
            <w:tcW w:w="2610" w:type="dxa"/>
            <w:vAlign w:val="center"/>
            <w:hideMark/>
          </w:tcPr>
          <w:p w14:paraId="2AA9523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48549A3"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A6013F6" w14:textId="77777777" w:rsidR="009347E4" w:rsidRPr="009347E4" w:rsidRDefault="009347E4" w:rsidP="009347E4">
            <w:pPr>
              <w:rPr>
                <w:b w:val="0"/>
                <w:bCs w:val="0"/>
              </w:rPr>
            </w:pPr>
            <w:r w:rsidRPr="009347E4">
              <w:rPr>
                <w:b w:val="0"/>
                <w:bCs w:val="0"/>
              </w:rPr>
              <w:t>Firebase Cloud Messaging</w:t>
            </w:r>
          </w:p>
        </w:tc>
        <w:tc>
          <w:tcPr>
            <w:tcW w:w="3600" w:type="dxa"/>
            <w:vAlign w:val="center"/>
            <w:hideMark/>
          </w:tcPr>
          <w:p w14:paraId="42EA882D"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Push notifications</w:t>
            </w:r>
          </w:p>
        </w:tc>
        <w:tc>
          <w:tcPr>
            <w:tcW w:w="2610" w:type="dxa"/>
            <w:vAlign w:val="center"/>
            <w:hideMark/>
          </w:tcPr>
          <w:p w14:paraId="3A770EF3"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68FBDE02"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8669F07" w14:textId="77777777" w:rsidR="009347E4" w:rsidRPr="009347E4" w:rsidRDefault="009347E4" w:rsidP="009347E4">
            <w:pPr>
              <w:rPr>
                <w:b w:val="0"/>
                <w:bCs w:val="0"/>
              </w:rPr>
            </w:pPr>
            <w:r w:rsidRPr="009347E4">
              <w:rPr>
                <w:b w:val="0"/>
                <w:bCs w:val="0"/>
              </w:rPr>
              <w:t>SMTP Email Service</w:t>
            </w:r>
          </w:p>
        </w:tc>
        <w:tc>
          <w:tcPr>
            <w:tcW w:w="3600" w:type="dxa"/>
            <w:vAlign w:val="center"/>
            <w:hideMark/>
          </w:tcPr>
          <w:p w14:paraId="63EF747B"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Email notifications</w:t>
            </w:r>
          </w:p>
        </w:tc>
        <w:tc>
          <w:tcPr>
            <w:tcW w:w="2610" w:type="dxa"/>
            <w:vAlign w:val="center"/>
            <w:hideMark/>
          </w:tcPr>
          <w:p w14:paraId="7454819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bl>
    <w:p w14:paraId="48A3B78F" w14:textId="77777777" w:rsidR="009347E4" w:rsidRDefault="009347E4" w:rsidP="009347E4"/>
    <w:p w14:paraId="4B53A4AD" w14:textId="0E48172F" w:rsidR="009347E4" w:rsidRDefault="009347E4" w:rsidP="009347E4">
      <w:pPr>
        <w:pStyle w:val="Heading3"/>
      </w:pPr>
      <w:r>
        <w:t>API Communication Validation</w:t>
      </w:r>
    </w:p>
    <w:p w14:paraId="1C402572" w14:textId="7EAE278F" w:rsidR="009347E4" w:rsidRDefault="009347E4" w:rsidP="009347E4">
      <w:r>
        <w:t>Communication through REST API and WebSockets was checked to provide a reliable way of interaction between frontend applications and backend services. Testing verified whether authenticated requests are delivered to the appropriate controllers, business services perform necessary operations, and standard JSON responses are provided back to client applications.</w:t>
      </w:r>
      <w:r>
        <w:t xml:space="preserve"> </w:t>
      </w:r>
      <w:r>
        <w:t>Real-time communication was validated using tracking of WebSocket events for reservations, payments, and notifications. Results of the analysis have shown that clients are notified about backend events immediately after their occurrence.</w:t>
      </w:r>
    </w:p>
    <w:p w14:paraId="63E95784" w14:textId="329B6395" w:rsidR="009347E4" w:rsidRDefault="009347E4" w:rsidP="009347E4">
      <w:pPr>
        <w:pStyle w:val="Heading3"/>
      </w:pPr>
      <w:r>
        <w:t>Security Validation</w:t>
      </w:r>
    </w:p>
    <w:p w14:paraId="4163FC72" w14:textId="0CC37036" w:rsidR="009347E4" w:rsidRDefault="009347E4" w:rsidP="009347E4">
      <w:r>
        <w:t>Security validation of the architecture was performed to make sure that communication between components satisfies the platform security requirements. Validation proved the correct implementation of the following security measures:</w:t>
      </w:r>
    </w:p>
    <w:p w14:paraId="33D876E9" w14:textId="690540D1" w:rsidR="009347E4" w:rsidRDefault="009347E4" w:rsidP="009347E4">
      <w:pPr>
        <w:pStyle w:val="ListParagraph"/>
        <w:numPr>
          <w:ilvl w:val="0"/>
          <w:numId w:val="188"/>
        </w:numPr>
      </w:pPr>
      <w:r>
        <w:t>HTTPS encryption for all external communications</w:t>
      </w:r>
    </w:p>
    <w:p w14:paraId="125685CA" w14:textId="2149E999" w:rsidR="009347E4" w:rsidRDefault="009347E4" w:rsidP="009347E4">
      <w:pPr>
        <w:pStyle w:val="ListParagraph"/>
        <w:numPr>
          <w:ilvl w:val="0"/>
          <w:numId w:val="188"/>
        </w:numPr>
      </w:pPr>
      <w:r>
        <w:t>JWT authentication</w:t>
      </w:r>
    </w:p>
    <w:p w14:paraId="1C575241" w14:textId="4D0D3272" w:rsidR="009347E4" w:rsidRDefault="009347E4" w:rsidP="009347E4">
      <w:pPr>
        <w:pStyle w:val="ListParagraph"/>
        <w:numPr>
          <w:ilvl w:val="0"/>
          <w:numId w:val="188"/>
        </w:numPr>
      </w:pPr>
      <w:r>
        <w:t>Role-Based Access Control (RBAC)</w:t>
      </w:r>
    </w:p>
    <w:p w14:paraId="5CFB401C" w14:textId="745D05C3" w:rsidR="009347E4" w:rsidRDefault="009347E4" w:rsidP="009347E4">
      <w:pPr>
        <w:pStyle w:val="ListParagraph"/>
        <w:numPr>
          <w:ilvl w:val="0"/>
          <w:numId w:val="188"/>
        </w:numPr>
      </w:pPr>
      <w:r>
        <w:t>Safe API keys management</w:t>
      </w:r>
    </w:p>
    <w:p w14:paraId="2DD74A5D" w14:textId="007E71CD" w:rsidR="009347E4" w:rsidRDefault="009347E4" w:rsidP="009347E4">
      <w:pPr>
        <w:pStyle w:val="ListParagraph"/>
        <w:numPr>
          <w:ilvl w:val="0"/>
          <w:numId w:val="188"/>
        </w:numPr>
      </w:pPr>
      <w:r>
        <w:t>Request validation and sanitization</w:t>
      </w:r>
    </w:p>
    <w:p w14:paraId="374CA39C" w14:textId="786A29FD" w:rsidR="009347E4" w:rsidRDefault="009347E4" w:rsidP="009347E4">
      <w:pPr>
        <w:pStyle w:val="ListParagraph"/>
        <w:numPr>
          <w:ilvl w:val="0"/>
          <w:numId w:val="188"/>
        </w:numPr>
      </w:pPr>
      <w:r>
        <w:t>Safe communication with external providers</w:t>
      </w:r>
    </w:p>
    <w:p w14:paraId="70AE2B32" w14:textId="42BB87A6" w:rsidR="009347E4" w:rsidRDefault="009347E4" w:rsidP="009347E4">
      <w:pPr>
        <w:pStyle w:val="ListParagraph"/>
        <w:numPr>
          <w:ilvl w:val="0"/>
          <w:numId w:val="188"/>
        </w:numPr>
      </w:pPr>
      <w:r>
        <w:t>Safe access to databases through repository interfaces</w:t>
      </w:r>
    </w:p>
    <w:p w14:paraId="1DBFC7EB" w14:textId="2F4FCDD6" w:rsidR="009347E4" w:rsidRDefault="009347E4" w:rsidP="009347E4">
      <w:r>
        <w:t>These security measures provide the protection of sensitive data when performing data exchange between components of the system.</w:t>
      </w:r>
    </w:p>
    <w:p w14:paraId="047BE43D" w14:textId="750742D2" w:rsidR="009347E4" w:rsidRDefault="009347E4" w:rsidP="009347E4">
      <w:pPr>
        <w:pStyle w:val="Heading3"/>
      </w:pPr>
      <w:r>
        <w:t>Performance Validation</w:t>
      </w:r>
    </w:p>
    <w:p w14:paraId="37DCEDD7" w14:textId="0A5D02EB" w:rsidR="009347E4" w:rsidRDefault="009347E4" w:rsidP="009347E4">
      <w:r>
        <w:t>Performance validation focused on the confirmation of the ability of the integration architecture to sustain good response times even under concurrent operations. Asynchronous processing using RabbitMQ and BullMQ was checked by monitoring of background tasks such as notifications, analytics generation, and emails sending.</w:t>
      </w:r>
      <w:r>
        <w:t xml:space="preserve"> </w:t>
      </w:r>
      <w:r>
        <w:t>As a result of the validation, it has been found that long-lasting processes are delegated to background workers successfully without having negative impact on the performance of main reservation flow. Moreover, Redis cache decreased redundant queries to the database and improved the performance of frequently accessed resources.</w:t>
      </w:r>
    </w:p>
    <w:p w14:paraId="001CFDD3" w14:textId="77777777" w:rsidR="00835217" w:rsidRDefault="00835217">
      <w:pPr>
        <w:spacing w:line="278" w:lineRule="auto"/>
        <w:rPr>
          <w:rFonts w:asciiTheme="majorBidi" w:eastAsiaTheme="majorEastAsia" w:hAnsiTheme="majorBidi" w:cstheme="majorBidi"/>
          <w:b/>
          <w:color w:val="000000" w:themeColor="text1"/>
          <w:sz w:val="28"/>
          <w:szCs w:val="32"/>
        </w:rPr>
      </w:pPr>
      <w:r>
        <w:br w:type="page"/>
      </w:r>
    </w:p>
    <w:p w14:paraId="11854529" w14:textId="5693D346" w:rsidR="009347E4" w:rsidRDefault="00835217" w:rsidP="00835217">
      <w:pPr>
        <w:pStyle w:val="Heading2"/>
      </w:pPr>
      <w:r w:rsidRPr="00835217">
        <w:lastRenderedPageBreak/>
        <w:t>Security Architecture Design</w:t>
      </w:r>
    </w:p>
    <w:p w14:paraId="53CC31E7" w14:textId="5AF07A61" w:rsidR="00835217" w:rsidRDefault="00835217" w:rsidP="00835217">
      <w:r>
        <w:t>Security is an essential quality aspect of the KriGo system because the nature of the data being processed is highly confidential. It includes personal data of users, payments, reservations, and documents for agencies' identification. The security architecture is aimed at securing the confidentiality, integrity, and availability of system resources and guarantees that only authenticated and authorized users can use protected services.</w:t>
      </w:r>
      <w:r>
        <w:t xml:space="preserve"> </w:t>
      </w:r>
      <w:r>
        <w:t>The selected security model follows a principle of defense in depth, which implies the usage of several security measures simultaneously throughout all levels of architecture. Thus, there are mechanisms of authentication that check the identity of users, mechanisms of authorization that provide proper access rights, and data protection measures that ensure the security of data while transferring it, processing it, and storing it.</w:t>
      </w:r>
    </w:p>
    <w:p w14:paraId="4D25A6B5" w14:textId="180D19C0" w:rsidR="00835217" w:rsidRDefault="00A62B78" w:rsidP="00A62B78">
      <w:pPr>
        <w:pStyle w:val="Heading3"/>
      </w:pPr>
      <w:r w:rsidRPr="00A62B78">
        <w:t>Authentication Architecture</w:t>
      </w:r>
    </w:p>
    <w:p w14:paraId="29B844F4" w14:textId="47ECD163" w:rsidR="00A62B78" w:rsidRDefault="00A62B78" w:rsidP="00A62B78">
      <w:r>
        <w:t>The task of authentication consists of verifying the user identity before allowing access to system resources. The KriGo framework uses token-based authentication with the help of JSON Web Tokens (JWT). Thus, the client applications can authenticate without server-side sessions.</w:t>
      </w:r>
      <w:r>
        <w:t xml:space="preserve"> </w:t>
      </w:r>
      <w:r>
        <w:t>If the user's credentials are valid, the Authentication Service checks the account data, performs the comparison between the hashed password and the encrypted one, and creates a JWT with the identity and roles assigned to the user. This token is returned back to the client application and sent in the Authorization header of every following request.</w:t>
      </w:r>
      <w:r>
        <w:t xml:space="preserve"> </w:t>
      </w:r>
      <w:r>
        <w:t>All requests which require authentication are caught by the authentication middleware which checks the validity and expiration of the token and forwards the request to the corresponding business service only if the token is valid.</w:t>
      </w:r>
    </w:p>
    <w:p w14:paraId="56578CE5" w14:textId="6329978F" w:rsidR="00A62B78" w:rsidRDefault="00A62B78" w:rsidP="00A62B78">
      <w:r>
        <w:t>The benefits of this authentication process are the following:</w:t>
      </w:r>
    </w:p>
    <w:p w14:paraId="77C50707" w14:textId="77777777" w:rsidR="00A62B78" w:rsidRDefault="00A62B78" w:rsidP="00A62B78">
      <w:pPr>
        <w:pStyle w:val="ListParagraph"/>
        <w:numPr>
          <w:ilvl w:val="0"/>
          <w:numId w:val="189"/>
        </w:numPr>
      </w:pPr>
      <w:r>
        <w:t>Stateless authentication.</w:t>
      </w:r>
    </w:p>
    <w:p w14:paraId="5CAB8F94" w14:textId="77777777" w:rsidR="00A62B78" w:rsidRDefault="00A62B78" w:rsidP="00A62B78">
      <w:pPr>
        <w:pStyle w:val="ListParagraph"/>
        <w:numPr>
          <w:ilvl w:val="0"/>
          <w:numId w:val="189"/>
        </w:numPr>
      </w:pPr>
      <w:r>
        <w:t>Secure password storage with bcrypt.</w:t>
      </w:r>
    </w:p>
    <w:p w14:paraId="3CAFFA4E" w14:textId="77777777" w:rsidR="00A62B78" w:rsidRDefault="00A62B78" w:rsidP="00A62B78">
      <w:pPr>
        <w:pStyle w:val="ListParagraph"/>
        <w:numPr>
          <w:ilvl w:val="0"/>
          <w:numId w:val="189"/>
        </w:numPr>
      </w:pPr>
      <w:r>
        <w:t>JWT-based session management.</w:t>
      </w:r>
    </w:p>
    <w:p w14:paraId="46225E7F" w14:textId="77777777" w:rsidR="00A62B78" w:rsidRDefault="00A62B78" w:rsidP="00A62B78">
      <w:pPr>
        <w:pStyle w:val="ListParagraph"/>
        <w:numPr>
          <w:ilvl w:val="0"/>
          <w:numId w:val="189"/>
        </w:numPr>
      </w:pPr>
      <w:r>
        <w:t>Token expiration.</w:t>
      </w:r>
    </w:p>
    <w:p w14:paraId="2F901803" w14:textId="77777777" w:rsidR="00A62B78" w:rsidRDefault="00A62B78" w:rsidP="00A62B78">
      <w:pPr>
        <w:pStyle w:val="ListParagraph"/>
        <w:numPr>
          <w:ilvl w:val="0"/>
          <w:numId w:val="189"/>
        </w:numPr>
      </w:pPr>
      <w:r>
        <w:t>Secure HTTPS communication.</w:t>
      </w:r>
    </w:p>
    <w:p w14:paraId="44D47446" w14:textId="45F5F7D1" w:rsidR="00A62B78" w:rsidRDefault="00A62B78" w:rsidP="00A62B78">
      <w:pPr>
        <w:pStyle w:val="ListParagraph"/>
        <w:numPr>
          <w:ilvl w:val="0"/>
          <w:numId w:val="189"/>
        </w:numPr>
      </w:pPr>
      <w:r>
        <w:t>Password recovery and account verification.</w:t>
      </w:r>
    </w:p>
    <w:p w14:paraId="4653F95E" w14:textId="247C6BE6" w:rsidR="009271FB" w:rsidRDefault="009271FB" w:rsidP="009271FB">
      <w:pPr>
        <w:pStyle w:val="Heading3"/>
      </w:pPr>
      <w:r>
        <w:t>Authorizing Architecture</w:t>
      </w:r>
    </w:p>
    <w:p w14:paraId="3D017263" w14:textId="19981242" w:rsidR="009271FB" w:rsidRDefault="009271FB" w:rsidP="009271FB">
      <w:r>
        <w:t>After the authentication phase, the system checks if the authenticated user has enough permissions to carry out the action. The authorization process employs the Role-Based Access Control (RBAC) model, whereby roles are assigned to each user.</w:t>
      </w:r>
      <w:r>
        <w:t xml:space="preserve"> </w:t>
      </w:r>
      <w:r>
        <w:t>Permissions are role-based instead of being assigned per user, making the task easier. In the process of processing requests, authorizers will check the JWT payload to see what roles have been assigned to the user and match the permissions with those of the requested resources.</w:t>
      </w:r>
    </w:p>
    <w:p w14:paraId="3115D8E8" w14:textId="7B8E05A5" w:rsidR="00A62B78" w:rsidRDefault="009271FB" w:rsidP="009271FB">
      <w:r>
        <w:t>Main roles in the system are:</w:t>
      </w:r>
    </w:p>
    <w:tbl>
      <w:tblPr>
        <w:tblStyle w:val="PlainTable1"/>
        <w:tblW w:w="0" w:type="auto"/>
        <w:tblCellMar>
          <w:top w:w="58" w:type="dxa"/>
          <w:bottom w:w="58" w:type="dxa"/>
        </w:tblCellMar>
        <w:tblLook w:val="04A0" w:firstRow="1" w:lastRow="0" w:firstColumn="1" w:lastColumn="0" w:noHBand="0" w:noVBand="1"/>
      </w:tblPr>
      <w:tblGrid>
        <w:gridCol w:w="2515"/>
        <w:gridCol w:w="6660"/>
      </w:tblGrid>
      <w:tr w:rsidR="009271FB" w:rsidRPr="009271FB" w14:paraId="6832026B" w14:textId="77777777" w:rsidTr="0092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B977FA7" w14:textId="77777777" w:rsidR="009271FB" w:rsidRPr="009271FB" w:rsidRDefault="009271FB" w:rsidP="009271FB">
            <w:r w:rsidRPr="009271FB">
              <w:t>Role</w:t>
            </w:r>
          </w:p>
        </w:tc>
        <w:tc>
          <w:tcPr>
            <w:tcW w:w="6660" w:type="dxa"/>
            <w:vAlign w:val="center"/>
            <w:hideMark/>
          </w:tcPr>
          <w:p w14:paraId="6E08F1D2" w14:textId="77777777" w:rsidR="009271FB" w:rsidRPr="009271FB" w:rsidRDefault="009271FB" w:rsidP="009271FB">
            <w:pPr>
              <w:cnfStyle w:val="100000000000" w:firstRow="1" w:lastRow="0" w:firstColumn="0" w:lastColumn="0" w:oddVBand="0" w:evenVBand="0" w:oddHBand="0" w:evenHBand="0" w:firstRowFirstColumn="0" w:firstRowLastColumn="0" w:lastRowFirstColumn="0" w:lastRowLastColumn="0"/>
            </w:pPr>
            <w:r w:rsidRPr="009271FB">
              <w:t>Primary Permissions</w:t>
            </w:r>
          </w:p>
        </w:tc>
      </w:tr>
      <w:tr w:rsidR="009271FB" w:rsidRPr="009271FB" w14:paraId="379FC288"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193A9E5" w14:textId="77777777" w:rsidR="009271FB" w:rsidRPr="009271FB" w:rsidRDefault="009271FB" w:rsidP="009271FB">
            <w:pPr>
              <w:rPr>
                <w:b w:val="0"/>
                <w:bCs w:val="0"/>
              </w:rPr>
            </w:pPr>
            <w:r w:rsidRPr="009271FB">
              <w:rPr>
                <w:b w:val="0"/>
                <w:bCs w:val="0"/>
              </w:rPr>
              <w:t>Customer</w:t>
            </w:r>
          </w:p>
        </w:tc>
        <w:tc>
          <w:tcPr>
            <w:tcW w:w="6660" w:type="dxa"/>
            <w:vAlign w:val="center"/>
            <w:hideMark/>
          </w:tcPr>
          <w:p w14:paraId="78E9AD06"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Vehicle search, reservations, payments, reviews, AI services</w:t>
            </w:r>
          </w:p>
        </w:tc>
      </w:tr>
      <w:tr w:rsidR="009271FB" w:rsidRPr="009271FB" w14:paraId="08621AED"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F69EEC" w14:textId="77777777" w:rsidR="009271FB" w:rsidRPr="009271FB" w:rsidRDefault="009271FB" w:rsidP="009271FB">
            <w:pPr>
              <w:rPr>
                <w:b w:val="0"/>
                <w:bCs w:val="0"/>
              </w:rPr>
            </w:pPr>
            <w:r w:rsidRPr="009271FB">
              <w:rPr>
                <w:b w:val="0"/>
                <w:bCs w:val="0"/>
              </w:rPr>
              <w:t>Agency Employee</w:t>
            </w:r>
          </w:p>
        </w:tc>
        <w:tc>
          <w:tcPr>
            <w:tcW w:w="6660" w:type="dxa"/>
            <w:vAlign w:val="center"/>
            <w:hideMark/>
          </w:tcPr>
          <w:p w14:paraId="3E3B6A19"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Reservation management, fleet management, branch operations</w:t>
            </w:r>
          </w:p>
        </w:tc>
      </w:tr>
      <w:tr w:rsidR="009271FB" w:rsidRPr="009271FB" w14:paraId="65A42235"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6AFA168" w14:textId="77777777" w:rsidR="009271FB" w:rsidRPr="009271FB" w:rsidRDefault="009271FB" w:rsidP="009271FB">
            <w:pPr>
              <w:rPr>
                <w:b w:val="0"/>
                <w:bCs w:val="0"/>
              </w:rPr>
            </w:pPr>
            <w:r w:rsidRPr="009271FB">
              <w:rPr>
                <w:b w:val="0"/>
                <w:bCs w:val="0"/>
              </w:rPr>
              <w:t>Agency Manager</w:t>
            </w:r>
          </w:p>
        </w:tc>
        <w:tc>
          <w:tcPr>
            <w:tcW w:w="6660" w:type="dxa"/>
            <w:vAlign w:val="center"/>
            <w:hideMark/>
          </w:tcPr>
          <w:p w14:paraId="0ACFEC2D"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Agency administration, employee management, analytics</w:t>
            </w:r>
          </w:p>
        </w:tc>
      </w:tr>
      <w:tr w:rsidR="009271FB" w:rsidRPr="009271FB" w14:paraId="3FE3694B"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4C13D5E" w14:textId="77777777" w:rsidR="009271FB" w:rsidRPr="009271FB" w:rsidRDefault="009271FB" w:rsidP="009271FB">
            <w:pPr>
              <w:rPr>
                <w:b w:val="0"/>
                <w:bCs w:val="0"/>
              </w:rPr>
            </w:pPr>
            <w:r w:rsidRPr="009271FB">
              <w:rPr>
                <w:b w:val="0"/>
                <w:bCs w:val="0"/>
              </w:rPr>
              <w:t>Administrator</w:t>
            </w:r>
          </w:p>
        </w:tc>
        <w:tc>
          <w:tcPr>
            <w:tcW w:w="6660" w:type="dxa"/>
            <w:vAlign w:val="center"/>
            <w:hideMark/>
          </w:tcPr>
          <w:p w14:paraId="645C317D"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Complete system administration and configuration</w:t>
            </w:r>
          </w:p>
        </w:tc>
      </w:tr>
    </w:tbl>
    <w:p w14:paraId="46CB0D26" w14:textId="60625871" w:rsidR="00780D7B" w:rsidRDefault="00780D7B" w:rsidP="00780D7B">
      <w:r>
        <w:lastRenderedPageBreak/>
        <w:t>Authorization is checked prior to executing business logic to ensure that no unauthorized user has access to the resources.</w:t>
      </w:r>
    </w:p>
    <w:p w14:paraId="47AE91FE" w14:textId="76C43641" w:rsidR="009271FB" w:rsidRDefault="00780D7B" w:rsidP="00780D7B">
      <w:r>
        <w:t>In terms of the authorization model, least privilege is practiced where everyone gets only the minimum permissions required for the tasks assigned to him/her.</w:t>
      </w:r>
    </w:p>
    <w:p w14:paraId="06153014" w14:textId="25104BA0" w:rsidR="00D57548" w:rsidRDefault="00D57548" w:rsidP="00D57548">
      <w:pPr>
        <w:pStyle w:val="Heading3"/>
      </w:pPr>
      <w:r>
        <w:t>Security Monitoring and Audit</w:t>
      </w:r>
    </w:p>
    <w:p w14:paraId="018C2B7B" w14:textId="779187B6" w:rsidR="00D57548" w:rsidRDefault="00D57548" w:rsidP="00D57548">
      <w:r>
        <w:t>In order to enhance the operational security, the platform has implemented centralized monitoring and audit systems for recording important events. Such actions as authentication attempt, payment transactions, admin tasks and system faults are registered in order to perform investigations and monitor the system performance.</w:t>
      </w:r>
    </w:p>
    <w:p w14:paraId="5C7A50B9" w14:textId="6C67FBC7" w:rsidR="00D57548" w:rsidRDefault="00D57548" w:rsidP="00D57548">
      <w:r>
        <w:t>Moreover, centralized exceptions processing helps to hide the internal implementations from client application while giving standardized responses on errors.</w:t>
      </w:r>
    </w:p>
    <w:p w14:paraId="174999F3" w14:textId="306D4E77" w:rsidR="00D57548" w:rsidRDefault="00D57548" w:rsidP="00D57548">
      <w:r>
        <w:t>The process of security monitoring includes the following:</w:t>
      </w:r>
    </w:p>
    <w:p w14:paraId="7DA3B572" w14:textId="77777777" w:rsidR="00D57548" w:rsidRDefault="00D57548" w:rsidP="00D57548">
      <w:pPr>
        <w:pStyle w:val="ListParagraph"/>
        <w:numPr>
          <w:ilvl w:val="0"/>
          <w:numId w:val="190"/>
        </w:numPr>
      </w:pPr>
      <w:r>
        <w:t>Authentication logging.</w:t>
      </w:r>
    </w:p>
    <w:p w14:paraId="0C74E322" w14:textId="77777777" w:rsidR="00D57548" w:rsidRDefault="00D57548" w:rsidP="00D57548">
      <w:pPr>
        <w:pStyle w:val="ListParagraph"/>
        <w:numPr>
          <w:ilvl w:val="0"/>
          <w:numId w:val="190"/>
        </w:numPr>
      </w:pPr>
      <w:r>
        <w:t>Detection of failed logins.</w:t>
      </w:r>
    </w:p>
    <w:p w14:paraId="7B3A479F" w14:textId="77777777" w:rsidR="00D57548" w:rsidRDefault="00D57548" w:rsidP="00D57548">
      <w:pPr>
        <w:pStyle w:val="ListParagraph"/>
        <w:numPr>
          <w:ilvl w:val="0"/>
          <w:numId w:val="190"/>
        </w:numPr>
      </w:pPr>
      <w:r>
        <w:t>Administrative audit logs.</w:t>
      </w:r>
    </w:p>
    <w:p w14:paraId="05DA886A" w14:textId="77777777" w:rsidR="00D57548" w:rsidRDefault="00D57548" w:rsidP="00D57548">
      <w:pPr>
        <w:pStyle w:val="ListParagraph"/>
        <w:numPr>
          <w:ilvl w:val="0"/>
          <w:numId w:val="190"/>
        </w:numPr>
      </w:pPr>
      <w:r>
        <w:t>Logs for API requests.</w:t>
      </w:r>
    </w:p>
    <w:p w14:paraId="2BB0027B" w14:textId="77777777" w:rsidR="00D57548" w:rsidRDefault="00D57548" w:rsidP="00D57548">
      <w:pPr>
        <w:pStyle w:val="ListParagraph"/>
        <w:numPr>
          <w:ilvl w:val="0"/>
          <w:numId w:val="190"/>
        </w:numPr>
      </w:pPr>
      <w:r>
        <w:t>Exceptions monitoring.</w:t>
      </w:r>
    </w:p>
    <w:p w14:paraId="1A5BF676" w14:textId="77777777" w:rsidR="00D57548" w:rsidRDefault="00D57548" w:rsidP="00D57548">
      <w:pPr>
        <w:pStyle w:val="ListParagraph"/>
        <w:numPr>
          <w:ilvl w:val="0"/>
          <w:numId w:val="190"/>
        </w:numPr>
      </w:pPr>
      <w:r>
        <w:t>Detection of suspicious behavior.</w:t>
      </w:r>
    </w:p>
    <w:p w14:paraId="1BA0DDB1" w14:textId="67378640" w:rsidR="00D57548" w:rsidRDefault="00D57548" w:rsidP="00D57548">
      <w:pPr>
        <w:pStyle w:val="Heading3"/>
      </w:pPr>
      <w:r>
        <w:t>Advantages of Security Architecture</w:t>
      </w:r>
    </w:p>
    <w:p w14:paraId="230ED5B1" w14:textId="0D7B0F48" w:rsidR="00D57548" w:rsidRDefault="00D57548" w:rsidP="00D57548">
      <w:r>
        <w:t>The chosen security architecture allows developing a complete protection framework which consists of authentication, authorization, encryption, and communication mechanisms. JWT authentication framework allows implementing stateless authentication in a scalable way, whereas role-based authorization ensures the controlled access to system resources. Data protection measures help to maintain the confidentiality and integrity of sensitive data. In addition, centralized monitoring and audit increase the traceability and abnormal behavior detection.</w:t>
      </w:r>
    </w:p>
    <w:p w14:paraId="546C13A2" w14:textId="0B289F20" w:rsidR="00780D7B" w:rsidRDefault="00D57548" w:rsidP="00D57548">
      <w:r>
        <w:t>All this helps to create a secure basis for protecting the KriGo platform from typical security threats and development of the system.</w:t>
      </w:r>
    </w:p>
    <w:p w14:paraId="444242D5" w14:textId="6A896E91" w:rsidR="00A21857" w:rsidRDefault="00A21857">
      <w:pPr>
        <w:spacing w:line="278" w:lineRule="auto"/>
      </w:pPr>
      <w:r>
        <w:br w:type="page"/>
      </w:r>
    </w:p>
    <w:p w14:paraId="1E5EFDBC" w14:textId="592293D8" w:rsidR="00A21857" w:rsidRDefault="00A21857" w:rsidP="00A21857">
      <w:pPr>
        <w:pStyle w:val="Heading2"/>
      </w:pPr>
      <w:r>
        <w:lastRenderedPageBreak/>
        <w:t>Design of Deployment Architecture</w:t>
      </w:r>
    </w:p>
    <w:p w14:paraId="09B05C69" w14:textId="4CE04677" w:rsidR="00A21857" w:rsidRDefault="00A21857" w:rsidP="00A21857">
      <w:r>
        <w:t>Deployment architecture describes how the software components of the KriGo platform are distributed within the execution environment and cooperate to deliver dependable and scalable services. It describes the physical deployment of client applications, backend services, databases, messaging infrastructure, and integrations with external systems taking into account performance, availability, maintainability, and security aspects.</w:t>
      </w:r>
      <w:r>
        <w:t xml:space="preserve"> </w:t>
      </w:r>
      <w:r>
        <w:t>The KriGo platform utilizes a containerized deployment architecture relying on Docker technology. All major software components are deployed as independent containers that enable isolation, maintenance, and scaling of the services. Deployment and orchestration of the containers are provided using Coolify. Meanwhile, reverse proxy services allow redirecting external requests to application components.</w:t>
      </w:r>
    </w:p>
    <w:p w14:paraId="22C41880" w14:textId="0E7BA394" w:rsidR="00A21857" w:rsidRDefault="00A21857" w:rsidP="00A21857">
      <w:pPr>
        <w:pStyle w:val="Heading3"/>
      </w:pPr>
      <w:r>
        <w:t>Environment Design</w:t>
      </w:r>
    </w:p>
    <w:p w14:paraId="3563A7F6" w14:textId="7004591D" w:rsidR="008A18C1" w:rsidRDefault="00A21857" w:rsidP="00A21857">
      <w:pPr>
        <w:spacing w:after="0"/>
      </w:pPr>
      <w:r>
        <w:t>Deployment architecture includes three logical environments that correspond to stages of the software development lifecycle. Every environment plays its role and is isolated from others in order to ensure stability and secure software delivery.</w:t>
      </w:r>
      <w:r>
        <w:t xml:space="preserve"> </w:t>
      </w:r>
      <w:r>
        <w:t>Development Environment is used for implementing and debugging the software. The application is executed locally via Docker Compose. It enables the development of backend services, databases, caching system, and messaging infrastructure within isolated containers.</w:t>
      </w:r>
      <w:r>
        <w:t xml:space="preserve"> </w:t>
      </w:r>
      <w:r>
        <w:t>Testing Environment provides an opportunity to test new functions prior to their deployment to production. It mimics production environment but allows conducting functional, integration, and performance tests without affecting real users.</w:t>
      </w:r>
      <w:r>
        <w:t xml:space="preserve"> </w:t>
      </w:r>
      <w:r>
        <w:t>Production Environment hosts the working instance of the KriGo platform. It is deployed at cloud-based Virtual Private Server where all the application services are executed within Docker containers orchestrated by Coolify. The application is available via secure HTTPS protocol delivered through NGINX and SSL certificate.</w:t>
      </w:r>
    </w:p>
    <w:p w14:paraId="095F0088" w14:textId="77777777" w:rsidR="00A21857" w:rsidRDefault="00A21857" w:rsidP="00A21857">
      <w:pPr>
        <w:spacing w:after="0"/>
      </w:pPr>
    </w:p>
    <w:tbl>
      <w:tblPr>
        <w:tblStyle w:val="PlainTable1"/>
        <w:tblW w:w="0" w:type="auto"/>
        <w:tblCellMar>
          <w:top w:w="115" w:type="dxa"/>
          <w:bottom w:w="115" w:type="dxa"/>
        </w:tblCellMar>
        <w:tblLook w:val="04A0" w:firstRow="1" w:lastRow="0" w:firstColumn="1" w:lastColumn="0" w:noHBand="0" w:noVBand="1"/>
      </w:tblPr>
      <w:tblGrid>
        <w:gridCol w:w="1572"/>
        <w:gridCol w:w="3617"/>
        <w:gridCol w:w="4158"/>
      </w:tblGrid>
      <w:tr w:rsidR="00A21857" w:rsidRPr="00A21857" w14:paraId="502483DC"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3F99AA" w14:textId="77777777" w:rsidR="00A21857" w:rsidRPr="00A21857" w:rsidRDefault="00A21857" w:rsidP="00A21857">
            <w:r w:rsidRPr="00A21857">
              <w:t>Environment</w:t>
            </w:r>
          </w:p>
        </w:tc>
        <w:tc>
          <w:tcPr>
            <w:tcW w:w="0" w:type="auto"/>
            <w:vAlign w:val="center"/>
            <w:hideMark/>
          </w:tcPr>
          <w:p w14:paraId="2DF6C66E"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Purpose</w:t>
            </w:r>
          </w:p>
        </w:tc>
        <w:tc>
          <w:tcPr>
            <w:tcW w:w="0" w:type="auto"/>
            <w:vAlign w:val="center"/>
            <w:hideMark/>
          </w:tcPr>
          <w:p w14:paraId="6F274239"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Main Technologies</w:t>
            </w:r>
          </w:p>
        </w:tc>
      </w:tr>
      <w:tr w:rsidR="00A21857" w:rsidRPr="00A21857" w14:paraId="4FBF18F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37234" w14:textId="77777777" w:rsidR="00A21857" w:rsidRPr="00A21857" w:rsidRDefault="00A21857" w:rsidP="00A21857">
            <w:pPr>
              <w:rPr>
                <w:b w:val="0"/>
                <w:bCs w:val="0"/>
              </w:rPr>
            </w:pPr>
            <w:r w:rsidRPr="00A21857">
              <w:rPr>
                <w:b w:val="0"/>
                <w:bCs w:val="0"/>
              </w:rPr>
              <w:t>Development</w:t>
            </w:r>
          </w:p>
        </w:tc>
        <w:tc>
          <w:tcPr>
            <w:tcW w:w="0" w:type="auto"/>
            <w:vAlign w:val="center"/>
            <w:hideMark/>
          </w:tcPr>
          <w:p w14:paraId="67A10237"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Software development and debugging</w:t>
            </w:r>
          </w:p>
        </w:tc>
        <w:tc>
          <w:tcPr>
            <w:tcW w:w="0" w:type="auto"/>
            <w:vAlign w:val="center"/>
            <w:hideMark/>
          </w:tcPr>
          <w:p w14:paraId="26DEE334"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Compose, Local PostgreSQL, Redis</w:t>
            </w:r>
          </w:p>
        </w:tc>
      </w:tr>
      <w:tr w:rsidR="00A21857" w:rsidRPr="00A21857" w14:paraId="07230ECB" w14:textId="77777777" w:rsidTr="00A218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2D4B63" w14:textId="77777777" w:rsidR="00A21857" w:rsidRPr="00A21857" w:rsidRDefault="00A21857" w:rsidP="00A21857">
            <w:pPr>
              <w:rPr>
                <w:b w:val="0"/>
                <w:bCs w:val="0"/>
              </w:rPr>
            </w:pPr>
            <w:r w:rsidRPr="00A21857">
              <w:rPr>
                <w:b w:val="0"/>
                <w:bCs w:val="0"/>
              </w:rPr>
              <w:t>Testing</w:t>
            </w:r>
          </w:p>
        </w:tc>
        <w:tc>
          <w:tcPr>
            <w:tcW w:w="0" w:type="auto"/>
            <w:vAlign w:val="center"/>
            <w:hideMark/>
          </w:tcPr>
          <w:p w14:paraId="71B213BE"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Functional and integration testing</w:t>
            </w:r>
          </w:p>
        </w:tc>
        <w:tc>
          <w:tcPr>
            <w:tcW w:w="0" w:type="auto"/>
            <w:vAlign w:val="center"/>
            <w:hideMark/>
          </w:tcPr>
          <w:p w14:paraId="57AC46C0"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Docker, VPS Testing Server</w:t>
            </w:r>
          </w:p>
        </w:tc>
      </w:tr>
      <w:tr w:rsidR="00A21857" w:rsidRPr="00A21857" w14:paraId="1ED79DE2"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FB2975" w14:textId="77777777" w:rsidR="00A21857" w:rsidRPr="00A21857" w:rsidRDefault="00A21857" w:rsidP="00A21857">
            <w:pPr>
              <w:rPr>
                <w:b w:val="0"/>
                <w:bCs w:val="0"/>
              </w:rPr>
            </w:pPr>
            <w:r w:rsidRPr="00A21857">
              <w:rPr>
                <w:b w:val="0"/>
                <w:bCs w:val="0"/>
              </w:rPr>
              <w:t>Production</w:t>
            </w:r>
          </w:p>
        </w:tc>
        <w:tc>
          <w:tcPr>
            <w:tcW w:w="0" w:type="auto"/>
            <w:vAlign w:val="center"/>
            <w:hideMark/>
          </w:tcPr>
          <w:p w14:paraId="4C7251A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Public system deployment</w:t>
            </w:r>
          </w:p>
        </w:tc>
        <w:tc>
          <w:tcPr>
            <w:tcW w:w="0" w:type="auto"/>
            <w:vAlign w:val="center"/>
            <w:hideMark/>
          </w:tcPr>
          <w:p w14:paraId="58B47ACB"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Coolify, NGINX, VPS</w:t>
            </w:r>
          </w:p>
        </w:tc>
      </w:tr>
    </w:tbl>
    <w:p w14:paraId="0EDC7481" w14:textId="77777777" w:rsidR="00A21857" w:rsidRDefault="00A21857" w:rsidP="00A21857"/>
    <w:p w14:paraId="00881F1C" w14:textId="5C3D874C" w:rsidR="00A21857" w:rsidRDefault="00A21857" w:rsidP="00A21857">
      <w:pPr>
        <w:pStyle w:val="Heading3"/>
      </w:pPr>
      <w:r>
        <w:t>Infrastructure Architecture</w:t>
      </w:r>
    </w:p>
    <w:p w14:paraId="408D4703" w14:textId="291D2259" w:rsidR="00A21857" w:rsidRDefault="00A21857" w:rsidP="00A21857">
      <w:r>
        <w:t>Infrastructure architecture divides the platform into separate infrastructure components that work together to perform business operations. Each infrastructure component has a particular responsibility and is loosely coupled to other infrastructure components.</w:t>
      </w:r>
      <w:r>
        <w:t xml:space="preserve"> </w:t>
      </w:r>
      <w:r>
        <w:t>The NGINX Reverse Proxy acts as an interface for the entire platform. It accepts HTTPS connections, handles SSL certificates, and routes the requests to the backend API and frontend applications.</w:t>
      </w:r>
      <w:r>
        <w:t xml:space="preserve"> </w:t>
      </w:r>
      <w:r>
        <w:t>The NestJS Backend is where business logic is placed and exposes REST APIs and WebSocket services for consumption by web, mobile, administration, and agency applications.</w:t>
      </w:r>
      <w:r>
        <w:t xml:space="preserve"> </w:t>
      </w:r>
      <w:r>
        <w:t>Business data is stored in PostgreSQL databases, while Redis speeds up the processing of often-used data and handles session data. Asynchronous processing is performed via RabbitMQ and BullMQ, while Neo4j and pgvector provide artificial intelligence and recommendation services.</w:t>
      </w:r>
      <w:r>
        <w:t xml:space="preserve"> </w:t>
      </w:r>
      <w:r>
        <w:t xml:space="preserve">Vehicle images and </w:t>
      </w:r>
      <w:r>
        <w:lastRenderedPageBreak/>
        <w:t>agency verification documents are stored in cloud object storage systems such as Cloudflare R2 and Amazon S3. Thus, the burden on databases is reduced, increasing scalability.</w:t>
      </w:r>
    </w:p>
    <w:p w14:paraId="1130AB41" w14:textId="06EA0E91" w:rsidR="00A21857" w:rsidRDefault="00A21857" w:rsidP="00A21857">
      <w:r>
        <w:t>The major infrastructure components are described below.</w:t>
      </w:r>
    </w:p>
    <w:tbl>
      <w:tblPr>
        <w:tblStyle w:val="PlainTable1"/>
        <w:tblW w:w="0" w:type="auto"/>
        <w:tblCellMar>
          <w:top w:w="144" w:type="dxa"/>
          <w:bottom w:w="144" w:type="dxa"/>
        </w:tblCellMar>
        <w:tblLook w:val="04A0" w:firstRow="1" w:lastRow="0" w:firstColumn="1" w:lastColumn="0" w:noHBand="0" w:noVBand="1"/>
      </w:tblPr>
      <w:tblGrid>
        <w:gridCol w:w="3685"/>
        <w:gridCol w:w="5490"/>
      </w:tblGrid>
      <w:tr w:rsidR="00A21857" w:rsidRPr="00A21857" w14:paraId="39D50E75"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42A7510" w14:textId="77777777" w:rsidR="00A21857" w:rsidRPr="00A21857" w:rsidRDefault="00A21857" w:rsidP="00A21857">
            <w:r w:rsidRPr="00A21857">
              <w:t>Infrastructure Component</w:t>
            </w:r>
          </w:p>
        </w:tc>
        <w:tc>
          <w:tcPr>
            <w:tcW w:w="5490" w:type="dxa"/>
            <w:vAlign w:val="center"/>
            <w:hideMark/>
          </w:tcPr>
          <w:p w14:paraId="0BD9B3D8"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Function</w:t>
            </w:r>
          </w:p>
        </w:tc>
      </w:tr>
      <w:tr w:rsidR="00A21857" w:rsidRPr="00A21857" w14:paraId="0C8DEBF1"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D985FB1" w14:textId="77777777" w:rsidR="00A21857" w:rsidRPr="00A21857" w:rsidRDefault="00A21857" w:rsidP="00A21857">
            <w:pPr>
              <w:rPr>
                <w:b w:val="0"/>
                <w:bCs w:val="0"/>
              </w:rPr>
            </w:pPr>
            <w:r w:rsidRPr="00A21857">
              <w:rPr>
                <w:b w:val="0"/>
                <w:bCs w:val="0"/>
              </w:rPr>
              <w:t>NGINX</w:t>
            </w:r>
          </w:p>
        </w:tc>
        <w:tc>
          <w:tcPr>
            <w:tcW w:w="5490" w:type="dxa"/>
            <w:vAlign w:val="center"/>
            <w:hideMark/>
          </w:tcPr>
          <w:p w14:paraId="199BE43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Reverse proxy and HTTPS termination</w:t>
            </w:r>
          </w:p>
        </w:tc>
      </w:tr>
      <w:tr w:rsidR="00A21857" w:rsidRPr="00A21857" w14:paraId="7448024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BA1429C" w14:textId="77777777" w:rsidR="00A21857" w:rsidRPr="00A21857" w:rsidRDefault="00A21857" w:rsidP="00A21857">
            <w:pPr>
              <w:rPr>
                <w:b w:val="0"/>
                <w:bCs w:val="0"/>
              </w:rPr>
            </w:pPr>
            <w:r w:rsidRPr="00A21857">
              <w:rPr>
                <w:b w:val="0"/>
                <w:bCs w:val="0"/>
              </w:rPr>
              <w:t>Docker</w:t>
            </w:r>
          </w:p>
        </w:tc>
        <w:tc>
          <w:tcPr>
            <w:tcW w:w="5490" w:type="dxa"/>
            <w:vAlign w:val="center"/>
            <w:hideMark/>
          </w:tcPr>
          <w:p w14:paraId="34852E2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Container execution</w:t>
            </w:r>
          </w:p>
        </w:tc>
      </w:tr>
      <w:tr w:rsidR="00A21857" w:rsidRPr="00A21857" w14:paraId="7FAD6047"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98B5607" w14:textId="77777777" w:rsidR="00A21857" w:rsidRPr="00A21857" w:rsidRDefault="00A21857" w:rsidP="00A21857">
            <w:pPr>
              <w:rPr>
                <w:b w:val="0"/>
                <w:bCs w:val="0"/>
              </w:rPr>
            </w:pPr>
            <w:r w:rsidRPr="00A21857">
              <w:rPr>
                <w:b w:val="0"/>
                <w:bCs w:val="0"/>
              </w:rPr>
              <w:t>Coolify</w:t>
            </w:r>
          </w:p>
        </w:tc>
        <w:tc>
          <w:tcPr>
            <w:tcW w:w="5490" w:type="dxa"/>
            <w:vAlign w:val="center"/>
            <w:hideMark/>
          </w:tcPr>
          <w:p w14:paraId="416FF8EC"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Container deployment management</w:t>
            </w:r>
          </w:p>
        </w:tc>
      </w:tr>
      <w:tr w:rsidR="00A21857" w:rsidRPr="00A21857" w14:paraId="14605E9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9538F3C" w14:textId="77777777" w:rsidR="00A21857" w:rsidRPr="00A21857" w:rsidRDefault="00A21857" w:rsidP="00A21857">
            <w:pPr>
              <w:rPr>
                <w:b w:val="0"/>
                <w:bCs w:val="0"/>
              </w:rPr>
            </w:pPr>
            <w:r w:rsidRPr="00A21857">
              <w:rPr>
                <w:b w:val="0"/>
                <w:bCs w:val="0"/>
              </w:rPr>
              <w:t>NestJS</w:t>
            </w:r>
          </w:p>
        </w:tc>
        <w:tc>
          <w:tcPr>
            <w:tcW w:w="5490" w:type="dxa"/>
            <w:vAlign w:val="center"/>
            <w:hideMark/>
          </w:tcPr>
          <w:p w14:paraId="55AACBF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Backend services</w:t>
            </w:r>
          </w:p>
        </w:tc>
      </w:tr>
      <w:tr w:rsidR="00A21857" w:rsidRPr="00A21857" w14:paraId="2D7A776A"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0186FE3" w14:textId="77777777" w:rsidR="00A21857" w:rsidRPr="00A21857" w:rsidRDefault="00A21857" w:rsidP="00A21857">
            <w:pPr>
              <w:rPr>
                <w:b w:val="0"/>
                <w:bCs w:val="0"/>
              </w:rPr>
            </w:pPr>
            <w:r w:rsidRPr="00A21857">
              <w:rPr>
                <w:b w:val="0"/>
                <w:bCs w:val="0"/>
              </w:rPr>
              <w:t>PostgreSQL</w:t>
            </w:r>
          </w:p>
        </w:tc>
        <w:tc>
          <w:tcPr>
            <w:tcW w:w="5490" w:type="dxa"/>
            <w:vAlign w:val="center"/>
            <w:hideMark/>
          </w:tcPr>
          <w:p w14:paraId="54892C6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Relational database</w:t>
            </w:r>
          </w:p>
        </w:tc>
      </w:tr>
      <w:tr w:rsidR="00A21857" w:rsidRPr="00A21857" w14:paraId="49154264"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E43F639" w14:textId="77777777" w:rsidR="00A21857" w:rsidRPr="00A21857" w:rsidRDefault="00A21857" w:rsidP="00A21857">
            <w:pPr>
              <w:rPr>
                <w:b w:val="0"/>
                <w:bCs w:val="0"/>
              </w:rPr>
            </w:pPr>
            <w:r w:rsidRPr="00A21857">
              <w:rPr>
                <w:b w:val="0"/>
                <w:bCs w:val="0"/>
              </w:rPr>
              <w:t>Redis</w:t>
            </w:r>
          </w:p>
        </w:tc>
        <w:tc>
          <w:tcPr>
            <w:tcW w:w="5490" w:type="dxa"/>
            <w:vAlign w:val="center"/>
            <w:hideMark/>
          </w:tcPr>
          <w:p w14:paraId="2049C4F2"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Cache and session storage</w:t>
            </w:r>
          </w:p>
        </w:tc>
      </w:tr>
      <w:tr w:rsidR="00A21857" w:rsidRPr="00A21857" w14:paraId="356D62CE"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FA0E54C" w14:textId="77777777" w:rsidR="00A21857" w:rsidRPr="00A21857" w:rsidRDefault="00A21857" w:rsidP="00A21857">
            <w:pPr>
              <w:rPr>
                <w:b w:val="0"/>
                <w:bCs w:val="0"/>
              </w:rPr>
            </w:pPr>
            <w:r w:rsidRPr="00A21857">
              <w:rPr>
                <w:b w:val="0"/>
                <w:bCs w:val="0"/>
              </w:rPr>
              <w:t>RabbitMQ</w:t>
            </w:r>
          </w:p>
        </w:tc>
        <w:tc>
          <w:tcPr>
            <w:tcW w:w="5490" w:type="dxa"/>
            <w:vAlign w:val="center"/>
            <w:hideMark/>
          </w:tcPr>
          <w:p w14:paraId="6A896ED2"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Message broker</w:t>
            </w:r>
          </w:p>
        </w:tc>
      </w:tr>
      <w:tr w:rsidR="00A21857" w:rsidRPr="00A21857" w14:paraId="56FBF46E"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0743D9F" w14:textId="77777777" w:rsidR="00A21857" w:rsidRPr="00A21857" w:rsidRDefault="00A21857" w:rsidP="00A21857">
            <w:pPr>
              <w:rPr>
                <w:b w:val="0"/>
                <w:bCs w:val="0"/>
              </w:rPr>
            </w:pPr>
            <w:r w:rsidRPr="00A21857">
              <w:rPr>
                <w:b w:val="0"/>
                <w:bCs w:val="0"/>
              </w:rPr>
              <w:t>BullMQ</w:t>
            </w:r>
          </w:p>
        </w:tc>
        <w:tc>
          <w:tcPr>
            <w:tcW w:w="5490" w:type="dxa"/>
            <w:vAlign w:val="center"/>
            <w:hideMark/>
          </w:tcPr>
          <w:p w14:paraId="466CCCD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Background job processing</w:t>
            </w:r>
          </w:p>
        </w:tc>
      </w:tr>
      <w:tr w:rsidR="00A21857" w:rsidRPr="00A21857" w14:paraId="1C1A1A7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ADCF801" w14:textId="77777777" w:rsidR="00A21857" w:rsidRPr="00A21857" w:rsidRDefault="00A21857" w:rsidP="00A21857">
            <w:pPr>
              <w:rPr>
                <w:b w:val="0"/>
                <w:bCs w:val="0"/>
              </w:rPr>
            </w:pPr>
            <w:r w:rsidRPr="00A21857">
              <w:rPr>
                <w:b w:val="0"/>
                <w:bCs w:val="0"/>
              </w:rPr>
              <w:t>Neo4j</w:t>
            </w:r>
          </w:p>
        </w:tc>
        <w:tc>
          <w:tcPr>
            <w:tcW w:w="5490" w:type="dxa"/>
            <w:vAlign w:val="center"/>
            <w:hideMark/>
          </w:tcPr>
          <w:p w14:paraId="2A230240"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Graph database</w:t>
            </w:r>
          </w:p>
        </w:tc>
      </w:tr>
      <w:tr w:rsidR="00A21857" w:rsidRPr="00A21857" w14:paraId="10217E0A"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075BFBD" w14:textId="77777777" w:rsidR="00A21857" w:rsidRPr="00A21857" w:rsidRDefault="00A21857" w:rsidP="00A21857">
            <w:pPr>
              <w:rPr>
                <w:b w:val="0"/>
                <w:bCs w:val="0"/>
              </w:rPr>
            </w:pPr>
            <w:r w:rsidRPr="00A21857">
              <w:rPr>
                <w:b w:val="0"/>
                <w:bCs w:val="0"/>
              </w:rPr>
              <w:t>pgvector</w:t>
            </w:r>
          </w:p>
        </w:tc>
        <w:tc>
          <w:tcPr>
            <w:tcW w:w="5490" w:type="dxa"/>
            <w:vAlign w:val="center"/>
            <w:hideMark/>
          </w:tcPr>
          <w:p w14:paraId="3049893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Vector similarity search</w:t>
            </w:r>
          </w:p>
        </w:tc>
      </w:tr>
      <w:tr w:rsidR="00A21857" w:rsidRPr="00A21857" w14:paraId="28584B34"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FECF98E" w14:textId="77777777" w:rsidR="00A21857" w:rsidRPr="00A21857" w:rsidRDefault="00A21857" w:rsidP="00A21857">
            <w:pPr>
              <w:rPr>
                <w:b w:val="0"/>
                <w:bCs w:val="0"/>
              </w:rPr>
            </w:pPr>
            <w:r w:rsidRPr="00A21857">
              <w:rPr>
                <w:b w:val="0"/>
                <w:bCs w:val="0"/>
              </w:rPr>
              <w:t>Cloudflare R2 / Amazon S3</w:t>
            </w:r>
          </w:p>
        </w:tc>
        <w:tc>
          <w:tcPr>
            <w:tcW w:w="5490" w:type="dxa"/>
            <w:vAlign w:val="center"/>
            <w:hideMark/>
          </w:tcPr>
          <w:p w14:paraId="712EB81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File storage</w:t>
            </w:r>
          </w:p>
        </w:tc>
      </w:tr>
    </w:tbl>
    <w:p w14:paraId="7960E8D3" w14:textId="77777777" w:rsidR="00A21857" w:rsidRDefault="00A21857" w:rsidP="00A21857"/>
    <w:p w14:paraId="1D4B5D0F" w14:textId="455143C7" w:rsidR="00A21857" w:rsidRDefault="00A21857" w:rsidP="00A21857">
      <w:r w:rsidRPr="00A21857">
        <w:t>This distributed infrastructure improves scalability, maintainability, and fault isolation while allowing each component to evolve independently.</w:t>
      </w:r>
    </w:p>
    <w:p w14:paraId="59A1F605" w14:textId="77777777" w:rsidR="00A21857" w:rsidRDefault="00A21857">
      <w:pPr>
        <w:spacing w:line="278" w:lineRule="auto"/>
      </w:pPr>
      <w:r>
        <w:br w:type="page"/>
      </w:r>
    </w:p>
    <w:p w14:paraId="05C2C715" w14:textId="59A21DA0" w:rsidR="00A21857" w:rsidRDefault="00A21857" w:rsidP="00A21857">
      <w:pPr>
        <w:pStyle w:val="Heading3"/>
      </w:pPr>
      <w:r>
        <w:lastRenderedPageBreak/>
        <w:t>Deployment Strategy Design</w:t>
      </w:r>
    </w:p>
    <w:p w14:paraId="2DE9B570" w14:textId="2B82D071" w:rsidR="00A21857" w:rsidRDefault="00A21857" w:rsidP="00A21857">
      <w:r>
        <w:t>In terms of deployment strategy, KriGo platform employs automation and minimization of service disruption as its core features. Software components are packaged as Docker images and deployed independently, providing an opportunity to update them without disrupting other services.</w:t>
      </w:r>
      <w:r>
        <w:t xml:space="preserve"> </w:t>
      </w:r>
      <w:r>
        <w:t>Source code changes are pushed to the version control repository, and then the deployment platform builds and updates Docker images, replacing old containers. Databases are migrated automatically to ensure schema consistency while maintaining application data in place.</w:t>
      </w:r>
    </w:p>
    <w:p w14:paraId="7AA9DF63" w14:textId="548336B9" w:rsidR="00A21857" w:rsidRDefault="00A21857" w:rsidP="00A21857">
      <w:r>
        <w:t>Deployment process proceeds as follows:</w:t>
      </w:r>
    </w:p>
    <w:p w14:paraId="61EBD844" w14:textId="77777777" w:rsidR="00A21857" w:rsidRDefault="00A21857" w:rsidP="00A21857">
      <w:pPr>
        <w:pStyle w:val="ListParagraph"/>
        <w:numPr>
          <w:ilvl w:val="0"/>
          <w:numId w:val="191"/>
        </w:numPr>
      </w:pPr>
      <w:r>
        <w:t>Changes are committed to the source code repository.</w:t>
      </w:r>
    </w:p>
    <w:p w14:paraId="2FD499EC" w14:textId="77777777" w:rsidR="00A21857" w:rsidRDefault="00A21857" w:rsidP="00A21857">
      <w:pPr>
        <w:pStyle w:val="ListParagraph"/>
        <w:numPr>
          <w:ilvl w:val="0"/>
          <w:numId w:val="191"/>
        </w:numPr>
      </w:pPr>
      <w:r>
        <w:t>New version is stored in the source repository.</w:t>
      </w:r>
    </w:p>
    <w:p w14:paraId="0A21B7D2" w14:textId="77777777" w:rsidR="00A21857" w:rsidRDefault="00A21857" w:rsidP="00A21857">
      <w:pPr>
        <w:pStyle w:val="ListParagraph"/>
        <w:numPr>
          <w:ilvl w:val="0"/>
          <w:numId w:val="191"/>
        </w:numPr>
      </w:pPr>
      <w:r>
        <w:t>Coolify builds Docker images.</w:t>
      </w:r>
    </w:p>
    <w:p w14:paraId="4A95B8E6" w14:textId="77777777" w:rsidR="00A21857" w:rsidRDefault="00A21857" w:rsidP="00A21857">
      <w:pPr>
        <w:pStyle w:val="ListParagraph"/>
        <w:numPr>
          <w:ilvl w:val="0"/>
          <w:numId w:val="191"/>
        </w:numPr>
      </w:pPr>
      <w:r>
        <w:t>Updated containers are deployed.</w:t>
      </w:r>
    </w:p>
    <w:p w14:paraId="6CE31F93" w14:textId="77777777" w:rsidR="00A21857" w:rsidRDefault="00A21857" w:rsidP="00A21857">
      <w:pPr>
        <w:pStyle w:val="ListParagraph"/>
        <w:numPr>
          <w:ilvl w:val="0"/>
          <w:numId w:val="191"/>
        </w:numPr>
      </w:pPr>
      <w:r>
        <w:t>Database migrations are performed.</w:t>
      </w:r>
    </w:p>
    <w:p w14:paraId="603F4A4E" w14:textId="77777777" w:rsidR="00A21857" w:rsidRDefault="00A21857" w:rsidP="00A21857">
      <w:pPr>
        <w:pStyle w:val="ListParagraph"/>
        <w:numPr>
          <w:ilvl w:val="0"/>
          <w:numId w:val="191"/>
        </w:numPr>
      </w:pPr>
      <w:r>
        <w:t>Health checks are conducted to make sure that services are available.</w:t>
      </w:r>
    </w:p>
    <w:p w14:paraId="27D22414" w14:textId="3E7A5E79" w:rsidR="00A21857" w:rsidRDefault="00A21857" w:rsidP="00A21857">
      <w:pPr>
        <w:pStyle w:val="ListParagraph"/>
        <w:numPr>
          <w:ilvl w:val="0"/>
          <w:numId w:val="191"/>
        </w:numPr>
      </w:pPr>
      <w:r>
        <w:t>NGINX routes client requests to the updated services.</w:t>
      </w:r>
    </w:p>
    <w:p w14:paraId="0C171374" w14:textId="017F5B58" w:rsidR="00A21857" w:rsidRDefault="00A21857" w:rsidP="00A21857">
      <w:pPr>
        <w:pStyle w:val="Heading3"/>
      </w:pPr>
      <w:r>
        <w:t>Scalability and Availability</w:t>
      </w:r>
    </w:p>
    <w:p w14:paraId="068DA6ED" w14:textId="20FC70EF" w:rsidR="00A21857" w:rsidRDefault="00A21857" w:rsidP="00A21857">
      <w:r>
        <w:t>Containerized architecture allows for separate scaling of software components depending on workload requirements. Backend services can be replicated without touching the databases, and caching with Redis allows reducing the load of the databases in case of increased workload.</w:t>
      </w:r>
      <w:r>
        <w:t xml:space="preserve"> </w:t>
      </w:r>
      <w:r>
        <w:t>Background tasks execution using RabbitMQ and BullMQ allows avoiding long-term tasks from slowing down the process of handling user requests. Moreover, cloud object storage is capable of storing the uploaded files of unlimited size without using extra space in the database.</w:t>
      </w:r>
      <w:r>
        <w:t xml:space="preserve"> </w:t>
      </w:r>
      <w:r>
        <w:t>The deployment architecture is also designed in such a way that in case the platform needs more scalability in the future, it can be easily moved to the Kubernetes orchestration platform.</w:t>
      </w:r>
    </w:p>
    <w:p w14:paraId="347F8221" w14:textId="0542737E" w:rsidR="00A21857" w:rsidRDefault="00A21857" w:rsidP="00A21857">
      <w:pPr>
        <w:pStyle w:val="Heading3"/>
      </w:pPr>
      <w:r>
        <w:t>Security Considerations</w:t>
      </w:r>
    </w:p>
    <w:p w14:paraId="2792F1EF" w14:textId="4883B6F7" w:rsidR="00A21857" w:rsidRDefault="00A21857" w:rsidP="00A21857">
      <w:r>
        <w:t>Some security measures are employed in the deployment architecture in order to protect infrastructure resources and communication channels. All communications between clients and servers use HTTPS encryption. Docker containers isolate applications and provide service isolation as well. Environment variables are used to store sensitive information such as database credentials, JWT secret, API keys, and credentials of third-party services.</w:t>
      </w:r>
      <w:r>
        <w:t xml:space="preserve"> </w:t>
      </w:r>
      <w:r>
        <w:t>Firewall is used in order to allow access to internal services only from inside the infrastructure and to prevent any external access except the one to the reverse proxy. Access to databases, caching infrastructure, and message brokers is restricted to internal network only.</w:t>
      </w:r>
    </w:p>
    <w:p w14:paraId="0D2F220D" w14:textId="000F0CCF" w:rsidR="00A21857" w:rsidRDefault="00A21857" w:rsidP="00A21857">
      <w:r>
        <w:t>Main security measures used in deployment include:</w:t>
      </w:r>
    </w:p>
    <w:p w14:paraId="643A13C1" w14:textId="77777777" w:rsidR="00A21857" w:rsidRDefault="00A21857" w:rsidP="00A21857">
      <w:pPr>
        <w:pStyle w:val="ListParagraph"/>
        <w:numPr>
          <w:ilvl w:val="0"/>
          <w:numId w:val="192"/>
        </w:numPr>
      </w:pPr>
      <w:r>
        <w:t>HTTPS/TLS encryption.</w:t>
      </w:r>
    </w:p>
    <w:p w14:paraId="2314B472" w14:textId="77777777" w:rsidR="00A21857" w:rsidRDefault="00A21857" w:rsidP="00A21857">
      <w:pPr>
        <w:pStyle w:val="ListParagraph"/>
        <w:numPr>
          <w:ilvl w:val="0"/>
          <w:numId w:val="192"/>
        </w:numPr>
      </w:pPr>
      <w:r>
        <w:t>Docker container isolation.</w:t>
      </w:r>
    </w:p>
    <w:p w14:paraId="6C5B5161" w14:textId="77777777" w:rsidR="00A21857" w:rsidRDefault="00A21857" w:rsidP="00A21857">
      <w:pPr>
        <w:pStyle w:val="ListParagraph"/>
        <w:numPr>
          <w:ilvl w:val="0"/>
          <w:numId w:val="192"/>
        </w:numPr>
      </w:pPr>
      <w:r>
        <w:t>Internal service networking.</w:t>
      </w:r>
    </w:p>
    <w:p w14:paraId="064DD986" w14:textId="77777777" w:rsidR="00A21857" w:rsidRDefault="00A21857" w:rsidP="00A21857">
      <w:pPr>
        <w:pStyle w:val="ListParagraph"/>
        <w:numPr>
          <w:ilvl w:val="0"/>
          <w:numId w:val="192"/>
        </w:numPr>
      </w:pPr>
      <w:r>
        <w:t>Environment variable management.</w:t>
      </w:r>
    </w:p>
    <w:p w14:paraId="739E90B7" w14:textId="77777777" w:rsidR="00A21857" w:rsidRDefault="00A21857" w:rsidP="00A21857">
      <w:pPr>
        <w:pStyle w:val="ListParagraph"/>
        <w:numPr>
          <w:ilvl w:val="0"/>
          <w:numId w:val="192"/>
        </w:numPr>
      </w:pPr>
      <w:r>
        <w:t>Firewall protection.</w:t>
      </w:r>
    </w:p>
    <w:p w14:paraId="2522AEAC" w14:textId="77777777" w:rsidR="00A21857" w:rsidRDefault="00A21857" w:rsidP="00A21857">
      <w:pPr>
        <w:pStyle w:val="ListParagraph"/>
        <w:numPr>
          <w:ilvl w:val="0"/>
          <w:numId w:val="192"/>
        </w:numPr>
      </w:pPr>
      <w:r>
        <w:t>Database security.</w:t>
      </w:r>
    </w:p>
    <w:p w14:paraId="3E93CF6E" w14:textId="77777777" w:rsidR="00A21857" w:rsidRDefault="00A21857" w:rsidP="00A21857">
      <w:pPr>
        <w:pStyle w:val="ListParagraph"/>
        <w:numPr>
          <w:ilvl w:val="0"/>
          <w:numId w:val="192"/>
        </w:numPr>
      </w:pPr>
      <w:r>
        <w:t>Reverse proxy security.</w:t>
      </w:r>
    </w:p>
    <w:p w14:paraId="5E0D7513" w14:textId="4A22D418" w:rsidR="00A21857" w:rsidRDefault="00A21857" w:rsidP="00A21857">
      <w:pPr>
        <w:pStyle w:val="ListParagraph"/>
        <w:numPr>
          <w:ilvl w:val="0"/>
          <w:numId w:val="192"/>
        </w:numPr>
      </w:pPr>
      <w:r>
        <w:t>Automated SSL certificate management.</w:t>
      </w:r>
    </w:p>
    <w:p w14:paraId="3665C25D" w14:textId="3B97C5F5" w:rsidR="00C82EC4" w:rsidRDefault="00A21857" w:rsidP="00C82EC4">
      <w:pPr>
        <w:pStyle w:val="Heading2"/>
      </w:pPr>
      <w:r>
        <w:br w:type="page"/>
      </w:r>
      <w:r w:rsidR="00C82EC4">
        <w:lastRenderedPageBreak/>
        <w:t>Architecture Diagram Modeling</w:t>
      </w:r>
    </w:p>
    <w:p w14:paraId="7EF26408" w14:textId="2CBF7DBE" w:rsidR="00C82EC4" w:rsidRDefault="00C82EC4" w:rsidP="00C82EC4">
      <w:pPr>
        <w:spacing w:line="278" w:lineRule="auto"/>
      </w:pPr>
      <w:r>
        <w:t>Architecture diagram modeling plays an important role in the software design phase by creating graphical representations of the structure of the system, as well as the relationship between its components. While the previous chapters have outlined the architectural decision making in terms of the concepts, this chapter describes the same decisions in terms of architectural diagrams.</w:t>
      </w:r>
    </w:p>
    <w:p w14:paraId="449FE98F" w14:textId="49479A98" w:rsidR="00C82EC4" w:rsidRDefault="00C82EC4" w:rsidP="00C82EC4">
      <w:pPr>
        <w:spacing w:line="278" w:lineRule="auto"/>
      </w:pPr>
      <w:r>
        <w:t>The aim of architecture diagram modeling is to show how software layers, components, infrastructure resources, external services, and deployment environment work together to implement the functionality of the platform. These diagrams, along with architectural descriptions, give a complete view of the system from different viewpoints such as logical, physical, deployment, communication, and security views.</w:t>
      </w:r>
    </w:p>
    <w:p w14:paraId="56739F44" w14:textId="5B029860" w:rsidR="00C82EC4" w:rsidRDefault="00C82EC4" w:rsidP="00C82EC4">
      <w:pPr>
        <w:spacing w:line="278" w:lineRule="auto"/>
      </w:pPr>
      <w:r>
        <w:t>The diagrams discussed in this chapter are created according to the architecture created for the KriGo platform and adhere to common software engineering practices. The diagrams reflect the modularity of the system, separation of concerns between architectural layers, interaction between internal components, and the integration of the system with external services.</w:t>
      </w:r>
    </w:p>
    <w:p w14:paraId="0B0B4355" w14:textId="2CB1E2C0" w:rsidR="00A21857" w:rsidRDefault="00C82EC4" w:rsidP="00C82EC4">
      <w:pPr>
        <w:spacing w:line="278" w:lineRule="auto"/>
      </w:pPr>
      <w:r>
        <w:t>In the following subchapters, the main architectural diagrams of the KriGo platform will be introduced. This includes the layered architecture, component architecture, deployment architecture, integration architecture, security architecture, and communication architecture diagrams. The whole set of diagrams provides a complete view of the software architecture and can be used during both development and maintenance phases of the system.</w:t>
      </w:r>
    </w:p>
    <w:p w14:paraId="347E2B31" w14:textId="0BE9DBDC" w:rsidR="004E6410" w:rsidRDefault="004E6410" w:rsidP="004E6410">
      <w:pPr>
        <w:pStyle w:val="Heading3"/>
      </w:pPr>
      <w:r>
        <w:t>High-Level Architecture Diagram</w:t>
      </w:r>
    </w:p>
    <w:p w14:paraId="5DFAC97E" w14:textId="75EF59B3" w:rsidR="004E6410" w:rsidRDefault="004E6410" w:rsidP="002D750D">
      <w:pPr>
        <w:spacing w:line="278" w:lineRule="auto"/>
      </w:pPr>
      <w:r>
        <w:t>The high-level architecture diagram gives a broad view of the architecture of the KriGo platform by presenting the main layers of the platform's architecture and the interactions of the key software components. Contrary to the low-level architecture diagrams provided in previous sections, the high-level architecture diagram provides a general overview of the whole system, thus allowing understanding of the collaboration between different applications, backend services, infrastructure components and other external systems that work together to implement the functionality of the KriGo platform.</w:t>
      </w:r>
      <w:r w:rsidR="002D750D">
        <w:t xml:space="preserve"> </w:t>
      </w:r>
      <w:r>
        <w:t>T</w:t>
      </w:r>
      <w:r>
        <w:t>he architecture has a layered organization, which allows for the implementation of the separation of concerns principle and promotes modularity and maintenance. Each layer has a special function, communicates with adjacent layers through well-defined interfaces and, thus, makes the evolution of the system, its scalability and maintenance easier.</w:t>
      </w:r>
    </w:p>
    <w:p w14:paraId="15BC760D" w14:textId="68C00230" w:rsidR="004E6410" w:rsidRDefault="004E6410" w:rsidP="004E6410">
      <w:pPr>
        <w:spacing w:line="278" w:lineRule="auto"/>
      </w:pPr>
      <w:r>
        <w:t>The Presentation Layer consists of the client applications for different categories of users. It includes the Web Application for customers, the Mobile Application, the Agency Application and the Administration Application. These applications give graphical interfaces, where users can access the services provided by the KriGo platform.</w:t>
      </w:r>
    </w:p>
    <w:p w14:paraId="2BB43B04" w14:textId="77777777" w:rsidR="00012D15" w:rsidRDefault="004E6410" w:rsidP="004E6410">
      <w:pPr>
        <w:spacing w:line="278" w:lineRule="auto"/>
      </w:pPr>
      <w:r>
        <w:t xml:space="preserve">The Gateway Layer is the entrance point to the backend infrastructure. It uses the NGINX reverse proxy that handles HTTPS communication, SSL termination, request routing and load </w:t>
      </w:r>
      <w:r>
        <w:lastRenderedPageBreak/>
        <w:t>balancing. It provides the protection of the internal services from any direct external access and guarantees the safe communication between the client and the backend.</w:t>
      </w:r>
      <w:r>
        <w:t xml:space="preserve"> </w:t>
      </w:r>
    </w:p>
    <w:p w14:paraId="4A2474E3" w14:textId="29D6ACE9" w:rsidR="00C82EC4" w:rsidRDefault="004E6410" w:rsidP="004E6410">
      <w:pPr>
        <w:spacing w:line="278" w:lineRule="auto"/>
      </w:pPr>
      <w:r>
        <w:t>The Application Layer is the backbone of the KriGo platform. It includes the set of modular backend services developed using the NestJS framework, including the authentication service, the reservation management, the fleet management, the payment processing, the agency management, the notifications service, the artificial intelligence service, analytics and the reviews management.</w:t>
      </w:r>
    </w:p>
    <w:p w14:paraId="5E9410A9" w14:textId="03D2902B" w:rsidR="003B6715" w:rsidRDefault="00A41C2A" w:rsidP="00A41C2A">
      <w:pPr>
        <w:pStyle w:val="Heading3"/>
      </w:pPr>
      <w:r w:rsidRPr="00A41C2A">
        <w:t>Component Diagram</w:t>
      </w:r>
    </w:p>
    <w:p w14:paraId="678EB70A" w14:textId="77777777" w:rsidR="003B2C1F" w:rsidRDefault="003B2C1F" w:rsidP="003B2C1F">
      <w:r>
        <w:t>The component diagram provides a logical representation of KriGo platform by defining software components and their interfaces (both provided and required), as well as dependency relationships between the components. In contrast to the architectural diagram, which shows how the system is organized, the component diagram represents the internal modular architecture and interaction between functional modules of the software.</w:t>
      </w:r>
    </w:p>
    <w:p w14:paraId="5F112365" w14:textId="6D3D43A3" w:rsidR="003B2C1F" w:rsidRDefault="003B2C1F" w:rsidP="003B2C1F">
      <w:r>
        <w:t xml:space="preserve">The </w:t>
      </w:r>
      <w:r>
        <w:t xml:space="preserve"> KriGo platform uses a layered component-based architecture. The Presentation Layer includes the client applications, namely, the Web Application, Mobile Application, Administration Application, and Agency Application. The applications only interact with the backend using service interfaces thus keeping users' interface separate from the business logic implementation.</w:t>
      </w:r>
    </w:p>
    <w:p w14:paraId="00D6213F" w14:textId="3C03B1FD" w:rsidR="003B2C1F" w:rsidRDefault="003B2C1F" w:rsidP="003B2C1F">
      <w:r>
        <w:rPr>
          <w:noProof/>
        </w:rPr>
        <w:drawing>
          <wp:inline distT="0" distB="0" distL="0" distR="0" wp14:anchorId="1456D10E" wp14:editId="39133FDE">
            <wp:extent cx="5941695" cy="2523490"/>
            <wp:effectExtent l="0" t="0" r="1905" b="0"/>
            <wp:docPr id="6176967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695" cy="2523490"/>
                    </a:xfrm>
                    <a:prstGeom prst="rect">
                      <a:avLst/>
                    </a:prstGeom>
                    <a:noFill/>
                    <a:ln>
                      <a:noFill/>
                    </a:ln>
                  </pic:spPr>
                </pic:pic>
              </a:graphicData>
            </a:graphic>
          </wp:inline>
        </w:drawing>
      </w:r>
    </w:p>
    <w:p w14:paraId="0826CA3B" w14:textId="6A698E26" w:rsidR="003B2C1F" w:rsidRDefault="003B2C1F" w:rsidP="003B2C1F">
      <w:r>
        <w:t>The Business Layer is where functional components providing business logic of the platform reside. The components include Authentication, User Management, Reservation Management, Fleet Management, Payment Management, Agency Management, Notification, Artificial Intelligence, Analytics, Review Management, and Dispute Management components. Every component implements business logic of its specific domain and provides certain functionality through the provided interfaces and depends on some interfaces provided by other components. This allows reaching high cohesion within components and low coupling between them.</w:t>
      </w:r>
    </w:p>
    <w:p w14:paraId="6579E847" w14:textId="6E7F45FB" w:rsidR="003B2C1F" w:rsidRDefault="003B2C1F" w:rsidP="003B2C1F">
      <w:r>
        <w:t>The Data Access Layer is represented by Repository component, which provides all communication with persistence layer. Instead of letting the business components talk to the database directly, interfaces of the repository allow retrieving and persisting data in standard way. This makes maintaining the software easier, increases its testability and allows evolving the storage technologies independently of the business logic.</w:t>
      </w:r>
    </w:p>
    <w:p w14:paraId="3811BD4B" w14:textId="23ACA9E4" w:rsidR="003B2C1F" w:rsidRDefault="003B2C1F" w:rsidP="003B2C1F">
      <w:r>
        <w:lastRenderedPageBreak/>
        <w:t>Supporting services are located in the Infrastructure Layer and include RabbitMQ and BullMQ for asynchronous messages and execution of background tasks. These components take care of performing such operations as sending notifications, generating analytics, sending emails and other tasks, which do not require user request responsiveness.</w:t>
      </w:r>
    </w:p>
    <w:p w14:paraId="6D74232E" w14:textId="1B97C9AE" w:rsidR="00A41C2A" w:rsidRPr="00A41C2A" w:rsidRDefault="003B2C1F" w:rsidP="003B2C1F">
      <w:r>
        <w:t>The External Services Layer consists of third-party systems integrated into the platform, namely, Algeria Post Edahabia Payment Gateway, Google Maps API, Cloud Storage services, and artificial intelligence providers. The external components communicate with the backend using integration interfaces.</w:t>
      </w:r>
    </w:p>
    <w:p w14:paraId="7759EAEB" w14:textId="1041E6B4" w:rsidR="004E6410" w:rsidRDefault="00815345" w:rsidP="00815345">
      <w:pPr>
        <w:pStyle w:val="Heading3"/>
      </w:pPr>
      <w:r>
        <w:t>Deployment Diagram</w:t>
      </w:r>
    </w:p>
    <w:p w14:paraId="5F033ABA" w14:textId="77777777" w:rsidR="00815345" w:rsidRDefault="00815345" w:rsidP="00815345">
      <w:r>
        <w:t>The deployment diagram shows the physical structure of the KriGo application by describing how software elements are distributed in hardware nodes and execution environments. In opposition to the component diagram that focuses on logical software organization, the deployment diagram shows the deployment places for each application component, infrastructure structure, and execution node communication schemes.</w:t>
      </w:r>
    </w:p>
    <w:p w14:paraId="19F0E33D" w14:textId="4A1E6986" w:rsidR="00815345" w:rsidRDefault="00815345" w:rsidP="00815345">
      <w:r>
        <w:rPr>
          <w:noProof/>
        </w:rPr>
        <w:drawing>
          <wp:inline distT="0" distB="0" distL="0" distR="0" wp14:anchorId="39A5E3A3" wp14:editId="5E50E5ED">
            <wp:extent cx="5941695" cy="2376805"/>
            <wp:effectExtent l="0" t="0" r="1905" b="4445"/>
            <wp:docPr id="1788643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1695" cy="2376805"/>
                    </a:xfrm>
                    <a:prstGeom prst="rect">
                      <a:avLst/>
                    </a:prstGeom>
                    <a:noFill/>
                    <a:ln>
                      <a:noFill/>
                    </a:ln>
                  </pic:spPr>
                </pic:pic>
              </a:graphicData>
            </a:graphic>
          </wp:inline>
        </w:drawing>
      </w:r>
    </w:p>
    <w:p w14:paraId="45DF508C" w14:textId="06964530" w:rsidR="00815345" w:rsidRDefault="00815345" w:rsidP="00815345">
      <w:r>
        <w:t>As shown in Figure, the KriGo platform uses the containerized deployment approach based on Docker technology. The entire application works on a Linux-based Virtual Private Server (VPS) where each software component is executed inside Docker containers. Such a deployment solution improves the maintainability of the project, simplifies the software update process, and allows deploying application services independently without affecting the overall system.</w:t>
      </w:r>
    </w:p>
    <w:p w14:paraId="652D25C2" w14:textId="4DE8FB29" w:rsidR="00815345" w:rsidRDefault="00815345" w:rsidP="00815345">
      <w:r>
        <w:t>The access to the platform is provided by many user devices (web browsers, mobile apps, administration/agency dashboard). All client requests are transferred via the HTTPS protocol to the NGINX Reverse Proxy that serves as the gateway for the entire system. Apart from encrypting all the connections with SSL/TLS protocol, NGINX also acts as the router by forwarding the traffic to the correct frontend and backend services.</w:t>
      </w:r>
    </w:p>
    <w:p w14:paraId="16EFE69F" w14:textId="7DF8319E" w:rsidR="00815345" w:rsidRDefault="00815345" w:rsidP="00815345">
      <w:r>
        <w:t>The frontend applications (Web Application and Administration/Agency Application) are deployed as separate Docker containers that interact with the NestJS Backend API. This is the core execution environment for the KriGo application. It provides RESTful APIs and WebSocket endpoints that implement the business logic and work with the infrastructure services.</w:t>
      </w:r>
    </w:p>
    <w:p w14:paraId="1C01BD2C" w14:textId="3594743C" w:rsidR="00815345" w:rsidRDefault="00815345" w:rsidP="00815345">
      <w:r>
        <w:t xml:space="preserve">All persistent business data are stored by some specialized storage solutions. The PostgreSQL stores transactional data such as user accounts, reservations, payments, vehicles, and agencies. The Redis database offers caching and temporary storage for the data to improve the application performance. RabbitMQ allows implementing asynchronous communication between services </w:t>
      </w:r>
      <w:r>
        <w:lastRenderedPageBreak/>
        <w:t>and performing background tasks. For advanced recommendations and artificial intelligence functionality, Neo4j is used to store graph relationships and pgvector is used to provide vector similarity search.</w:t>
      </w:r>
    </w:p>
    <w:p w14:paraId="17FEA17E" w14:textId="09C2FE21" w:rsidR="00815345" w:rsidRDefault="00815345" w:rsidP="00815345">
      <w:r>
        <w:t>The KriGo platform utilizes some external services that extend its functionality without increasing the architectural complexity. The Algeria Post Edahabia Payment Gateway provides the possibility of secure online transactions, Google Maps API gives location-based services, Cloudflare R2 (or Amazon S3-compatible storage) keeps uploaded images and verification documents, OpenAI API provides conversational assistance and personalized recommendations, and FCM along with SMTP services send push notifications and emails.</w:t>
      </w:r>
    </w:p>
    <w:p w14:paraId="637718D2" w14:textId="75F1F500" w:rsidR="00815345" w:rsidRPr="00815345" w:rsidRDefault="00815345" w:rsidP="00815345">
      <w:r w:rsidRPr="00815345">
        <w:t>Coolify is responsible for the deployment and life cycle management, and it handles Docker container management, updates of applications, as well as streamlining the deployment process. With this deployment tool, continuous delivery of new software releases can be achieved.</w:t>
      </w:r>
    </w:p>
    <w:sectPr w:rsidR="00815345" w:rsidRPr="00815345" w:rsidSect="00674C80">
      <w:headerReference w:type="default" r:id="rId29"/>
      <w:footerReference w:type="default" r:id="rId30"/>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E36C1" w14:textId="77777777" w:rsidR="004777A1" w:rsidRDefault="004777A1" w:rsidP="00012586">
      <w:pPr>
        <w:spacing w:after="0"/>
      </w:pPr>
      <w:r>
        <w:separator/>
      </w:r>
    </w:p>
  </w:endnote>
  <w:endnote w:type="continuationSeparator" w:id="0">
    <w:p w14:paraId="6B76022D" w14:textId="77777777" w:rsidR="004777A1" w:rsidRDefault="004777A1"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97F68" w14:textId="77777777" w:rsidR="004777A1" w:rsidRDefault="004777A1" w:rsidP="00012586">
      <w:pPr>
        <w:spacing w:after="0"/>
      </w:pPr>
      <w:r>
        <w:separator/>
      </w:r>
    </w:p>
  </w:footnote>
  <w:footnote w:type="continuationSeparator" w:id="0">
    <w:p w14:paraId="207ABFFD" w14:textId="77777777" w:rsidR="004777A1" w:rsidRDefault="004777A1"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E3D737D"/>
    <w:multiLevelType w:val="hybridMultilevel"/>
    <w:tmpl w:val="83E8EA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165A19"/>
    <w:multiLevelType w:val="hybridMultilevel"/>
    <w:tmpl w:val="6EFAE5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EA781B"/>
    <w:multiLevelType w:val="hybridMultilevel"/>
    <w:tmpl w:val="0AD02C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382065B9"/>
    <w:multiLevelType w:val="hybridMultilevel"/>
    <w:tmpl w:val="71C28E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42006E"/>
    <w:multiLevelType w:val="hybridMultilevel"/>
    <w:tmpl w:val="322AD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7"/>
  </w:num>
  <w:num w:numId="2" w16cid:durableId="871453468">
    <w:abstractNumId w:val="28"/>
  </w:num>
  <w:num w:numId="3" w16cid:durableId="698706805">
    <w:abstractNumId w:val="44"/>
  </w:num>
  <w:num w:numId="4" w16cid:durableId="1105467722">
    <w:abstractNumId w:val="88"/>
  </w:num>
  <w:num w:numId="5" w16cid:durableId="769932622">
    <w:abstractNumId w:val="127"/>
  </w:num>
  <w:num w:numId="6" w16cid:durableId="575944109">
    <w:abstractNumId w:val="48"/>
  </w:num>
  <w:num w:numId="7" w16cid:durableId="877661689">
    <w:abstractNumId w:val="167"/>
  </w:num>
  <w:num w:numId="8" w16cid:durableId="1390107422">
    <w:abstractNumId w:val="94"/>
  </w:num>
  <w:num w:numId="9" w16cid:durableId="881866424">
    <w:abstractNumId w:val="124"/>
  </w:num>
  <w:num w:numId="10" w16cid:durableId="1037244995">
    <w:abstractNumId w:val="157"/>
  </w:num>
  <w:num w:numId="11" w16cid:durableId="1575554597">
    <w:abstractNumId w:val="75"/>
  </w:num>
  <w:num w:numId="12" w16cid:durableId="915364478">
    <w:abstractNumId w:val="103"/>
  </w:num>
  <w:num w:numId="13" w16cid:durableId="1386294114">
    <w:abstractNumId w:val="147"/>
  </w:num>
  <w:num w:numId="14" w16cid:durableId="1071851223">
    <w:abstractNumId w:val="30"/>
  </w:num>
  <w:num w:numId="15" w16cid:durableId="1545557520">
    <w:abstractNumId w:val="89"/>
  </w:num>
  <w:num w:numId="16" w16cid:durableId="1102919547">
    <w:abstractNumId w:val="187"/>
  </w:num>
  <w:num w:numId="17" w16cid:durableId="294526838">
    <w:abstractNumId w:val="61"/>
  </w:num>
  <w:num w:numId="18" w16cid:durableId="679889896">
    <w:abstractNumId w:val="72"/>
  </w:num>
  <w:num w:numId="19" w16cid:durableId="2119449470">
    <w:abstractNumId w:val="120"/>
  </w:num>
  <w:num w:numId="20" w16cid:durableId="1365054799">
    <w:abstractNumId w:val="16"/>
  </w:num>
  <w:num w:numId="21" w16cid:durableId="1683512738">
    <w:abstractNumId w:val="73"/>
  </w:num>
  <w:num w:numId="22" w16cid:durableId="1080098953">
    <w:abstractNumId w:val="154"/>
  </w:num>
  <w:num w:numId="23" w16cid:durableId="1635717296">
    <w:abstractNumId w:val="80"/>
  </w:num>
  <w:num w:numId="24" w16cid:durableId="544873123">
    <w:abstractNumId w:val="146"/>
  </w:num>
  <w:num w:numId="25" w16cid:durableId="1128352778">
    <w:abstractNumId w:val="15"/>
  </w:num>
  <w:num w:numId="26" w16cid:durableId="1732537407">
    <w:abstractNumId w:val="161"/>
  </w:num>
  <w:num w:numId="27" w16cid:durableId="945502064">
    <w:abstractNumId w:val="8"/>
  </w:num>
  <w:num w:numId="28" w16cid:durableId="1997681677">
    <w:abstractNumId w:val="3"/>
  </w:num>
  <w:num w:numId="29" w16cid:durableId="815955639">
    <w:abstractNumId w:val="71"/>
  </w:num>
  <w:num w:numId="30" w16cid:durableId="1500659483">
    <w:abstractNumId w:val="99"/>
  </w:num>
  <w:num w:numId="31" w16cid:durableId="118301211">
    <w:abstractNumId w:val="18"/>
  </w:num>
  <w:num w:numId="32" w16cid:durableId="732387979">
    <w:abstractNumId w:val="49"/>
  </w:num>
  <w:num w:numId="33" w16cid:durableId="2129276417">
    <w:abstractNumId w:val="21"/>
  </w:num>
  <w:num w:numId="34" w16cid:durableId="1470708820">
    <w:abstractNumId w:val="56"/>
  </w:num>
  <w:num w:numId="35" w16cid:durableId="356852923">
    <w:abstractNumId w:val="119"/>
  </w:num>
  <w:num w:numId="36" w16cid:durableId="430662559">
    <w:abstractNumId w:val="24"/>
  </w:num>
  <w:num w:numId="37" w16cid:durableId="247080868">
    <w:abstractNumId w:val="175"/>
  </w:num>
  <w:num w:numId="38" w16cid:durableId="158887408">
    <w:abstractNumId w:val="143"/>
  </w:num>
  <w:num w:numId="39" w16cid:durableId="1681347932">
    <w:abstractNumId w:val="166"/>
  </w:num>
  <w:num w:numId="40" w16cid:durableId="2101440158">
    <w:abstractNumId w:val="92"/>
  </w:num>
  <w:num w:numId="41" w16cid:durableId="1250391122">
    <w:abstractNumId w:val="138"/>
  </w:num>
  <w:num w:numId="42" w16cid:durableId="479083359">
    <w:abstractNumId w:val="172"/>
  </w:num>
  <w:num w:numId="43" w16cid:durableId="1557860317">
    <w:abstractNumId w:val="121"/>
  </w:num>
  <w:num w:numId="44" w16cid:durableId="2142183763">
    <w:abstractNumId w:val="10"/>
  </w:num>
  <w:num w:numId="45" w16cid:durableId="1357736349">
    <w:abstractNumId w:val="181"/>
  </w:num>
  <w:num w:numId="46" w16cid:durableId="1519656040">
    <w:abstractNumId w:val="180"/>
  </w:num>
  <w:num w:numId="47" w16cid:durableId="1078596852">
    <w:abstractNumId w:val="190"/>
  </w:num>
  <w:num w:numId="48" w16cid:durableId="1027950100">
    <w:abstractNumId w:val="41"/>
  </w:num>
  <w:num w:numId="49" w16cid:durableId="878516382">
    <w:abstractNumId w:val="23"/>
  </w:num>
  <w:num w:numId="50" w16cid:durableId="363404927">
    <w:abstractNumId w:val="81"/>
  </w:num>
  <w:num w:numId="51" w16cid:durableId="1128354320">
    <w:abstractNumId w:val="159"/>
  </w:num>
  <w:num w:numId="52" w16cid:durableId="248543928">
    <w:abstractNumId w:val="91"/>
  </w:num>
  <w:num w:numId="53" w16cid:durableId="965889214">
    <w:abstractNumId w:val="125"/>
  </w:num>
  <w:num w:numId="54" w16cid:durableId="1827503240">
    <w:abstractNumId w:val="136"/>
  </w:num>
  <w:num w:numId="55" w16cid:durableId="505748256">
    <w:abstractNumId w:val="113"/>
  </w:num>
  <w:num w:numId="56" w16cid:durableId="2120370925">
    <w:abstractNumId w:val="38"/>
  </w:num>
  <w:num w:numId="57" w16cid:durableId="369182267">
    <w:abstractNumId w:val="19"/>
  </w:num>
  <w:num w:numId="58" w16cid:durableId="1000235123">
    <w:abstractNumId w:val="122"/>
  </w:num>
  <w:num w:numId="59" w16cid:durableId="628516409">
    <w:abstractNumId w:val="158"/>
  </w:num>
  <w:num w:numId="60" w16cid:durableId="2028865444">
    <w:abstractNumId w:val="109"/>
  </w:num>
  <w:num w:numId="61" w16cid:durableId="943926811">
    <w:abstractNumId w:val="185"/>
  </w:num>
  <w:num w:numId="62" w16cid:durableId="1841193257">
    <w:abstractNumId w:val="84"/>
  </w:num>
  <w:num w:numId="63" w16cid:durableId="682322850">
    <w:abstractNumId w:val="163"/>
  </w:num>
  <w:num w:numId="64" w16cid:durableId="2043705333">
    <w:abstractNumId w:val="85"/>
  </w:num>
  <w:num w:numId="65" w16cid:durableId="1164854761">
    <w:abstractNumId w:val="60"/>
  </w:num>
  <w:num w:numId="66" w16cid:durableId="1919972541">
    <w:abstractNumId w:val="105"/>
  </w:num>
  <w:num w:numId="67" w16cid:durableId="463617329">
    <w:abstractNumId w:val="64"/>
  </w:num>
  <w:num w:numId="68" w16cid:durableId="2064014330">
    <w:abstractNumId w:val="130"/>
  </w:num>
  <w:num w:numId="69" w16cid:durableId="452797354">
    <w:abstractNumId w:val="137"/>
  </w:num>
  <w:num w:numId="70" w16cid:durableId="1196650037">
    <w:abstractNumId w:val="54"/>
  </w:num>
  <w:num w:numId="71" w16cid:durableId="940071828">
    <w:abstractNumId w:val="179"/>
  </w:num>
  <w:num w:numId="72" w16cid:durableId="1608273926">
    <w:abstractNumId w:val="87"/>
  </w:num>
  <w:num w:numId="73" w16cid:durableId="2009864772">
    <w:abstractNumId w:val="106"/>
  </w:num>
  <w:num w:numId="74" w16cid:durableId="712267004">
    <w:abstractNumId w:val="40"/>
  </w:num>
  <w:num w:numId="75" w16cid:durableId="506480902">
    <w:abstractNumId w:val="35"/>
  </w:num>
  <w:num w:numId="76" w16cid:durableId="286202349">
    <w:abstractNumId w:val="141"/>
  </w:num>
  <w:num w:numId="77" w16cid:durableId="156460757">
    <w:abstractNumId w:val="76"/>
  </w:num>
  <w:num w:numId="78" w16cid:durableId="1230077056">
    <w:abstractNumId w:val="6"/>
  </w:num>
  <w:num w:numId="79" w16cid:durableId="1837106927">
    <w:abstractNumId w:val="53"/>
  </w:num>
  <w:num w:numId="80" w16cid:durableId="287929152">
    <w:abstractNumId w:val="39"/>
  </w:num>
  <w:num w:numId="81" w16cid:durableId="1672175260">
    <w:abstractNumId w:val="101"/>
  </w:num>
  <w:num w:numId="82" w16cid:durableId="1954820163">
    <w:abstractNumId w:val="63"/>
  </w:num>
  <w:num w:numId="83" w16cid:durableId="1990016594">
    <w:abstractNumId w:val="26"/>
  </w:num>
  <w:num w:numId="84" w16cid:durableId="366876741">
    <w:abstractNumId w:val="108"/>
  </w:num>
  <w:num w:numId="85" w16cid:durableId="15274915">
    <w:abstractNumId w:val="42"/>
  </w:num>
  <w:num w:numId="86" w16cid:durableId="288124443">
    <w:abstractNumId w:val="12"/>
  </w:num>
  <w:num w:numId="87" w16cid:durableId="591351385">
    <w:abstractNumId w:val="126"/>
  </w:num>
  <w:num w:numId="88" w16cid:durableId="1361005725">
    <w:abstractNumId w:val="183"/>
  </w:num>
  <w:num w:numId="89" w16cid:durableId="219681743">
    <w:abstractNumId w:val="13"/>
  </w:num>
  <w:num w:numId="90" w16cid:durableId="194386594">
    <w:abstractNumId w:val="139"/>
  </w:num>
  <w:num w:numId="91" w16cid:durableId="777793346">
    <w:abstractNumId w:val="97"/>
  </w:num>
  <w:num w:numId="92" w16cid:durableId="173346871">
    <w:abstractNumId w:val="104"/>
  </w:num>
  <w:num w:numId="93" w16cid:durableId="948700467">
    <w:abstractNumId w:val="43"/>
  </w:num>
  <w:num w:numId="94" w16cid:durableId="1328363750">
    <w:abstractNumId w:val="25"/>
  </w:num>
  <w:num w:numId="95" w16cid:durableId="541676570">
    <w:abstractNumId w:val="77"/>
  </w:num>
  <w:num w:numId="96" w16cid:durableId="694119229">
    <w:abstractNumId w:val="102"/>
  </w:num>
  <w:num w:numId="97" w16cid:durableId="704327987">
    <w:abstractNumId w:val="58"/>
  </w:num>
  <w:num w:numId="98" w16cid:durableId="1157303613">
    <w:abstractNumId w:val="27"/>
  </w:num>
  <w:num w:numId="99" w16cid:durableId="1706099794">
    <w:abstractNumId w:val="165"/>
  </w:num>
  <w:num w:numId="100" w16cid:durableId="256404901">
    <w:abstractNumId w:val="164"/>
  </w:num>
  <w:num w:numId="101" w16cid:durableId="924923012">
    <w:abstractNumId w:val="33"/>
  </w:num>
  <w:num w:numId="102" w16cid:durableId="536550966">
    <w:abstractNumId w:val="184"/>
  </w:num>
  <w:num w:numId="103" w16cid:durableId="425157302">
    <w:abstractNumId w:val="78"/>
  </w:num>
  <w:num w:numId="104" w16cid:durableId="967664612">
    <w:abstractNumId w:val="150"/>
  </w:num>
  <w:num w:numId="105" w16cid:durableId="361631616">
    <w:abstractNumId w:val="111"/>
  </w:num>
  <w:num w:numId="106" w16cid:durableId="443623616">
    <w:abstractNumId w:val="155"/>
  </w:num>
  <w:num w:numId="107" w16cid:durableId="150101619">
    <w:abstractNumId w:val="14"/>
  </w:num>
  <w:num w:numId="108" w16cid:durableId="1431658174">
    <w:abstractNumId w:val="62"/>
  </w:num>
  <w:num w:numId="109" w16cid:durableId="1050495440">
    <w:abstractNumId w:val="0"/>
  </w:num>
  <w:num w:numId="110" w16cid:durableId="712924661">
    <w:abstractNumId w:val="134"/>
  </w:num>
  <w:num w:numId="111" w16cid:durableId="1917784113">
    <w:abstractNumId w:val="128"/>
  </w:num>
  <w:num w:numId="112" w16cid:durableId="896237065">
    <w:abstractNumId w:val="140"/>
  </w:num>
  <w:num w:numId="113" w16cid:durableId="1171681430">
    <w:abstractNumId w:val="168"/>
  </w:num>
  <w:num w:numId="114" w16cid:durableId="1552573199">
    <w:abstractNumId w:val="170"/>
  </w:num>
  <w:num w:numId="115" w16cid:durableId="1920869674">
    <w:abstractNumId w:val="153"/>
  </w:num>
  <w:num w:numId="116" w16cid:durableId="476724716">
    <w:abstractNumId w:val="115"/>
  </w:num>
  <w:num w:numId="117" w16cid:durableId="658919541">
    <w:abstractNumId w:val="114"/>
  </w:num>
  <w:num w:numId="118" w16cid:durableId="1622418131">
    <w:abstractNumId w:val="51"/>
  </w:num>
  <w:num w:numId="119" w16cid:durableId="1693994672">
    <w:abstractNumId w:val="2"/>
  </w:num>
  <w:num w:numId="120" w16cid:durableId="396828229">
    <w:abstractNumId w:val="178"/>
  </w:num>
  <w:num w:numId="121" w16cid:durableId="986058889">
    <w:abstractNumId w:val="22"/>
  </w:num>
  <w:num w:numId="122" w16cid:durableId="1224410703">
    <w:abstractNumId w:val="66"/>
  </w:num>
  <w:num w:numId="123" w16cid:durableId="1804040304">
    <w:abstractNumId w:val="96"/>
  </w:num>
  <w:num w:numId="124" w16cid:durableId="114181197">
    <w:abstractNumId w:val="176"/>
  </w:num>
  <w:num w:numId="125" w16cid:durableId="772671624">
    <w:abstractNumId w:val="5"/>
  </w:num>
  <w:num w:numId="126" w16cid:durableId="889919055">
    <w:abstractNumId w:val="9"/>
  </w:num>
  <w:num w:numId="127" w16cid:durableId="1818105337">
    <w:abstractNumId w:val="57"/>
  </w:num>
  <w:num w:numId="128" w16cid:durableId="384987847">
    <w:abstractNumId w:val="34"/>
  </w:num>
  <w:num w:numId="129" w16cid:durableId="659895420">
    <w:abstractNumId w:val="65"/>
  </w:num>
  <w:num w:numId="130" w16cid:durableId="1168907903">
    <w:abstractNumId w:val="156"/>
  </w:num>
  <w:num w:numId="131" w16cid:durableId="430206235">
    <w:abstractNumId w:val="144"/>
  </w:num>
  <w:num w:numId="132" w16cid:durableId="1207327089">
    <w:abstractNumId w:val="31"/>
  </w:num>
  <w:num w:numId="133" w16cid:durableId="596404292">
    <w:abstractNumId w:val="131"/>
  </w:num>
  <w:num w:numId="134" w16cid:durableId="2070372549">
    <w:abstractNumId w:val="47"/>
  </w:num>
  <w:num w:numId="135" w16cid:durableId="1841265039">
    <w:abstractNumId w:val="52"/>
  </w:num>
  <w:num w:numId="136" w16cid:durableId="1988632595">
    <w:abstractNumId w:val="45"/>
  </w:num>
  <w:num w:numId="137" w16cid:durableId="1218275126">
    <w:abstractNumId w:val="82"/>
  </w:num>
  <w:num w:numId="138" w16cid:durableId="568660900">
    <w:abstractNumId w:val="90"/>
  </w:num>
  <w:num w:numId="139" w16cid:durableId="967976864">
    <w:abstractNumId w:val="132"/>
  </w:num>
  <w:num w:numId="140" w16cid:durableId="650643288">
    <w:abstractNumId w:val="151"/>
  </w:num>
  <w:num w:numId="141" w16cid:durableId="219370247">
    <w:abstractNumId w:val="148"/>
  </w:num>
  <w:num w:numId="142" w16cid:durableId="323239876">
    <w:abstractNumId w:val="189"/>
  </w:num>
  <w:num w:numId="143" w16cid:durableId="1619793156">
    <w:abstractNumId w:val="37"/>
  </w:num>
  <w:num w:numId="144" w16cid:durableId="1186332867">
    <w:abstractNumId w:val="160"/>
  </w:num>
  <w:num w:numId="145" w16cid:durableId="89937035">
    <w:abstractNumId w:val="59"/>
  </w:num>
  <w:num w:numId="146" w16cid:durableId="542210424">
    <w:abstractNumId w:val="86"/>
  </w:num>
  <w:num w:numId="147" w16cid:durableId="1194659616">
    <w:abstractNumId w:val="7"/>
  </w:num>
  <w:num w:numId="148" w16cid:durableId="1544974653">
    <w:abstractNumId w:val="173"/>
  </w:num>
  <w:num w:numId="149" w16cid:durableId="1664625526">
    <w:abstractNumId w:val="68"/>
  </w:num>
  <w:num w:numId="150" w16cid:durableId="678197415">
    <w:abstractNumId w:val="149"/>
  </w:num>
  <w:num w:numId="151" w16cid:durableId="1193106551">
    <w:abstractNumId w:val="118"/>
  </w:num>
  <w:num w:numId="152" w16cid:durableId="1209760807">
    <w:abstractNumId w:val="67"/>
  </w:num>
  <w:num w:numId="153" w16cid:durableId="1994025825">
    <w:abstractNumId w:val="74"/>
  </w:num>
  <w:num w:numId="154" w16cid:durableId="2121295621">
    <w:abstractNumId w:val="174"/>
  </w:num>
  <w:num w:numId="155" w16cid:durableId="292684904">
    <w:abstractNumId w:val="93"/>
  </w:num>
  <w:num w:numId="156" w16cid:durableId="769400072">
    <w:abstractNumId w:val="186"/>
  </w:num>
  <w:num w:numId="157" w16cid:durableId="1930693824">
    <w:abstractNumId w:val="116"/>
  </w:num>
  <w:num w:numId="158" w16cid:durableId="813957946">
    <w:abstractNumId w:val="169"/>
  </w:num>
  <w:num w:numId="159" w16cid:durableId="1782143679">
    <w:abstractNumId w:val="36"/>
  </w:num>
  <w:num w:numId="160" w16cid:durableId="1278754750">
    <w:abstractNumId w:val="32"/>
  </w:num>
  <w:num w:numId="161" w16cid:durableId="1052270864">
    <w:abstractNumId w:val="145"/>
  </w:num>
  <w:num w:numId="162" w16cid:durableId="762337137">
    <w:abstractNumId w:val="110"/>
  </w:num>
  <w:num w:numId="163" w16cid:durableId="1682507263">
    <w:abstractNumId w:val="95"/>
  </w:num>
  <w:num w:numId="164" w16cid:durableId="871957078">
    <w:abstractNumId w:val="129"/>
  </w:num>
  <w:num w:numId="165" w16cid:durableId="601960416">
    <w:abstractNumId w:val="152"/>
  </w:num>
  <w:num w:numId="166" w16cid:durableId="574900497">
    <w:abstractNumId w:val="142"/>
  </w:num>
  <w:num w:numId="167" w16cid:durableId="1477644837">
    <w:abstractNumId w:val="100"/>
  </w:num>
  <w:num w:numId="168" w16cid:durableId="1618100933">
    <w:abstractNumId w:val="171"/>
  </w:num>
  <w:num w:numId="169" w16cid:durableId="1266614374">
    <w:abstractNumId w:val="182"/>
  </w:num>
  <w:num w:numId="170" w16cid:durableId="67534002">
    <w:abstractNumId w:val="1"/>
  </w:num>
  <w:num w:numId="171" w16cid:durableId="1336614003">
    <w:abstractNumId w:val="55"/>
  </w:num>
  <w:num w:numId="172" w16cid:durableId="827554792">
    <w:abstractNumId w:val="112"/>
  </w:num>
  <w:num w:numId="173" w16cid:durableId="186605808">
    <w:abstractNumId w:val="29"/>
  </w:num>
  <w:num w:numId="174" w16cid:durableId="1000935913">
    <w:abstractNumId w:val="133"/>
  </w:num>
  <w:num w:numId="175" w16cid:durableId="685984279">
    <w:abstractNumId w:val="46"/>
  </w:num>
  <w:num w:numId="176" w16cid:durableId="355473142">
    <w:abstractNumId w:val="188"/>
  </w:num>
  <w:num w:numId="177" w16cid:durableId="1580820927">
    <w:abstractNumId w:val="4"/>
  </w:num>
  <w:num w:numId="178" w16cid:durableId="1342977237">
    <w:abstractNumId w:val="191"/>
  </w:num>
  <w:num w:numId="179" w16cid:durableId="1610351964">
    <w:abstractNumId w:val="98"/>
  </w:num>
  <w:num w:numId="180" w16cid:durableId="1808428282">
    <w:abstractNumId w:val="123"/>
  </w:num>
  <w:num w:numId="181" w16cid:durableId="1853181086">
    <w:abstractNumId w:val="17"/>
  </w:num>
  <w:num w:numId="182" w16cid:durableId="1968733980">
    <w:abstractNumId w:val="79"/>
  </w:num>
  <w:num w:numId="183" w16cid:durableId="1707484209">
    <w:abstractNumId w:val="162"/>
  </w:num>
  <w:num w:numId="184" w16cid:durableId="525101864">
    <w:abstractNumId w:val="69"/>
  </w:num>
  <w:num w:numId="185" w16cid:durableId="923611674">
    <w:abstractNumId w:val="135"/>
  </w:num>
  <w:num w:numId="186" w16cid:durableId="379020453">
    <w:abstractNumId w:val="117"/>
  </w:num>
  <w:num w:numId="187" w16cid:durableId="1417243495">
    <w:abstractNumId w:val="20"/>
  </w:num>
  <w:num w:numId="188" w16cid:durableId="662010916">
    <w:abstractNumId w:val="83"/>
  </w:num>
  <w:num w:numId="189" w16cid:durableId="987903292">
    <w:abstractNumId w:val="11"/>
  </w:num>
  <w:num w:numId="190" w16cid:durableId="97912371">
    <w:abstractNumId w:val="177"/>
  </w:num>
  <w:num w:numId="191" w16cid:durableId="566036694">
    <w:abstractNumId w:val="50"/>
  </w:num>
  <w:num w:numId="192" w16cid:durableId="106326116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12D15"/>
    <w:rsid w:val="00033A18"/>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D750D"/>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B2C1F"/>
    <w:rsid w:val="003B671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777A1"/>
    <w:rsid w:val="00490DCE"/>
    <w:rsid w:val="00492DA7"/>
    <w:rsid w:val="00495239"/>
    <w:rsid w:val="004B6E7D"/>
    <w:rsid w:val="004C0E0A"/>
    <w:rsid w:val="004C2B35"/>
    <w:rsid w:val="004E2EA4"/>
    <w:rsid w:val="004E6410"/>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80D7B"/>
    <w:rsid w:val="00793123"/>
    <w:rsid w:val="00794111"/>
    <w:rsid w:val="00797598"/>
    <w:rsid w:val="00802EF1"/>
    <w:rsid w:val="00803C73"/>
    <w:rsid w:val="00815345"/>
    <w:rsid w:val="00823774"/>
    <w:rsid w:val="008306ED"/>
    <w:rsid w:val="008318BD"/>
    <w:rsid w:val="00835217"/>
    <w:rsid w:val="00847993"/>
    <w:rsid w:val="0085443B"/>
    <w:rsid w:val="00866158"/>
    <w:rsid w:val="00872C7D"/>
    <w:rsid w:val="0087307B"/>
    <w:rsid w:val="00874EA3"/>
    <w:rsid w:val="00881DA8"/>
    <w:rsid w:val="00882D9C"/>
    <w:rsid w:val="00887508"/>
    <w:rsid w:val="008A107F"/>
    <w:rsid w:val="008A1188"/>
    <w:rsid w:val="008A18C1"/>
    <w:rsid w:val="008A1AF6"/>
    <w:rsid w:val="008B160E"/>
    <w:rsid w:val="008B322B"/>
    <w:rsid w:val="008B45E9"/>
    <w:rsid w:val="008C2635"/>
    <w:rsid w:val="008C2DBC"/>
    <w:rsid w:val="008E35DE"/>
    <w:rsid w:val="008E4859"/>
    <w:rsid w:val="00906078"/>
    <w:rsid w:val="00915B54"/>
    <w:rsid w:val="009271FB"/>
    <w:rsid w:val="009347E4"/>
    <w:rsid w:val="00942463"/>
    <w:rsid w:val="00946C9A"/>
    <w:rsid w:val="0096725E"/>
    <w:rsid w:val="00986892"/>
    <w:rsid w:val="00990E12"/>
    <w:rsid w:val="009B01D1"/>
    <w:rsid w:val="009B16E0"/>
    <w:rsid w:val="009C2083"/>
    <w:rsid w:val="009C5610"/>
    <w:rsid w:val="009C5AEC"/>
    <w:rsid w:val="009C678E"/>
    <w:rsid w:val="009C715E"/>
    <w:rsid w:val="009D2DB0"/>
    <w:rsid w:val="009E74C9"/>
    <w:rsid w:val="00A00F52"/>
    <w:rsid w:val="00A15F1E"/>
    <w:rsid w:val="00A21857"/>
    <w:rsid w:val="00A30209"/>
    <w:rsid w:val="00A32FC6"/>
    <w:rsid w:val="00A41C2A"/>
    <w:rsid w:val="00A46801"/>
    <w:rsid w:val="00A62B78"/>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187F"/>
    <w:rsid w:val="00C1689E"/>
    <w:rsid w:val="00C240F3"/>
    <w:rsid w:val="00C313AF"/>
    <w:rsid w:val="00C35F9F"/>
    <w:rsid w:val="00C47084"/>
    <w:rsid w:val="00C5085D"/>
    <w:rsid w:val="00C52EC2"/>
    <w:rsid w:val="00C654BD"/>
    <w:rsid w:val="00C734D4"/>
    <w:rsid w:val="00C742C9"/>
    <w:rsid w:val="00C82459"/>
    <w:rsid w:val="00C82EC4"/>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57548"/>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310E"/>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image" Target="media/image11.jpeg"/><Relationship Id="rId10" Type="http://schemas.openxmlformats.org/officeDocument/2006/relationships/diagramQuickStyle" Target="diagrams/quickStyle1.xml"/><Relationship Id="rId19" Type="http://schemas.openxmlformats.org/officeDocument/2006/relationships/image" Target="media/image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image" Target="media/image10.jpeg"/><Relationship Id="rId30"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14456</TotalTime>
  <Pages>51</Pages>
  <Words>14366</Words>
  <Characters>81889</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89</cp:revision>
  <dcterms:created xsi:type="dcterms:W3CDTF">2026-07-10T17:50:00Z</dcterms:created>
  <dcterms:modified xsi:type="dcterms:W3CDTF">2026-07-26T19:14:00Z</dcterms:modified>
</cp:coreProperties>
</file>