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sz w:val="36"/>
          <w:szCs w:val="36"/>
        </w:rPr>
        <w:t xml:space="preserve">OLIVER DAY</w:t>
      </w:r>
    </w:p>
    <w:p>
      <w:pPr>
        <w:spacing w:after="80" w:before="0"/>
      </w:pPr>
      <w:r>
        <w:rPr>
          <w:color w:val="444444"/>
          <w:sz w:val="19"/>
          <w:szCs w:val="19"/>
        </w:rPr>
        <w:t xml:space="preserve">oliver.p.day@gmail.com  |  +381 603388856  |  linkedin.com/in/dayoliver</w:t>
      </w:r>
    </w:p>
    <w:p>
      <w:pPr>
        <w:pBdr>
          <w:bottom w:val="single" w:color="AAAAAA" w:sz="6"/>
        </w:pBdr>
        <w:spacing w:after="80" w:before="80"/>
      </w:pPr>
    </w:p>
    <w:p>
      <w:pPr>
        <w:pStyle w:val="Heading2"/>
        <w:spacing w:after="80" w:before="200"/>
      </w:pPr>
      <w:r>
        <w:t xml:space="preserve">Profile</w:t>
      </w:r>
    </w:p>
    <w:p>
      <w:pPr>
        <w:spacing w:after="60" w:before="0"/>
      </w:pPr>
      <w:r>
        <w:rPr>
          <w:sz w:val="20"/>
          <w:szCs w:val="20"/>
        </w:rPr>
        <w:t xml:space="preserve">AI engineer with 10+ years building conversational AI and LLM systems at enterprise scale. Background spans the full arc from managing high-volume contact centre operations through NLU model development to designing and deploying production agentic pipelines. Particular focus on the engineering challenges that appear after the proof of concept — state management across multi-step chains, reliable output validation, quality gates that hold under real-world conditions, and observability that makes failures diagnosable. Work sits at the intersection of pipeline architecture and production reliability: building systems that process real data at scale, behave predictably, and improve over time.</w:t>
      </w:r>
    </w:p>
    <w:p>
      <w:pPr>
        <w:pBdr>
          <w:bottom w:val="single" w:color="AAAAAA" w:sz="6"/>
        </w:pBdr>
        <w:spacing w:after="80" w:before="80"/>
      </w:pPr>
    </w:p>
    <w:p>
      <w:pPr>
        <w:pStyle w:val="Heading2"/>
        <w:spacing w:after="80" w:before="200"/>
      </w:pPr>
      <w:r>
        <w:t xml:space="preserve">Experience</w:t>
      </w:r>
    </w:p>
    <w:p>
      <w:pPr>
        <w:spacing w:after="0" w:before="160"/>
      </w:pPr>
      <w:r>
        <w:rPr>
          <w:b/>
          <w:bCs/>
          <w:sz w:val="22"/>
          <w:szCs w:val="22"/>
        </w:rPr>
        <w:t xml:space="preserve">Conversational AI Developer</w:t>
      </w:r>
      <w:r>
        <w:rPr>
          <w:b w:val="false"/>
          <w:bCs w:val="false"/>
          <w:sz w:val="22"/>
          <w:szCs w:val="22"/>
        </w:rPr>
        <w:t xml:space="preserve"> — HumanFirst</w:t>
      </w:r>
    </w:p>
    <w:p>
      <w:pPr>
        <w:spacing w:after="60" w:before="0"/>
      </w:pPr>
      <w:r>
        <w:rPr>
          <w:i/>
          <w:iCs/>
          <w:color w:val="555555"/>
          <w:sz w:val="20"/>
          <w:szCs w:val="20"/>
        </w:rPr>
        <w:t xml:space="preserve">November 2023 – Present</w:t>
      </w:r>
    </w:p>
    <w:p>
      <w:pPr>
        <w:pStyle w:val="ListParagraph"/>
        <w:numPr>
          <w:ilvl w:val="0"/>
          <w:numId w:val="2"/>
        </w:numPr>
        <w:spacing w:after="40" w:before="0"/>
      </w:pPr>
      <w:r>
        <w:rPr>
          <w:sz w:val="20"/>
          <w:szCs w:val="20"/>
        </w:rPr>
        <w:t xml:space="preserve">Designed and built a production agentic workflow using LangGraph and n8n — multi-stage pipeline processing 15,000+ profiles with automated qualification logic, personalised content generation at scale, A/B testing across messaging variants, and rate-limit and deduplication handling; achieved 70% engagement rate and 20+ weekly qualified outcomes</w:t>
      </w:r>
    </w:p>
    <w:p>
      <w:pPr>
        <w:pStyle w:val="ListParagraph"/>
        <w:numPr>
          <w:ilvl w:val="0"/>
          <w:numId w:val="2"/>
        </w:numPr>
        <w:spacing w:after="40" w:before="0"/>
      </w:pPr>
      <w:r>
        <w:rPr>
          <w:sz w:val="20"/>
          <w:szCs w:val="20"/>
        </w:rPr>
        <w:t xml:space="preserve">Designed and deployed an AI analytics and evaluation framework for a global insurance firm — automated pipeline analysing 50,000+ customer-broker conversations to classify and report escalation and contact reasons at scale; built the prompt design, output validation, and human-baseline evaluation process from scratch, with results surfaced through BigQuery and Looker dashboards</w:t>
      </w:r>
    </w:p>
    <w:p>
      <w:pPr>
        <w:pStyle w:val="ListParagraph"/>
        <w:numPr>
          <w:ilvl w:val="0"/>
          <w:numId w:val="2"/>
        </w:numPr>
        <w:spacing w:after="40" w:before="0"/>
      </w:pPr>
      <w:r>
        <w:rPr>
          <w:sz w:val="20"/>
          <w:szCs w:val="20"/>
        </w:rPr>
        <w:t xml:space="preserve">Built a prompt orchestration and evaluation framework for an international mortgage brokerage — multi-prompt pipeline integrated with BigQuery/Looker for performance monitoring and iterative quality improvement across 20 agents</w:t>
      </w:r>
    </w:p>
    <w:p>
      <w:pPr>
        <w:pStyle w:val="ListParagraph"/>
        <w:numPr>
          <w:ilvl w:val="0"/>
          <w:numId w:val="2"/>
        </w:numPr>
        <w:spacing w:after="40" w:before="0"/>
      </w:pPr>
      <w:r>
        <w:rPr>
          <w:sz w:val="20"/>
          <w:szCs w:val="20"/>
        </w:rPr>
        <w:t xml:space="preserve">Led the migration of a high-volume voice bot (100,000+ monthly contacts) from Dialogflow ES to CX — rebuilt the NLU architecture using HumanFirst clustering on 2 million customer utterances, reducing intents from 950 to under 200 and improving F1 score from below 50% to 96%</w:t>
      </w:r>
    </w:p>
    <w:p>
      <w:pPr>
        <w:pStyle w:val="ListParagraph"/>
        <w:numPr>
          <w:ilvl w:val="0"/>
          <w:numId w:val="2"/>
        </w:numPr>
        <w:spacing w:after="40" w:before="0"/>
      </w:pPr>
      <w:r>
        <w:rPr>
          <w:sz w:val="20"/>
          <w:szCs w:val="20"/>
        </w:rPr>
        <w:t xml:space="preserve">Design and validate agentic pipelines before writing implementation code — mapping state schemas, data contracts, and prompt logic in HumanFirst, testing against multiple inputs in parallel, then wiring the validated pipeline using LangGraph with Pydantic output validation and LangSmith tracing throughout</w:t>
      </w:r>
    </w:p>
    <w:p>
      <w:pPr>
        <w:pStyle w:val="ListParagraph"/>
        <w:numPr>
          <w:ilvl w:val="0"/>
          <w:numId w:val="2"/>
        </w:numPr>
        <w:spacing w:after="40" w:before="0"/>
      </w:pPr>
      <w:r>
        <w:rPr>
          <w:sz w:val="20"/>
          <w:szCs w:val="20"/>
        </w:rPr>
        <w:t xml:space="preserve">Designed and deployed conversational AI solutions across Dialogflow, Kore.AI, and Microsoft Copilot for enterprise clients, covering solution architecture, NLU model development, and integration with operational data pipelines</w:t>
      </w:r>
    </w:p>
    <w:p>
      <w:pPr>
        <w:spacing w:after="0" w:before="160"/>
      </w:pPr>
      <w:r>
        <w:rPr>
          <w:b/>
          <w:bCs/>
          <w:sz w:val="22"/>
          <w:szCs w:val="22"/>
        </w:rPr>
        <w:t xml:space="preserve">Conversation Engineer</w:t>
      </w:r>
      <w:r>
        <w:rPr>
          <w:b w:val="false"/>
          <w:bCs w:val="false"/>
          <w:sz w:val="22"/>
          <w:szCs w:val="22"/>
        </w:rPr>
        <w:t xml:space="preserve"> — Conversation Design Institute Services</w:t>
      </w:r>
    </w:p>
    <w:p>
      <w:pPr>
        <w:spacing w:after="60" w:before="0"/>
      </w:pPr>
      <w:r>
        <w:rPr>
          <w:i/>
          <w:iCs/>
          <w:color w:val="555555"/>
          <w:sz w:val="20"/>
          <w:szCs w:val="20"/>
        </w:rPr>
        <w:t xml:space="preserve">October 2021 – October 2023</w:t>
      </w:r>
    </w:p>
    <w:p>
      <w:pPr>
        <w:pStyle w:val="ListParagraph"/>
        <w:numPr>
          <w:ilvl w:val="0"/>
          <w:numId w:val="2"/>
        </w:numPr>
        <w:spacing w:after="40" w:before="0"/>
      </w:pPr>
      <w:r>
        <w:rPr>
          <w:sz w:val="20"/>
          <w:szCs w:val="20"/>
        </w:rPr>
        <w:t xml:space="preserve">Led R&amp;D for CDI's LLM consulting offering — evaluating emerging LLM capabilities, building proof-of-concept pipelines, and translating findings into structured implementation methodologies for enterprise clients</w:t>
      </w:r>
    </w:p>
    <w:p>
      <w:pPr>
        <w:pStyle w:val="ListParagraph"/>
        <w:numPr>
          <w:ilvl w:val="0"/>
          <w:numId w:val="2"/>
        </w:numPr>
        <w:spacing w:after="40" w:before="0"/>
      </w:pPr>
      <w:r>
        <w:rPr>
          <w:sz w:val="20"/>
          <w:szCs w:val="20"/>
        </w:rPr>
        <w:t xml:space="preserve">Led NLU model improvement programmes for enterprise clients in financial services and pharmaceutical sectors — systematic pipeline analysis to identify failure patterns and drive measurable quality improvements</w:t>
      </w:r>
    </w:p>
    <w:p>
      <w:pPr>
        <w:pStyle w:val="ListParagraph"/>
        <w:numPr>
          <w:ilvl w:val="0"/>
          <w:numId w:val="2"/>
        </w:numPr>
        <w:spacing w:after="40" w:before="0"/>
      </w:pPr>
      <w:r>
        <w:rPr>
          <w:sz w:val="20"/>
          <w:szCs w:val="20"/>
        </w:rPr>
        <w:t xml:space="preserve">Designed and delivered training programmes on LLM pipelines, prompt engineering, and conversational AI implementation for enterprise engineering and operational teams</w:t>
      </w:r>
    </w:p>
    <w:p>
      <w:pPr>
        <w:spacing w:after="0" w:before="160"/>
      </w:pPr>
      <w:r>
        <w:rPr>
          <w:b/>
          <w:bCs/>
          <w:sz w:val="22"/>
          <w:szCs w:val="22"/>
        </w:rPr>
        <w:t xml:space="preserve">Conversation Designer</w:t>
      </w:r>
      <w:r>
        <w:rPr>
          <w:b w:val="false"/>
          <w:bCs w:val="false"/>
          <w:sz w:val="22"/>
          <w:szCs w:val="22"/>
        </w:rPr>
        <w:t xml:space="preserve"> — Travtus</w:t>
      </w:r>
    </w:p>
    <w:p>
      <w:pPr>
        <w:spacing w:after="60" w:before="0"/>
      </w:pPr>
      <w:r>
        <w:rPr>
          <w:i/>
          <w:iCs/>
          <w:color w:val="555555"/>
          <w:sz w:val="20"/>
          <w:szCs w:val="20"/>
        </w:rPr>
        <w:t xml:space="preserve">July 2021 – April 2023</w:t>
      </w:r>
    </w:p>
    <w:p>
      <w:pPr>
        <w:pStyle w:val="ListParagraph"/>
        <w:numPr>
          <w:ilvl w:val="0"/>
          <w:numId w:val="2"/>
        </w:numPr>
        <w:spacing w:after="40" w:before="0"/>
      </w:pPr>
      <w:r>
        <w:rPr>
          <w:sz w:val="20"/>
          <w:szCs w:val="20"/>
        </w:rPr>
        <w:t xml:space="preserve">Built NLU models and conversational AI workflows for a property management platform, handling high-volume multi-step interactions across tenant and landlord workflows</w:t>
      </w:r>
    </w:p>
    <w:p>
      <w:pPr>
        <w:pBdr>
          <w:bottom w:val="single" w:color="AAAAAA" w:sz="6"/>
        </w:pBdr>
        <w:spacing w:after="80" w:before="80"/>
      </w:pPr>
    </w:p>
    <w:p>
      <w:pPr>
        <w:pStyle w:val="Heading2"/>
        <w:spacing w:after="80" w:before="200"/>
      </w:pPr>
      <w:r>
        <w:t xml:space="preserve">Projects</w:t>
      </w:r>
    </w:p>
    <w:p>
      <w:pPr>
        <w:spacing w:after="40" w:before="120"/>
      </w:pPr>
      <w:r>
        <w:rPr>
          <w:b/>
          <w:bCs/>
          <w:sz w:val="20"/>
          <w:szCs w:val="20"/>
        </w:rPr>
        <w:t xml:space="preserve">LinkedIn Post Agent</w:t>
      </w:r>
      <w:r>
        <w:rPr>
          <w:i/>
          <w:iCs/>
          <w:color w:val="555555"/>
          <w:sz w:val="20"/>
          <w:szCs w:val="20"/>
        </w:rPr>
        <w:t xml:space="preserve">  (Personal)</w:t>
      </w:r>
    </w:p>
    <w:p>
      <w:pPr>
        <w:spacing w:after="60" w:before="0"/>
      </w:pPr>
      <w:r>
        <w:rPr>
          <w:sz w:val="20"/>
          <w:szCs w:val="20"/>
        </w:rPr>
        <w:t xml:space="preserve">Six-node LangGraph pipeline: Idea refinement → optional research → draft → review → conditional rewrite (max 2x) → finalisation. All LLM calls route through HumanFirst — code handles routing and Pydantic validation only; prompts, model selection, and variable injection managed externally. LangSmith tracing per node. GEPA integration built for automated prompt optimisation once labelled dataset is available. Stack: LangGraph, HumanFirst, LangSmith, Python.</w:t>
      </w:r>
    </w:p>
    <w:p>
      <w:pPr>
        <w:spacing w:after="40" w:before="120"/>
      </w:pPr>
      <w:r>
        <w:rPr>
          <w:b/>
          <w:bCs/>
          <w:sz w:val="20"/>
          <w:szCs w:val="20"/>
        </w:rPr>
        <w:t xml:space="preserve">Research Agent with Lovable Frontend</w:t>
      </w:r>
      <w:r>
        <w:rPr>
          <w:i/>
          <w:iCs/>
          <w:color w:val="555555"/>
          <w:sz w:val="20"/>
          <w:szCs w:val="20"/>
        </w:rPr>
        <w:t xml:space="preserve">  (Client POC)</w:t>
      </w:r>
    </w:p>
    <w:p>
      <w:pPr>
        <w:spacing w:after="60" w:before="0"/>
      </w:pPr>
      <w:r>
        <w:rPr>
          <w:sz w:val="20"/>
          <w:szCs w:val="20"/>
        </w:rPr>
        <w:t xml:space="preserve">Multi-step agentic pipeline for account executive intelligence — monitors company and prospect news, identifies outreach opportunities, and drafts personalised emails in the AE's tone of voice. Pipeline: web search → per-URL retrieval and summarisation → opportunity identification → personalised email drafting, iterated over a client list with a structured report and outreach email per company. Improved with a reflection loop: reviews the initial report, identifies gaps, generates new search queries, and rewrites. Main engineering challenge: chained prompts routed through Supabase required careful timeout and error handling. Chosen by the client as a revenue-generating value-add rather than a cost saving. Stack: HumanFirst, Lovable, OpenAI (web search), Supabase.</w:t>
      </w:r>
    </w:p>
    <w:p>
      <w:pPr>
        <w:spacing w:after="40" w:before="120"/>
      </w:pPr>
      <w:r>
        <w:rPr>
          <w:b/>
          <w:bCs/>
          <w:sz w:val="20"/>
          <w:szCs w:val="20"/>
        </w:rPr>
        <w:t xml:space="preserve">LinkedIn Outreach Automation</w:t>
      </w:r>
      <w:r>
        <w:rPr>
          <w:i/>
          <w:iCs/>
          <w:color w:val="555555"/>
          <w:sz w:val="20"/>
          <w:szCs w:val="20"/>
        </w:rPr>
        <w:t xml:space="preserve">  (Production)</w:t>
      </w:r>
    </w:p>
    <w:p>
      <w:pPr>
        <w:spacing w:after="60" w:before="0"/>
      </w:pPr>
      <w:r>
        <w:rPr>
          <w:sz w:val="20"/>
          <w:szCs w:val="20"/>
        </w:rPr>
        <w:t xml:space="preserve">End-to-end pipeline: LLM-powered profile qualification across 15,000+ records, personalised message generation, A/B testing framework, database deduplication, rate-limit handling. 70% connection rate, 40% response rate, 7% demo attendance. Stack: n8n, LangGraph, Claude, Supabase.</w:t>
      </w:r>
    </w:p>
    <w:p>
      <w:pPr>
        <w:pBdr>
          <w:bottom w:val="single" w:color="AAAAAA" w:sz="6"/>
        </w:pBdr>
        <w:spacing w:after="80" w:before="80"/>
      </w:pPr>
    </w:p>
    <w:p>
      <w:pPr>
        <w:pStyle w:val="Heading2"/>
        <w:spacing w:after="80" w:before="200"/>
      </w:pPr>
      <w:r>
        <w:t xml:space="preserve">Capabilities</w:t>
      </w:r>
    </w:p>
    <w:p>
      <w:pPr>
        <w:pStyle w:val="ListParagraph"/>
        <w:numPr>
          <w:ilvl w:val="0"/>
          <w:numId w:val="2"/>
        </w:numPr>
        <w:spacing w:after="40" w:before="0"/>
      </w:pPr>
      <w:r>
        <w:rPr>
          <w:sz w:val="20"/>
          <w:szCs w:val="20"/>
        </w:rPr>
        <w:t xml:space="preserve">Agentic system architecture — LangGraph state schema design, multi-step graph definition, conditional routing, Pydantic output validation</w:t>
      </w:r>
    </w:p>
    <w:p>
      <w:pPr>
        <w:pStyle w:val="ListParagraph"/>
        <w:numPr>
          <w:ilvl w:val="0"/>
          <w:numId w:val="2"/>
        </w:numPr>
        <w:spacing w:after="40" w:before="0"/>
      </w:pPr>
      <w:r>
        <w:rPr>
          <w:sz w:val="20"/>
          <w:szCs w:val="20"/>
        </w:rPr>
        <w:t xml:space="preserve">Multi-agent pipeline development — n8n, LangGraph, prompt orchestration, data contract design</w:t>
      </w:r>
    </w:p>
    <w:p>
      <w:pPr>
        <w:pStyle w:val="ListParagraph"/>
        <w:numPr>
          <w:ilvl w:val="0"/>
          <w:numId w:val="2"/>
        </w:numPr>
        <w:spacing w:after="40" w:before="0"/>
      </w:pPr>
      <w:r>
        <w:rPr>
          <w:sz w:val="20"/>
          <w:szCs w:val="20"/>
        </w:rPr>
        <w:t xml:space="preserve">Production observability — LangSmith per-node tracing, failure pattern detection, GEPA prompt optimisation integration</w:t>
      </w:r>
    </w:p>
    <w:p>
      <w:pPr>
        <w:pStyle w:val="ListParagraph"/>
        <w:numPr>
          <w:ilvl w:val="0"/>
          <w:numId w:val="2"/>
        </w:numPr>
        <w:spacing w:after="40" w:before="0"/>
      </w:pPr>
      <w:r>
        <w:rPr>
          <w:sz w:val="20"/>
          <w:szCs w:val="20"/>
        </w:rPr>
        <w:t xml:space="preserve">LLM evaluation design — LLM-as-judge, quality gates, human-baseline validation</w:t>
      </w:r>
    </w:p>
    <w:p>
      <w:pPr>
        <w:pStyle w:val="ListParagraph"/>
        <w:numPr>
          <w:ilvl w:val="0"/>
          <w:numId w:val="2"/>
        </w:numPr>
        <w:spacing w:after="40" w:before="0"/>
      </w:pPr>
      <w:r>
        <w:rPr>
          <w:sz w:val="20"/>
          <w:szCs w:val="20"/>
        </w:rPr>
        <w:t xml:space="preserve">NLU model development and optimisation — intent architecture, clustering-based model simplification, F1 improvement</w:t>
      </w:r>
    </w:p>
    <w:p>
      <w:pPr>
        <w:pStyle w:val="ListParagraph"/>
        <w:numPr>
          <w:ilvl w:val="0"/>
          <w:numId w:val="2"/>
        </w:numPr>
        <w:spacing w:after="40" w:before="0"/>
      </w:pPr>
      <w:r>
        <w:rPr>
          <w:sz w:val="20"/>
          <w:szCs w:val="20"/>
        </w:rPr>
        <w:t xml:space="preserve">Python — pipeline development, API integration, data processing</w:t>
      </w:r>
    </w:p>
    <w:p>
      <w:pPr>
        <w:pStyle w:val="ListParagraph"/>
        <w:numPr>
          <w:ilvl w:val="0"/>
          <w:numId w:val="2"/>
        </w:numPr>
        <w:spacing w:after="40" w:before="0"/>
      </w:pPr>
      <w:r>
        <w:rPr>
          <w:sz w:val="20"/>
          <w:szCs w:val="20"/>
        </w:rPr>
        <w:t xml:space="preserve">RAG solution design and retrieval evaluation</w:t>
      </w:r>
    </w:p>
    <w:p>
      <w:pPr>
        <w:pBdr>
          <w:bottom w:val="single" w:color="AAAAAA" w:sz="6"/>
        </w:pBdr>
        <w:spacing w:after="80" w:before="80"/>
      </w:pPr>
    </w:p>
    <w:p>
      <w:pPr>
        <w:pStyle w:val="Heading2"/>
        <w:spacing w:after="80" w:before="200"/>
      </w:pPr>
      <w:r>
        <w:t xml:space="preserve">Education</w:t>
      </w:r>
    </w:p>
    <w:p>
      <w:pPr>
        <w:spacing w:after="20" w:before="120"/>
      </w:pPr>
      <w:r>
        <w:rPr>
          <w:b/>
          <w:bCs/>
          <w:sz w:val="20"/>
          <w:szCs w:val="20"/>
        </w:rPr>
        <w:t xml:space="preserve">Knox College</w:t>
      </w:r>
      <w:r>
        <w:rPr>
          <w:sz w:val="20"/>
          <w:szCs w:val="20"/>
        </w:rPr>
        <w:t xml:space="preserve">, Galesburg, Illinois</w:t>
      </w:r>
    </w:p>
    <w:p>
      <w:pPr>
        <w:spacing w:after="60" w:before="0"/>
      </w:pPr>
      <w:r>
        <w:rPr>
          <w:sz w:val="20"/>
          <w:szCs w:val="20"/>
        </w:rPr>
        <w:t xml:space="preserve">Bachelor of Arts — Political Science and Biology, 2005</w:t>
      </w:r>
    </w:p>
    <w:p>
      <w:pPr>
        <w:spacing w:after="20" w:before="120"/>
      </w:pPr>
      <w:r>
        <w:rPr>
          <w:b/>
          <w:bCs/>
          <w:sz w:val="20"/>
          <w:szCs w:val="20"/>
        </w:rPr>
        <w:t xml:space="preserve">London School of Commerce</w:t>
      </w:r>
      <w:r>
        <w:rPr>
          <w:sz w:val="20"/>
          <w:szCs w:val="20"/>
        </w:rPr>
        <w:t xml:space="preserve">, Belgrade, Serbia</w:t>
      </w:r>
    </w:p>
    <w:p>
      <w:pPr>
        <w:spacing w:after="60" w:before="0"/>
      </w:pPr>
      <w:r>
        <w:rPr>
          <w:sz w:val="20"/>
          <w:szCs w:val="20"/>
        </w:rPr>
        <w:t xml:space="preserve">MBA with Distinction, 2013</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pPr>
      <w:spacing w:after="80" w:before="20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2026-04-06T13:37:54.414Z</dcterms:created>
  <dcterms:modified xsi:type="dcterms:W3CDTF">2026-04-06T13:37:54.414Z</dcterms:modified>
</cp:coreProperties>
</file>

<file path=docProps/custom.xml><?xml version="1.0" encoding="utf-8"?>
<Properties xmlns="http://schemas.openxmlformats.org/officeDocument/2006/custom-properties" xmlns:vt="http://schemas.openxmlformats.org/officeDocument/2006/docPropsVTypes"/>
</file>