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  <Override ContentType="application/vnd.openxmlformats-officedocument.wordprocessingml.header+xml" PartName="/word/header2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00" w:after="200"/>
      </w:pPr>
      <w:r>
        <w:rPr>
          <w:rFonts w:ascii="Arial" w:cs="Arial" w:eastAsia="Arial" w:hAnsi="Arial"/>
          <w:b/>
          <w:bCs/>
          <w:color w:val="C04E1A"/>
          <w:sz w:val="32"/>
          <w:szCs w:val="32"/>
        </w:rPr>
        <w:t xml:space="preserve">INCIDENT INVESTIGATION — PROCEDURE</w:t>
      </w:r>
    </w:p>
    <w:p>
      <w:pPr>
        <w:spacing w:before="240" w:after="120"/>
      </w:pPr>
      <w:r>
        <w:rPr>
          <w:rFonts w:ascii="Arial" w:cs="Arial" w:eastAsia="Arial" w:hAnsi="Arial"/>
          <w:b/>
          <w:bCs/>
          <w:color w:val="C04E1A"/>
          <w:sz w:val="26"/>
          <w:szCs w:val="26"/>
        </w:rPr>
        <w:t xml:space="preserve">WHAT IS AN INCIDENT INVESTIGATION?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7066"/>
      </w:tblGrid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E5D3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2"/>
                <w:szCs w:val="22"/>
              </w:rPr>
              <w:t xml:space="preserve">What it is</w:t>
            </w:r>
          </w:p>
        </w:tc>
        <w:tc>
          <w:tcPr>
            <w:tcW w:type="dxa" w:w="7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A structured process to find out what happened, why it happened, and what to change so it does not happen again.</w:t>
            </w:r>
          </w:p>
          <w:p>
            <w:r>
              <w:rPr>
                <w:rFonts w:ascii="Arial" w:cs="Arial" w:eastAsia="Arial" w:hAnsi="Arial"/>
                <w:color w:val="000000"/>
                <w:sz w:val="6"/>
                <w:szCs w:val="6"/>
              </w:rPr>
              <w:t xml:space="preserve"/>
            </w:r>
          </w:p>
          <w:p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A factual inquiry — not a search for blame. The aim is to learn from the event and improve the way work is organised.</w:t>
            </w:r>
          </w:p>
          <w:p>
            <w:r>
              <w:rPr>
                <w:rFonts w:ascii="Arial" w:cs="Arial" w:eastAsia="Arial" w:hAnsi="Arial"/>
                <w:color w:val="000000"/>
                <w:sz w:val="6"/>
                <w:szCs w:val="6"/>
              </w:rPr>
              <w:t xml:space="preserve"/>
            </w:r>
          </w:p>
          <w:p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A practical tool that helps supervisors gather facts, identify root causes, and agree on effective corrective actions.</w:t>
            </w:r>
          </w:p>
        </w:tc>
      </w:tr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E5D3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2"/>
                <w:szCs w:val="22"/>
              </w:rPr>
              <w:t xml:space="preserve">What it is not</w:t>
            </w:r>
          </w:p>
        </w:tc>
        <w:tc>
          <w:tcPr>
            <w:tcW w:type="dxa" w:w="7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Not a disciplinary procedure or a way to assign personal fault.</w:t>
            </w:r>
          </w:p>
          <w:p>
            <w:r>
              <w:rPr>
                <w:rFonts w:ascii="Arial" w:cs="Arial" w:eastAsia="Arial" w:hAnsi="Arial"/>
                <w:color w:val="000000"/>
                <w:sz w:val="6"/>
                <w:szCs w:val="6"/>
              </w:rPr>
              <w:t xml:space="preserve"/>
            </w:r>
          </w:p>
          <w:p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Not a formality — if the investigation does not lead to real actions, it has no value.</w:t>
            </w:r>
          </w:p>
          <w:p>
            <w:r>
              <w:rPr>
                <w:rFonts w:ascii="Arial" w:cs="Arial" w:eastAsia="Arial" w:hAnsi="Arial"/>
                <w:color w:val="000000"/>
                <w:sz w:val="6"/>
                <w:szCs w:val="6"/>
              </w:rPr>
              <w:t xml:space="preserve"/>
            </w:r>
          </w:p>
          <w:p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Not something only specialists can do — most workplace incidents can and should be investigated by the direct supervisor, with support.</w:t>
            </w:r>
          </w:p>
        </w:tc>
      </w:tr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E5D3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2"/>
                <w:szCs w:val="22"/>
              </w:rPr>
              <w:t xml:space="preserve">Why we do it</w:t>
            </w:r>
          </w:p>
        </w:tc>
        <w:tc>
          <w:tcPr>
            <w:tcW w:type="dxa" w:w="7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The employer has a general duty to take all measures necessary to prevent accidents and protect health (VUV Art. 3). This includes identifying hazards, providing safe systems of work, and learning from incidents.</w:t>
            </w:r>
          </w:p>
          <w:p>
            <w:r>
              <w:rPr>
                <w:rFonts w:ascii="Arial" w:cs="Arial" w:eastAsia="Arial" w:hAnsi="Arial"/>
                <w:color w:val="000000"/>
                <w:sz w:val="6"/>
                <w:szCs w:val="6"/>
              </w:rPr>
              <w:t xml:space="preserve"/>
            </w:r>
          </w:p>
          <w:p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The employer must inform and instruct all workers about hazards and safety measures (VUV Art. 6). An investigation is how you verify whether this actually happened — and where it broke down.</w:t>
            </w:r>
          </w:p>
          <w:p>
            <w:r>
              <w:rPr>
                <w:rFonts w:ascii="Arial" w:cs="Arial" w:eastAsia="Arial" w:hAnsi="Arial"/>
                <w:color w:val="000000"/>
                <w:sz w:val="6"/>
                <w:szCs w:val="6"/>
              </w:rPr>
              <w:t xml:space="preserve"/>
            </w:r>
          </w:p>
          <w:p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Suva recommends that employers carry out an internal investigation after every accident, near-miss, and property damage event (Suva 66100). The investigation creates a traceable record that the company has learned and acted.</w:t>
            </w:r>
          </w:p>
          <w:p>
            <w:r>
              <w:rPr>
                <w:rFonts w:ascii="Arial" w:cs="Arial" w:eastAsia="Arial" w:hAnsi="Arial"/>
                <w:color w:val="000000"/>
                <w:sz w:val="6"/>
                <w:szCs w:val="6"/>
              </w:rPr>
              <w:t xml:space="preserve"/>
            </w:r>
          </w:p>
          <w:p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Under UVG Art. 82, the employer must take all measures shown by experience to be necessary, feasible, and appropriate. A proper investigation is how you discover what those measures are.</w:t>
            </w:r>
          </w:p>
        </w:tc>
      </w:tr>
    </w:tbl>
    <w:p>
      <w:r>
        <w:rPr>
          <w:rFonts w:ascii="Arial" w:cs="Arial" w:eastAsia="Arial" w:hAnsi="Arial"/>
          <w:color w:val="000000"/>
          <w:sz w:val="6"/>
          <w:szCs w:val="6"/>
        </w:rPr>
        <w:t xml:space="preserve"/>
      </w:r>
    </w:p>
    <w:p>
      <w:pPr>
        <w:spacing w:before="240" w:after="120"/>
      </w:pPr>
      <w:r>
        <w:rPr>
          <w:rFonts w:ascii="Arial" w:cs="Arial" w:eastAsia="Arial" w:hAnsi="Arial"/>
          <w:b/>
          <w:bCs/>
          <w:color w:val="C04E1A"/>
          <w:sz w:val="26"/>
          <w:szCs w:val="26"/>
        </w:rPr>
        <w:t xml:space="preserve">WHEN TO INVESTIGATE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7066"/>
      </w:tblGrid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E5D3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2"/>
                <w:szCs w:val="22"/>
              </w:rPr>
              <w:t xml:space="preserve">Always</w:t>
            </w:r>
          </w:p>
        </w:tc>
        <w:tc>
          <w:tcPr>
            <w:tcW w:type="dxa" w:w="7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Any accident with injury, any lost-time event, any event requiring medical treatment beyond first aid.</w:t>
            </w:r>
          </w:p>
        </w:tc>
      </w:tr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E5D3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2"/>
                <w:szCs w:val="22"/>
              </w:rPr>
              <w:t xml:space="preserve">Also investigate</w:t>
            </w:r>
          </w:p>
        </w:tc>
        <w:tc>
          <w:tcPr>
            <w:tcW w:type="dxa" w:w="7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Near-misses, property damage, dangerous occurrences. These are warnings — the same conditions could produce a serious injury next time.</w:t>
            </w:r>
          </w:p>
        </w:tc>
      </w:tr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E5D3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2"/>
                <w:szCs w:val="22"/>
              </w:rPr>
              <w:t xml:space="preserve">Reporting obligations</w:t>
            </w:r>
          </w:p>
        </w:tc>
        <w:tc>
          <w:tcPr>
            <w:tcW w:type="dxa" w:w="7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2"/>
                <w:szCs w:val="22"/>
              </w:rPr>
              <w:t xml:space="preserve">All work accidents: </w:t>
            </w: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the employer must file a Schadenmeldung (accident report) with the accident insurer (Suva or private insurer). For minor accidents (≤3 days lost time), use the Bagatellunfall-Meldung.</w:t>
            </w:r>
          </w:p>
          <w:p>
            <w:r>
              <w:rPr>
                <w:rFonts w:ascii="Arial" w:cs="Arial" w:eastAsia="Arial" w:hAnsi="Arial"/>
                <w:color w:val="000000"/>
                <w:sz w:val="6"/>
                <w:szCs w:val="6"/>
              </w:rPr>
              <w:t xml:space="preserve"/>
            </w:r>
          </w:p>
          <w:p>
            <w:r>
              <w:rPr>
                <w:rFonts w:ascii="Arial" w:cs="Arial" w:eastAsia="Arial" w:hAnsi="Arial"/>
                <w:b/>
                <w:bCs/>
                <w:color w:val="000000"/>
                <w:sz w:val="22"/>
                <w:szCs w:val="22"/>
              </w:rPr>
              <w:t xml:space="preserve">Serious or fatal accidents: </w:t>
            </w: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call emergency services immediately (144 ambulance, 117 police, 118 fire). Preserve the scene. Notify management. File the Schadenmeldung with the insurer as soon as possible.</w:t>
            </w:r>
          </w:p>
        </w:tc>
      </w:tr>
    </w:tbl>
    <w:p>
      <w:r>
        <w:rPr>
          <w:rFonts w:ascii="Arial" w:cs="Arial" w:eastAsia="Arial" w:hAnsi="Arial"/>
          <w:color w:val="000000"/>
          <w:sz w:val="6"/>
          <w:szCs w:val="6"/>
        </w:rPr>
        <w:t xml:space="preserve"/>
      </w:r>
    </w:p>
    <w:p>
      <w:pPr>
        <w:spacing w:before="240" w:after="120"/>
      </w:pPr>
      <w:r>
        <w:rPr>
          <w:rFonts w:ascii="Arial" w:cs="Arial" w:eastAsia="Arial" w:hAnsi="Arial"/>
          <w:b/>
          <w:bCs/>
          <w:color w:val="C04E1A"/>
          <w:sz w:val="26"/>
          <w:szCs w:val="26"/>
        </w:rPr>
        <w:t xml:space="preserve">ROLES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7066"/>
      </w:tblGrid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E5D3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2"/>
                <w:szCs w:val="22"/>
              </w:rPr>
              <w:t xml:space="preserve">Investigation lead</w:t>
            </w:r>
          </w:p>
        </w:tc>
        <w:tc>
          <w:tcPr>
            <w:tcW w:type="dxa" w:w="7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Usually the direct supervisor (Vorgesetzte/r) of the area where the incident happened. For serious events: the safety officer (SiBe / KOPAS) or an external specialist.</w:t>
            </w:r>
          </w:p>
          <w:p>
            <w:r>
              <w:rPr>
                <w:rFonts w:ascii="Arial" w:cs="Arial" w:eastAsia="Arial" w:hAnsi="Arial"/>
                <w:color w:val="000000"/>
                <w:sz w:val="6"/>
                <w:szCs w:val="6"/>
              </w:rPr>
              <w:t xml:space="preserve"/>
            </w:r>
          </w:p>
          <w:p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Responsible for gathering facts, conducting interviews, leading the root cause analysis, writing the report, and following up on actions.</w:t>
            </w:r>
          </w:p>
        </w:tc>
      </w:tr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E5D3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2"/>
                <w:szCs w:val="22"/>
              </w:rPr>
              <w:t xml:space="preserve">Investigation team</w:t>
            </w:r>
          </w:p>
        </w:tc>
        <w:tc>
          <w:tcPr>
            <w:tcW w:type="dxa" w:w="7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Standard: supervisor + 1–2 workers familiar with the task. Detailed: add the safety officer, a worker representative, and a subject-matter expert if needed.</w:t>
            </w:r>
          </w:p>
        </w:tc>
      </w:tr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E5D3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2"/>
                <w:szCs w:val="22"/>
              </w:rPr>
              <w:t xml:space="preserve">Management</w:t>
            </w:r>
          </w:p>
        </w:tc>
        <w:tc>
          <w:tcPr>
            <w:tcW w:type="dxa" w:w="7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Reviews the report, approves the action plan, provides resources, monitors completion. Communicates findings across the organisation.</w:t>
            </w:r>
          </w:p>
        </w:tc>
      </w:tr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E5D3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2"/>
                <w:szCs w:val="22"/>
              </w:rPr>
              <w:t xml:space="preserve">All involved persons</w:t>
            </w:r>
          </w:p>
        </w:tc>
        <w:tc>
          <w:tcPr>
            <w:tcW w:type="dxa" w:w="7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Cooperate openly and honestly. The investigation is confidential and non-punitive. No one will be disciplined for contributing to the investigation.</w:t>
            </w:r>
          </w:p>
        </w:tc>
      </w:tr>
    </w:tbl>
    <w:p>
      <w:r>
        <w:rPr>
          <w:rFonts w:ascii="Arial" w:cs="Arial" w:eastAsia="Arial" w:hAnsi="Arial"/>
          <w:color w:val="000000"/>
          <w:sz w:val="6"/>
          <w:szCs w:val="6"/>
        </w:rPr>
        <w:t xml:space="preserve"/>
      </w:r>
    </w:p>
    <w:p>
      <w:pPr>
        <w:spacing w:before="240" w:after="120"/>
      </w:pPr>
      <w:r>
        <w:rPr>
          <w:rFonts w:ascii="Arial" w:cs="Arial" w:eastAsia="Arial" w:hAnsi="Arial"/>
          <w:b/>
          <w:bCs/>
          <w:color w:val="C04E1A"/>
          <w:sz w:val="26"/>
          <w:szCs w:val="26"/>
        </w:rPr>
        <w:t xml:space="preserve">PROCEDURE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2900"/>
        <w:gridCol w:w="7066"/>
      </w:tblGrid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C04E1A"/>
                <w:sz w:val="26"/>
                <w:szCs w:val="26"/>
              </w:rPr>
              <w:t xml:space="preserve">1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E5D3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2"/>
                <w:szCs w:val="22"/>
              </w:rPr>
              <w:t xml:space="preserve">SECURE &amp; REPORT</w:t>
            </w:r>
          </w:p>
        </w:tc>
        <w:tc>
          <w:tcPr>
            <w:tcW w:type="dxa" w:w="7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Provide first aid. Call emergency services if needed (144 / 117 / 118). Secure the scene. Notify management.</w:t>
            </w:r>
          </w:p>
          <w:p>
            <w:r>
              <w:rPr>
                <w:rFonts w:ascii="Arial" w:cs="Arial" w:eastAsia="Arial" w:hAnsi="Arial"/>
                <w:color w:val="000000"/>
                <w:sz w:val="6"/>
                <w:szCs w:val="6"/>
              </w:rPr>
              <w:t xml:space="preserve"/>
            </w:r>
          </w:p>
          <w:p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Take photos and video before anything is moved or cleaned up. Note who was present, what time, what conditions.</w:t>
            </w:r>
          </w:p>
          <w:p>
            <w:r>
              <w:rPr>
                <w:rFonts w:ascii="Arial" w:cs="Arial" w:eastAsia="Arial" w:hAnsi="Arial"/>
                <w:color w:val="000000"/>
                <w:sz w:val="6"/>
                <w:szCs w:val="6"/>
              </w:rPr>
              <w:t xml:space="preserve"/>
            </w:r>
          </w:p>
          <w:p>
            <w:r>
              <w:rPr>
                <w:rFonts w:ascii="Arial" w:cs="Arial" w:eastAsia="Arial" w:hAnsi="Arial"/>
                <w:b/>
                <w:bCs/>
                <w:color w:val="000000"/>
                <w:sz w:val="22"/>
                <w:szCs w:val="22"/>
              </w:rPr>
              <w:t xml:space="preserve">For serious/fatal accidents: do NOT disturb the scene. Preserve evidence for the insurer and authorities.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C04E1A"/>
                <w:sz w:val="26"/>
                <w:szCs w:val="26"/>
              </w:rPr>
              <w:t xml:space="preserve">2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E5D3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2"/>
                <w:szCs w:val="22"/>
              </w:rPr>
              <w:t xml:space="preserve">GATHER FACTS</w:t>
            </w:r>
          </w:p>
        </w:tc>
        <w:tc>
          <w:tcPr>
            <w:tcW w:type="dxa" w:w="7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Collect information from three sources:</w:t>
            </w:r>
          </w:p>
          <w:p>
            <w:r>
              <w:rPr>
                <w:rFonts w:ascii="Arial" w:cs="Arial" w:eastAsia="Arial" w:hAnsi="Arial"/>
                <w:color w:val="000000"/>
                <w:sz w:val="6"/>
                <w:szCs w:val="6"/>
              </w:rPr>
              <w:t xml:space="preserve"/>
            </w:r>
          </w:p>
          <w:p>
            <w:r>
              <w:rPr>
                <w:rFonts w:ascii="Arial" w:cs="Arial" w:eastAsia="Arial" w:hAnsi="Arial"/>
                <w:b/>
                <w:bCs/>
                <w:color w:val="000000"/>
                <w:sz w:val="22"/>
                <w:szCs w:val="22"/>
              </w:rPr>
              <w:t xml:space="preserve">People: </w:t>
            </w: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Interview witnesses and involved persons. Open questions: What happened? What did you see? What was it like? Listen. Do not lead or blame.</w:t>
            </w:r>
          </w:p>
          <w:p>
            <w:r>
              <w:rPr>
                <w:rFonts w:ascii="Arial" w:cs="Arial" w:eastAsia="Arial" w:hAnsi="Arial"/>
                <w:color w:val="000000"/>
                <w:sz w:val="6"/>
                <w:szCs w:val="6"/>
              </w:rPr>
              <w:t xml:space="preserve"/>
            </w:r>
          </w:p>
          <w:p>
            <w:r>
              <w:rPr>
                <w:rFonts w:ascii="Arial" w:cs="Arial" w:eastAsia="Arial" w:hAnsi="Arial"/>
                <w:b/>
                <w:bCs/>
                <w:color w:val="000000"/>
                <w:sz w:val="22"/>
                <w:szCs w:val="22"/>
              </w:rPr>
              <w:t xml:space="preserve">Place: </w:t>
            </w: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Inspect the scene. Note layout, equipment, lighting, noise, clutter, weather. Compare to normal conditions.</w:t>
            </w:r>
          </w:p>
          <w:p>
            <w:r>
              <w:rPr>
                <w:rFonts w:ascii="Arial" w:cs="Arial" w:eastAsia="Arial" w:hAnsi="Arial"/>
                <w:color w:val="000000"/>
                <w:sz w:val="6"/>
                <w:szCs w:val="6"/>
              </w:rPr>
              <w:t xml:space="preserve"/>
            </w:r>
          </w:p>
          <w:p>
            <w:r>
              <w:rPr>
                <w:rFonts w:ascii="Arial" w:cs="Arial" w:eastAsia="Arial" w:hAnsi="Arial"/>
                <w:b/>
                <w:bCs/>
                <w:color w:val="000000"/>
                <w:sz w:val="22"/>
                <w:szCs w:val="22"/>
              </w:rPr>
              <w:t xml:space="preserve">Paper: </w:t>
            </w: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Collect records: training, maintenance, procedures, risk assessments, shift rosters, CCTV, earlier incident reports.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C04E1A"/>
                <w:sz w:val="26"/>
                <w:szCs w:val="26"/>
              </w:rPr>
              <w:t xml:space="preserve">3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E5D3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2"/>
                <w:szCs w:val="22"/>
              </w:rPr>
              <w:t xml:space="preserve">BUILD TIMELINE</w:t>
            </w:r>
          </w:p>
        </w:tc>
        <w:tc>
          <w:tcPr>
            <w:tcW w:type="dxa" w:w="7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Arrange the facts in chronological order: what happened before, during, and after the incident. Look for gaps — if something is unclear, go back and gather more.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C04E1A"/>
                <w:sz w:val="26"/>
                <w:szCs w:val="26"/>
              </w:rPr>
              <w:t xml:space="preserve">4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E5D3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2"/>
                <w:szCs w:val="22"/>
              </w:rPr>
              <w:t xml:space="preserve">FIND CAUSES</w:t>
            </w:r>
          </w:p>
        </w:tc>
        <w:tc>
          <w:tcPr>
            <w:tcW w:type="dxa" w:w="7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Identify the hazards, unsafe conditions, and unsafe actions that contributed (use the checklist based on Suva 66100).</w:t>
            </w:r>
          </w:p>
          <w:p>
            <w:r>
              <w:rPr>
                <w:rFonts w:ascii="Arial" w:cs="Arial" w:eastAsia="Arial" w:hAnsi="Arial"/>
                <w:color w:val="000000"/>
                <w:sz w:val="6"/>
                <w:szCs w:val="6"/>
              </w:rPr>
              <w:t xml:space="preserve"/>
            </w:r>
          </w:p>
          <w:p>
            <w:r>
              <w:rPr>
                <w:rFonts w:ascii="Arial" w:cs="Arial" w:eastAsia="Arial" w:hAnsi="Arial"/>
                <w:b/>
                <w:bCs/>
                <w:color w:val="000000"/>
                <w:sz w:val="22"/>
                <w:szCs w:val="22"/>
              </w:rPr>
              <w:t xml:space="preserve">5 Whys: </w:t>
            </w: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For each contributing factor, ask “Why?” repeatedly until you reach the root cause — typically a system-level or organisational failure.</w:t>
            </w:r>
          </w:p>
          <w:p>
            <w:r>
              <w:rPr>
                <w:rFonts w:ascii="Arial" w:cs="Arial" w:eastAsia="Arial" w:hAnsi="Arial"/>
                <w:color w:val="000000"/>
                <w:sz w:val="6"/>
                <w:szCs w:val="6"/>
              </w:rPr>
              <w:t xml:space="preserve"/>
            </w:r>
          </w:p>
          <w:p>
            <w:r>
              <w:rPr>
                <w:rFonts w:ascii="Arial" w:cs="Arial" w:eastAsia="Arial" w:hAnsi="Arial"/>
                <w:b/>
                <w:bCs/>
                <w:color w:val="000000"/>
                <w:sz w:val="22"/>
                <w:szCs w:val="22"/>
              </w:rPr>
              <w:t xml:space="preserve">Backward check (Therefore…Therefore): </w:t>
            </w: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Read the chain back: “Because of [root cause], therefore [next], therefore… the incident occurred.” If the logic breaks, revisit the analysis.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C04E1A"/>
                <w:sz w:val="26"/>
                <w:szCs w:val="26"/>
              </w:rPr>
              <w:t xml:space="preserve">5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E5D3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2"/>
                <w:szCs w:val="22"/>
              </w:rPr>
              <w:t xml:space="preserve">DEFINE ACTIONS</w:t>
            </w:r>
          </w:p>
        </w:tc>
        <w:tc>
          <w:tcPr>
            <w:tcW w:type="dxa" w:w="7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For each root cause, define corrective and preventive actions using the STOP principle:</w:t>
            </w:r>
          </w:p>
          <w:p>
            <w:r>
              <w:rPr>
                <w:rFonts w:ascii="Arial" w:cs="Arial" w:eastAsia="Arial" w:hAnsi="Arial"/>
                <w:color w:val="000000"/>
                <w:sz w:val="6"/>
                <w:szCs w:val="6"/>
              </w:rPr>
              <w:t xml:space="preserve"/>
            </w:r>
          </w:p>
          <w:p>
            <w:r>
              <w:rPr>
                <w:rFonts w:ascii="Arial" w:cs="Arial" w:eastAsia="Arial" w:hAnsi="Arial"/>
                <w:b/>
                <w:bCs/>
                <w:color w:val="000000"/>
                <w:sz w:val="22"/>
                <w:szCs w:val="22"/>
              </w:rPr>
              <w:t xml:space="preserve">S </w:t>
            </w: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= Substitution (eliminate the hazard)</w:t>
            </w:r>
          </w:p>
          <w:p>
            <w:r>
              <w:rPr>
                <w:rFonts w:ascii="Arial" w:cs="Arial" w:eastAsia="Arial" w:hAnsi="Arial"/>
                <w:b/>
                <w:bCs/>
                <w:color w:val="000000"/>
                <w:sz w:val="22"/>
                <w:szCs w:val="22"/>
              </w:rPr>
              <w:t xml:space="preserve">T </w:t>
            </w: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= Technical measure (guarding, engineering control)</w:t>
            </w:r>
          </w:p>
          <w:p>
            <w:r>
              <w:rPr>
                <w:rFonts w:ascii="Arial" w:cs="Arial" w:eastAsia="Arial" w:hAnsi="Arial"/>
                <w:b/>
                <w:bCs/>
                <w:color w:val="000000"/>
                <w:sz w:val="22"/>
                <w:szCs w:val="22"/>
              </w:rPr>
              <w:t xml:space="preserve">O </w:t>
            </w: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= Organisational measure (procedure, training, scheduling)</w:t>
            </w:r>
          </w:p>
          <w:p>
            <w:r>
              <w:rPr>
                <w:rFonts w:ascii="Arial" w:cs="Arial" w:eastAsia="Arial" w:hAnsi="Arial"/>
                <w:b/>
                <w:bCs/>
                <w:color w:val="000000"/>
                <w:sz w:val="22"/>
                <w:szCs w:val="22"/>
              </w:rPr>
              <w:t xml:space="preserve">P </w:t>
            </w: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= Personal measure (PPE, instruction, supervision)</w:t>
            </w:r>
          </w:p>
          <w:p>
            <w:r>
              <w:rPr>
                <w:rFonts w:ascii="Arial" w:cs="Arial" w:eastAsia="Arial" w:hAnsi="Arial"/>
                <w:color w:val="000000"/>
                <w:sz w:val="6"/>
                <w:szCs w:val="6"/>
              </w:rPr>
              <w:t xml:space="preserve"/>
            </w:r>
          </w:p>
          <w:p>
            <w:r>
              <w:rPr>
                <w:rFonts w:ascii="Arial" w:cs="Arial" w:eastAsia="Arial" w:hAnsi="Arial"/>
                <w:b/>
                <w:bCs/>
                <w:color w:val="000000"/>
                <w:sz w:val="22"/>
                <w:szCs w:val="22"/>
              </w:rPr>
              <w:t xml:space="preserve">Assign each action to a named person with a deadline.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C04E1A"/>
                <w:sz w:val="26"/>
                <w:szCs w:val="26"/>
              </w:rPr>
              <w:t xml:space="preserve">6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E5D3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2"/>
                <w:szCs w:val="22"/>
              </w:rPr>
              <w:t xml:space="preserve">REPORT &amp; SHARE</w:t>
            </w:r>
          </w:p>
        </w:tc>
        <w:tc>
          <w:tcPr>
            <w:tcW w:type="dxa" w:w="7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Complete the investigation form. Submit to management for review and sign-off.</w:t>
            </w:r>
          </w:p>
          <w:p>
            <w:r>
              <w:rPr>
                <w:rFonts w:ascii="Arial" w:cs="Arial" w:eastAsia="Arial" w:hAnsi="Arial"/>
                <w:color w:val="000000"/>
                <w:sz w:val="6"/>
                <w:szCs w:val="6"/>
              </w:rPr>
              <w:t xml:space="preserve"/>
            </w:r>
          </w:p>
          <w:p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Communicate findings to all affected workers. Use a briefing, toolbox talk, or one-page lesson (OPL).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C04E1A"/>
                <w:sz w:val="26"/>
                <w:szCs w:val="26"/>
              </w:rPr>
              <w:t xml:space="preserve">7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E5D3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2"/>
                <w:szCs w:val="22"/>
              </w:rPr>
              <w:t xml:space="preserve">FOLLOW UP</w:t>
            </w:r>
          </w:p>
        </w:tc>
        <w:tc>
          <w:tcPr>
            <w:tcW w:type="dxa" w:w="7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Verify that all actions have been completed on time. Check that they are effective — has the risk actually been reduced?</w:t>
            </w:r>
          </w:p>
          <w:p>
            <w:r>
              <w:rPr>
                <w:rFonts w:ascii="Arial" w:cs="Arial" w:eastAsia="Arial" w:hAnsi="Arial"/>
                <w:color w:val="000000"/>
                <w:sz w:val="6"/>
                <w:szCs w:val="6"/>
              </w:rPr>
              <w:t xml:space="preserve"/>
            </w:r>
          </w:p>
          <w:p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File the completed investigation for a minimum of 5 years.</w:t>
            </w:r>
          </w:p>
        </w:tc>
      </w:tr>
    </w:tbl>
    <w:p>
      <w:r>
        <w:rPr>
          <w:rFonts w:ascii="Arial" w:cs="Arial" w:eastAsia="Arial" w:hAnsi="Arial"/>
          <w:color w:val="000000"/>
          <w:sz w:val="6"/>
          <w:szCs w:val="6"/>
        </w:rPr>
        <w:t xml:space="preserve"/>
      </w:r>
    </w:p>
    <w:p>
      <w:pPr>
        <w:spacing w:before="240" w:after="120"/>
      </w:pPr>
      <w:r>
        <w:rPr>
          <w:rFonts w:ascii="Arial" w:cs="Arial" w:eastAsia="Arial" w:hAnsi="Arial"/>
          <w:b/>
          <w:bCs/>
          <w:color w:val="C04E1A"/>
          <w:sz w:val="26"/>
          <w:szCs w:val="26"/>
        </w:rPr>
        <w:t xml:space="preserve">INTERVIEWING TIPS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7066"/>
      </w:tblGrid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E5D3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2"/>
                <w:szCs w:val="22"/>
              </w:rPr>
              <w:t xml:space="preserve">Do</w:t>
            </w:r>
          </w:p>
        </w:tc>
        <w:tc>
          <w:tcPr>
            <w:tcW w:type="dxa" w:w="7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Interview as soon as possible. Explain the purpose: learning, not blame. Use open questions (What happened? What did you see? What were you doing?). Use the scene — let people show you. Take notes. Listen more than you talk.</w:t>
            </w:r>
          </w:p>
        </w:tc>
      </w:tr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E5D3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2"/>
                <w:szCs w:val="22"/>
              </w:rPr>
              <w:t xml:space="preserve">Do not</w:t>
            </w:r>
          </w:p>
        </w:tc>
        <w:tc>
          <w:tcPr>
            <w:tcW w:type="dxa" w:w="7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Do not accuse, argue, or lead. Do not ask “Why did you do that?” — ask “What led you to do that?” instead. Do not finish people’s sentences. Do not interview in front of others unless it is a group discussion. Do not record without consent.</w:t>
            </w:r>
          </w:p>
        </w:tc>
      </w:tr>
    </w:tbl>
    <w:p>
      <w:r>
        <w:rPr>
          <w:rFonts w:ascii="Arial" w:cs="Arial" w:eastAsia="Arial" w:hAnsi="Arial"/>
          <w:color w:val="000000"/>
          <w:sz w:val="6"/>
          <w:szCs w:val="6"/>
        </w:rPr>
        <w:t xml:space="preserve"/>
      </w:r>
    </w:p>
    <w:p>
      <w:pPr>
        <w:spacing w:before="240" w:after="120"/>
      </w:pPr>
      <w:r>
        <w:rPr>
          <w:rFonts w:ascii="Arial" w:cs="Arial" w:eastAsia="Arial" w:hAnsi="Arial"/>
          <w:b/>
          <w:bCs/>
          <w:color w:val="C04E1A"/>
          <w:sz w:val="26"/>
          <w:szCs w:val="26"/>
        </w:rPr>
        <w:t xml:space="preserve">RECORDS</w:t>
      </w:r>
    </w:p>
    <w:p>
      <w:r>
        <w:rPr>
          <w:rFonts w:ascii="Arial" w:cs="Arial" w:eastAsia="Arial" w:hAnsi="Arial"/>
          <w:color w:val="000000"/>
          <w:sz w:val="22"/>
          <w:szCs w:val="22"/>
        </w:rPr>
        <w:t xml:space="preserve">File completed investigation reports for a minimum of 5 years. Log all incidents in the incident register. Share the lessons learned with relevant teams.</w:t>
      </w:r>
    </w:p>
    <w:p>
      <w:r>
        <w:br w:type="page"/>
      </w:r>
    </w:p>
    <w:p>
      <w:pPr>
        <w:spacing w:before="200" w:after="200"/>
      </w:pPr>
      <w:r>
        <w:rPr>
          <w:rFonts w:ascii="Arial" w:cs="Arial" w:eastAsia="Arial" w:hAnsi="Arial"/>
          <w:b/>
          <w:bCs/>
          <w:color w:val="C04E1A"/>
          <w:sz w:val="32"/>
          <w:szCs w:val="32"/>
        </w:rPr>
        <w:t xml:space="preserve">INCIDENT INVESTIGATION — QUICK REFERENCE</w:t>
      </w:r>
    </w:p>
    <w:p>
      <w:pPr>
        <w:spacing w:after="80"/>
      </w:pPr>
      <w:r>
        <w:rPr>
          <w:rFonts w:ascii="Arial" w:cs="Arial" w:eastAsia="Arial" w:hAnsi="Arial"/>
          <w:i/>
          <w:iCs/>
          <w:color w:val="666666"/>
          <w:sz w:val="22"/>
          <w:szCs w:val="22"/>
        </w:rPr>
        <w:t xml:space="preserve">Post in the supervisor’s office or safety notice board</w:t>
      </w:r>
    </w:p>
    <w:p>
      <w:pPr>
        <w:spacing w:before="240" w:after="120"/>
      </w:pPr>
      <w:r>
        <w:rPr>
          <w:rFonts w:ascii="Arial" w:cs="Arial" w:eastAsia="Arial" w:hAnsi="Arial"/>
          <w:b/>
          <w:bCs/>
          <w:color w:val="C04E1A"/>
          <w:sz w:val="26"/>
          <w:szCs w:val="26"/>
        </w:rPr>
        <w:t xml:space="preserve">WHEN TO INVESTIGATE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7066"/>
      </w:tblGrid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E5D3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2"/>
                <w:szCs w:val="22"/>
              </w:rPr>
              <w:t xml:space="preserve">Always</w:t>
            </w:r>
          </w:p>
        </w:tc>
        <w:tc>
          <w:tcPr>
            <w:tcW w:type="dxa" w:w="7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Any injury requiring medical treatment, any lost-time incident, any serious or fatal accident</w:t>
            </w:r>
          </w:p>
        </w:tc>
      </w:tr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E5D3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2"/>
                <w:szCs w:val="22"/>
              </w:rPr>
              <w:t xml:space="preserve">Also</w:t>
            </w:r>
          </w:p>
        </w:tc>
        <w:tc>
          <w:tcPr>
            <w:tcW w:type="dxa" w:w="7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Near-misses, property damage, dangerous occurrences</w:t>
            </w:r>
          </w:p>
        </w:tc>
      </w:tr>
    </w:tbl>
    <w:p>
      <w:r>
        <w:rPr>
          <w:rFonts w:ascii="Arial" w:cs="Arial" w:eastAsia="Arial" w:hAnsi="Arial"/>
          <w:color w:val="000000"/>
          <w:sz w:val="6"/>
          <w:szCs w:val="6"/>
        </w:rPr>
        <w:t xml:space="preserve"/>
      </w:r>
    </w:p>
    <w:p>
      <w:pPr>
        <w:spacing w:before="240" w:after="120"/>
      </w:pPr>
      <w:r>
        <w:rPr>
          <w:rFonts w:ascii="Arial" w:cs="Arial" w:eastAsia="Arial" w:hAnsi="Arial"/>
          <w:b/>
          <w:bCs/>
          <w:color w:val="C04E1A"/>
          <w:sz w:val="26"/>
          <w:szCs w:val="26"/>
        </w:rPr>
        <w:t xml:space="preserve">PROCESS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7066"/>
      </w:tblGrid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E5D3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2"/>
                <w:szCs w:val="22"/>
              </w:rPr>
              <w:t xml:space="preserve">1. SECURE &amp; REPORT</w:t>
            </w:r>
          </w:p>
        </w:tc>
        <w:tc>
          <w:tcPr>
            <w:tcW w:type="dxa" w:w="7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First aid. Emergency services (144/117/118). Secure scene. Photo/video. Notify management.</w:t>
            </w:r>
          </w:p>
        </w:tc>
      </w:tr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E5D3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2"/>
                <w:szCs w:val="22"/>
              </w:rPr>
              <w:t xml:space="preserve">2. GATHER FACTS</w:t>
            </w:r>
          </w:p>
        </w:tc>
        <w:tc>
          <w:tcPr>
            <w:tcW w:type="dxa" w:w="7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People – Place – Paper. Interview witnesses, inspect scene, collect records.</w:t>
            </w:r>
          </w:p>
        </w:tc>
      </w:tr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E5D3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2"/>
                <w:szCs w:val="22"/>
              </w:rPr>
              <w:t xml:space="preserve">3. TIMELINE</w:t>
            </w:r>
          </w:p>
        </w:tc>
        <w:tc>
          <w:tcPr>
            <w:tcW w:type="dxa" w:w="7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Arrange facts in order. Find gaps.</w:t>
            </w:r>
          </w:p>
        </w:tc>
      </w:tr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E5D3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2"/>
                <w:szCs w:val="22"/>
              </w:rPr>
              <w:t xml:space="preserve">4. FIND CAUSES</w:t>
            </w:r>
          </w:p>
        </w:tc>
        <w:tc>
          <w:tcPr>
            <w:tcW w:type="dxa" w:w="7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Checklist (Suva 66100) + 5 Whys + backward check (Therefore…Therefore).</w:t>
            </w:r>
          </w:p>
        </w:tc>
      </w:tr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E5D3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2"/>
                <w:szCs w:val="22"/>
              </w:rPr>
              <w:t xml:space="preserve">5. DEFINE ACTIONS</w:t>
            </w:r>
          </w:p>
        </w:tc>
        <w:tc>
          <w:tcPr>
            <w:tcW w:type="dxa" w:w="7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STOP: Substitution → Technical → Organisational → Personal. Name + deadline.</w:t>
            </w:r>
          </w:p>
        </w:tc>
      </w:tr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E5D3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2"/>
                <w:szCs w:val="22"/>
              </w:rPr>
              <w:t xml:space="preserve">6. REPORT &amp; SHARE</w:t>
            </w:r>
          </w:p>
        </w:tc>
        <w:tc>
          <w:tcPr>
            <w:tcW w:type="dxa" w:w="7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Complete form. Submit to management. Communicate to workers.</w:t>
            </w:r>
          </w:p>
        </w:tc>
      </w:tr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E5D3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2"/>
                <w:szCs w:val="22"/>
              </w:rPr>
              <w:t xml:space="preserve">7. FOLLOW UP</w:t>
            </w:r>
          </w:p>
        </w:tc>
        <w:tc>
          <w:tcPr>
            <w:tcW w:type="dxa" w:w="7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Verify completion. Check effectiveness. File for 5 years.</w:t>
            </w:r>
          </w:p>
        </w:tc>
      </w:tr>
    </w:tbl>
    <w:p>
      <w:r>
        <w:rPr>
          <w:rFonts w:ascii="Arial" w:cs="Arial" w:eastAsia="Arial" w:hAnsi="Arial"/>
          <w:color w:val="000000"/>
          <w:sz w:val="6"/>
          <w:szCs w:val="6"/>
        </w:rPr>
        <w:t xml:space="preserve"/>
      </w:r>
    </w:p>
    <w:p>
      <w:pPr>
        <w:spacing w:before="240" w:after="120"/>
      </w:pPr>
      <w:r>
        <w:rPr>
          <w:rFonts w:ascii="Arial" w:cs="Arial" w:eastAsia="Arial" w:hAnsi="Arial"/>
          <w:b/>
          <w:bCs/>
          <w:color w:val="C04E1A"/>
          <w:sz w:val="26"/>
          <w:szCs w:val="26"/>
        </w:rPr>
        <w:t xml:space="preserve">5 WHYS + BACKWARD CHECK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For each contributing factor, ask “Why?” until you reach an organisational root cause.</w:t>
            </w:r>
          </w:p>
          <w:p>
            <w:r>
              <w:rPr>
                <w:rFonts w:ascii="Arial" w:cs="Arial" w:eastAsia="Arial" w:hAnsi="Arial"/>
                <w:color w:val="000000"/>
                <w:sz w:val="6"/>
                <w:szCs w:val="6"/>
              </w:rPr>
              <w:t xml:space="preserve"/>
            </w:r>
          </w:p>
          <w:p>
            <w:r>
              <w:rPr>
                <w:rFonts w:ascii="Arial" w:cs="Arial" w:eastAsia="Arial" w:hAnsi="Arial"/>
                <w:b/>
                <w:bCs/>
                <w:color w:val="000000"/>
                <w:sz w:val="22"/>
                <w:szCs w:val="22"/>
              </w:rPr>
              <w:t xml:space="preserve">Backward check: </w:t>
            </w: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Read the chain back using “Therefore…” — if the logic does not hold, your analysis has a gap.</w:t>
            </w:r>
          </w:p>
          <w:p>
            <w:r>
              <w:rPr>
                <w:rFonts w:ascii="Arial" w:cs="Arial" w:eastAsia="Arial" w:hAnsi="Arial"/>
                <w:color w:val="000000"/>
                <w:sz w:val="6"/>
                <w:szCs w:val="6"/>
              </w:rPr>
              <w:t xml:space="preserve"/>
            </w:r>
          </w:p>
          <w:p>
            <w:r>
              <w:rPr>
                <w:rFonts w:ascii="Arial" w:cs="Arial" w:eastAsia="Arial" w:hAnsi="Arial"/>
                <w:b/>
                <w:bCs/>
                <w:i/>
                <w:iCs/>
                <w:color w:val="666666"/>
                <w:sz w:val="22"/>
                <w:szCs w:val="22"/>
              </w:rPr>
              <w:t xml:space="preserve">Example: </w:t>
            </w:r>
            <w:r>
              <w:rPr>
                <w:rFonts w:ascii="Arial" w:cs="Arial" w:eastAsia="Arial" w:hAnsi="Arial"/>
                <w:i/>
                <w:iCs/>
                <w:color w:val="666666"/>
                <w:sz w:val="22"/>
                <w:szCs w:val="22"/>
              </w:rPr>
              <w:t xml:space="preserve">Worker hit by falling object → Why? Object not secured → Why? No procedure for securing loads at height → Why? Risk assessment did not cover this step → Why? RA not updated after process change → Why? No change management process.</w:t>
            </w:r>
          </w:p>
          <w:p>
            <w:r>
              <w:rPr>
                <w:rFonts w:ascii="Arial" w:cs="Arial" w:eastAsia="Arial" w:hAnsi="Arial"/>
                <w:color w:val="000000"/>
                <w:sz w:val="6"/>
                <w:szCs w:val="6"/>
              </w:rPr>
              <w:t xml:space="preserve"/>
            </w:r>
          </w:p>
          <w:p>
            <w:r>
              <w:rPr>
                <w:rFonts w:ascii="Arial" w:cs="Arial" w:eastAsia="Arial" w:hAnsi="Arial"/>
                <w:b/>
                <w:bCs/>
                <w:i/>
                <w:iCs/>
                <w:color w:val="666666"/>
                <w:sz w:val="22"/>
                <w:szCs w:val="22"/>
              </w:rPr>
              <w:t xml:space="preserve">Backward: </w:t>
            </w:r>
            <w:r>
              <w:rPr>
                <w:rFonts w:ascii="Arial" w:cs="Arial" w:eastAsia="Arial" w:hAnsi="Arial"/>
                <w:i/>
                <w:iCs/>
                <w:color w:val="666666"/>
                <w:sz w:val="22"/>
                <w:szCs w:val="22"/>
              </w:rPr>
              <w:t xml:space="preserve">No change management → therefore RA not updated → therefore risk not identified → therefore no procedure → therefore object fell → therefore worker was hit. ✓</w:t>
            </w:r>
          </w:p>
        </w:tc>
      </w:tr>
    </w:tbl>
    <w:p>
      <w:r>
        <w:rPr>
          <w:rFonts w:ascii="Arial" w:cs="Arial" w:eastAsia="Arial" w:hAnsi="Arial"/>
          <w:color w:val="000000"/>
          <w:sz w:val="6"/>
          <w:szCs w:val="6"/>
        </w:rPr>
        <w:t xml:space="preserve"/>
      </w:r>
    </w:p>
    <w:p>
      <w:pPr>
        <w:spacing w:before="240" w:after="120"/>
      </w:pPr>
      <w:r>
        <w:rPr>
          <w:rFonts w:ascii="Arial" w:cs="Arial" w:eastAsia="Arial" w:hAnsi="Arial"/>
          <w:b/>
          <w:bCs/>
          <w:color w:val="C04E1A"/>
          <w:sz w:val="26"/>
          <w:szCs w:val="26"/>
        </w:rPr>
        <w:t xml:space="preserve">STOP PRINCIPLE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4600"/>
        <w:gridCol w:w="600"/>
        <w:gridCol w:w="4666"/>
      </w:tblGrid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E5D3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2"/>
                <w:szCs w:val="22"/>
              </w:rPr>
              <w:t xml:space="preserve">S</w:t>
            </w:r>
          </w:p>
        </w:tc>
        <w:tc>
          <w:tcPr>
            <w:tcW w:type="dxa" w:w="4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Substitution — eliminate the hazard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E5D3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2"/>
                <w:szCs w:val="22"/>
              </w:rPr>
              <w:t xml:space="preserve">T</w:t>
            </w:r>
          </w:p>
        </w:tc>
        <w:tc>
          <w:tcPr>
            <w:tcW w:type="dxa" w:w="46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Technical — guarding, engineering controls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E5D3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2"/>
                <w:szCs w:val="22"/>
              </w:rPr>
              <w:t xml:space="preserve">O</w:t>
            </w:r>
          </w:p>
        </w:tc>
        <w:tc>
          <w:tcPr>
            <w:tcW w:type="dxa" w:w="4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Organisational — procedures, training, supervision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E5D3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2"/>
                <w:szCs w:val="22"/>
              </w:rPr>
              <w:t xml:space="preserve">P</w:t>
            </w:r>
          </w:p>
        </w:tc>
        <w:tc>
          <w:tcPr>
            <w:tcW w:type="dxa" w:w="46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Personal — PPE, instruction, awareness</w:t>
            </w:r>
          </w:p>
        </w:tc>
      </w:tr>
    </w:tbl>
    <w:p>
      <w:r>
        <w:rPr>
          <w:rFonts w:ascii="Arial" w:cs="Arial" w:eastAsia="Arial" w:hAnsi="Arial"/>
          <w:color w:val="000000"/>
          <w:sz w:val="6"/>
          <w:szCs w:val="6"/>
        </w:rPr>
        <w:t xml:space="preserve"/>
      </w:r>
    </w:p>
    <w:p>
      <w:pPr>
        <w:spacing w:before="240" w:after="120"/>
      </w:pPr>
      <w:r>
        <w:rPr>
          <w:rFonts w:ascii="Arial" w:cs="Arial" w:eastAsia="Arial" w:hAnsi="Arial"/>
          <w:b/>
          <w:bCs/>
          <w:color w:val="C04E1A"/>
          <w:sz w:val="26"/>
          <w:szCs w:val="26"/>
        </w:rPr>
        <w:t xml:space="preserve">KEY RULES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E5D3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2"/>
                <w:szCs w:val="22"/>
              </w:rPr>
              <w:t xml:space="preserve">The purpose is to learn, not to blame.</w:t>
            </w: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 If you are writing “the worker should have…”, you have stopped too early — keep asking Why.</w:t>
            </w:r>
          </w:p>
          <w:p>
            <w:r>
              <w:rPr>
                <w:rFonts w:ascii="Arial" w:cs="Arial" w:eastAsia="Arial" w:hAnsi="Arial"/>
                <w:color w:val="000000"/>
                <w:sz w:val="6"/>
                <w:szCs w:val="6"/>
              </w:rPr>
              <w:t xml:space="preserve"/>
            </w:r>
          </w:p>
          <w:p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Investigate as soon as possible. Memories fade, evidence gets cleaned up.</w:t>
            </w:r>
          </w:p>
          <w:p>
            <w:r>
              <w:rPr>
                <w:rFonts w:ascii="Arial" w:cs="Arial" w:eastAsia="Arial" w:hAnsi="Arial"/>
                <w:color w:val="000000"/>
                <w:sz w:val="6"/>
                <w:szCs w:val="6"/>
              </w:rPr>
              <w:t xml:space="preserve"/>
            </w:r>
          </w:p>
          <w:p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Multiple causes are normal. Most incidents have 3–5 contributing factors.</w:t>
            </w:r>
          </w:p>
          <w:p>
            <w:r>
              <w:rPr>
                <w:rFonts w:ascii="Arial" w:cs="Arial" w:eastAsia="Arial" w:hAnsi="Arial"/>
                <w:color w:val="000000"/>
                <w:sz w:val="6"/>
                <w:szCs w:val="6"/>
              </w:rPr>
              <w:t xml:space="preserve"/>
            </w:r>
          </w:p>
          <w:p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Actions must match the root cause. If the cause is “no procedure”, the action is “write a procedure” — not “retrain the worker.”</w:t>
            </w:r>
          </w:p>
          <w:p>
            <w:r>
              <w:rPr>
                <w:rFonts w:ascii="Arial" w:cs="Arial" w:eastAsia="Arial" w:hAnsi="Arial"/>
                <w:color w:val="000000"/>
                <w:sz w:val="6"/>
                <w:szCs w:val="6"/>
              </w:rPr>
              <w:t xml:space="preserve"/>
            </w:r>
          </w:p>
          <w:p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Follow up. An action without verification is just a good intention.</w:t>
            </w:r>
          </w:p>
        </w:tc>
      </w:tr>
    </w:tbl>
    <w:p>
      <w:pPr>
        <w:sectPr>
          <w:headerReference w:type="default" r:id="rId6"/>
          <w:footerReference w:type="default" r:id="rId7"/>
          <w:pgSz w:w="11906" w:h="16838" w:orient="portrait"/>
          <w:pgMar w:top="720" w:right="720" w:bottom="720" w:left="720" w:header="708" w:footer="708" w:gutter="0"/>
          <w:pgNumType/>
          <w:docGrid w:linePitch="360"/>
        </w:sectPr>
      </w:pPr>
    </w:p>
    <w:p>
      <w:pPr>
        <w:spacing w:before="200" w:after="200"/>
      </w:pPr>
      <w:r>
        <w:rPr>
          <w:rFonts w:ascii="Arial" w:cs="Arial" w:eastAsia="Arial" w:hAnsi="Arial"/>
          <w:b/>
          <w:bCs/>
          <w:color w:val="C04E1A"/>
          <w:sz w:val="32"/>
          <w:szCs w:val="32"/>
        </w:rPr>
        <w:t xml:space="preserve">INCIDENT INVESTIGATION FORM</w:t>
      </w:r>
    </w:p>
    <w:p>
      <w:pPr>
        <w:spacing w:before="300" w:after="120"/>
      </w:pPr>
      <w:r>
        <w:rPr>
          <w:rFonts w:ascii="Arial" w:cs="Arial" w:eastAsia="Arial" w:hAnsi="Arial"/>
          <w:b/>
          <w:bCs/>
          <w:color w:val="C04E1A"/>
          <w:sz w:val="26"/>
          <w:szCs w:val="26"/>
        </w:rPr>
        <w:t xml:space="preserve">1 │ GENERAL INFORMATION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000"/>
        <w:gridCol w:w="2200"/>
        <w:gridCol w:w="3066"/>
      </w:tblGrid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E5D3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2"/>
                <w:szCs w:val="22"/>
              </w:rPr>
              <w:t xml:space="preserve">Report No.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i w:val="false"/>
                <w:iCs w:val="false"/>
                <w:color w:val="000000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E5D3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2"/>
                <w:szCs w:val="22"/>
              </w:rPr>
              <w:t xml:space="preserve">Date of report</w:t>
            </w:r>
          </w:p>
        </w:tc>
        <w:tc>
          <w:tcPr>
            <w:tcW w:type="dxa" w:w="3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i w:val="false"/>
                <w:iCs w:val="false"/>
                <w:color w:val="000000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E5D3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2"/>
                <w:szCs w:val="22"/>
              </w:rPr>
              <w:t xml:space="preserve">Investigation lead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i w:val="false"/>
                <w:iCs w:val="false"/>
                <w:color w:val="000000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E5D3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2"/>
                <w:szCs w:val="22"/>
              </w:rPr>
              <w:t xml:space="preserve">Function</w:t>
            </w:r>
          </w:p>
        </w:tc>
        <w:tc>
          <w:tcPr>
            <w:tcW w:type="dxa" w:w="3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i w:val="false"/>
                <w:iCs w:val="false"/>
                <w:color w:val="000000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E5D3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2"/>
                <w:szCs w:val="22"/>
              </w:rPr>
              <w:t xml:space="preserve">Investigation team</w:t>
            </w:r>
          </w:p>
        </w:tc>
        <w:tc>
          <w:tcPr>
            <w:tcW w:type="dxa" w:w="8266"/>
            <w:gridSpan w:val="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i w:val="false"/>
                <w:iCs w:val="false"/>
                <w:color w:val="000000"/>
                <w:sz w:val="22"/>
                <w:szCs w:val="22"/>
              </w:rPr>
              <w:t xml:space="preserve"/>
            </w:r>
          </w:p>
        </w:tc>
      </w:tr>
    </w:tbl>
    <w:p>
      <w:r>
        <w:rPr>
          <w:rFonts w:ascii="Arial" w:cs="Arial" w:eastAsia="Arial" w:hAnsi="Arial"/>
          <w:color w:val="000000"/>
          <w:sz w:val="6"/>
          <w:szCs w:val="6"/>
        </w:rPr>
        <w:t xml:space="preserve"/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000"/>
        <w:gridCol w:w="2200"/>
        <w:gridCol w:w="3066"/>
      </w:tblGrid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E5D3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2"/>
                <w:szCs w:val="22"/>
              </w:rPr>
              <w:t xml:space="preserve">Type of event</w:t>
            </w:r>
          </w:p>
        </w:tc>
        <w:tc>
          <w:tcPr>
            <w:tcW w:type="dxa" w:w="8266"/>
            <w:gridSpan w:val="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□ Work accident   □ Near-miss   □ Property damage   □ Dangerous occurrence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E5D3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2"/>
                <w:szCs w:val="22"/>
              </w:rPr>
              <w:t xml:space="preserve">Date and time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i w:val="false"/>
                <w:iCs w:val="false"/>
                <w:color w:val="000000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E5D3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2"/>
                <w:szCs w:val="22"/>
              </w:rPr>
              <w:t xml:space="preserve">Location</w:t>
            </w:r>
          </w:p>
        </w:tc>
        <w:tc>
          <w:tcPr>
            <w:tcW w:type="dxa" w:w="3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i w:val="false"/>
                <w:iCs w:val="false"/>
                <w:color w:val="000000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E5D3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2"/>
                <w:szCs w:val="22"/>
              </w:rPr>
              <w:t xml:space="preserve">Company / Dept.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i w:val="false"/>
                <w:iCs w:val="false"/>
                <w:color w:val="000000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E5D3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2"/>
                <w:szCs w:val="22"/>
              </w:rPr>
              <w:t xml:space="preserve">Activity at time</w:t>
            </w:r>
          </w:p>
        </w:tc>
        <w:tc>
          <w:tcPr>
            <w:tcW w:type="dxa" w:w="3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i w:val="false"/>
                <w:iCs w:val="false"/>
                <w:color w:val="000000"/>
                <w:sz w:val="22"/>
                <w:szCs w:val="22"/>
              </w:rPr>
              <w:t xml:space="preserve"/>
            </w:r>
          </w:p>
        </w:tc>
      </w:tr>
    </w:tbl>
    <w:p>
      <w:r>
        <w:rPr>
          <w:rFonts w:ascii="Arial" w:cs="Arial" w:eastAsia="Arial" w:hAnsi="Arial"/>
          <w:color w:val="000000"/>
          <w:sz w:val="6"/>
          <w:szCs w:val="6"/>
        </w:rPr>
        <w:t xml:space="preserve"/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000"/>
        <w:gridCol w:w="2200"/>
        <w:gridCol w:w="3066"/>
      </w:tblGrid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E5D3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2"/>
                <w:szCs w:val="22"/>
              </w:rPr>
              <w:t xml:space="preserve">Injured person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i w:val="false"/>
                <w:iCs w:val="false"/>
                <w:color w:val="000000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E5D3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2"/>
                <w:szCs w:val="22"/>
              </w:rPr>
              <w:t xml:space="preserve">Date of birth</w:t>
            </w:r>
          </w:p>
        </w:tc>
        <w:tc>
          <w:tcPr>
            <w:tcW w:type="dxa" w:w="3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i w:val="false"/>
                <w:iCs w:val="false"/>
                <w:color w:val="000000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E5D3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2"/>
                <w:szCs w:val="22"/>
              </w:rPr>
              <w:t xml:space="preserve">Function / Role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i w:val="false"/>
                <w:iCs w:val="false"/>
                <w:color w:val="000000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E5D3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2"/>
                <w:szCs w:val="22"/>
              </w:rPr>
              <w:t xml:space="preserve">Employed since</w:t>
            </w:r>
          </w:p>
        </w:tc>
        <w:tc>
          <w:tcPr>
            <w:tcW w:type="dxa" w:w="3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i w:val="false"/>
                <w:iCs w:val="false"/>
                <w:color w:val="000000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E5D3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2"/>
                <w:szCs w:val="22"/>
              </w:rPr>
              <w:t xml:space="preserve">Injury type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i/>
                <w:iCs/>
                <w:color w:val="999999"/>
                <w:sz w:val="22"/>
                <w:szCs w:val="22"/>
              </w:rPr>
              <w:t xml:space="preserve">e.g. cut, fracture, burn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E5D3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2"/>
                <w:szCs w:val="22"/>
              </w:rPr>
              <w:t xml:space="preserve">Body part(s)</w:t>
            </w:r>
          </w:p>
        </w:tc>
        <w:tc>
          <w:tcPr>
            <w:tcW w:type="dxa" w:w="3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i w:val="false"/>
                <w:iCs w:val="false"/>
                <w:color w:val="000000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E5D3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2"/>
                <w:szCs w:val="22"/>
              </w:rPr>
              <w:t xml:space="preserve">First treatment by</w:t>
            </w:r>
          </w:p>
        </w:tc>
        <w:tc>
          <w:tcPr>
            <w:tcW w:type="dxa" w:w="8266"/>
            <w:gridSpan w:val="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i w:val="false"/>
                <w:iCs w:val="false"/>
                <w:color w:val="000000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E5D3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2"/>
                <w:szCs w:val="22"/>
              </w:rPr>
              <w:t xml:space="preserve">Lost days (est.)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i w:val="false"/>
                <w:iCs w:val="false"/>
                <w:color w:val="000000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E5D3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2"/>
                <w:szCs w:val="22"/>
              </w:rPr>
              <w:t xml:space="preserve">Property damage (CHF)</w:t>
            </w:r>
          </w:p>
        </w:tc>
        <w:tc>
          <w:tcPr>
            <w:tcW w:type="dxa" w:w="3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i w:val="false"/>
                <w:iCs w:val="false"/>
                <w:color w:val="000000"/>
                <w:sz w:val="22"/>
                <w:szCs w:val="22"/>
              </w:rPr>
              <w:t xml:space="preserve"/>
            </w:r>
          </w:p>
        </w:tc>
      </w:tr>
    </w:tbl>
    <w:p>
      <w:r>
        <w:rPr>
          <w:rFonts w:ascii="Arial" w:cs="Arial" w:eastAsia="Arial" w:hAnsi="Arial"/>
          <w:color w:val="000000"/>
          <w:sz w:val="6"/>
          <w:szCs w:val="6"/>
        </w:rPr>
        <w:t xml:space="preserve"/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3000"/>
        <w:gridCol w:w="2000"/>
        <w:gridCol w:w="2266"/>
      </w:tblGrid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E5D3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2"/>
                <w:szCs w:val="22"/>
              </w:rPr>
              <w:t xml:space="preserve">Witnesses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E5D3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2"/>
                <w:szCs w:val="22"/>
              </w:rPr>
              <w:t xml:space="preserve">Company / Dept.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E5D3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2"/>
                <w:szCs w:val="22"/>
              </w:rPr>
              <w:t xml:space="preserve">Tel.</w:t>
            </w:r>
          </w:p>
        </w:tc>
        <w:tc>
          <w:tcPr>
            <w:tcW w:type="dxa" w:w="22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E5D3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2"/>
                <w:szCs w:val="22"/>
              </w:rPr>
              <w:t xml:space="preserve">Interviewed?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i w:val="false"/>
                <w:iCs w:val="false"/>
                <w:color w:val="000000"/>
                <w:sz w:val="22"/>
                <w:szCs w:val="22"/>
              </w:rPr>
              <w:t xml:space="preserve"/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i w:val="false"/>
                <w:iCs w:val="false"/>
                <w:color w:val="000000"/>
                <w:sz w:val="22"/>
                <w:szCs w:val="22"/>
              </w:rPr>
              <w:t xml:space="preserve"/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i w:val="false"/>
                <w:iCs w:val="false"/>
                <w:color w:val="000000"/>
                <w:sz w:val="22"/>
                <w:szCs w:val="22"/>
              </w:rPr>
              <w:t xml:space="preserve"/>
            </w:r>
          </w:p>
        </w:tc>
        <w:tc>
          <w:tcPr>
            <w:tcW w:type="dxa" w:w="22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i w:val="false"/>
                <w:iCs w:val="false"/>
                <w:color w:val="000000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i w:val="false"/>
                <w:iCs w:val="false"/>
                <w:color w:val="000000"/>
                <w:sz w:val="22"/>
                <w:szCs w:val="22"/>
              </w:rPr>
              <w:t xml:space="preserve"/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i w:val="false"/>
                <w:iCs w:val="false"/>
                <w:color w:val="000000"/>
                <w:sz w:val="22"/>
                <w:szCs w:val="22"/>
              </w:rPr>
              <w:t xml:space="preserve"/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i w:val="false"/>
                <w:iCs w:val="false"/>
                <w:color w:val="000000"/>
                <w:sz w:val="22"/>
                <w:szCs w:val="22"/>
              </w:rPr>
              <w:t xml:space="preserve"/>
            </w:r>
          </w:p>
        </w:tc>
        <w:tc>
          <w:tcPr>
            <w:tcW w:type="dxa" w:w="22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i w:val="false"/>
                <w:iCs w:val="false"/>
                <w:color w:val="000000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i w:val="false"/>
                <w:iCs w:val="false"/>
                <w:color w:val="000000"/>
                <w:sz w:val="22"/>
                <w:szCs w:val="22"/>
              </w:rPr>
              <w:t xml:space="preserve"/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i w:val="false"/>
                <w:iCs w:val="false"/>
                <w:color w:val="000000"/>
                <w:sz w:val="22"/>
                <w:szCs w:val="22"/>
              </w:rPr>
              <w:t xml:space="preserve"/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i w:val="false"/>
                <w:iCs w:val="false"/>
                <w:color w:val="000000"/>
                <w:sz w:val="22"/>
                <w:szCs w:val="22"/>
              </w:rPr>
              <w:t xml:space="preserve"/>
            </w:r>
          </w:p>
        </w:tc>
        <w:tc>
          <w:tcPr>
            <w:tcW w:type="dxa" w:w="22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i w:val="false"/>
                <w:iCs w:val="false"/>
                <w:color w:val="000000"/>
                <w:sz w:val="22"/>
                <w:szCs w:val="22"/>
              </w:rPr>
              <w:t xml:space="preserve"/>
            </w:r>
          </w:p>
        </w:tc>
      </w:tr>
    </w:tbl>
    <w:p>
      <w:r>
        <w:br w:type="page"/>
      </w:r>
    </w:p>
    <w:p>
      <w:pPr>
        <w:spacing w:before="300" w:after="120"/>
      </w:pPr>
      <w:r>
        <w:rPr>
          <w:rFonts w:ascii="Arial" w:cs="Arial" w:eastAsia="Arial" w:hAnsi="Arial"/>
          <w:b/>
          <w:bCs/>
          <w:color w:val="C04E1A"/>
          <w:sz w:val="26"/>
          <w:szCs w:val="26"/>
        </w:rPr>
        <w:t xml:space="preserve">2 │ FACT GATHERING</w:t>
      </w:r>
    </w:p>
    <w:p>
      <w:pPr>
        <w:spacing w:after="80"/>
      </w:pPr>
      <w:r>
        <w:rPr>
          <w:rFonts w:ascii="Arial" w:cs="Arial" w:eastAsia="Arial" w:hAnsi="Arial"/>
          <w:i/>
          <w:iCs/>
          <w:color w:val="666666"/>
          <w:sz w:val="22"/>
          <w:szCs w:val="22"/>
        </w:rPr>
        <w:t xml:space="preserve">Describe what happened. Facts only — no opinions, no names in the narrative.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7066"/>
      </w:tblGrid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E5D3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2"/>
                <w:szCs w:val="22"/>
              </w:rPr>
              <w:t xml:space="preserve">What happened?</w:t>
            </w:r>
          </w:p>
        </w:tc>
        <w:tc>
          <w:tcPr>
            <w:tcW w:type="dxa" w:w="7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80"/>
            </w:pPr>
            <w:r>
              <w:rPr>
                <w:rFonts w:ascii="Arial" w:cs="Arial" w:eastAsia="Arial" w:hAnsi="Arial"/>
                <w:i/>
                <w:iCs/>
                <w:color w:val="666666"/>
                <w:sz w:val="22"/>
                <w:szCs w:val="22"/>
              </w:rPr>
              <w:t xml:space="preserve">Describe the event: what task was being done, what went wrong, what was the sequence.</w:t>
            </w:r>
          </w:p>
          <w:p>
            <w:r>
              <w:rPr>
                <w:rFonts w:ascii="Arial" w:cs="Arial" w:eastAsia="Arial" w:hAnsi="Arial"/>
                <w:color w:val="000000"/>
                <w:sz w:val="6"/>
                <w:szCs w:val="6"/>
              </w:rPr>
              <w:t xml:space="preserve"/>
            </w:r>
          </w:p>
          <w:p>
            <w:r>
              <w:rPr>
                <w:rFonts w:ascii="Arial" w:cs="Arial" w:eastAsia="Arial" w:hAnsi="Arial"/>
                <w:color w:val="000000"/>
                <w:sz w:val="6"/>
                <w:szCs w:val="6"/>
              </w:rPr>
              <w:t xml:space="preserve"/>
            </w:r>
          </w:p>
          <w:p>
            <w:r>
              <w:rPr>
                <w:rFonts w:ascii="Arial" w:cs="Arial" w:eastAsia="Arial" w:hAnsi="Arial"/>
                <w:color w:val="000000"/>
                <w:sz w:val="6"/>
                <w:szCs w:val="6"/>
              </w:rPr>
              <w:t xml:space="preserve"/>
            </w:r>
          </w:p>
          <w:p>
            <w:r>
              <w:rPr>
                <w:rFonts w:ascii="Arial" w:cs="Arial" w:eastAsia="Arial" w:hAnsi="Arial"/>
                <w:color w:val="000000"/>
                <w:sz w:val="6"/>
                <w:szCs w:val="6"/>
              </w:rPr>
              <w:t xml:space="preserve"/>
            </w:r>
          </w:p>
          <w:p>
            <w:r>
              <w:rPr>
                <w:rFonts w:ascii="Arial" w:cs="Arial" w:eastAsia="Arial" w:hAnsi="Arial"/>
                <w:color w:val="000000"/>
                <w:sz w:val="6"/>
                <w:szCs w:val="6"/>
              </w:rPr>
              <w:t xml:space="preserve"/>
            </w:r>
          </w:p>
          <w:p>
            <w:r>
              <w:rPr>
                <w:rFonts w:ascii="Arial" w:cs="Arial" w:eastAsia="Arial" w:hAnsi="Arial"/>
                <w:color w:val="000000"/>
                <w:sz w:val="6"/>
                <w:szCs w:val="6"/>
              </w:rPr>
              <w:t xml:space="preserve"/>
            </w:r>
          </w:p>
        </w:tc>
      </w:tr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E5D3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2"/>
                <w:szCs w:val="22"/>
              </w:rPr>
              <w:t xml:space="preserve">Sketch / Photo</w:t>
            </w:r>
          </w:p>
        </w:tc>
        <w:tc>
          <w:tcPr>
            <w:tcW w:type="dxa" w:w="7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80"/>
            </w:pPr>
            <w:r>
              <w:rPr>
                <w:rFonts w:ascii="Arial" w:cs="Arial" w:eastAsia="Arial" w:hAnsi="Arial"/>
                <w:i/>
                <w:iCs/>
                <w:color w:val="666666"/>
                <w:sz w:val="22"/>
                <w:szCs w:val="22"/>
              </w:rPr>
              <w:t xml:space="preserve">Insert or draw a sketch. Show positions of people, equipment, hazards.</w:t>
            </w:r>
          </w:p>
          <w:p>
            <w:r>
              <w:rPr>
                <w:rFonts w:ascii="Arial" w:cs="Arial" w:eastAsia="Arial" w:hAnsi="Arial"/>
                <w:color w:val="000000"/>
                <w:sz w:val="6"/>
                <w:szCs w:val="6"/>
              </w:rPr>
              <w:t xml:space="preserve"/>
            </w:r>
          </w:p>
          <w:p>
            <w:r>
              <w:rPr>
                <w:rFonts w:ascii="Arial" w:cs="Arial" w:eastAsia="Arial" w:hAnsi="Arial"/>
                <w:color w:val="000000"/>
                <w:sz w:val="6"/>
                <w:szCs w:val="6"/>
              </w:rPr>
              <w:t xml:space="preserve"/>
            </w:r>
          </w:p>
          <w:p>
            <w:r>
              <w:rPr>
                <w:rFonts w:ascii="Arial" w:cs="Arial" w:eastAsia="Arial" w:hAnsi="Arial"/>
                <w:color w:val="000000"/>
                <w:sz w:val="6"/>
                <w:szCs w:val="6"/>
              </w:rPr>
              <w:t xml:space="preserve"/>
            </w:r>
          </w:p>
          <w:p>
            <w:r>
              <w:rPr>
                <w:rFonts w:ascii="Arial" w:cs="Arial" w:eastAsia="Arial" w:hAnsi="Arial"/>
                <w:color w:val="000000"/>
                <w:sz w:val="6"/>
                <w:szCs w:val="6"/>
              </w:rPr>
              <w:t xml:space="preserve"/>
            </w:r>
          </w:p>
          <w:p>
            <w:r>
              <w:rPr>
                <w:rFonts w:ascii="Arial" w:cs="Arial" w:eastAsia="Arial" w:hAnsi="Arial"/>
                <w:color w:val="000000"/>
                <w:sz w:val="6"/>
                <w:szCs w:val="6"/>
              </w:rPr>
              <w:t xml:space="preserve"/>
            </w:r>
          </w:p>
          <w:p>
            <w:r>
              <w:rPr>
                <w:rFonts w:ascii="Arial" w:cs="Arial" w:eastAsia="Arial" w:hAnsi="Arial"/>
                <w:color w:val="000000"/>
                <w:sz w:val="6"/>
                <w:szCs w:val="6"/>
              </w:rPr>
              <w:t xml:space="preserve"/>
            </w:r>
          </w:p>
          <w:p>
            <w:r>
              <w:rPr>
                <w:rFonts w:ascii="Arial" w:cs="Arial" w:eastAsia="Arial" w:hAnsi="Arial"/>
                <w:color w:val="000000"/>
                <w:sz w:val="6"/>
                <w:szCs w:val="6"/>
              </w:rPr>
              <w:t xml:space="preserve"/>
            </w:r>
          </w:p>
        </w:tc>
      </w:tr>
    </w:tbl>
    <w:p>
      <w:r>
        <w:rPr>
          <w:rFonts w:ascii="Arial" w:cs="Arial" w:eastAsia="Arial" w:hAnsi="Arial"/>
          <w:color w:val="000000"/>
          <w:sz w:val="6"/>
          <w:szCs w:val="6"/>
        </w:rPr>
        <w:t xml:space="preserve"/>
      </w:r>
    </w:p>
    <w:p>
      <w:pPr>
        <w:spacing w:before="240" w:after="120"/>
      </w:pPr>
      <w:r>
        <w:rPr>
          <w:rFonts w:ascii="Arial" w:cs="Arial" w:eastAsia="Arial" w:hAnsi="Arial"/>
          <w:b/>
          <w:bCs/>
          <w:color w:val="C04E1A"/>
          <w:sz w:val="26"/>
          <w:szCs w:val="26"/>
        </w:rPr>
        <w:t xml:space="preserve">SEQUENCE OF EVENTS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8666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E5D3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2"/>
                <w:szCs w:val="22"/>
              </w:rPr>
              <w:t xml:space="preserve">Time</w:t>
            </w:r>
          </w:p>
        </w:tc>
        <w:tc>
          <w:tcPr>
            <w:tcW w:type="dxa" w:w="86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E5D3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2"/>
                <w:szCs w:val="22"/>
              </w:rPr>
              <w:t xml:space="preserve">What happened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i w:val="false"/>
                <w:iCs w:val="false"/>
                <w:color w:val="000000"/>
                <w:sz w:val="22"/>
                <w:szCs w:val="22"/>
              </w:rPr>
              <w:t xml:space="preserve"/>
            </w:r>
          </w:p>
        </w:tc>
        <w:tc>
          <w:tcPr>
            <w:tcW w:type="dxa" w:w="86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i w:val="false"/>
                <w:iCs w:val="false"/>
                <w:color w:val="000000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i w:val="false"/>
                <w:iCs w:val="false"/>
                <w:color w:val="000000"/>
                <w:sz w:val="22"/>
                <w:szCs w:val="22"/>
              </w:rPr>
              <w:t xml:space="preserve"/>
            </w:r>
          </w:p>
        </w:tc>
        <w:tc>
          <w:tcPr>
            <w:tcW w:type="dxa" w:w="86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i w:val="false"/>
                <w:iCs w:val="false"/>
                <w:color w:val="000000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i w:val="false"/>
                <w:iCs w:val="false"/>
                <w:color w:val="000000"/>
                <w:sz w:val="22"/>
                <w:szCs w:val="22"/>
              </w:rPr>
              <w:t xml:space="preserve"/>
            </w:r>
          </w:p>
        </w:tc>
        <w:tc>
          <w:tcPr>
            <w:tcW w:type="dxa" w:w="86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i w:val="false"/>
                <w:iCs w:val="false"/>
                <w:color w:val="000000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i w:val="false"/>
                <w:iCs w:val="false"/>
                <w:color w:val="000000"/>
                <w:sz w:val="22"/>
                <w:szCs w:val="22"/>
              </w:rPr>
              <w:t xml:space="preserve"/>
            </w:r>
          </w:p>
        </w:tc>
        <w:tc>
          <w:tcPr>
            <w:tcW w:type="dxa" w:w="86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i w:val="false"/>
                <w:iCs w:val="false"/>
                <w:color w:val="000000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i w:val="false"/>
                <w:iCs w:val="false"/>
                <w:color w:val="000000"/>
                <w:sz w:val="22"/>
                <w:szCs w:val="22"/>
              </w:rPr>
              <w:t xml:space="preserve"/>
            </w:r>
          </w:p>
        </w:tc>
        <w:tc>
          <w:tcPr>
            <w:tcW w:type="dxa" w:w="86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i w:val="false"/>
                <w:iCs w:val="false"/>
                <w:color w:val="000000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i w:val="false"/>
                <w:iCs w:val="false"/>
                <w:color w:val="000000"/>
                <w:sz w:val="22"/>
                <w:szCs w:val="22"/>
              </w:rPr>
              <w:t xml:space="preserve"/>
            </w:r>
          </w:p>
        </w:tc>
        <w:tc>
          <w:tcPr>
            <w:tcW w:type="dxa" w:w="86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i w:val="false"/>
                <w:iCs w:val="false"/>
                <w:color w:val="000000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i w:val="false"/>
                <w:iCs w:val="false"/>
                <w:color w:val="000000"/>
                <w:sz w:val="22"/>
                <w:szCs w:val="22"/>
              </w:rPr>
              <w:t xml:space="preserve"/>
            </w:r>
          </w:p>
        </w:tc>
        <w:tc>
          <w:tcPr>
            <w:tcW w:type="dxa" w:w="86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i w:val="false"/>
                <w:iCs w:val="false"/>
                <w:color w:val="000000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i w:val="false"/>
                <w:iCs w:val="false"/>
                <w:color w:val="000000"/>
                <w:sz w:val="22"/>
                <w:szCs w:val="22"/>
              </w:rPr>
              <w:t xml:space="preserve"/>
            </w:r>
          </w:p>
        </w:tc>
        <w:tc>
          <w:tcPr>
            <w:tcW w:type="dxa" w:w="86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i w:val="false"/>
                <w:iCs w:val="false"/>
                <w:color w:val="000000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i w:val="false"/>
                <w:iCs w:val="false"/>
                <w:color w:val="000000"/>
                <w:sz w:val="22"/>
                <w:szCs w:val="22"/>
              </w:rPr>
              <w:t xml:space="preserve"/>
            </w:r>
          </w:p>
        </w:tc>
        <w:tc>
          <w:tcPr>
            <w:tcW w:type="dxa" w:w="86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i w:val="false"/>
                <w:iCs w:val="false"/>
                <w:color w:val="000000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i w:val="false"/>
                <w:iCs w:val="false"/>
                <w:color w:val="000000"/>
                <w:sz w:val="22"/>
                <w:szCs w:val="22"/>
              </w:rPr>
              <w:t xml:space="preserve"/>
            </w:r>
          </w:p>
        </w:tc>
        <w:tc>
          <w:tcPr>
            <w:tcW w:type="dxa" w:w="86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i w:val="false"/>
                <w:iCs w:val="false"/>
                <w:color w:val="000000"/>
                <w:sz w:val="22"/>
                <w:szCs w:val="22"/>
              </w:rPr>
              <w:t xml:space="preserve"/>
            </w:r>
          </w:p>
        </w:tc>
      </w:tr>
    </w:tbl>
    <w:p>
      <w:r>
        <w:br w:type="page"/>
      </w:r>
    </w:p>
    <w:p>
      <w:pPr>
        <w:spacing w:before="300" w:after="120"/>
      </w:pPr>
      <w:r>
        <w:rPr>
          <w:rFonts w:ascii="Arial" w:cs="Arial" w:eastAsia="Arial" w:hAnsi="Arial"/>
          <w:b/>
          <w:bCs/>
          <w:color w:val="C04E1A"/>
          <w:sz w:val="26"/>
          <w:szCs w:val="26"/>
        </w:rPr>
        <w:t xml:space="preserve">3 │ CAUSE ANALYSIS</w:t>
      </w:r>
    </w:p>
    <w:p>
      <w:pPr>
        <w:spacing w:after="80"/>
      </w:pPr>
      <w:r>
        <w:rPr>
          <w:rFonts w:ascii="Arial" w:cs="Arial" w:eastAsia="Arial" w:hAnsi="Arial"/>
          <w:i/>
          <w:iCs/>
          <w:color w:val="666666"/>
          <w:sz w:val="22"/>
          <w:szCs w:val="22"/>
        </w:rPr>
        <w:t xml:space="preserve">Which hazards, conditions, and actions contributed? Tick relevant items and note the specific cause. Based on Suva 66100.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5200"/>
        <w:gridCol w:w="1000"/>
        <w:gridCol w:w="3766"/>
      </w:tblGrid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E5D3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2"/>
                <w:szCs w:val="22"/>
              </w:rPr>
              <w:t xml:space="preserve">#</w:t>
            </w:r>
          </w:p>
        </w:tc>
        <w:tc>
          <w:tcPr>
            <w:tcW w:type="dxa" w:w="5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E5D3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2"/>
                <w:szCs w:val="22"/>
              </w:rPr>
              <w:t xml:space="preserve">Hazards, conditions, and actions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E5D3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2"/>
                <w:szCs w:val="22"/>
              </w:rPr>
              <w:t xml:space="preserve">Y / N</w:t>
            </w:r>
          </w:p>
        </w:tc>
        <w:tc>
          <w:tcPr>
            <w:tcW w:type="dxa" w:w="37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E5D3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2"/>
                <w:szCs w:val="22"/>
              </w:rPr>
              <w:t xml:space="preserve">Details — Why?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F2E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1</w:t>
            </w:r>
          </w:p>
        </w:tc>
        <w:tc>
          <w:tcPr>
            <w:tcW w:type="dxa" w:w="5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Mechanical hazards (moving parts, falling objects, pressure)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i w:val="false"/>
                <w:iCs w:val="false"/>
                <w:color w:val="000000"/>
                <w:sz w:val="22"/>
                <w:szCs w:val="22"/>
              </w:rPr>
              <w:t xml:space="preserve"/>
            </w:r>
          </w:p>
        </w:tc>
        <w:tc>
          <w:tcPr>
            <w:tcW w:type="dxa" w:w="37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i w:val="false"/>
                <w:iCs w:val="false"/>
                <w:color w:val="000000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</w:t>
            </w:r>
          </w:p>
        </w:tc>
        <w:tc>
          <w:tcPr>
            <w:tcW w:type="dxa" w:w="5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Fall hazards (heights, floor openings, slippery surfaces, clutter)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i w:val="false"/>
                <w:iCs w:val="false"/>
                <w:color w:val="000000"/>
                <w:sz w:val="22"/>
                <w:szCs w:val="22"/>
              </w:rPr>
              <w:t xml:space="preserve"/>
            </w:r>
          </w:p>
        </w:tc>
        <w:tc>
          <w:tcPr>
            <w:tcW w:type="dxa" w:w="37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i w:val="false"/>
                <w:iCs w:val="false"/>
                <w:color w:val="000000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F2E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3</w:t>
            </w:r>
          </w:p>
        </w:tc>
        <w:tc>
          <w:tcPr>
            <w:tcW w:type="dxa" w:w="5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Electrical hazards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i w:val="false"/>
                <w:iCs w:val="false"/>
                <w:color w:val="000000"/>
                <w:sz w:val="22"/>
                <w:szCs w:val="22"/>
              </w:rPr>
              <w:t xml:space="preserve"/>
            </w:r>
          </w:p>
        </w:tc>
        <w:tc>
          <w:tcPr>
            <w:tcW w:type="dxa" w:w="37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i w:val="false"/>
                <w:iCs w:val="false"/>
                <w:color w:val="000000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4</w:t>
            </w:r>
          </w:p>
        </w:tc>
        <w:tc>
          <w:tcPr>
            <w:tcW w:type="dxa" w:w="5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Hazardous substances (chemical / biological)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i w:val="false"/>
                <w:iCs w:val="false"/>
                <w:color w:val="000000"/>
                <w:sz w:val="22"/>
                <w:szCs w:val="22"/>
              </w:rPr>
              <w:t xml:space="preserve"/>
            </w:r>
          </w:p>
        </w:tc>
        <w:tc>
          <w:tcPr>
            <w:tcW w:type="dxa" w:w="37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i w:val="false"/>
                <w:iCs w:val="false"/>
                <w:color w:val="000000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F2E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5</w:t>
            </w:r>
          </w:p>
        </w:tc>
        <w:tc>
          <w:tcPr>
            <w:tcW w:type="dxa" w:w="5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Fire and explosion hazards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i w:val="false"/>
                <w:iCs w:val="false"/>
                <w:color w:val="000000"/>
                <w:sz w:val="22"/>
                <w:szCs w:val="22"/>
              </w:rPr>
              <w:t xml:space="preserve"/>
            </w:r>
          </w:p>
        </w:tc>
        <w:tc>
          <w:tcPr>
            <w:tcW w:type="dxa" w:w="37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i w:val="false"/>
                <w:iCs w:val="false"/>
                <w:color w:val="000000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6</w:t>
            </w:r>
          </w:p>
        </w:tc>
        <w:tc>
          <w:tcPr>
            <w:tcW w:type="dxa" w:w="5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Thermal hazards (hot / cold surfaces, media)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i w:val="false"/>
                <w:iCs w:val="false"/>
                <w:color w:val="000000"/>
                <w:sz w:val="22"/>
                <w:szCs w:val="22"/>
              </w:rPr>
              <w:t xml:space="preserve"/>
            </w:r>
          </w:p>
        </w:tc>
        <w:tc>
          <w:tcPr>
            <w:tcW w:type="dxa" w:w="37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i w:val="false"/>
                <w:iCs w:val="false"/>
                <w:color w:val="000000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F2E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7</w:t>
            </w:r>
          </w:p>
        </w:tc>
        <w:tc>
          <w:tcPr>
            <w:tcW w:type="dxa" w:w="5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Defective, unsuitable, or missing equipment / tools / guarding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i w:val="false"/>
                <w:iCs w:val="false"/>
                <w:color w:val="000000"/>
                <w:sz w:val="22"/>
                <w:szCs w:val="22"/>
              </w:rPr>
              <w:t xml:space="preserve"/>
            </w:r>
          </w:p>
        </w:tc>
        <w:tc>
          <w:tcPr>
            <w:tcW w:type="dxa" w:w="37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i w:val="false"/>
                <w:iCs w:val="false"/>
                <w:color w:val="000000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8</w:t>
            </w:r>
          </w:p>
        </w:tc>
        <w:tc>
          <w:tcPr>
            <w:tcW w:type="dxa" w:w="5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Inadequate maintenance or inspection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i w:val="false"/>
                <w:iCs w:val="false"/>
                <w:color w:val="000000"/>
                <w:sz w:val="22"/>
                <w:szCs w:val="22"/>
              </w:rPr>
              <w:t xml:space="preserve"/>
            </w:r>
          </w:p>
        </w:tc>
        <w:tc>
          <w:tcPr>
            <w:tcW w:type="dxa" w:w="37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i w:val="false"/>
                <w:iCs w:val="false"/>
                <w:color w:val="000000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F2E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9</w:t>
            </w:r>
          </w:p>
        </w:tc>
        <w:tc>
          <w:tcPr>
            <w:tcW w:type="dxa" w:w="5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Gaps in work preparation, planning, or scheduling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i w:val="false"/>
                <w:iCs w:val="false"/>
                <w:color w:val="000000"/>
                <w:sz w:val="22"/>
                <w:szCs w:val="22"/>
              </w:rPr>
              <w:t xml:space="preserve"/>
            </w:r>
          </w:p>
        </w:tc>
        <w:tc>
          <w:tcPr>
            <w:tcW w:type="dxa" w:w="37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i w:val="false"/>
                <w:iCs w:val="false"/>
                <w:color w:val="000000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10</w:t>
            </w:r>
          </w:p>
        </w:tc>
        <w:tc>
          <w:tcPr>
            <w:tcW w:type="dxa" w:w="5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Unclear tasks, responsibilities, or work instructions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i w:val="false"/>
                <w:iCs w:val="false"/>
                <w:color w:val="000000"/>
                <w:sz w:val="22"/>
                <w:szCs w:val="22"/>
              </w:rPr>
              <w:t xml:space="preserve"/>
            </w:r>
          </w:p>
        </w:tc>
        <w:tc>
          <w:tcPr>
            <w:tcW w:type="dxa" w:w="37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i w:val="false"/>
                <w:iCs w:val="false"/>
                <w:color w:val="000000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F2E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11</w:t>
            </w:r>
          </w:p>
        </w:tc>
        <w:tc>
          <w:tcPr>
            <w:tcW w:type="dxa" w:w="5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Insufficient training, instruction, or qualifications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i w:val="false"/>
                <w:iCs w:val="false"/>
                <w:color w:val="000000"/>
                <w:sz w:val="22"/>
                <w:szCs w:val="22"/>
              </w:rPr>
              <w:t xml:space="preserve"/>
            </w:r>
          </w:p>
        </w:tc>
        <w:tc>
          <w:tcPr>
            <w:tcW w:type="dxa" w:w="37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i w:val="false"/>
                <w:iCs w:val="false"/>
                <w:color w:val="000000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12</w:t>
            </w:r>
          </w:p>
        </w:tc>
        <w:tc>
          <w:tcPr>
            <w:tcW w:type="dxa" w:w="5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Communication or language problems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i w:val="false"/>
                <w:iCs w:val="false"/>
                <w:color w:val="000000"/>
                <w:sz w:val="22"/>
                <w:szCs w:val="22"/>
              </w:rPr>
              <w:t xml:space="preserve"/>
            </w:r>
          </w:p>
        </w:tc>
        <w:tc>
          <w:tcPr>
            <w:tcW w:type="dxa" w:w="37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i w:val="false"/>
                <w:iCs w:val="false"/>
                <w:color w:val="000000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F2E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13</w:t>
            </w:r>
          </w:p>
        </w:tc>
        <w:tc>
          <w:tcPr>
            <w:tcW w:type="dxa" w:w="5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Time pressure, high workload, frequent interruptions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i w:val="false"/>
                <w:iCs w:val="false"/>
                <w:color w:val="000000"/>
                <w:sz w:val="22"/>
                <w:szCs w:val="22"/>
              </w:rPr>
              <w:t xml:space="preserve"/>
            </w:r>
          </w:p>
        </w:tc>
        <w:tc>
          <w:tcPr>
            <w:tcW w:type="dxa" w:w="37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i w:val="false"/>
                <w:iCs w:val="false"/>
                <w:color w:val="000000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14</w:t>
            </w:r>
          </w:p>
        </w:tc>
        <w:tc>
          <w:tcPr>
            <w:tcW w:type="dxa" w:w="5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Fatigue, fitness for work, substance influence, stress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i w:val="false"/>
                <w:iCs w:val="false"/>
                <w:color w:val="000000"/>
                <w:sz w:val="22"/>
                <w:szCs w:val="22"/>
              </w:rPr>
              <w:t xml:space="preserve"/>
            </w:r>
          </w:p>
        </w:tc>
        <w:tc>
          <w:tcPr>
            <w:tcW w:type="dxa" w:w="37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i w:val="false"/>
                <w:iCs w:val="false"/>
                <w:color w:val="000000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F2E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15</w:t>
            </w:r>
          </w:p>
        </w:tc>
        <w:tc>
          <w:tcPr>
            <w:tcW w:type="dxa" w:w="5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Unfavourable environment (weather, lighting, noise, space)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i w:val="false"/>
                <w:iCs w:val="false"/>
                <w:color w:val="000000"/>
                <w:sz w:val="22"/>
                <w:szCs w:val="22"/>
              </w:rPr>
              <w:t xml:space="preserve"/>
            </w:r>
          </w:p>
        </w:tc>
        <w:tc>
          <w:tcPr>
            <w:tcW w:type="dxa" w:w="37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i w:val="false"/>
                <w:iCs w:val="false"/>
                <w:color w:val="000000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16</w:t>
            </w:r>
          </w:p>
        </w:tc>
        <w:tc>
          <w:tcPr>
            <w:tcW w:type="dxa" w:w="5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Safety rules or procedures not followed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i w:val="false"/>
                <w:iCs w:val="false"/>
                <w:color w:val="000000"/>
                <w:sz w:val="22"/>
                <w:szCs w:val="22"/>
              </w:rPr>
              <w:t xml:space="preserve"/>
            </w:r>
          </w:p>
        </w:tc>
        <w:tc>
          <w:tcPr>
            <w:tcW w:type="dxa" w:w="37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i w:val="false"/>
                <w:iCs w:val="false"/>
                <w:color w:val="000000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F2E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17</w:t>
            </w:r>
          </w:p>
        </w:tc>
        <w:tc>
          <w:tcPr>
            <w:tcW w:type="dxa" w:w="5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PPE not worn or used incorrectly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i w:val="false"/>
                <w:iCs w:val="false"/>
                <w:color w:val="000000"/>
                <w:sz w:val="22"/>
                <w:szCs w:val="22"/>
              </w:rPr>
              <w:t xml:space="preserve"/>
            </w:r>
          </w:p>
        </w:tc>
        <w:tc>
          <w:tcPr>
            <w:tcW w:type="dxa" w:w="37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i w:val="false"/>
                <w:iCs w:val="false"/>
                <w:color w:val="000000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18</w:t>
            </w:r>
          </w:p>
        </w:tc>
        <w:tc>
          <w:tcPr>
            <w:tcW w:type="dxa" w:w="5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Incorrect use of tools, equipment, or substances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i w:val="false"/>
                <w:iCs w:val="false"/>
                <w:color w:val="000000"/>
                <w:sz w:val="22"/>
                <w:szCs w:val="22"/>
              </w:rPr>
              <w:t xml:space="preserve"/>
            </w:r>
          </w:p>
        </w:tc>
        <w:tc>
          <w:tcPr>
            <w:tcW w:type="dxa" w:w="37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i w:val="false"/>
                <w:iCs w:val="false"/>
                <w:color w:val="000000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F2E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19</w:t>
            </w:r>
          </w:p>
        </w:tc>
        <w:tc>
          <w:tcPr>
            <w:tcW w:type="dxa" w:w="5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Insufficient checks, audits, or supervision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i w:val="false"/>
                <w:iCs w:val="false"/>
                <w:color w:val="000000"/>
                <w:sz w:val="22"/>
                <w:szCs w:val="22"/>
              </w:rPr>
              <w:t xml:space="preserve"/>
            </w:r>
          </w:p>
        </w:tc>
        <w:tc>
          <w:tcPr>
            <w:tcW w:type="dxa" w:w="37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i w:val="false"/>
                <w:iCs w:val="false"/>
                <w:color w:val="000000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</w:t>
            </w:r>
          </w:p>
        </w:tc>
        <w:tc>
          <w:tcPr>
            <w:tcW w:type="dxa" w:w="5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Other (specify)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i w:val="false"/>
                <w:iCs w:val="false"/>
                <w:color w:val="000000"/>
                <w:sz w:val="22"/>
                <w:szCs w:val="22"/>
              </w:rPr>
              <w:t xml:space="preserve"/>
            </w:r>
          </w:p>
        </w:tc>
        <w:tc>
          <w:tcPr>
            <w:tcW w:type="dxa" w:w="37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i w:val="false"/>
                <w:iCs w:val="false"/>
                <w:color w:val="000000"/>
                <w:sz w:val="22"/>
                <w:szCs w:val="22"/>
              </w:rPr>
              <w:t xml:space="preserve"/>
            </w:r>
          </w:p>
        </w:tc>
      </w:tr>
    </w:tbl>
    <w:p>
      <w:r>
        <w:br w:type="page"/>
      </w:r>
    </w:p>
    <w:p>
      <w:pPr>
        <w:spacing w:before="300" w:after="120"/>
      </w:pPr>
      <w:r>
        <w:rPr>
          <w:rFonts w:ascii="Arial" w:cs="Arial" w:eastAsia="Arial" w:hAnsi="Arial"/>
          <w:b/>
          <w:bCs/>
          <w:color w:val="C04E1A"/>
          <w:sz w:val="26"/>
          <w:szCs w:val="26"/>
        </w:rPr>
        <w:t xml:space="preserve">4 │ 5 WHY ANALYSIS</w:t>
      </w:r>
    </w:p>
    <w:p>
      <w:pPr>
        <w:spacing w:after="80"/>
      </w:pPr>
      <w:r>
        <w:rPr>
          <w:rFonts w:ascii="Arial" w:cs="Arial" w:eastAsia="Arial" w:hAnsi="Arial"/>
          <w:i/>
          <w:iCs/>
          <w:color w:val="666666"/>
          <w:sz w:val="22"/>
          <w:szCs w:val="22"/>
        </w:rPr>
        <w:t xml:space="preserve">For each key contributing factor, ask “Why?” repeatedly. Then check backwards with “Therefore…”</w:t>
      </w:r>
    </w:p>
    <w:p>
      <w:pPr>
        <w:spacing w:before="240" w:after="120"/>
      </w:pPr>
      <w:r>
        <w:rPr>
          <w:rFonts w:ascii="Arial" w:cs="Arial" w:eastAsia="Arial" w:hAnsi="Arial"/>
          <w:b/>
          <w:bCs/>
          <w:color w:val="C04E1A"/>
          <w:sz w:val="26"/>
          <w:szCs w:val="26"/>
        </w:rPr>
        <w:t xml:space="preserve">Contributing factor 1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7066"/>
      </w:tblGrid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E5D3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2"/>
                <w:szCs w:val="22"/>
              </w:rPr>
              <w:t xml:space="preserve">Factor:</w:t>
            </w:r>
          </w:p>
        </w:tc>
        <w:tc>
          <w:tcPr>
            <w:tcW w:type="dxa" w:w="7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i w:val="false"/>
                <w:iCs w:val="false"/>
                <w:color w:val="000000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E5D3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2"/>
                <w:szCs w:val="22"/>
              </w:rPr>
              <w:t xml:space="preserve">1st Why</w:t>
            </w:r>
          </w:p>
        </w:tc>
        <w:tc>
          <w:tcPr>
            <w:tcW w:type="dxa" w:w="7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i w:val="false"/>
                <w:iCs w:val="false"/>
                <w:color w:val="000000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E5D3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2"/>
                <w:szCs w:val="22"/>
              </w:rPr>
              <w:t xml:space="preserve">2nd Why</w:t>
            </w:r>
          </w:p>
        </w:tc>
        <w:tc>
          <w:tcPr>
            <w:tcW w:type="dxa" w:w="7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i w:val="false"/>
                <w:iCs w:val="false"/>
                <w:color w:val="000000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E5D3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2"/>
                <w:szCs w:val="22"/>
              </w:rPr>
              <w:t xml:space="preserve">3rd Why</w:t>
            </w:r>
          </w:p>
        </w:tc>
        <w:tc>
          <w:tcPr>
            <w:tcW w:type="dxa" w:w="7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i w:val="false"/>
                <w:iCs w:val="false"/>
                <w:color w:val="000000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E5D3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2"/>
                <w:szCs w:val="22"/>
              </w:rPr>
              <w:t xml:space="preserve">4th Why</w:t>
            </w:r>
          </w:p>
        </w:tc>
        <w:tc>
          <w:tcPr>
            <w:tcW w:type="dxa" w:w="7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i w:val="false"/>
                <w:iCs w:val="false"/>
                <w:color w:val="000000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E5D3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2"/>
                <w:szCs w:val="22"/>
              </w:rPr>
              <w:t xml:space="preserve">5th Why</w:t>
            </w:r>
          </w:p>
        </w:tc>
        <w:tc>
          <w:tcPr>
            <w:tcW w:type="dxa" w:w="7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i w:val="false"/>
                <w:iCs w:val="false"/>
                <w:color w:val="000000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E5D3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2"/>
                <w:szCs w:val="22"/>
              </w:rPr>
              <w:t xml:space="preserve">ROOT CAUSE</w:t>
            </w:r>
          </w:p>
        </w:tc>
        <w:tc>
          <w:tcPr>
            <w:tcW w:type="dxa" w:w="7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i w:val="false"/>
                <w:iCs w:val="false"/>
                <w:color w:val="000000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E5D3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2"/>
                <w:szCs w:val="22"/>
              </w:rPr>
              <w:t xml:space="preserve">Backward check</w:t>
            </w:r>
          </w:p>
        </w:tc>
        <w:tc>
          <w:tcPr>
            <w:tcW w:type="dxa" w:w="7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80"/>
            </w:pPr>
            <w:r>
              <w:rPr>
                <w:rFonts w:ascii="Arial" w:cs="Arial" w:eastAsia="Arial" w:hAnsi="Arial"/>
                <w:i/>
                <w:iCs/>
                <w:color w:val="666666"/>
                <w:sz w:val="22"/>
                <w:szCs w:val="22"/>
              </w:rPr>
              <w:t xml:space="preserve">Read from root cause to event: “Because of [root cause], therefore… therefore… the incident occurred.”</w:t>
            </w:r>
          </w:p>
          <w:p>
            <w:r>
              <w:rPr>
                <w:rFonts w:ascii="Arial" w:cs="Arial" w:eastAsia="Arial" w:hAnsi="Arial"/>
                <w:color w:val="000000"/>
                <w:sz w:val="6"/>
                <w:szCs w:val="6"/>
              </w:rPr>
              <w:t xml:space="preserve"/>
            </w:r>
          </w:p>
          <w:p>
            <w:r>
              <w:rPr>
                <w:rFonts w:ascii="Arial" w:cs="Arial" w:eastAsia="Arial" w:hAnsi="Arial"/>
                <w:color w:val="000000"/>
                <w:sz w:val="6"/>
                <w:szCs w:val="6"/>
              </w:rPr>
              <w:t xml:space="preserve"/>
            </w:r>
          </w:p>
        </w:tc>
      </w:tr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E5D3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2"/>
                <w:szCs w:val="22"/>
              </w:rPr>
              <w:t xml:space="preserve">Logic holds?</w:t>
            </w:r>
          </w:p>
        </w:tc>
        <w:tc>
          <w:tcPr>
            <w:tcW w:type="dxa" w:w="7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□ Yes — proceed to actions     □ No — revisit analysis</w:t>
            </w:r>
          </w:p>
        </w:tc>
      </w:tr>
    </w:tbl>
    <w:p>
      <w:r>
        <w:rPr>
          <w:rFonts w:ascii="Arial" w:cs="Arial" w:eastAsia="Arial" w:hAnsi="Arial"/>
          <w:color w:val="000000"/>
          <w:sz w:val="6"/>
          <w:szCs w:val="6"/>
        </w:rPr>
        <w:t xml:space="preserve"/>
      </w:r>
    </w:p>
    <w:p>
      <w:pPr>
        <w:spacing w:before="240" w:after="120"/>
      </w:pPr>
      <w:r>
        <w:rPr>
          <w:rFonts w:ascii="Arial" w:cs="Arial" w:eastAsia="Arial" w:hAnsi="Arial"/>
          <w:b/>
          <w:bCs/>
          <w:color w:val="C04E1A"/>
          <w:sz w:val="26"/>
          <w:szCs w:val="26"/>
        </w:rPr>
        <w:t xml:space="preserve">Contributing factor 2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7066"/>
      </w:tblGrid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E5D3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2"/>
                <w:szCs w:val="22"/>
              </w:rPr>
              <w:t xml:space="preserve">Factor:</w:t>
            </w:r>
          </w:p>
        </w:tc>
        <w:tc>
          <w:tcPr>
            <w:tcW w:type="dxa" w:w="7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i w:val="false"/>
                <w:iCs w:val="false"/>
                <w:color w:val="000000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E5D3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2"/>
                <w:szCs w:val="22"/>
              </w:rPr>
              <w:t xml:space="preserve">1st Why</w:t>
            </w:r>
          </w:p>
        </w:tc>
        <w:tc>
          <w:tcPr>
            <w:tcW w:type="dxa" w:w="7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i w:val="false"/>
                <w:iCs w:val="false"/>
                <w:color w:val="000000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E5D3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2"/>
                <w:szCs w:val="22"/>
              </w:rPr>
              <w:t xml:space="preserve">2nd Why</w:t>
            </w:r>
          </w:p>
        </w:tc>
        <w:tc>
          <w:tcPr>
            <w:tcW w:type="dxa" w:w="7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i w:val="false"/>
                <w:iCs w:val="false"/>
                <w:color w:val="000000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E5D3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2"/>
                <w:szCs w:val="22"/>
              </w:rPr>
              <w:t xml:space="preserve">3rd Why</w:t>
            </w:r>
          </w:p>
        </w:tc>
        <w:tc>
          <w:tcPr>
            <w:tcW w:type="dxa" w:w="7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i w:val="false"/>
                <w:iCs w:val="false"/>
                <w:color w:val="000000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E5D3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2"/>
                <w:szCs w:val="22"/>
              </w:rPr>
              <w:t xml:space="preserve">4th Why</w:t>
            </w:r>
          </w:p>
        </w:tc>
        <w:tc>
          <w:tcPr>
            <w:tcW w:type="dxa" w:w="7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i w:val="false"/>
                <w:iCs w:val="false"/>
                <w:color w:val="000000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E5D3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2"/>
                <w:szCs w:val="22"/>
              </w:rPr>
              <w:t xml:space="preserve">5th Why</w:t>
            </w:r>
          </w:p>
        </w:tc>
        <w:tc>
          <w:tcPr>
            <w:tcW w:type="dxa" w:w="7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i w:val="false"/>
                <w:iCs w:val="false"/>
                <w:color w:val="000000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E5D3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2"/>
                <w:szCs w:val="22"/>
              </w:rPr>
              <w:t xml:space="preserve">ROOT CAUSE</w:t>
            </w:r>
          </w:p>
        </w:tc>
        <w:tc>
          <w:tcPr>
            <w:tcW w:type="dxa" w:w="7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i w:val="false"/>
                <w:iCs w:val="false"/>
                <w:color w:val="000000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E5D3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2"/>
                <w:szCs w:val="22"/>
              </w:rPr>
              <w:t xml:space="preserve">Backward check</w:t>
            </w:r>
          </w:p>
        </w:tc>
        <w:tc>
          <w:tcPr>
            <w:tcW w:type="dxa" w:w="7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80"/>
            </w:pPr>
            <w:r>
              <w:rPr>
                <w:rFonts w:ascii="Arial" w:cs="Arial" w:eastAsia="Arial" w:hAnsi="Arial"/>
                <w:i/>
                <w:iCs/>
                <w:color w:val="666666"/>
                <w:sz w:val="22"/>
                <w:szCs w:val="22"/>
              </w:rPr>
              <w:t xml:space="preserve">Read from root cause to event: “Because of [root cause], therefore… therefore… the incident occurred.”</w:t>
            </w:r>
          </w:p>
          <w:p>
            <w:r>
              <w:rPr>
                <w:rFonts w:ascii="Arial" w:cs="Arial" w:eastAsia="Arial" w:hAnsi="Arial"/>
                <w:color w:val="000000"/>
                <w:sz w:val="6"/>
                <w:szCs w:val="6"/>
              </w:rPr>
              <w:t xml:space="preserve"/>
            </w:r>
          </w:p>
          <w:p>
            <w:r>
              <w:rPr>
                <w:rFonts w:ascii="Arial" w:cs="Arial" w:eastAsia="Arial" w:hAnsi="Arial"/>
                <w:color w:val="000000"/>
                <w:sz w:val="6"/>
                <w:szCs w:val="6"/>
              </w:rPr>
              <w:t xml:space="preserve"/>
            </w:r>
          </w:p>
        </w:tc>
      </w:tr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E5D3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2"/>
                <w:szCs w:val="22"/>
              </w:rPr>
              <w:t xml:space="preserve">Logic holds?</w:t>
            </w:r>
          </w:p>
        </w:tc>
        <w:tc>
          <w:tcPr>
            <w:tcW w:type="dxa" w:w="7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□ Yes — proceed to actions     □ No — revisit analysis</w:t>
            </w:r>
          </w:p>
        </w:tc>
      </w:tr>
    </w:tbl>
    <w:p>
      <w:r>
        <w:rPr>
          <w:rFonts w:ascii="Arial" w:cs="Arial" w:eastAsia="Arial" w:hAnsi="Arial"/>
          <w:color w:val="000000"/>
          <w:sz w:val="6"/>
          <w:szCs w:val="6"/>
        </w:rPr>
        <w:t xml:space="preserve"/>
      </w:r>
    </w:p>
    <w:p>
      <w:pPr>
        <w:spacing w:before="240" w:after="120"/>
      </w:pPr>
      <w:r>
        <w:rPr>
          <w:rFonts w:ascii="Arial" w:cs="Arial" w:eastAsia="Arial" w:hAnsi="Arial"/>
          <w:b/>
          <w:bCs/>
          <w:color w:val="C04E1A"/>
          <w:sz w:val="26"/>
          <w:szCs w:val="26"/>
        </w:rPr>
        <w:t xml:space="preserve">Contributing factor 3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7066"/>
      </w:tblGrid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E5D3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2"/>
                <w:szCs w:val="22"/>
              </w:rPr>
              <w:t xml:space="preserve">Factor:</w:t>
            </w:r>
          </w:p>
        </w:tc>
        <w:tc>
          <w:tcPr>
            <w:tcW w:type="dxa" w:w="7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i w:val="false"/>
                <w:iCs w:val="false"/>
                <w:color w:val="000000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E5D3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2"/>
                <w:szCs w:val="22"/>
              </w:rPr>
              <w:t xml:space="preserve">1st Why</w:t>
            </w:r>
          </w:p>
        </w:tc>
        <w:tc>
          <w:tcPr>
            <w:tcW w:type="dxa" w:w="7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i w:val="false"/>
                <w:iCs w:val="false"/>
                <w:color w:val="000000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E5D3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2"/>
                <w:szCs w:val="22"/>
              </w:rPr>
              <w:t xml:space="preserve">2nd Why</w:t>
            </w:r>
          </w:p>
        </w:tc>
        <w:tc>
          <w:tcPr>
            <w:tcW w:type="dxa" w:w="7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i w:val="false"/>
                <w:iCs w:val="false"/>
                <w:color w:val="000000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E5D3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2"/>
                <w:szCs w:val="22"/>
              </w:rPr>
              <w:t xml:space="preserve">3rd Why</w:t>
            </w:r>
          </w:p>
        </w:tc>
        <w:tc>
          <w:tcPr>
            <w:tcW w:type="dxa" w:w="7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i w:val="false"/>
                <w:iCs w:val="false"/>
                <w:color w:val="000000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E5D3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2"/>
                <w:szCs w:val="22"/>
              </w:rPr>
              <w:t xml:space="preserve">4th Why</w:t>
            </w:r>
          </w:p>
        </w:tc>
        <w:tc>
          <w:tcPr>
            <w:tcW w:type="dxa" w:w="7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i w:val="false"/>
                <w:iCs w:val="false"/>
                <w:color w:val="000000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E5D3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2"/>
                <w:szCs w:val="22"/>
              </w:rPr>
              <w:t xml:space="preserve">5th Why</w:t>
            </w:r>
          </w:p>
        </w:tc>
        <w:tc>
          <w:tcPr>
            <w:tcW w:type="dxa" w:w="7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i w:val="false"/>
                <w:iCs w:val="false"/>
                <w:color w:val="000000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E5D3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2"/>
                <w:szCs w:val="22"/>
              </w:rPr>
              <w:t xml:space="preserve">ROOT CAUSE</w:t>
            </w:r>
          </w:p>
        </w:tc>
        <w:tc>
          <w:tcPr>
            <w:tcW w:type="dxa" w:w="7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i w:val="false"/>
                <w:iCs w:val="false"/>
                <w:color w:val="000000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E5D3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2"/>
                <w:szCs w:val="22"/>
              </w:rPr>
              <w:t xml:space="preserve">Backward check</w:t>
            </w:r>
          </w:p>
        </w:tc>
        <w:tc>
          <w:tcPr>
            <w:tcW w:type="dxa" w:w="7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80"/>
            </w:pPr>
            <w:r>
              <w:rPr>
                <w:rFonts w:ascii="Arial" w:cs="Arial" w:eastAsia="Arial" w:hAnsi="Arial"/>
                <w:i/>
                <w:iCs/>
                <w:color w:val="666666"/>
                <w:sz w:val="22"/>
                <w:szCs w:val="22"/>
              </w:rPr>
              <w:t xml:space="preserve">Read from root cause to event: “Because of [root cause], therefore… therefore… the incident occurred.”</w:t>
            </w:r>
          </w:p>
          <w:p>
            <w:r>
              <w:rPr>
                <w:rFonts w:ascii="Arial" w:cs="Arial" w:eastAsia="Arial" w:hAnsi="Arial"/>
                <w:color w:val="000000"/>
                <w:sz w:val="6"/>
                <w:szCs w:val="6"/>
              </w:rPr>
              <w:t xml:space="preserve"/>
            </w:r>
          </w:p>
          <w:p>
            <w:r>
              <w:rPr>
                <w:rFonts w:ascii="Arial" w:cs="Arial" w:eastAsia="Arial" w:hAnsi="Arial"/>
                <w:color w:val="000000"/>
                <w:sz w:val="6"/>
                <w:szCs w:val="6"/>
              </w:rPr>
              <w:t xml:space="preserve"/>
            </w:r>
          </w:p>
        </w:tc>
      </w:tr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E5D3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2"/>
                <w:szCs w:val="22"/>
              </w:rPr>
              <w:t xml:space="preserve">Logic holds?</w:t>
            </w:r>
          </w:p>
        </w:tc>
        <w:tc>
          <w:tcPr>
            <w:tcW w:type="dxa" w:w="7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□ Yes — proceed to actions     □ No — revisit analysis</w:t>
            </w:r>
          </w:p>
        </w:tc>
      </w:tr>
    </w:tbl>
    <w:p>
      <w:r>
        <w:rPr>
          <w:rFonts w:ascii="Arial" w:cs="Arial" w:eastAsia="Arial" w:hAnsi="Arial"/>
          <w:color w:val="000000"/>
          <w:sz w:val="6"/>
          <w:szCs w:val="6"/>
        </w:rPr>
        <w:t xml:space="preserve"/>
      </w:r>
    </w:p>
    <w:p>
      <w:r>
        <w:br w:type="page"/>
      </w:r>
    </w:p>
    <w:p>
      <w:pPr>
        <w:spacing w:before="300" w:after="120"/>
      </w:pPr>
      <w:r>
        <w:rPr>
          <w:rFonts w:ascii="Arial" w:cs="Arial" w:eastAsia="Arial" w:hAnsi="Arial"/>
          <w:b/>
          <w:bCs/>
          <w:color w:val="C04E1A"/>
          <w:sz w:val="26"/>
          <w:szCs w:val="26"/>
        </w:rPr>
        <w:t xml:space="preserve">5 │ ACTION PLAN</w:t>
      </w:r>
    </w:p>
    <w:p>
      <w:pPr>
        <w:spacing w:after="80"/>
      </w:pPr>
      <w:r>
        <w:rPr>
          <w:rFonts w:ascii="Arial" w:cs="Arial" w:eastAsia="Arial" w:hAnsi="Arial"/>
          <w:i/>
          <w:iCs/>
          <w:color w:val="666666"/>
          <w:sz w:val="22"/>
          <w:szCs w:val="22"/>
        </w:rPr>
        <w:t xml:space="preserve">STOP: S = Substitution, T = Technical, O = Organisational, P = Personal</w:t>
      </w:r>
    </w:p>
    <w:p>
      <w:pPr>
        <w:spacing w:before="240" w:after="120"/>
      </w:pPr>
      <w:r>
        <w:rPr>
          <w:rFonts w:ascii="Arial" w:cs="Arial" w:eastAsia="Arial" w:hAnsi="Arial"/>
          <w:b/>
          <w:bCs/>
          <w:color w:val="C04E1A"/>
          <w:sz w:val="26"/>
          <w:szCs w:val="26"/>
        </w:rPr>
        <w:t xml:space="preserve">IMMEDIATE ACTIONS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4600"/>
        <w:gridCol w:w="800"/>
        <w:gridCol w:w="2200"/>
        <w:gridCol w:w="2366"/>
      </w:tblGrid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E5D3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2"/>
                <w:szCs w:val="22"/>
              </w:rPr>
              <w:t xml:space="preserve">#</w:t>
            </w:r>
          </w:p>
        </w:tc>
        <w:tc>
          <w:tcPr>
            <w:tcW w:type="dxa" w:w="4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E5D3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2"/>
                <w:szCs w:val="22"/>
              </w:rPr>
              <w:t xml:space="preserve">Action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E5D3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2"/>
                <w:szCs w:val="22"/>
              </w:rPr>
              <w:t xml:space="preserve">STOP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E5D3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2"/>
                <w:szCs w:val="22"/>
              </w:rPr>
              <w:t xml:space="preserve">Responsible</w:t>
            </w:r>
          </w:p>
        </w:tc>
        <w:tc>
          <w:tcPr>
            <w:tcW w:type="dxa" w:w="23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E5D3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2"/>
                <w:szCs w:val="22"/>
              </w:rPr>
              <w:t xml:space="preserve">Deadline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1</w:t>
            </w:r>
          </w:p>
        </w:tc>
        <w:tc>
          <w:tcPr>
            <w:tcW w:type="dxa" w:w="4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i w:val="false"/>
                <w:iCs w:val="false"/>
                <w:color w:val="000000"/>
                <w:sz w:val="22"/>
                <w:szCs w:val="22"/>
              </w:rPr>
              <w:t xml:space="preserve"/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i w:val="false"/>
                <w:iCs w:val="false"/>
                <w:color w:val="000000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i w:val="false"/>
                <w:iCs w:val="false"/>
                <w:color w:val="000000"/>
                <w:sz w:val="22"/>
                <w:szCs w:val="22"/>
              </w:rPr>
              <w:t xml:space="preserve"/>
            </w:r>
          </w:p>
        </w:tc>
        <w:tc>
          <w:tcPr>
            <w:tcW w:type="dxa" w:w="23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i w:val="false"/>
                <w:iCs w:val="false"/>
                <w:color w:val="000000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2</w:t>
            </w:r>
          </w:p>
        </w:tc>
        <w:tc>
          <w:tcPr>
            <w:tcW w:type="dxa" w:w="4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i w:val="false"/>
                <w:iCs w:val="false"/>
                <w:color w:val="000000"/>
                <w:sz w:val="22"/>
                <w:szCs w:val="22"/>
              </w:rPr>
              <w:t xml:space="preserve"/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i w:val="false"/>
                <w:iCs w:val="false"/>
                <w:color w:val="000000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i w:val="false"/>
                <w:iCs w:val="false"/>
                <w:color w:val="000000"/>
                <w:sz w:val="22"/>
                <w:szCs w:val="22"/>
              </w:rPr>
              <w:t xml:space="preserve"/>
            </w:r>
          </w:p>
        </w:tc>
        <w:tc>
          <w:tcPr>
            <w:tcW w:type="dxa" w:w="23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i w:val="false"/>
                <w:iCs w:val="false"/>
                <w:color w:val="000000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3</w:t>
            </w:r>
          </w:p>
        </w:tc>
        <w:tc>
          <w:tcPr>
            <w:tcW w:type="dxa" w:w="4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i w:val="false"/>
                <w:iCs w:val="false"/>
                <w:color w:val="000000"/>
                <w:sz w:val="22"/>
                <w:szCs w:val="22"/>
              </w:rPr>
              <w:t xml:space="preserve"/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i w:val="false"/>
                <w:iCs w:val="false"/>
                <w:color w:val="000000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i w:val="false"/>
                <w:iCs w:val="false"/>
                <w:color w:val="000000"/>
                <w:sz w:val="22"/>
                <w:szCs w:val="22"/>
              </w:rPr>
              <w:t xml:space="preserve"/>
            </w:r>
          </w:p>
        </w:tc>
        <w:tc>
          <w:tcPr>
            <w:tcW w:type="dxa" w:w="23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i w:val="false"/>
                <w:iCs w:val="false"/>
                <w:color w:val="000000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4</w:t>
            </w:r>
          </w:p>
        </w:tc>
        <w:tc>
          <w:tcPr>
            <w:tcW w:type="dxa" w:w="4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i w:val="false"/>
                <w:iCs w:val="false"/>
                <w:color w:val="000000"/>
                <w:sz w:val="22"/>
                <w:szCs w:val="22"/>
              </w:rPr>
              <w:t xml:space="preserve"/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i w:val="false"/>
                <w:iCs w:val="false"/>
                <w:color w:val="000000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i w:val="false"/>
                <w:iCs w:val="false"/>
                <w:color w:val="000000"/>
                <w:sz w:val="22"/>
                <w:szCs w:val="22"/>
              </w:rPr>
              <w:t xml:space="preserve"/>
            </w:r>
          </w:p>
        </w:tc>
        <w:tc>
          <w:tcPr>
            <w:tcW w:type="dxa" w:w="23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i w:val="false"/>
                <w:iCs w:val="false"/>
                <w:color w:val="000000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5</w:t>
            </w:r>
          </w:p>
        </w:tc>
        <w:tc>
          <w:tcPr>
            <w:tcW w:type="dxa" w:w="4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i w:val="false"/>
                <w:iCs w:val="false"/>
                <w:color w:val="000000"/>
                <w:sz w:val="22"/>
                <w:szCs w:val="22"/>
              </w:rPr>
              <w:t xml:space="preserve"/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i w:val="false"/>
                <w:iCs w:val="false"/>
                <w:color w:val="000000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i w:val="false"/>
                <w:iCs w:val="false"/>
                <w:color w:val="000000"/>
                <w:sz w:val="22"/>
                <w:szCs w:val="22"/>
              </w:rPr>
              <w:t xml:space="preserve"/>
            </w:r>
          </w:p>
        </w:tc>
        <w:tc>
          <w:tcPr>
            <w:tcW w:type="dxa" w:w="23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i w:val="false"/>
                <w:iCs w:val="false"/>
                <w:color w:val="000000"/>
                <w:sz w:val="22"/>
                <w:szCs w:val="22"/>
              </w:rPr>
              <w:t xml:space="preserve"/>
            </w:r>
          </w:p>
        </w:tc>
      </w:tr>
    </w:tbl>
    <w:p>
      <w:r>
        <w:rPr>
          <w:rFonts w:ascii="Arial" w:cs="Arial" w:eastAsia="Arial" w:hAnsi="Arial"/>
          <w:color w:val="000000"/>
          <w:sz w:val="6"/>
          <w:szCs w:val="6"/>
        </w:rPr>
        <w:t xml:space="preserve"/>
      </w:r>
    </w:p>
    <w:p>
      <w:pPr>
        <w:spacing w:before="240" w:after="120"/>
      </w:pPr>
      <w:r>
        <w:rPr>
          <w:rFonts w:ascii="Arial" w:cs="Arial" w:eastAsia="Arial" w:hAnsi="Arial"/>
          <w:b/>
          <w:bCs/>
          <w:color w:val="C04E1A"/>
          <w:sz w:val="26"/>
          <w:szCs w:val="26"/>
        </w:rPr>
        <w:t xml:space="preserve">LONG-TERM / PREVENTIVE ACTIONS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1400"/>
        <w:gridCol w:w="3400"/>
        <w:gridCol w:w="800"/>
        <w:gridCol w:w="2000"/>
        <w:gridCol w:w="2366"/>
      </w:tblGrid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E5D3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2"/>
                <w:szCs w:val="22"/>
              </w:rPr>
              <w:t xml:space="preserve">#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E5D3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2"/>
                <w:szCs w:val="22"/>
              </w:rPr>
              <w:t xml:space="preserve">Root cause ref.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E5D3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2"/>
                <w:szCs w:val="22"/>
              </w:rPr>
              <w:t xml:space="preserve">Action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E5D3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2"/>
                <w:szCs w:val="22"/>
              </w:rPr>
              <w:t xml:space="preserve">STOP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E5D3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2"/>
                <w:szCs w:val="22"/>
              </w:rPr>
              <w:t xml:space="preserve">Responsible</w:t>
            </w:r>
          </w:p>
        </w:tc>
        <w:tc>
          <w:tcPr>
            <w:tcW w:type="dxa" w:w="23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E5D3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2"/>
                <w:szCs w:val="22"/>
              </w:rPr>
              <w:t xml:space="preserve">Deadline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1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i w:val="false"/>
                <w:iCs w:val="false"/>
                <w:color w:val="000000"/>
                <w:sz w:val="22"/>
                <w:szCs w:val="22"/>
              </w:rPr>
              <w:t xml:space="preserve"/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i w:val="false"/>
                <w:iCs w:val="false"/>
                <w:color w:val="000000"/>
                <w:sz w:val="22"/>
                <w:szCs w:val="22"/>
              </w:rPr>
              <w:t xml:space="preserve"/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i w:val="false"/>
                <w:iCs w:val="false"/>
                <w:color w:val="000000"/>
                <w:sz w:val="22"/>
                <w:szCs w:val="22"/>
              </w:rPr>
              <w:t xml:space="preserve"/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i w:val="false"/>
                <w:iCs w:val="false"/>
                <w:color w:val="000000"/>
                <w:sz w:val="22"/>
                <w:szCs w:val="22"/>
              </w:rPr>
              <w:t xml:space="preserve"/>
            </w:r>
          </w:p>
        </w:tc>
        <w:tc>
          <w:tcPr>
            <w:tcW w:type="dxa" w:w="23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i w:val="false"/>
                <w:iCs w:val="false"/>
                <w:color w:val="000000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2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i w:val="false"/>
                <w:iCs w:val="false"/>
                <w:color w:val="000000"/>
                <w:sz w:val="22"/>
                <w:szCs w:val="22"/>
              </w:rPr>
              <w:t xml:space="preserve"/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i w:val="false"/>
                <w:iCs w:val="false"/>
                <w:color w:val="000000"/>
                <w:sz w:val="22"/>
                <w:szCs w:val="22"/>
              </w:rPr>
              <w:t xml:space="preserve"/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i w:val="false"/>
                <w:iCs w:val="false"/>
                <w:color w:val="000000"/>
                <w:sz w:val="22"/>
                <w:szCs w:val="22"/>
              </w:rPr>
              <w:t xml:space="preserve"/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i w:val="false"/>
                <w:iCs w:val="false"/>
                <w:color w:val="000000"/>
                <w:sz w:val="22"/>
                <w:szCs w:val="22"/>
              </w:rPr>
              <w:t xml:space="preserve"/>
            </w:r>
          </w:p>
        </w:tc>
        <w:tc>
          <w:tcPr>
            <w:tcW w:type="dxa" w:w="23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i w:val="false"/>
                <w:iCs w:val="false"/>
                <w:color w:val="000000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3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i w:val="false"/>
                <w:iCs w:val="false"/>
                <w:color w:val="000000"/>
                <w:sz w:val="22"/>
                <w:szCs w:val="22"/>
              </w:rPr>
              <w:t xml:space="preserve"/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i w:val="false"/>
                <w:iCs w:val="false"/>
                <w:color w:val="000000"/>
                <w:sz w:val="22"/>
                <w:szCs w:val="22"/>
              </w:rPr>
              <w:t xml:space="preserve"/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i w:val="false"/>
                <w:iCs w:val="false"/>
                <w:color w:val="000000"/>
                <w:sz w:val="22"/>
                <w:szCs w:val="22"/>
              </w:rPr>
              <w:t xml:space="preserve"/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i w:val="false"/>
                <w:iCs w:val="false"/>
                <w:color w:val="000000"/>
                <w:sz w:val="22"/>
                <w:szCs w:val="22"/>
              </w:rPr>
              <w:t xml:space="preserve"/>
            </w:r>
          </w:p>
        </w:tc>
        <w:tc>
          <w:tcPr>
            <w:tcW w:type="dxa" w:w="23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i w:val="false"/>
                <w:iCs w:val="false"/>
                <w:color w:val="000000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4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i w:val="false"/>
                <w:iCs w:val="false"/>
                <w:color w:val="000000"/>
                <w:sz w:val="22"/>
                <w:szCs w:val="22"/>
              </w:rPr>
              <w:t xml:space="preserve"/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i w:val="false"/>
                <w:iCs w:val="false"/>
                <w:color w:val="000000"/>
                <w:sz w:val="22"/>
                <w:szCs w:val="22"/>
              </w:rPr>
              <w:t xml:space="preserve"/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i w:val="false"/>
                <w:iCs w:val="false"/>
                <w:color w:val="000000"/>
                <w:sz w:val="22"/>
                <w:szCs w:val="22"/>
              </w:rPr>
              <w:t xml:space="preserve"/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i w:val="false"/>
                <w:iCs w:val="false"/>
                <w:color w:val="000000"/>
                <w:sz w:val="22"/>
                <w:szCs w:val="22"/>
              </w:rPr>
              <w:t xml:space="preserve"/>
            </w:r>
          </w:p>
        </w:tc>
        <w:tc>
          <w:tcPr>
            <w:tcW w:type="dxa" w:w="23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i w:val="false"/>
                <w:iCs w:val="false"/>
                <w:color w:val="000000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5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i w:val="false"/>
                <w:iCs w:val="false"/>
                <w:color w:val="000000"/>
                <w:sz w:val="22"/>
                <w:szCs w:val="22"/>
              </w:rPr>
              <w:t xml:space="preserve"/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i w:val="false"/>
                <w:iCs w:val="false"/>
                <w:color w:val="000000"/>
                <w:sz w:val="22"/>
                <w:szCs w:val="22"/>
              </w:rPr>
              <w:t xml:space="preserve"/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i w:val="false"/>
                <w:iCs w:val="false"/>
                <w:color w:val="000000"/>
                <w:sz w:val="22"/>
                <w:szCs w:val="22"/>
              </w:rPr>
              <w:t xml:space="preserve"/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i w:val="false"/>
                <w:iCs w:val="false"/>
                <w:color w:val="000000"/>
                <w:sz w:val="22"/>
                <w:szCs w:val="22"/>
              </w:rPr>
              <w:t xml:space="preserve"/>
            </w:r>
          </w:p>
        </w:tc>
        <w:tc>
          <w:tcPr>
            <w:tcW w:type="dxa" w:w="23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i w:val="false"/>
                <w:iCs w:val="false"/>
                <w:color w:val="000000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6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i w:val="false"/>
                <w:iCs w:val="false"/>
                <w:color w:val="000000"/>
                <w:sz w:val="22"/>
                <w:szCs w:val="22"/>
              </w:rPr>
              <w:t xml:space="preserve"/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i w:val="false"/>
                <w:iCs w:val="false"/>
                <w:color w:val="000000"/>
                <w:sz w:val="22"/>
                <w:szCs w:val="22"/>
              </w:rPr>
              <w:t xml:space="preserve"/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i w:val="false"/>
                <w:iCs w:val="false"/>
                <w:color w:val="000000"/>
                <w:sz w:val="22"/>
                <w:szCs w:val="22"/>
              </w:rPr>
              <w:t xml:space="preserve"/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i w:val="false"/>
                <w:iCs w:val="false"/>
                <w:color w:val="000000"/>
                <w:sz w:val="22"/>
                <w:szCs w:val="22"/>
              </w:rPr>
              <w:t xml:space="preserve"/>
            </w:r>
          </w:p>
        </w:tc>
        <w:tc>
          <w:tcPr>
            <w:tcW w:type="dxa" w:w="23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i w:val="false"/>
                <w:iCs w:val="false"/>
                <w:color w:val="000000"/>
                <w:sz w:val="22"/>
                <w:szCs w:val="22"/>
              </w:rPr>
              <w:t xml:space="preserve"/>
            </w:r>
          </w:p>
        </w:tc>
      </w:tr>
    </w:tbl>
    <w:p>
      <w:r>
        <w:rPr>
          <w:rFonts w:ascii="Arial" w:cs="Arial" w:eastAsia="Arial" w:hAnsi="Arial"/>
          <w:color w:val="000000"/>
          <w:sz w:val="6"/>
          <w:szCs w:val="6"/>
        </w:rPr>
        <w:t xml:space="preserve"/>
      </w:r>
    </w:p>
    <w:p>
      <w:pPr>
        <w:spacing w:before="300" w:after="120"/>
      </w:pPr>
      <w:r>
        <w:rPr>
          <w:rFonts w:ascii="Arial" w:cs="Arial" w:eastAsia="Arial" w:hAnsi="Arial"/>
          <w:b/>
          <w:bCs/>
          <w:color w:val="C04E1A"/>
          <w:sz w:val="26"/>
          <w:szCs w:val="26"/>
        </w:rPr>
        <w:t xml:space="preserve">6 │ FINDINGS &amp; LESSONS LEARNED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7066"/>
      </w:tblGrid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E5D3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2"/>
                <w:szCs w:val="22"/>
              </w:rPr>
              <w:t xml:space="preserve">Key findings</w:t>
            </w:r>
          </w:p>
        </w:tc>
        <w:tc>
          <w:tcPr>
            <w:tcW w:type="dxa" w:w="7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80"/>
            </w:pPr>
            <w:r>
              <w:rPr>
                <w:rFonts w:ascii="Arial" w:cs="Arial" w:eastAsia="Arial" w:hAnsi="Arial"/>
                <w:i/>
                <w:iCs/>
                <w:color w:val="666666"/>
                <w:sz w:val="22"/>
                <w:szCs w:val="22"/>
              </w:rPr>
              <w:t xml:space="preserve">What defences were missing or failed? What conditions contributed? What organisational factors?</w:t>
            </w:r>
          </w:p>
          <w:p>
            <w:r>
              <w:rPr>
                <w:rFonts w:ascii="Arial" w:cs="Arial" w:eastAsia="Arial" w:hAnsi="Arial"/>
                <w:color w:val="000000"/>
                <w:sz w:val="6"/>
                <w:szCs w:val="6"/>
              </w:rPr>
              <w:t xml:space="preserve"/>
            </w:r>
          </w:p>
          <w:p>
            <w:r>
              <w:rPr>
                <w:rFonts w:ascii="Arial" w:cs="Arial" w:eastAsia="Arial" w:hAnsi="Arial"/>
                <w:color w:val="000000"/>
                <w:sz w:val="6"/>
                <w:szCs w:val="6"/>
              </w:rPr>
              <w:t xml:space="preserve"/>
            </w:r>
          </w:p>
          <w:p>
            <w:r>
              <w:rPr>
                <w:rFonts w:ascii="Arial" w:cs="Arial" w:eastAsia="Arial" w:hAnsi="Arial"/>
                <w:color w:val="000000"/>
                <w:sz w:val="6"/>
                <w:szCs w:val="6"/>
              </w:rPr>
              <w:t xml:space="preserve"/>
            </w:r>
          </w:p>
          <w:p>
            <w:r>
              <w:rPr>
                <w:rFonts w:ascii="Arial" w:cs="Arial" w:eastAsia="Arial" w:hAnsi="Arial"/>
                <w:color w:val="000000"/>
                <w:sz w:val="6"/>
                <w:szCs w:val="6"/>
              </w:rPr>
              <w:t xml:space="preserve"/>
            </w:r>
          </w:p>
        </w:tc>
      </w:tr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E5D3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2"/>
                <w:szCs w:val="22"/>
              </w:rPr>
              <w:t xml:space="preserve">Lessons learned</w:t>
            </w:r>
          </w:p>
        </w:tc>
        <w:tc>
          <w:tcPr>
            <w:tcW w:type="dxa" w:w="7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80"/>
            </w:pPr>
            <w:r>
              <w:rPr>
                <w:rFonts w:ascii="Arial" w:cs="Arial" w:eastAsia="Arial" w:hAnsi="Arial"/>
                <w:i/>
                <w:iCs/>
                <w:color w:val="666666"/>
                <w:sz w:val="22"/>
                <w:szCs w:val="22"/>
              </w:rPr>
              <w:t xml:space="preserve">What did we learn? What needs to change so this does not happen again?</w:t>
            </w:r>
          </w:p>
          <w:p>
            <w:r>
              <w:rPr>
                <w:rFonts w:ascii="Arial" w:cs="Arial" w:eastAsia="Arial" w:hAnsi="Arial"/>
                <w:color w:val="000000"/>
                <w:sz w:val="6"/>
                <w:szCs w:val="6"/>
              </w:rPr>
              <w:t xml:space="preserve"/>
            </w:r>
          </w:p>
          <w:p>
            <w:r>
              <w:rPr>
                <w:rFonts w:ascii="Arial" w:cs="Arial" w:eastAsia="Arial" w:hAnsi="Arial"/>
                <w:color w:val="000000"/>
                <w:sz w:val="6"/>
                <w:szCs w:val="6"/>
              </w:rPr>
              <w:t xml:space="preserve"/>
            </w:r>
          </w:p>
          <w:p>
            <w:r>
              <w:rPr>
                <w:rFonts w:ascii="Arial" w:cs="Arial" w:eastAsia="Arial" w:hAnsi="Arial"/>
                <w:color w:val="000000"/>
                <w:sz w:val="6"/>
                <w:szCs w:val="6"/>
              </w:rPr>
              <w:t xml:space="preserve"/>
            </w:r>
          </w:p>
        </w:tc>
      </w:tr>
    </w:tbl>
    <w:p>
      <w:r>
        <w:rPr>
          <w:rFonts w:ascii="Arial" w:cs="Arial" w:eastAsia="Arial" w:hAnsi="Arial"/>
          <w:color w:val="000000"/>
          <w:sz w:val="6"/>
          <w:szCs w:val="6"/>
        </w:rPr>
        <w:t xml:space="preserve"/>
      </w:r>
    </w:p>
    <w:p>
      <w:pPr>
        <w:spacing w:before="300" w:after="120"/>
      </w:pPr>
      <w:r>
        <w:rPr>
          <w:rFonts w:ascii="Arial" w:cs="Arial" w:eastAsia="Arial" w:hAnsi="Arial"/>
          <w:b/>
          <w:bCs/>
          <w:color w:val="C04E1A"/>
          <w:sz w:val="26"/>
          <w:szCs w:val="26"/>
        </w:rPr>
        <w:t xml:space="preserve">7 │ SIGN-OFF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3400"/>
        <w:gridCol w:w="1600"/>
        <w:gridCol w:w="2066"/>
      </w:tblGrid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E5D3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2"/>
                <w:szCs w:val="22"/>
              </w:rPr>
              <w:t xml:space="preserve">Investigation lead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i/>
                <w:iCs/>
                <w:color w:val="999999"/>
                <w:sz w:val="22"/>
                <w:szCs w:val="22"/>
              </w:rPr>
              <w:t xml:space="preserve">Name: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E5D3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2"/>
                <w:szCs w:val="22"/>
              </w:rPr>
              <w:t xml:space="preserve">Signature / Date</w:t>
            </w:r>
          </w:p>
        </w:tc>
        <w:tc>
          <w:tcPr>
            <w:tcW w:type="dxa" w:w="2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i w:val="false"/>
                <w:iCs w:val="false"/>
                <w:color w:val="000000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E5D3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2"/>
                <w:szCs w:val="22"/>
              </w:rPr>
              <w:t xml:space="preserve">Manager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i/>
                <w:iCs/>
                <w:color w:val="999999"/>
                <w:sz w:val="22"/>
                <w:szCs w:val="22"/>
              </w:rPr>
              <w:t xml:space="preserve">Name: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E5D3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2"/>
                <w:szCs w:val="22"/>
              </w:rPr>
              <w:t xml:space="preserve">Signature / Date</w:t>
            </w:r>
          </w:p>
        </w:tc>
        <w:tc>
          <w:tcPr>
            <w:tcW w:type="dxa" w:w="2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i w:val="false"/>
                <w:iCs w:val="false"/>
                <w:color w:val="000000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E5D3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2"/>
                <w:szCs w:val="22"/>
              </w:rPr>
              <w:t xml:space="preserve">Safety officer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i/>
                <w:iCs/>
                <w:color w:val="999999"/>
                <w:sz w:val="22"/>
                <w:szCs w:val="22"/>
              </w:rPr>
              <w:t xml:space="preserve">Name: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E5D3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2"/>
                <w:szCs w:val="22"/>
              </w:rPr>
              <w:t xml:space="preserve">Signature / Date</w:t>
            </w:r>
          </w:p>
        </w:tc>
        <w:tc>
          <w:tcPr>
            <w:tcW w:type="dxa" w:w="2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i w:val="false"/>
                <w:iCs w:val="false"/>
                <w:color w:val="000000"/>
                <w:sz w:val="22"/>
                <w:szCs w:val="22"/>
              </w:rPr>
              <w:t xml:space="preserve"/>
            </w:r>
          </w:p>
        </w:tc>
      </w:tr>
    </w:tbl>
    <w:p>
      <w:r>
        <w:rPr>
          <w:rFonts w:ascii="Arial" w:cs="Arial" w:eastAsia="Arial" w:hAnsi="Arial"/>
          <w:color w:val="000000"/>
          <w:sz w:val="6"/>
          <w:szCs w:val="6"/>
        </w:rPr>
        <w:t xml:space="preserve"/>
      </w:r>
    </w:p>
    <w:p>
      <w:pPr>
        <w:spacing w:before="300" w:after="120"/>
      </w:pPr>
      <w:r>
        <w:rPr>
          <w:rFonts w:ascii="Arial" w:cs="Arial" w:eastAsia="Arial" w:hAnsi="Arial"/>
          <w:b/>
          <w:bCs/>
          <w:color w:val="C04E1A"/>
          <w:sz w:val="26"/>
          <w:szCs w:val="26"/>
        </w:rPr>
        <w:t xml:space="preserve">8 │ ACTION FOLLOW-UP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3600"/>
        <w:gridCol w:w="1000"/>
        <w:gridCol w:w="1100"/>
        <w:gridCol w:w="1800"/>
        <w:gridCol w:w="2466"/>
      </w:tblGrid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E5D3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2"/>
                <w:szCs w:val="22"/>
              </w:rPr>
              <w:t xml:space="preserve">#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E5D3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2"/>
                <w:szCs w:val="22"/>
              </w:rPr>
              <w:t xml:space="preserve">Action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E5D3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2"/>
                <w:szCs w:val="22"/>
              </w:rPr>
              <w:t xml:space="preserve">Done?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E5D3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2"/>
                <w:szCs w:val="22"/>
              </w:rPr>
              <w:t xml:space="preserve">Date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E5D3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2"/>
                <w:szCs w:val="22"/>
              </w:rPr>
              <w:t xml:space="preserve">Verified by</w:t>
            </w:r>
          </w:p>
        </w:tc>
        <w:tc>
          <w:tcPr>
            <w:tcW w:type="dxa" w:w="24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E5D3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2"/>
                <w:szCs w:val="22"/>
              </w:rPr>
              <w:t xml:space="preserve">Effective?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1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i w:val="false"/>
                <w:iCs w:val="false"/>
                <w:color w:val="000000"/>
                <w:sz w:val="22"/>
                <w:szCs w:val="22"/>
              </w:rPr>
              <w:t xml:space="preserve"/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i w:val="false"/>
                <w:iCs w:val="false"/>
                <w:color w:val="000000"/>
                <w:sz w:val="22"/>
                <w:szCs w:val="22"/>
              </w:rPr>
              <w:t xml:space="preserve"/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i w:val="false"/>
                <w:iCs w:val="false"/>
                <w:color w:val="000000"/>
                <w:sz w:val="22"/>
                <w:szCs w:val="22"/>
              </w:rPr>
              <w:t xml:space="preserve"/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i w:val="false"/>
                <w:iCs w:val="false"/>
                <w:color w:val="000000"/>
                <w:sz w:val="22"/>
                <w:szCs w:val="22"/>
              </w:rPr>
              <w:t xml:space="preserve"/>
            </w:r>
          </w:p>
        </w:tc>
        <w:tc>
          <w:tcPr>
            <w:tcW w:type="dxa" w:w="24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i w:val="false"/>
                <w:iCs w:val="false"/>
                <w:color w:val="000000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2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i w:val="false"/>
                <w:iCs w:val="false"/>
                <w:color w:val="000000"/>
                <w:sz w:val="22"/>
                <w:szCs w:val="22"/>
              </w:rPr>
              <w:t xml:space="preserve"/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i w:val="false"/>
                <w:iCs w:val="false"/>
                <w:color w:val="000000"/>
                <w:sz w:val="22"/>
                <w:szCs w:val="22"/>
              </w:rPr>
              <w:t xml:space="preserve"/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i w:val="false"/>
                <w:iCs w:val="false"/>
                <w:color w:val="000000"/>
                <w:sz w:val="22"/>
                <w:szCs w:val="22"/>
              </w:rPr>
              <w:t xml:space="preserve"/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i w:val="false"/>
                <w:iCs w:val="false"/>
                <w:color w:val="000000"/>
                <w:sz w:val="22"/>
                <w:szCs w:val="22"/>
              </w:rPr>
              <w:t xml:space="preserve"/>
            </w:r>
          </w:p>
        </w:tc>
        <w:tc>
          <w:tcPr>
            <w:tcW w:type="dxa" w:w="24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i w:val="false"/>
                <w:iCs w:val="false"/>
                <w:color w:val="000000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3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i w:val="false"/>
                <w:iCs w:val="false"/>
                <w:color w:val="000000"/>
                <w:sz w:val="22"/>
                <w:szCs w:val="22"/>
              </w:rPr>
              <w:t xml:space="preserve"/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i w:val="false"/>
                <w:iCs w:val="false"/>
                <w:color w:val="000000"/>
                <w:sz w:val="22"/>
                <w:szCs w:val="22"/>
              </w:rPr>
              <w:t xml:space="preserve"/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i w:val="false"/>
                <w:iCs w:val="false"/>
                <w:color w:val="000000"/>
                <w:sz w:val="22"/>
                <w:szCs w:val="22"/>
              </w:rPr>
              <w:t xml:space="preserve"/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i w:val="false"/>
                <w:iCs w:val="false"/>
                <w:color w:val="000000"/>
                <w:sz w:val="22"/>
                <w:szCs w:val="22"/>
              </w:rPr>
              <w:t xml:space="preserve"/>
            </w:r>
          </w:p>
        </w:tc>
        <w:tc>
          <w:tcPr>
            <w:tcW w:type="dxa" w:w="24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i w:val="false"/>
                <w:iCs w:val="false"/>
                <w:color w:val="000000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4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i w:val="false"/>
                <w:iCs w:val="false"/>
                <w:color w:val="000000"/>
                <w:sz w:val="22"/>
                <w:szCs w:val="22"/>
              </w:rPr>
              <w:t xml:space="preserve"/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i w:val="false"/>
                <w:iCs w:val="false"/>
                <w:color w:val="000000"/>
                <w:sz w:val="22"/>
                <w:szCs w:val="22"/>
              </w:rPr>
              <w:t xml:space="preserve"/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i w:val="false"/>
                <w:iCs w:val="false"/>
                <w:color w:val="000000"/>
                <w:sz w:val="22"/>
                <w:szCs w:val="22"/>
              </w:rPr>
              <w:t xml:space="preserve"/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i w:val="false"/>
                <w:iCs w:val="false"/>
                <w:color w:val="000000"/>
                <w:sz w:val="22"/>
                <w:szCs w:val="22"/>
              </w:rPr>
              <w:t xml:space="preserve"/>
            </w:r>
          </w:p>
        </w:tc>
        <w:tc>
          <w:tcPr>
            <w:tcW w:type="dxa" w:w="24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i w:val="false"/>
                <w:iCs w:val="false"/>
                <w:color w:val="000000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5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i w:val="false"/>
                <w:iCs w:val="false"/>
                <w:color w:val="000000"/>
                <w:sz w:val="22"/>
                <w:szCs w:val="22"/>
              </w:rPr>
              <w:t xml:space="preserve"/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i w:val="false"/>
                <w:iCs w:val="false"/>
                <w:color w:val="000000"/>
                <w:sz w:val="22"/>
                <w:szCs w:val="22"/>
              </w:rPr>
              <w:t xml:space="preserve"/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i w:val="false"/>
                <w:iCs w:val="false"/>
                <w:color w:val="000000"/>
                <w:sz w:val="22"/>
                <w:szCs w:val="22"/>
              </w:rPr>
              <w:t xml:space="preserve"/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i w:val="false"/>
                <w:iCs w:val="false"/>
                <w:color w:val="000000"/>
                <w:sz w:val="22"/>
                <w:szCs w:val="22"/>
              </w:rPr>
              <w:t xml:space="preserve"/>
            </w:r>
          </w:p>
        </w:tc>
        <w:tc>
          <w:tcPr>
            <w:tcW w:type="dxa" w:w="24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i w:val="false"/>
                <w:iCs w:val="false"/>
                <w:color w:val="000000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6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i w:val="false"/>
                <w:iCs w:val="false"/>
                <w:color w:val="000000"/>
                <w:sz w:val="22"/>
                <w:szCs w:val="22"/>
              </w:rPr>
              <w:t xml:space="preserve"/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i w:val="false"/>
                <w:iCs w:val="false"/>
                <w:color w:val="000000"/>
                <w:sz w:val="22"/>
                <w:szCs w:val="22"/>
              </w:rPr>
              <w:t xml:space="preserve"/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i w:val="false"/>
                <w:iCs w:val="false"/>
                <w:color w:val="000000"/>
                <w:sz w:val="22"/>
                <w:szCs w:val="22"/>
              </w:rPr>
              <w:t xml:space="preserve"/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i w:val="false"/>
                <w:iCs w:val="false"/>
                <w:color w:val="000000"/>
                <w:sz w:val="22"/>
                <w:szCs w:val="22"/>
              </w:rPr>
              <w:t xml:space="preserve"/>
            </w:r>
          </w:p>
        </w:tc>
        <w:tc>
          <w:tcPr>
            <w:tcW w:type="dxa" w:w="24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i w:val="false"/>
                <w:iCs w:val="false"/>
                <w:color w:val="000000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7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i w:val="false"/>
                <w:iCs w:val="false"/>
                <w:color w:val="000000"/>
                <w:sz w:val="22"/>
                <w:szCs w:val="22"/>
              </w:rPr>
              <w:t xml:space="preserve"/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i w:val="false"/>
                <w:iCs w:val="false"/>
                <w:color w:val="000000"/>
                <w:sz w:val="22"/>
                <w:szCs w:val="22"/>
              </w:rPr>
              <w:t xml:space="preserve"/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i w:val="false"/>
                <w:iCs w:val="false"/>
                <w:color w:val="000000"/>
                <w:sz w:val="22"/>
                <w:szCs w:val="22"/>
              </w:rPr>
              <w:t xml:space="preserve"/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i w:val="false"/>
                <w:iCs w:val="false"/>
                <w:color w:val="000000"/>
                <w:sz w:val="22"/>
                <w:szCs w:val="22"/>
              </w:rPr>
              <w:t xml:space="preserve"/>
            </w:r>
          </w:p>
        </w:tc>
        <w:tc>
          <w:tcPr>
            <w:tcW w:type="dxa" w:w="24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i w:val="false"/>
                <w:iCs w:val="false"/>
                <w:color w:val="000000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8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i w:val="false"/>
                <w:iCs w:val="false"/>
                <w:color w:val="000000"/>
                <w:sz w:val="22"/>
                <w:szCs w:val="22"/>
              </w:rPr>
              <w:t xml:space="preserve"/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i w:val="false"/>
                <w:iCs w:val="false"/>
                <w:color w:val="000000"/>
                <w:sz w:val="22"/>
                <w:szCs w:val="22"/>
              </w:rPr>
              <w:t xml:space="preserve"/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i w:val="false"/>
                <w:iCs w:val="false"/>
                <w:color w:val="000000"/>
                <w:sz w:val="22"/>
                <w:szCs w:val="22"/>
              </w:rPr>
              <w:t xml:space="preserve"/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i w:val="false"/>
                <w:iCs w:val="false"/>
                <w:color w:val="000000"/>
                <w:sz w:val="22"/>
                <w:szCs w:val="22"/>
              </w:rPr>
              <w:t xml:space="preserve"/>
            </w:r>
          </w:p>
        </w:tc>
        <w:tc>
          <w:tcPr>
            <w:tcW w:type="dxa" w:w="24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i w:val="false"/>
                <w:iCs w:val="false"/>
                <w:color w:val="000000"/>
                <w:sz w:val="22"/>
                <w:szCs w:val="22"/>
              </w:rPr>
              <w:t xml:space="preserve"/>
            </w:r>
          </w:p>
        </w:tc>
      </w:tr>
    </w:tbl>
    <w:p>
      <w:r>
        <w:rPr>
          <w:rFonts w:ascii="Arial" w:cs="Arial" w:eastAsia="Arial" w:hAnsi="Arial"/>
          <w:color w:val="000000"/>
          <w:sz w:val="6"/>
          <w:szCs w:val="6"/>
        </w:rPr>
        <w:t xml:space="preserve"/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E5D3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i/>
                <w:iCs/>
                <w:color w:val="666666"/>
                <w:sz w:val="22"/>
                <w:szCs w:val="22"/>
              </w:rPr>
              <w:t xml:space="preserve">This investigation is a learning tool, not a search for blame.</w:t>
            </w:r>
            <w:r>
              <w:rPr>
                <w:rFonts w:ascii="Arial" w:cs="Arial" w:eastAsia="Arial" w:hAnsi="Arial"/>
                <w:i/>
                <w:iCs/>
                <w:color w:val="666666"/>
                <w:sz w:val="22"/>
                <w:szCs w:val="22"/>
              </w:rPr>
              <w:t xml:space="preserve"> It creates a traceable record that hazards were identified, causes analysed, and effective actions defined.</w:t>
            </w:r>
          </w:p>
          <w:p>
            <w:r>
              <w:rPr>
                <w:rFonts w:ascii="Arial" w:cs="Arial" w:eastAsia="Arial" w:hAnsi="Arial"/>
                <w:color w:val="000000"/>
                <w:sz w:val="6"/>
                <w:szCs w:val="6"/>
              </w:rPr>
              <w:t xml:space="preserve"/>
            </w:r>
          </w:p>
          <w:p>
            <w:r>
              <w:rPr>
                <w:rFonts w:ascii="Arial" w:cs="Arial" w:eastAsia="Arial" w:hAnsi="Arial"/>
                <w:i/>
                <w:iCs/>
                <w:color w:val="666666"/>
                <w:sz w:val="22"/>
                <w:szCs w:val="22"/>
              </w:rPr>
              <w:t xml:space="preserve">File for a minimum of 5 years. Share the lessons learned with all relevant teams.</w:t>
            </w:r>
          </w:p>
        </w:tc>
      </w:tr>
    </w:tbl>
    <w:sectPr>
      <w:headerReference w:type="default" r:id="rId8"/>
      <w:footerReference w:type="default" r:id="rId9"/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center" w:pos="5233"/>
        <w:tab w:val="right" w:pos="10466"/>
      </w:tabs>
    </w:pPr>
    <w:r>
      <w:rPr>
        <w:rFonts w:ascii="Arial" w:cs="Arial" w:eastAsia="Arial" w:hAnsi="Arial"/>
        <w:color w:val="999999"/>
        <w:sz w:val="18"/>
        <w:szCs w:val="18"/>
      </w:rPr>
      <w:t xml:space="preserve">Incident Investigation v1.0</w:t>
    </w:r>
    <w:r>
      <w:rPr>
        <w:rFonts w:ascii="Arial" w:cs="Arial" w:eastAsia="Arial" w:hAnsi="Arial"/>
        <w:color w:val="000000"/>
        <w:sz w:val="18"/>
        <w:szCs w:val="18"/>
      </w:rPr>
      <w:t xml:space="preserve">	</w:t>
    </w:r>
    <w:r>
      <w:rPr>
        <w:rFonts w:ascii="Arial" w:cs="Arial" w:eastAsia="Arial" w:hAnsi="Arial"/>
        <w:color w:val="000000"/>
        <w:sz w:val="18"/>
        <w:szCs w:val="18"/>
      </w:rPr>
      <w:t xml:space="preserve">	</w:t>
    </w:r>
    <w:r>
      <w:rPr>
        <w:rFonts w:ascii="Arial" w:cs="Arial" w:eastAsia="Arial" w:hAnsi="Arial"/>
        <w:color w:val="999999"/>
        <w:sz w:val="18"/>
        <w:szCs w:val="18"/>
      </w:rPr>
      <w:t xml:space="preserve">Page </w:t>
    </w:r>
    <w:r>
      <w:rPr>
        <w:rFonts w:ascii="Arial" w:cs="Arial" w:eastAsia="Arial" w:hAnsi="Arial"/>
        <w:color w:val="999999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center" w:pos="5233"/>
        <w:tab w:val="right" w:pos="10466"/>
      </w:tabs>
    </w:pPr>
    <w:r>
      <w:rPr>
        <w:rFonts w:ascii="Arial" w:cs="Arial" w:eastAsia="Arial" w:hAnsi="Arial"/>
        <w:color w:val="999999"/>
        <w:sz w:val="18"/>
        <w:szCs w:val="18"/>
      </w:rPr>
      <w:t xml:space="preserve">Incident Investigation Form v1.0</w:t>
    </w:r>
    <w:r>
      <w:rPr>
        <w:rFonts w:ascii="Arial" w:cs="Arial" w:eastAsia="Arial" w:hAnsi="Arial"/>
        <w:color w:val="000000"/>
        <w:sz w:val="18"/>
        <w:szCs w:val="18"/>
      </w:rPr>
      <w:t xml:space="preserve">	</w:t>
    </w:r>
    <w:r>
      <w:rPr>
        <w:rFonts w:ascii="Arial" w:cs="Arial" w:eastAsia="Arial" w:hAnsi="Arial"/>
        <w:color w:val="000000"/>
        <w:sz w:val="18"/>
        <w:szCs w:val="18"/>
      </w:rPr>
      <w:t xml:space="preserve">	</w:t>
    </w:r>
    <w:r>
      <w:rPr>
        <w:rFonts w:ascii="Arial" w:cs="Arial" w:eastAsia="Arial" w:hAnsi="Arial"/>
        <w:color w:val="999999"/>
        <w:sz w:val="18"/>
        <w:szCs w:val="18"/>
      </w:rPr>
      <w:t xml:space="preserve">Page </w:t>
    </w:r>
    <w:r>
      <w:rPr>
        <w:rFonts w:ascii="Arial" w:cs="Arial" w:eastAsia="Arial" w:hAnsi="Arial"/>
        <w:color w:val="999999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/>
      <w:jc w:val="right"/>
    </w:pPr>
    <w:r>
      <w:rPr>
        <w:rFonts w:ascii="Arial" w:cs="Arial" w:eastAsia="Arial" w:hAnsi="Arial"/>
        <w:color w:val="999999"/>
        <w:sz w:val="18"/>
        <w:szCs w:val="18"/>
      </w:rPr>
      <w:t xml:space="preserve">[Company Name]</w:t>
    </w:r>
    <w:r>
      <w:rPr>
        <w:rFonts w:ascii="Arial" w:cs="Arial" w:eastAsia="Arial" w:hAnsi="Arial"/>
        <w:color w:val="CCCCCC"/>
        <w:sz w:val="18"/>
        <w:szCs w:val="18"/>
      </w:rPr>
      <w:t xml:space="preserve">  |  </w:t>
    </w:r>
    <w:r>
      <w:rPr>
        <w:rFonts w:ascii="Arial" w:cs="Arial" w:eastAsia="Arial" w:hAnsi="Arial"/>
        <w:color w:val="999999"/>
        <w:sz w:val="18"/>
        <w:szCs w:val="18"/>
      </w:rPr>
      <w:t xml:space="preserve">Incident Investigation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/>
      <w:jc w:val="right"/>
    </w:pPr>
    <w:r>
      <w:rPr>
        <w:rFonts w:ascii="Arial" w:cs="Arial" w:eastAsia="Arial" w:hAnsi="Arial"/>
        <w:color w:val="999999"/>
        <w:sz w:val="18"/>
        <w:szCs w:val="18"/>
      </w:rPr>
      <w:t xml:space="preserve">[Company Name]</w:t>
    </w:r>
    <w:r>
      <w:rPr>
        <w:rFonts w:ascii="Arial" w:cs="Arial" w:eastAsia="Arial" w:hAnsi="Arial"/>
        <w:color w:val="CCCCCC"/>
        <w:sz w:val="18"/>
        <w:szCs w:val="18"/>
      </w:rPr>
      <w:t xml:space="preserve">  |  </w:t>
    </w:r>
    <w:r>
      <w:rPr>
        <w:rFonts w:ascii="Arial" w:cs="Arial" w:eastAsia="Arial" w:hAnsi="Arial"/>
        <w:color w:val="999999"/>
        <w:sz w:val="18"/>
        <w:szCs w:val="18"/>
      </w:rPr>
      <w:t xml:space="preserve">Incident Investigation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200" w:after="200"/>
      <w:outlineLvl w:val="0"/>
    </w:pPr>
    <w:rPr>
      <w:rFonts w:ascii="Arial" w:cs="Arial" w:eastAsia="Arial" w:hAnsi="Arial"/>
      <w:b/>
      <w:bCs/>
      <w:color w:val="C04E1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rFonts w:ascii="Arial" w:cs="Arial" w:eastAsia="Arial" w:hAnsi="Arial"/>
      <w:b/>
      <w:bCs/>
      <w:color w:val="C04E1A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header" Target="header2.xml"/><Relationship Id="rId9" Type="http://schemas.openxmlformats.org/officeDocument/2006/relationships/footer" Target="footer2.xml"/><Relationship Id="rId10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2026-03-15T16:02:03.987Z</dcterms:created>
  <dcterms:modified xsi:type="dcterms:W3CDTF">2026-03-15T16:02:03.988Z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