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45.png" ContentType="image/png"/>
  <Override PartName="/word/media/rId49.png" ContentType="image/png"/>
  <Override PartName="/word/media/rId29.png" ContentType="image/png"/>
  <Override PartName="/word/media/rId37.png" ContentType="image/png"/>
  <Override PartName="/word/media/rId33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autobericht-guide-rapide-fr"/>
    <w:p>
      <w:pPr>
        <w:pStyle w:val="Heading1"/>
      </w:pPr>
      <w:r>
        <w:t xml:space="preserve">AutoBericht Guide Rapide (FR)</w:t>
      </w:r>
    </w:p>
    <w:p>
      <w:pPr>
        <w:pStyle w:val="FirstParagraph"/>
      </w:pPr>
      <w:r>
        <w:t xml:space="preserve">Ce guide est destiné à des utilisateurs techniques. Les libellés de l’interface restent en</w:t>
      </w:r>
      <w:r>
        <w:t xml:space="preserve"> </w:t>
      </w:r>
      <w:r>
        <w:rPr>
          <w:b/>
          <w:bCs/>
        </w:rPr>
        <w:t xml:space="preserve">anglais</w:t>
      </w:r>
      <w:r>
        <w:t xml:space="preserve"> </w:t>
      </w:r>
      <w:r>
        <w:t xml:space="preserve">(comme dans l’application).</w:t>
      </w:r>
    </w:p>
    <w:bookmarkStart w:id="20" w:name="préparer-le-repo-et-le-dossier-projet"/>
    <w:p>
      <w:pPr>
        <w:pStyle w:val="Heading2"/>
      </w:pPr>
      <w:r>
        <w:t xml:space="preserve">1) Préparer le repo et le dossier projet</w:t>
      </w:r>
    </w:p>
    <w:p>
      <w:pPr>
        <w:pStyle w:val="Compact"/>
        <w:numPr>
          <w:ilvl w:val="0"/>
          <w:numId w:val="1001"/>
        </w:numPr>
      </w:pPr>
      <w:r>
        <w:t xml:space="preserve">Crée un dossier repo, par ex.</w:t>
      </w:r>
      <w:r>
        <w:t xml:space="preserve"> </w:t>
      </w:r>
      <w:r>
        <w:rPr>
          <w:rStyle w:val="VerbatimChar"/>
        </w:rPr>
        <w:t xml:space="preserve">C:\AutoBericht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Crée un dossier projet vide, par ex.</w:t>
      </w:r>
      <w:r>
        <w:t xml:space="preserve"> </w:t>
      </w:r>
      <w:r>
        <w:rPr>
          <w:rStyle w:val="VerbatimChar"/>
        </w:rPr>
        <w:t xml:space="preserve">C:\Projet_X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Copie le repo complet dans</w:t>
      </w:r>
      <w:r>
        <w:t xml:space="preserve"> </w:t>
      </w:r>
      <w:r>
        <w:rPr>
          <w:rStyle w:val="VerbatimChar"/>
        </w:rPr>
        <w:t xml:space="preserve">C:\AutoBericht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Lance</w:t>
      </w:r>
      <w:r>
        <w:t xml:space="preserve"> </w:t>
      </w:r>
      <w:r>
        <w:rPr>
          <w:rStyle w:val="VerbatimChar"/>
        </w:rPr>
        <w:t xml:space="preserve">start-autobericht.cmd</w:t>
      </w:r>
      <w:r>
        <w:t xml:space="preserve"> </w:t>
      </w:r>
      <w:r>
        <w:t xml:space="preserve">à la racine du repo.</w:t>
      </w:r>
    </w:p>
    <w:bookmarkEnd w:id="20"/>
    <w:bookmarkStart w:id="24" w:name="choisir-le-dossier-projet"/>
    <w:p>
      <w:pPr>
        <w:pStyle w:val="Heading2"/>
      </w:pPr>
      <w:r>
        <w:t xml:space="preserve">2) Choisir le dossier projet</w:t>
      </w:r>
    </w:p>
    <w:p>
      <w:pPr>
        <w:pStyle w:val="Compact"/>
        <w:numPr>
          <w:ilvl w:val="0"/>
          <w:numId w:val="1002"/>
        </w:numPr>
      </w:pPr>
      <w:r>
        <w:t xml:space="preserve">Dans la fenêtre initiale, cliquer sur</w:t>
      </w:r>
      <w:r>
        <w:t xml:space="preserve"> </w:t>
      </w:r>
      <w:r>
        <w:rPr>
          <w:b/>
          <w:bCs/>
        </w:rPr>
        <w:t xml:space="preserve">Open Project Folder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alogue de démarrage" title="" id="22" name="Picture"/>
            <a:graphic>
              <a:graphicData uri="http://schemas.openxmlformats.org/drawingml/2006/picture">
                <pic:pic>
                  <pic:nvPicPr>
                    <pic:cNvPr descr="screenshots/annotated/01-first-run-mod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Dialogue de démarrage</w:t>
      </w:r>
    </w:p>
    <w:bookmarkEnd w:id="24"/>
    <w:bookmarkStart w:id="28" w:name="initialiser-le-projet-languemétadonnées"/>
    <w:p>
      <w:pPr>
        <w:pStyle w:val="Heading2"/>
      </w:pPr>
      <w:r>
        <w:t xml:space="preserve">3) Initialiser le projet (langue/métadonnées)</w:t>
      </w:r>
    </w:p>
    <w:p>
      <w:pPr>
        <w:pStyle w:val="Compact"/>
        <w:numPr>
          <w:ilvl w:val="0"/>
          <w:numId w:val="1003"/>
        </w:numPr>
      </w:pPr>
      <w:r>
        <w:t xml:space="preserve">Ouvrir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à gauche.</w:t>
      </w:r>
    </w:p>
    <w:p>
      <w:pPr>
        <w:pStyle w:val="Compact"/>
        <w:numPr>
          <w:ilvl w:val="0"/>
          <w:numId w:val="1003"/>
        </w:numPr>
      </w:pPr>
      <w:r>
        <w:t xml:space="preserve">Dans</w:t>
      </w:r>
      <w:r>
        <w:t xml:space="preserve"> </w:t>
      </w:r>
      <w:r>
        <w:rPr>
          <w:b/>
          <w:bCs/>
        </w:rPr>
        <w:t xml:space="preserve">Language</w:t>
      </w:r>
      <w:r>
        <w:t xml:space="preserve">, choisir la langue du rapport (</w:t>
      </w:r>
      <w:r>
        <w:rPr>
          <w:rStyle w:val="VerbatimChar"/>
        </w:rPr>
        <w:t xml:space="preserve">DE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IT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Renseigner modérateur et entreprise.</w:t>
      </w:r>
    </w:p>
    <w:p>
      <w:pPr>
        <w:pStyle w:val="FirstParagraph"/>
      </w:pPr>
      <w:r>
        <w:t xml:space="preserve">Cercles rouges: Language, Import Self-Assessment, Word/PPT Export.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age Project" title="" id="26" name="Picture"/>
            <a:graphic>
              <a:graphicData uri="http://schemas.openxmlformats.org/drawingml/2006/picture">
                <pic:pic>
                  <pic:nvPicPr>
                    <pic:cNvPr descr="screenshots/annotated/02-project-page-overvie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Project</w:t>
      </w:r>
    </w:p>
    <w:bookmarkEnd w:id="28"/>
    <w:bookmarkStart w:id="32" w:name="préparer-le-flux-photo"/>
    <w:p>
      <w:pPr>
        <w:pStyle w:val="Heading2"/>
      </w:pPr>
      <w:r>
        <w:t xml:space="preserve">4) Préparer le flux photo</w:t>
      </w:r>
    </w:p>
    <w:p>
      <w:pPr>
        <w:pStyle w:val="Compact"/>
        <w:numPr>
          <w:ilvl w:val="0"/>
          <w:numId w:val="1004"/>
        </w:numPr>
      </w:pPr>
      <w:r>
        <w:t xml:space="preserve">Mettre les photos et vidéos originales dans</w:t>
      </w:r>
      <w:r>
        <w:t xml:space="preserve"> </w:t>
      </w:r>
      <w:r>
        <w:rPr>
          <w:rStyle w:val="VerbatimChar"/>
        </w:rPr>
        <w:t xml:space="preserve">photos/raw/pm1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photos/raw/pm2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photos/raw/pm3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Passer à</w:t>
      </w:r>
      <w:r>
        <w:t xml:space="preserve"> </w:t>
      </w:r>
      <w:r>
        <w:rPr>
          <w:b/>
          <w:bCs/>
        </w:rPr>
        <w:t xml:space="preserve">PhotoSorter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En haut:</w:t>
      </w:r>
      <w:r>
        <w:t xml:space="preserve"> </w:t>
      </w:r>
      <w:r>
        <w:rPr>
          <w:b/>
          <w:bCs/>
        </w:rPr>
        <w:t xml:space="preserve">Import / Export Photos</w:t>
      </w:r>
      <w:r>
        <w:t xml:space="preserve">.</w:t>
      </w:r>
    </w:p>
    <w:p>
      <w:pPr>
        <w:pStyle w:val="FirstParagraph"/>
      </w:pPr>
      <w:r>
        <w:t xml:space="preserve">Cercles rouges: Import/Export, Edit tags, Save sidecar, Show Unsorted, Clear Filters,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ue PhotoSorter" title="" id="30" name="Picture"/>
            <a:graphic>
              <a:graphicData uri="http://schemas.openxmlformats.org/drawingml/2006/picture">
                <pic:pic>
                  <pic:nvPicPr>
                    <pic:cNvPr descr="screenshots/annotated/06-photosorter-mai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Vue PhotoSorter</w:t>
      </w:r>
    </w:p>
    <w:bookmarkEnd w:id="32"/>
    <w:bookmarkStart w:id="36" w:name="importerexporter-les-photos"/>
    <w:p>
      <w:pPr>
        <w:pStyle w:val="Heading2"/>
      </w:pPr>
      <w:r>
        <w:t xml:space="preserve">5) Importer/exporter les photos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Import photos</w:t>
      </w:r>
      <w:r>
        <w:t xml:space="preserve">: les copies des images sont redimensionnées dans</w:t>
      </w:r>
      <w:r>
        <w:t xml:space="preserve"> </w:t>
      </w:r>
      <w:r>
        <w:rPr>
          <w:rStyle w:val="VerbatimChar"/>
        </w:rPr>
        <w:t xml:space="preserve">photos/resized</w:t>
      </w:r>
      <w:r>
        <w:t xml:space="preserve"> </w:t>
      </w:r>
      <w:r>
        <w:t xml:space="preserve">(côté long max. 1920 px); les vidéos sont copiées dans</w:t>
      </w:r>
      <w:r>
        <w:t xml:space="preserve"> </w:t>
      </w:r>
      <w:r>
        <w:rPr>
          <w:rStyle w:val="VerbatimChar"/>
        </w:rPr>
        <w:t xml:space="preserve">photos/videos</w:t>
      </w:r>
      <w:r>
        <w:t xml:space="preserve">. Les originaux dans</w:t>
      </w:r>
      <w:r>
        <w:t xml:space="preserve"> </w:t>
      </w:r>
      <w:r>
        <w:rPr>
          <w:rStyle w:val="VerbatimChar"/>
        </w:rPr>
        <w:t xml:space="preserve">photos/raw</w:t>
      </w:r>
      <w:r>
        <w:t xml:space="preserve"> </w:t>
      </w:r>
      <w:r>
        <w:t xml:space="preserve">restent intacts.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Rescan photos</w:t>
      </w:r>
      <w:r>
        <w:t xml:space="preserve">: relecture simple.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 tagged folders</w:t>
      </w:r>
      <w:r>
        <w:t xml:space="preserve">: export dans</w:t>
      </w:r>
      <w:r>
        <w:t xml:space="preserve"> </w:t>
      </w:r>
      <w:r>
        <w:rPr>
          <w:rStyle w:val="VerbatimChar"/>
        </w:rPr>
        <w:t xml:space="preserve">photos/export</w:t>
      </w:r>
      <w:r>
        <w:t xml:space="preserve"> </w:t>
      </w:r>
      <w:r>
        <w:t xml:space="preserve">par tags/catégories.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Dialogue Import/Export" title="" id="34" name="Picture"/>
            <a:graphic>
              <a:graphicData uri="http://schemas.openxmlformats.org/drawingml/2006/picture">
                <pic:pic>
                  <pic:nvPicPr>
                    <pic:cNvPr descr="screenshots/annotated/08-photosorter-import-export-mod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Dialogue Import/Export</w:t>
      </w:r>
    </w:p>
    <w:bookmarkEnd w:id="36"/>
    <w:bookmarkStart w:id="40" w:name="utiliser-filtres-et-unsorted"/>
    <w:p>
      <w:pPr>
        <w:pStyle w:val="Heading2"/>
      </w:pPr>
      <w:r>
        <w:t xml:space="preserve">6) Utiliser filtres et unsorted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Show Unsorted</w:t>
      </w:r>
      <w:r>
        <w:t xml:space="preserve">: affiche uniquement les photos non taguées.</w:t>
      </w:r>
    </w:p>
    <w:p>
      <w:pPr>
        <w:pStyle w:val="Compact"/>
        <w:numPr>
          <w:ilvl w:val="0"/>
          <w:numId w:val="1006"/>
        </w:numPr>
      </w:pPr>
      <w:r>
        <w:t xml:space="preserve">Icône filtre en bas à droite de l’image: efface les filtres actifs.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ltre actif" title="" id="38" name="Picture"/>
            <a:graphic>
              <a:graphicData uri="http://schemas.openxmlformats.org/drawingml/2006/picture">
                <pic:pic>
                  <pic:nvPicPr>
                    <pic:cNvPr descr="screenshots/annotated/07-photosorter-filter-activ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Filtre actif</w:t>
      </w:r>
    </w:p>
    <w:bookmarkEnd w:id="40"/>
    <w:bookmarkStart w:id="44" w:name="gérer-les-tags-dobservation"/>
    <w:p>
      <w:pPr>
        <w:pStyle w:val="Heading2"/>
      </w:pPr>
      <w:r>
        <w:t xml:space="preserve">7) Gérer les tags d’observation</w:t>
      </w:r>
    </w:p>
    <w:p>
      <w:pPr>
        <w:pStyle w:val="Compact"/>
        <w:numPr>
          <w:ilvl w:val="0"/>
          <w:numId w:val="1007"/>
        </w:numPr>
      </w:pPr>
      <w:r>
        <w:t xml:space="preserve">Ouvrir</w:t>
      </w:r>
      <w:r>
        <w:t xml:space="preserve"> </w:t>
      </w:r>
      <w:r>
        <w:rPr>
          <w:b/>
          <w:bCs/>
        </w:rPr>
        <w:t xml:space="preserve">Edit tags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Ajouter/supprimer des tags si nécessaire.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Save debug log</w:t>
      </w:r>
      <w:r>
        <w:t xml:space="preserve"> </w:t>
      </w:r>
      <w:r>
        <w:t xml:space="preserve">pour le support.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dit Tags" title="" id="42" name="Picture"/>
            <a:graphic>
              <a:graphicData uri="http://schemas.openxmlformats.org/drawingml/2006/picture">
                <pic:pic>
                  <pic:nvPicPr>
                    <pic:cNvPr descr="screenshots/annotated/09-photosorter-edit-tags-moda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Edit Tags</w:t>
      </w:r>
    </w:p>
    <w:bookmarkEnd w:id="44"/>
    <w:bookmarkStart w:id="48" w:name="éditer-le-rapport-dans-autobericht"/>
    <w:p>
      <w:pPr>
        <w:pStyle w:val="Heading2"/>
      </w:pPr>
      <w:r>
        <w:t xml:space="preserve">8) Éditer le rapport dans AutoBericht</w:t>
      </w:r>
    </w:p>
    <w:p>
      <w:pPr>
        <w:pStyle w:val="Compact"/>
        <w:numPr>
          <w:ilvl w:val="0"/>
          <w:numId w:val="1008"/>
        </w:numPr>
      </w:pPr>
      <w:r>
        <w:t xml:space="preserve">Choisir un chapitre à gauche.</w:t>
      </w:r>
    </w:p>
    <w:p>
      <w:pPr>
        <w:pStyle w:val="Compact"/>
        <w:numPr>
          <w:ilvl w:val="0"/>
          <w:numId w:val="1008"/>
        </w:numPr>
      </w:pPr>
      <w:r>
        <w:t xml:space="preserve">Modifier</w:t>
      </w:r>
      <w:r>
        <w:t xml:space="preserve"> </w:t>
      </w:r>
      <w:r>
        <w:rPr>
          <w:b/>
          <w:bCs/>
        </w:rPr>
        <w:t xml:space="preserve">Finding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Utiliser</w:t>
      </w:r>
      <w:r>
        <w:t xml:space="preserve"> </w:t>
      </w:r>
      <w:r>
        <w:rPr>
          <w:b/>
          <w:bCs/>
        </w:rPr>
        <w:t xml:space="preserve">Include</w:t>
      </w:r>
      <w:r>
        <w:t xml:space="preserve">,</w:t>
      </w:r>
      <w:r>
        <w:t xml:space="preserve"> </w:t>
      </w:r>
      <w:r>
        <w:rPr>
          <w:b/>
          <w:bCs/>
        </w:rPr>
        <w:t xml:space="preserve">Done</w:t>
      </w:r>
      <w:r>
        <w:t xml:space="preserve">, priorité et filtres latéraux.</w:t>
      </w:r>
    </w:p>
    <w:p>
      <w:pPr>
        <w:pStyle w:val="Compact"/>
        <w:numPr>
          <w:ilvl w:val="0"/>
          <w:numId w:val="1008"/>
        </w:numPr>
      </w:pPr>
      <w:r>
        <w:t xml:space="preserve">Pour chaque ligne, régler</w:t>
      </w:r>
      <w:r>
        <w:t xml:space="preserve"> </w:t>
      </w:r>
      <w:r>
        <w:rPr>
          <w:b/>
          <w:bCs/>
        </w:rPr>
        <w:t xml:space="preserve">Library Off / Append / Replace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Off</w:t>
      </w:r>
      <w:r>
        <w:t xml:space="preserve">: ne pas écrire dans la library.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Append</w:t>
      </w:r>
      <w:r>
        <w:t xml:space="preserve">: ajouter le texte courant à l’entrée library existante.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Replace</w:t>
      </w:r>
      <w:r>
        <w:t xml:space="preserve">: remplacer entièrement l’entrée library existante.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Édition chapitre 4.8" title="" id="46" name="Picture"/>
            <a:graphic>
              <a:graphicData uri="http://schemas.openxmlformats.org/drawingml/2006/picture">
                <pic:pic>
                  <pic:nvPicPr>
                    <pic:cNvPr descr="screenshots/annotated/04-chapter-48-editin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Édition chapitre 4.8</w:t>
      </w:r>
    </w:p>
    <w:bookmarkEnd w:id="48"/>
    <w:bookmarkStart w:id="52" w:name="organiser-le-chapitre-4.8"/>
    <w:p>
      <w:pPr>
        <w:pStyle w:val="Heading2"/>
      </w:pPr>
      <w:r>
        <w:t xml:space="preserve">9) Organiser le chapitre 4.8</w:t>
      </w:r>
    </w:p>
    <w:p>
      <w:pPr>
        <w:pStyle w:val="Compact"/>
        <w:numPr>
          <w:ilvl w:val="0"/>
          <w:numId w:val="1010"/>
        </w:numPr>
      </w:pPr>
      <w:r>
        <w:t xml:space="preserve">Dans 4.8, cliquer</w:t>
      </w:r>
      <w:r>
        <w:t xml:space="preserve"> </w:t>
      </w:r>
      <w:r>
        <w:rPr>
          <w:b/>
          <w:bCs/>
        </w:rPr>
        <w:t xml:space="preserve">Organize 4.8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Vérifier ordre/filtre puis</w:t>
      </w:r>
      <w:r>
        <w:t xml:space="preserve">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Organize 4.8" title="" id="50" name="Picture"/>
            <a:graphic>
              <a:graphicData uri="http://schemas.openxmlformats.org/drawingml/2006/picture">
                <pic:pic>
                  <pic:nvPicPr>
                    <pic:cNvPr descr="screenshots/annotated/05-organize-48-moda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Organize 4.8</w:t>
      </w:r>
    </w:p>
    <w:bookmarkEnd w:id="52"/>
    <w:bookmarkStart w:id="53" w:name="exports-word-powerpoint-et-library"/>
    <w:p>
      <w:pPr>
        <w:pStyle w:val="Heading2"/>
      </w:pPr>
      <w:r>
        <w:t xml:space="preserve">10) Exports Word, PowerPoint et Library</w:t>
      </w:r>
    </w:p>
    <w:p>
      <w:pPr>
        <w:pStyle w:val="Compact"/>
        <w:numPr>
          <w:ilvl w:val="0"/>
          <w:numId w:val="1011"/>
        </w:numPr>
      </w:pPr>
      <w:r>
        <w:t xml:space="preserve">Sur la page</w:t>
      </w:r>
      <w:r>
        <w:t xml:space="preserve"> </w:t>
      </w:r>
      <w:r>
        <w:rPr>
          <w:b/>
          <w:bCs/>
        </w:rPr>
        <w:t xml:space="preserve">Project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Word Export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PowerPoint Export (Report)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PowerPoint Export (Training)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Generate / Update Library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Export Library Excel</w:t>
      </w:r>
    </w:p>
    <w:bookmarkEnd w:id="53"/>
    <w:bookmarkStart w:id="54" w:name="logique-des-données-important"/>
    <w:p>
      <w:pPr>
        <w:pStyle w:val="Heading2"/>
      </w:pPr>
      <w:r>
        <w:t xml:space="preserve">11) Logique des données (important)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project_sidecar.json</w:t>
      </w:r>
      <w:r>
        <w:t xml:space="preserve">: état du projet (réponses, choix, ordre, tags photo, textes édités et action library choisie pour chaque ligne).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library_*.json</w:t>
      </w:r>
      <w:r>
        <w:t xml:space="preserve">: contenu réutilisable (textes/tags) pour les projets suivants.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Append</w:t>
      </w:r>
      <w:r>
        <w:t xml:space="preserve">/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est appliqué uniquement après</w:t>
      </w:r>
      <w:r>
        <w:t xml:space="preserve"> </w:t>
      </w:r>
      <w:r>
        <w:rPr>
          <w:b/>
          <w:bCs/>
        </w:rPr>
        <w:t xml:space="preserve">Generate / Update Library</w:t>
      </w:r>
      <w:r>
        <w:t xml:space="preserve">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2026-08-22T15:21:08Z</dcterms:created>
  <dcterms:modified xsi:type="dcterms:W3CDTF">2026-08-22T15:21:08Z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