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>First paragraph</w:t>
      </w:r>
      <w:commentRangeEnd w:id="0"/>
      <w:r>
        <w:commentReference w:id="0"/>
      </w:r>
    </w:p>
    <w:p>
      <w:r>
        <w:t>Second paragraph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lice" w:date="2025-06-06T10:30:00Z" w:initials="A">
    <w:p>
      <w:r>
        <w:t>This is a comment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