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William 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willott3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williamott.net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478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888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8087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·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Denver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Aetna Digital          </w:t>
        <w:tab/>
        <w:t xml:space="preserve">Mar. 2020 – Present</w:t>
      </w:r>
    </w:p>
    <w:p w:rsidR="00000000" w:rsidDel="00000000" w:rsidP="00000000" w:rsidRDefault="00000000" w:rsidRPr="00000000" w14:paraId="00000007">
      <w:pPr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     </w:t>
        <w:tab/>
        <w:t xml:space="preserve">Denver, CO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maintained core features for the Aetna Health Android App which has been downloaded over a million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modern development tools such as Dagger and Retrofit to reduce boilerplate and architect reusable modular components.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Refactored large sections of legacy code to use Android Jetpack libraries and best coding practices.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Tracked down and monitored issues with production users using network logging services.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Helped document and explain difficult processes across teams to facilitate efficient integration of services.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Self Employed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  <w:tab/>
        <w:t xml:space="preserve">Oct. 2017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Mar.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Macon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Created ‘Simple Podcast Player,’ an Android App for the Google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using Kotlin and Android Architecture Components, which reduced boilerplate code and allowed for powerful component integration with exciting cutting edge Android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LiveData and Room Database coupled with DataBinding to perform automatic view updating and synchronization with application data.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WorkManager to handle most background and long running tasks, including checking for new podcast subscriptions and downloading episodes.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Took advantage of Kotlin features such as Coroutines for performing asynchronous operations, and Extension Functions for extending existing class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Fueling Clover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Nov. 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Apr.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Android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developed a point-of-sale app for the Clover Station using the Clover API and with requirements for compatibility with NexGen Payment Servers.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WebSockets and a custom built queue messaging system to dependably communicate from device to server.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user interfaces using Fragments to allow for an easily reusable and modular UI.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Used a Content Provider and Cursor Loader architecture to allow for a consistent and quick interface for handling and loading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Shocase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Jul.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Oct.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Francisco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Restructured and created HTML/CSS and JavaScript desktop application code for tablet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Fixed numerous bugs in legacy code dealing with cross browser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Added several features to an existing application using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American Efficient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Mateo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CA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Worked on multiple applications using AngularJS, SASS,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 responsive mobile website application structure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4"/>
        </w:numPr>
        <w:spacing w:line="276" w:lineRule="auto"/>
        <w:ind w:left="360" w:right="-8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Engineered sites according to designer specifications with speed and precision.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App Academy  </w:t>
        <w:tab/>
        <w:t xml:space="preserve">January, 2014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pos="10800"/>
        </w:tabs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12 Week Development Bootcamp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niversity of Alabama at Birmingham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BS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Electrical Engineering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Birmingham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Kotlin, Java, JavaScript, XML, HTML, CSS,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Frameworks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Android, Ruby on Rails, Vue.js, AngularJS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Simple Podcast Player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https://play.google.com/store/apps/details?id=net.williamott.simplepodcastplayer&amp;hl=en_US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spacing w:after="3" w:line="252.00000000000003" w:lineRule="auto"/>
        <w:ind w:left="360"/>
        <w:rPr>
          <w:rFonts w:ascii="Garamond" w:cs="Garamond" w:eastAsia="Garamond" w:hAnsi="Garamond"/>
        </w:rPr>
      </w:pPr>
      <w:bookmarkStart w:colFirst="0" w:colLast="0" w:name="_ep3poscx49bs" w:id="1"/>
      <w:bookmarkEnd w:id="1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Vegan Fare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3" w:line="252.00000000000003" w:lineRule="auto"/>
        <w:ind w:left="360" w:firstLine="0"/>
        <w:rPr>
          <w:rFonts w:ascii="Garamond" w:cs="Garamond" w:eastAsia="Garamond" w:hAnsi="Garamond"/>
        </w:rPr>
      </w:pPr>
      <w:bookmarkStart w:colFirst="0" w:colLast="0" w:name="_isgwupljyjdl" w:id="2"/>
      <w:bookmarkEnd w:id="2"/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u w:val="single"/>
            <w:rtl w:val="0"/>
          </w:rPr>
          <w:t xml:space="preserve">https://mysterious-citadel-83121.herokuapp.com/</w:t>
        </w:r>
      </w:hyperlink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net.williamott.simplepodcastplayer&amp;hl=en_US" TargetMode="External"/><Relationship Id="rId7" Type="http://schemas.openxmlformats.org/officeDocument/2006/relationships/hyperlink" Target="https://mysterious-citadel-83121.herokuapp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