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DBF23" w14:textId="77777777" w:rsidR="002E13FE" w:rsidRPr="00FC69B5" w:rsidRDefault="002E13FE" w:rsidP="002E13FE">
      <w:pPr>
        <w:rPr>
          <w:rFonts w:ascii="Calibri" w:hAnsi="Calibri" w:cs="Calibri"/>
          <w:b/>
          <w:bCs/>
          <w:sz w:val="36"/>
          <w:szCs w:val="36"/>
        </w:rPr>
      </w:pPr>
      <w:r w:rsidRPr="00FC69B5">
        <w:rPr>
          <w:rFonts w:ascii="Calibri" w:hAnsi="Calibri" w:cs="Calibri"/>
          <w:b/>
          <w:bCs/>
          <w:sz w:val="36"/>
          <w:szCs w:val="36"/>
        </w:rPr>
        <w:t>Analysis</w:t>
      </w:r>
    </w:p>
    <w:p w14:paraId="73FF9C49" w14:textId="77777777" w:rsidR="002E13FE" w:rsidRPr="00FC69B5" w:rsidRDefault="002E13FE" w:rsidP="002E13FE">
      <w:pPr>
        <w:rPr>
          <w:rFonts w:ascii="Calibri" w:hAnsi="Calibri" w:cs="Calibri"/>
          <w:color w:val="0D0D0D"/>
          <w:shd w:val="clear" w:color="auto" w:fill="FFFFFF"/>
        </w:rPr>
      </w:pPr>
      <w:r w:rsidRPr="00FC69B5">
        <w:rPr>
          <w:rFonts w:ascii="Calibri" w:hAnsi="Calibri" w:cs="Calibri"/>
        </w:rPr>
        <w:t xml:space="preserve">Overall, </w:t>
      </w:r>
      <w:r w:rsidRPr="00FC69B5">
        <w:rPr>
          <w:rFonts w:ascii="Calibri" w:hAnsi="Calibri" w:cs="Calibri"/>
          <w:color w:val="0D0D0D"/>
          <w:shd w:val="clear" w:color="auto" w:fill="FFFFFF"/>
        </w:rPr>
        <w:t>the analysis involved calculating various statistics such as total budget, per capita spending, average test scores, and passing rates for schools, both overall and categorized by school size.</w:t>
      </w:r>
      <w:r w:rsidRPr="00FC69B5">
        <w:rPr>
          <w:rFonts w:ascii="Calibri" w:hAnsi="Calibri" w:cs="Calibri"/>
          <w:color w:val="0D0D0D"/>
          <w:shd w:val="clear" w:color="auto" w:fill="FFFFFF"/>
        </w:rPr>
        <w:t xml:space="preserve"> </w:t>
      </w:r>
    </w:p>
    <w:p w14:paraId="6F2A53C4" w14:textId="4F42279D" w:rsidR="002E13FE" w:rsidRPr="00FC69B5" w:rsidRDefault="00FC69B5" w:rsidP="002E13FE">
      <w:p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2E13FE" w:rsidRPr="00FC69B5">
        <w:rPr>
          <w:rFonts w:ascii="Calibri" w:hAnsi="Calibri" w:cs="Calibri"/>
        </w:rPr>
        <w:t>ath and reading scores for 15 different schools of various student population</w:t>
      </w:r>
      <w:r>
        <w:rPr>
          <w:rFonts w:ascii="Calibri" w:hAnsi="Calibri" w:cs="Calibri"/>
        </w:rPr>
        <w:t xml:space="preserve"> from different grades helped us </w:t>
      </w:r>
      <w:r w:rsidR="002E13FE" w:rsidRPr="00FC69B5">
        <w:rPr>
          <w:rFonts w:ascii="Calibri" w:hAnsi="Calibri" w:cs="Calibri"/>
        </w:rPr>
        <w:t xml:space="preserve">compare average math and reading scores to calculate overall passing scores. Data that was sought in this analysis </w:t>
      </w:r>
      <w:proofErr w:type="gramStart"/>
      <w:r w:rsidR="002E13FE" w:rsidRPr="00FC69B5">
        <w:rPr>
          <w:rFonts w:ascii="Calibri" w:hAnsi="Calibri" w:cs="Calibri"/>
        </w:rPr>
        <w:t>are</w:t>
      </w:r>
      <w:proofErr w:type="gramEnd"/>
      <w:r w:rsidR="002E13FE" w:rsidRPr="00FC69B5">
        <w:rPr>
          <w:rFonts w:ascii="Calibri" w:hAnsi="Calibri" w:cs="Calibri"/>
        </w:rPr>
        <w:t xml:space="preserve"> broken down by grade, spending ranges, school size, and school type. </w:t>
      </w:r>
    </w:p>
    <w:p w14:paraId="31210095" w14:textId="37F69192" w:rsidR="002E13FE" w:rsidRPr="00FC69B5" w:rsidRDefault="002E13FE" w:rsidP="002E13FE">
      <w:pPr>
        <w:rPr>
          <w:rFonts w:ascii="Calibri" w:hAnsi="Calibri" w:cs="Calibri"/>
          <w:color w:val="0D0D0D"/>
          <w:shd w:val="clear" w:color="auto" w:fill="FFFFFF"/>
        </w:rPr>
      </w:pPr>
      <w:r w:rsidRPr="00FC69B5">
        <w:rPr>
          <w:rFonts w:ascii="Calibri" w:hAnsi="Calibri" w:cs="Calibri"/>
          <w:color w:val="0D0D0D"/>
          <w:shd w:val="clear" w:color="auto" w:fill="FFFFFF"/>
        </w:rPr>
        <w:t>Based on the analysis performed, we can draw the following conclusions or make comparisons:</w:t>
      </w:r>
    </w:p>
    <w:p w14:paraId="1BCB3664" w14:textId="77777777" w:rsidR="002E13FE" w:rsidRPr="00FC69B5" w:rsidRDefault="002E13FE" w:rsidP="002E13FE">
      <w:pPr>
        <w:pStyle w:val="ListParagraph"/>
        <w:numPr>
          <w:ilvl w:val="0"/>
          <w:numId w:val="1"/>
        </w:numPr>
        <w:rPr>
          <w:rStyle w:val="Strong"/>
          <w:rFonts w:ascii="Calibri" w:hAnsi="Calibri" w:cs="Calibri"/>
          <w:b w:val="0"/>
          <w:bCs w:val="0"/>
        </w:rPr>
      </w:pPr>
      <w:r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>Impact of School Budget on Academic Performance:</w:t>
      </w:r>
    </w:p>
    <w:p w14:paraId="51E07CC1" w14:textId="77777777" w:rsidR="00FC69B5" w:rsidRPr="00FC69B5" w:rsidRDefault="00FC69B5" w:rsidP="00FC69B5">
      <w:pPr>
        <w:pStyle w:val="ListParagraph"/>
        <w:numPr>
          <w:ilvl w:val="0"/>
          <w:numId w:val="2"/>
        </w:numPr>
        <w:rPr>
          <w:rStyle w:val="Strong"/>
          <w:rFonts w:ascii="Calibri" w:hAnsi="Calibri" w:cs="Calibri"/>
          <w:b w:val="0"/>
          <w:bCs w:val="0"/>
        </w:rPr>
      </w:pPr>
      <w:r w:rsidRPr="00FC69B5">
        <w:rPr>
          <w:rStyle w:val="Strong"/>
          <w:rFonts w:ascii="Calibri" w:hAnsi="Calibri" w:cs="Calibri"/>
          <w:b w:val="0"/>
          <w:bCs w:val="0"/>
          <w:color w:val="0D0D0D"/>
          <w:bdr w:val="single" w:sz="2" w:space="0" w:color="E3E3E3" w:frame="1"/>
          <w:shd w:val="clear" w:color="auto" w:fill="FFFFFF"/>
        </w:rPr>
        <w:t>S</w:t>
      </w:r>
      <w:r w:rsidR="002E13FE" w:rsidRPr="00FC69B5">
        <w:rPr>
          <w:rStyle w:val="Strong"/>
          <w:rFonts w:ascii="Calibri" w:hAnsi="Calibri" w:cs="Calibri"/>
          <w:b w:val="0"/>
          <w:bCs w:val="0"/>
          <w:color w:val="0D0D0D"/>
          <w:bdr w:val="single" w:sz="2" w:space="0" w:color="E3E3E3" w:frame="1"/>
          <w:shd w:val="clear" w:color="auto" w:fill="FFFFFF"/>
        </w:rPr>
        <w:t>chools with higher budgets may not necessarily have higher average test scores</w:t>
      </w:r>
      <w:r w:rsidRPr="00FC69B5">
        <w:rPr>
          <w:rStyle w:val="Strong"/>
          <w:rFonts w:ascii="Calibri" w:hAnsi="Calibri" w:cs="Calibri"/>
          <w:b w:val="0"/>
          <w:bCs w:val="0"/>
          <w:color w:val="0D0D0D"/>
          <w:bdr w:val="single" w:sz="2" w:space="0" w:color="E3E3E3" w:frame="1"/>
          <w:shd w:val="clear" w:color="auto" w:fill="FFFFFF"/>
        </w:rPr>
        <w:t>.</w:t>
      </w:r>
    </w:p>
    <w:p w14:paraId="11295A09" w14:textId="68978965" w:rsidR="002E13FE" w:rsidRPr="00FC69B5" w:rsidRDefault="00FC69B5" w:rsidP="00FC69B5">
      <w:pPr>
        <w:pStyle w:val="ListParagraph"/>
        <w:numPr>
          <w:ilvl w:val="0"/>
          <w:numId w:val="2"/>
        </w:numPr>
        <w:rPr>
          <w:rStyle w:val="Strong"/>
          <w:rFonts w:ascii="Calibri" w:hAnsi="Calibri" w:cs="Calibri"/>
          <w:b w:val="0"/>
          <w:bCs w:val="0"/>
        </w:rPr>
      </w:pPr>
      <w:r w:rsidRPr="00FC69B5">
        <w:rPr>
          <w:rStyle w:val="Strong"/>
          <w:rFonts w:ascii="Calibri" w:hAnsi="Calibri" w:cs="Calibri"/>
          <w:b w:val="0"/>
          <w:bCs w:val="0"/>
          <w:color w:val="0D0D0D"/>
          <w:bdr w:val="single" w:sz="2" w:space="0" w:color="E3E3E3" w:frame="1"/>
          <w:shd w:val="clear" w:color="auto" w:fill="FFFFFF"/>
        </w:rPr>
        <w:t>B</w:t>
      </w:r>
      <w:r w:rsidR="002E13FE" w:rsidRPr="00FC69B5">
        <w:rPr>
          <w:rStyle w:val="Strong"/>
          <w:rFonts w:ascii="Calibri" w:hAnsi="Calibri" w:cs="Calibr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y comparing schools with similar </w:t>
      </w:r>
      <w:proofErr w:type="gramStart"/>
      <w:r w:rsidR="002E13FE" w:rsidRPr="00FC69B5">
        <w:rPr>
          <w:rStyle w:val="Strong"/>
          <w:rFonts w:ascii="Calibri" w:hAnsi="Calibri" w:cs="Calibri"/>
          <w:b w:val="0"/>
          <w:bCs w:val="0"/>
          <w:color w:val="0D0D0D"/>
          <w:bdr w:val="single" w:sz="2" w:space="0" w:color="E3E3E3" w:frame="1"/>
          <w:shd w:val="clear" w:color="auto" w:fill="FFFFFF"/>
        </w:rPr>
        <w:t>budgets</w:t>
      </w:r>
      <w:proofErr w:type="gramEnd"/>
      <w:r w:rsidR="002E13FE" w:rsidRPr="00FC69B5">
        <w:rPr>
          <w:rStyle w:val="Strong"/>
          <w:rFonts w:ascii="Calibri" w:hAnsi="Calibri" w:cs="Calibr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we can assess the effectiveness of resource allocation and management in improving economic outcomes </w:t>
      </w:r>
    </w:p>
    <w:p w14:paraId="739CE6A3" w14:textId="25B558C2" w:rsidR="002E13FE" w:rsidRPr="00FC69B5" w:rsidRDefault="00FC69B5" w:rsidP="002E13FE">
      <w:pPr>
        <w:pStyle w:val="ListParagraph"/>
        <w:numPr>
          <w:ilvl w:val="0"/>
          <w:numId w:val="1"/>
        </w:numPr>
        <w:rPr>
          <w:rStyle w:val="Strong"/>
          <w:rFonts w:ascii="Calibri" w:hAnsi="Calibri" w:cs="Calibri"/>
          <w:b w:val="0"/>
          <w:bCs w:val="0"/>
        </w:rPr>
      </w:pPr>
      <w:r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>R</w:t>
      </w:r>
      <w:r w:rsidR="002E13FE"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 xml:space="preserve">elationship between </w:t>
      </w:r>
      <w:r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>S</w:t>
      </w:r>
      <w:r w:rsidR="002E13FE"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 xml:space="preserve">chool </w:t>
      </w:r>
      <w:r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>S</w:t>
      </w:r>
      <w:r w:rsidR="002E13FE"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 xml:space="preserve">ize and </w:t>
      </w:r>
      <w:r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>A</w:t>
      </w:r>
      <w:r w:rsidR="002E13FE"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 xml:space="preserve">cademic </w:t>
      </w:r>
      <w:proofErr w:type="gramStart"/>
      <w:r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>A</w:t>
      </w:r>
      <w:r w:rsidR="002E13FE"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 xml:space="preserve">chievement </w:t>
      </w:r>
      <w:r w:rsidRPr="00FC69B5">
        <w:rPr>
          <w:rStyle w:val="Strong"/>
          <w:rFonts w:ascii="Calibri" w:hAnsi="Calibri" w:cs="Calibri"/>
          <w:color w:val="0D0D0D"/>
          <w:bdr w:val="single" w:sz="2" w:space="0" w:color="E3E3E3" w:frame="1"/>
          <w:shd w:val="clear" w:color="auto" w:fill="FFFFFF"/>
        </w:rPr>
        <w:t>:</w:t>
      </w:r>
      <w:proofErr w:type="gramEnd"/>
    </w:p>
    <w:p w14:paraId="05EB31CD" w14:textId="7CAD192F" w:rsidR="00FC69B5" w:rsidRPr="00FC69B5" w:rsidRDefault="00FC69B5" w:rsidP="00FC69B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C69B5">
        <w:rPr>
          <w:rFonts w:ascii="Calibri" w:hAnsi="Calibri" w:cs="Calibri"/>
        </w:rPr>
        <w:t>Smaller schools tend to have higher average test scores and passing rates compared to larger schools.</w:t>
      </w:r>
    </w:p>
    <w:p w14:paraId="553A85AD" w14:textId="3FC6E7E8" w:rsidR="00FC69B5" w:rsidRPr="00FC69B5" w:rsidRDefault="00FC69B5" w:rsidP="00FC69B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C69B5">
        <w:rPr>
          <w:rFonts w:ascii="Calibri" w:hAnsi="Calibri" w:cs="Calibri"/>
        </w:rPr>
        <w:t xml:space="preserve">This suggests that smaller class sizes and a more intimate learning environment may contribute positively to student </w:t>
      </w:r>
      <w:proofErr w:type="gramStart"/>
      <w:r w:rsidRPr="00FC69B5">
        <w:rPr>
          <w:rFonts w:ascii="Calibri" w:hAnsi="Calibri" w:cs="Calibri"/>
        </w:rPr>
        <w:t>achievement</w:t>
      </w:r>
      <w:proofErr w:type="gramEnd"/>
    </w:p>
    <w:p w14:paraId="377D9CAD" w14:textId="77777777" w:rsidR="00C428AB" w:rsidRPr="00FC69B5" w:rsidRDefault="00C428AB">
      <w:pPr>
        <w:rPr>
          <w:rFonts w:ascii="Calibri" w:hAnsi="Calibri" w:cs="Calibri"/>
        </w:rPr>
      </w:pPr>
    </w:p>
    <w:sectPr w:rsidR="00C428AB" w:rsidRPr="00FC69B5" w:rsidSect="00BF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3A99"/>
    <w:multiLevelType w:val="hybridMultilevel"/>
    <w:tmpl w:val="89C0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284B"/>
    <w:multiLevelType w:val="hybridMultilevel"/>
    <w:tmpl w:val="E5325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906B2"/>
    <w:multiLevelType w:val="hybridMultilevel"/>
    <w:tmpl w:val="26D62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9232565">
    <w:abstractNumId w:val="0"/>
  </w:num>
  <w:num w:numId="2" w16cid:durableId="751202146">
    <w:abstractNumId w:val="2"/>
  </w:num>
  <w:num w:numId="3" w16cid:durableId="35662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FE"/>
    <w:rsid w:val="002E13FE"/>
    <w:rsid w:val="008F4A20"/>
    <w:rsid w:val="00BF1C02"/>
    <w:rsid w:val="00C428AB"/>
    <w:rsid w:val="00D64AF1"/>
    <w:rsid w:val="00FC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B1B"/>
  <w15:chartTrackingRefBased/>
  <w15:docId w15:val="{7E8D06CB-22BF-481C-9F90-241843D0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3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1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Chintakindi</dc:creator>
  <cp:keywords/>
  <dc:description/>
  <cp:lastModifiedBy>Prashant Chintakindi</cp:lastModifiedBy>
  <cp:revision>1</cp:revision>
  <dcterms:created xsi:type="dcterms:W3CDTF">2024-04-11T00:44:00Z</dcterms:created>
  <dcterms:modified xsi:type="dcterms:W3CDTF">2024-04-11T01:43:00Z</dcterms:modified>
</cp:coreProperties>
</file>