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AE" w:rsidRPr="007058AE" w:rsidRDefault="007058AE" w:rsidP="007058AE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Arial" w:hint="eastAsia"/>
          <w:b/>
          <w:bCs/>
          <w:color w:val="2E3D49"/>
          <w:kern w:val="0"/>
          <w:sz w:val="28"/>
          <w:szCs w:val="28"/>
        </w:rPr>
      </w:pPr>
      <w:r w:rsidRPr="007058AE">
        <w:rPr>
          <w:rFonts w:ascii="inherit" w:eastAsia="굴림" w:hAnsi="inherit" w:cs="Arial" w:hint="eastAsia"/>
          <w:b/>
          <w:bCs/>
          <w:color w:val="2E3D49"/>
          <w:kern w:val="0"/>
          <w:sz w:val="28"/>
          <w:szCs w:val="28"/>
        </w:rPr>
        <w:t>O</w:t>
      </w:r>
      <w:r w:rsidRPr="007058AE">
        <w:rPr>
          <w:rFonts w:ascii="inherit" w:eastAsia="굴림" w:hAnsi="inherit" w:cs="Arial"/>
          <w:b/>
          <w:bCs/>
          <w:color w:val="2E3D49"/>
          <w:kern w:val="0"/>
          <w:sz w:val="28"/>
          <w:szCs w:val="28"/>
        </w:rPr>
        <w:t>n The Map</w:t>
      </w:r>
    </w:p>
    <w:p w:rsidR="007058AE" w:rsidRPr="007058AE" w:rsidRDefault="007058AE" w:rsidP="007058AE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</w:pPr>
      <w:r w:rsidRPr="007058AE"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  <w:t>Login View</w:t>
      </w:r>
    </w:p>
    <w:p w:rsidR="007058AE" w:rsidRPr="007058AE" w:rsidRDefault="007058AE" w:rsidP="007058AE">
      <w:pPr>
        <w:pStyle w:val="a5"/>
        <w:widowControl/>
        <w:numPr>
          <w:ilvl w:val="0"/>
          <w:numId w:val="1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has a login view that accepts email and password strings from users, with a “Login” button.</w:t>
      </w:r>
    </w:p>
    <w:p w:rsidR="007058AE" w:rsidRPr="007058AE" w:rsidRDefault="007058AE" w:rsidP="007058AE">
      <w:pPr>
        <w:pStyle w:val="a5"/>
        <w:widowControl/>
        <w:numPr>
          <w:ilvl w:val="0"/>
          <w:numId w:val="1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informs the user if the login fails. It differentiates between a failure to connect, and incorrect credentials (i.e., wrong email or password).</w:t>
      </w:r>
    </w:p>
    <w:p w:rsidR="007058AE" w:rsidRPr="007058AE" w:rsidRDefault="007058AE" w:rsidP="007058AE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</w:pPr>
      <w:r w:rsidRPr="007058AE"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  <w:t>Student Locations Tabbed View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contains a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StudentInformation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struct with appropriate properties for locations and links.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downloads the 100 most recent locations posted by students.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struct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has an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init()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method that accepts a dictionary as an argument, or the struct conforms to the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Codable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protocol.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StudentInformation structs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are stored as an array (or other suitable data structure) inside a separate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model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class.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gracefully handles a failure to download student locations.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displays downloaded data in a tabbed view with two tabs: a map and a table.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map view has a pin for each student in the correct location.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Tapping the pins shows an annotation with the student's name and the link the student posted.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Tapping a student’s pin annotation opens the student’s link in Safari or a web view.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table view has a row for each downloaded record with the student’s name displayed.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table is sorted in order of most recent to oldest update.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Tapping a row in the table opens the default device browser to the student's link.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Student Locations Tabbed View has a pin button in the upper right corner of the navigation bar.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button presents the Information Posting View so that users can post their own information to the server.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Student Locations Tabbed View has a logout button in the upper left corner of the navigation bar.</w:t>
      </w:r>
    </w:p>
    <w:p w:rsidR="007058AE" w:rsidRPr="007058AE" w:rsidRDefault="007058AE" w:rsidP="007058AE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logout button causes the Student Locations Tabbed View to dismiss, and logs out of the current session.</w:t>
      </w:r>
    </w:p>
    <w:p w:rsidR="007058AE" w:rsidRPr="007058AE" w:rsidRDefault="007058AE" w:rsidP="007058AE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</w:pPr>
      <w:r w:rsidRPr="007058AE"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  <w:t>Information Posting View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Information Posting view prompts users to enter a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string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representing their location.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lastRenderedPageBreak/>
        <w:t>The text view or text field where the location string should be typed is clearly present.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allows users to add a URL to be included with their location.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provides a readily accessible "Submit" button that the user can tap to post the information to the server.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When a "Submit" button is pressed, the app forward geocodes the address string and stores the resulting latitude and longitude. Foward geocoding can be accomplished using CLGeocoder's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geocodeAddressString()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or MKLocalSearch's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startWithCompletionHandler()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An activity indicator is displayed during geocoding, and returns to normal state on completion.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informs the user if the geocoding fails.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shows a placemark on a map via the geocoded response. The app zooms the map into an appropriate region.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bookmarkStart w:id="0" w:name="_GoBack"/>
      <w:bookmarkEnd w:id="0"/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successfully encodes the data in JSON and posts the search string and coordinates to the RESTful service.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provides a readily accessible button that the user can tap to cancel (dismiss) the Information Posting View.</w:t>
      </w:r>
    </w:p>
    <w:p w:rsidR="007058AE" w:rsidRPr="007058AE" w:rsidRDefault="007058AE" w:rsidP="007058AE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app inform the user if the post fails.</w:t>
      </w:r>
    </w:p>
    <w:p w:rsidR="007058AE" w:rsidRPr="007058AE" w:rsidRDefault="007058AE" w:rsidP="007058AE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</w:pPr>
      <w:r w:rsidRPr="007058AE">
        <w:rPr>
          <w:rFonts w:ascii="inherit" w:eastAsia="굴림" w:hAnsi="inherit" w:cs="Arial"/>
          <w:b/>
          <w:bCs/>
          <w:color w:val="2E3D49"/>
          <w:kern w:val="0"/>
          <w:sz w:val="27"/>
          <w:szCs w:val="27"/>
        </w:rPr>
        <w:t>Networking Architecture</w:t>
      </w:r>
    </w:p>
    <w:p w:rsidR="007058AE" w:rsidRPr="007058AE" w:rsidRDefault="007058AE" w:rsidP="007058AE">
      <w:pPr>
        <w:pStyle w:val="a5"/>
        <w:widowControl/>
        <w:numPr>
          <w:ilvl w:val="0"/>
          <w:numId w:val="4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networking and JSON parsing code is located in a dedicated API client class (and not, for example, inside a view controller). The class uses closures for completion and error handling.</w:t>
      </w:r>
    </w:p>
    <w:p w:rsidR="007058AE" w:rsidRPr="007058AE" w:rsidRDefault="007058AE" w:rsidP="007058AE">
      <w:pPr>
        <w:pStyle w:val="a5"/>
        <w:widowControl/>
        <w:numPr>
          <w:ilvl w:val="0"/>
          <w:numId w:val="4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networking code uses Swift's built-in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URLSession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library, not a third-party framework.</w:t>
      </w:r>
    </w:p>
    <w:p w:rsidR="007058AE" w:rsidRPr="007058AE" w:rsidRDefault="007058AE" w:rsidP="007058AE">
      <w:pPr>
        <w:pStyle w:val="a5"/>
        <w:widowControl/>
        <w:numPr>
          <w:ilvl w:val="0"/>
          <w:numId w:val="4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Arial"/>
          <w:color w:val="2E3D49"/>
          <w:kern w:val="0"/>
          <w:sz w:val="21"/>
          <w:szCs w:val="21"/>
        </w:rPr>
      </w:pP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The JSON parsing code uses Swift's built-in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JSONSerialization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 library or </w:t>
      </w:r>
      <w:r w:rsidRPr="007058AE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Codable</w:t>
      </w:r>
      <w:r w:rsidRPr="007058AE">
        <w:rPr>
          <w:rFonts w:ascii="Arial" w:eastAsia="굴림" w:hAnsi="Arial" w:cs="Arial"/>
          <w:color w:val="2E3D49"/>
          <w:kern w:val="0"/>
          <w:sz w:val="21"/>
          <w:szCs w:val="21"/>
        </w:rPr>
        <w:t>, not a third-party framework.</w:t>
      </w:r>
    </w:p>
    <w:p w:rsidR="008544C0" w:rsidRPr="007058AE" w:rsidRDefault="008544C0"/>
    <w:sectPr w:rsidR="008544C0" w:rsidRPr="007058AE" w:rsidSect="00B544C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230"/>
    <w:multiLevelType w:val="hybridMultilevel"/>
    <w:tmpl w:val="D7BCEE92"/>
    <w:lvl w:ilvl="0" w:tplc="5732A04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D63AC4"/>
    <w:multiLevelType w:val="hybridMultilevel"/>
    <w:tmpl w:val="770EE02C"/>
    <w:lvl w:ilvl="0" w:tplc="5732A04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821740"/>
    <w:multiLevelType w:val="hybridMultilevel"/>
    <w:tmpl w:val="5F04823C"/>
    <w:lvl w:ilvl="0" w:tplc="5732A04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3255AD"/>
    <w:multiLevelType w:val="hybridMultilevel"/>
    <w:tmpl w:val="21EE2514"/>
    <w:lvl w:ilvl="0" w:tplc="5732A04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AE"/>
    <w:rsid w:val="006B68B4"/>
    <w:rsid w:val="007058AE"/>
    <w:rsid w:val="007F0999"/>
    <w:rsid w:val="008544C0"/>
    <w:rsid w:val="00872888"/>
    <w:rsid w:val="00AB4C47"/>
    <w:rsid w:val="00B544C8"/>
    <w:rsid w:val="00DF1DC3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D46B2"/>
  <w14:defaultImageDpi w14:val="32767"/>
  <w15:chartTrackingRefBased/>
  <w15:docId w15:val="{4B85DF31-9140-B445-97FF-ADF488E9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3">
    <w:name w:val="heading 3"/>
    <w:basedOn w:val="a"/>
    <w:link w:val="3Char"/>
    <w:uiPriority w:val="9"/>
    <w:qFormat/>
    <w:rsid w:val="007058AE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58A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58A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HTML">
    <w:name w:val="HTML Code"/>
    <w:basedOn w:val="a0"/>
    <w:uiPriority w:val="99"/>
    <w:semiHidden/>
    <w:unhideWhenUsed/>
    <w:rsid w:val="007058AE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7058AE"/>
    <w:rPr>
      <w:b/>
      <w:bCs/>
    </w:rPr>
  </w:style>
  <w:style w:type="paragraph" w:styleId="a5">
    <w:name w:val="List Paragraph"/>
    <w:basedOn w:val="a"/>
    <w:uiPriority w:val="34"/>
    <w:qFormat/>
    <w:rsid w:val="007058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74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5501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5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3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405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87245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56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9136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8326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633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539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48956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52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0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6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544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54776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83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3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023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581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54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9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55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7991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93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957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70163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19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824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6445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197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5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4896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5419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811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6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5979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9439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269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6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442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81451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241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9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7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79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4932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748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5795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0548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62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2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084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7446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632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1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29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798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440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7664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214318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2927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3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8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620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4514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8101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0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760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859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063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2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265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1989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873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74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3680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94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086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29028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762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266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257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675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6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671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7392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20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7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9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735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699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1905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85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8439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73716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95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339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4799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16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9956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1949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04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182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9084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07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0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7928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245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65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6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040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6507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40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1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985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DBE2E8"/>
                                    <w:left w:val="single" w:sz="6" w:space="0" w:color="DBE2E8"/>
                                    <w:bottom w:val="single" w:sz="6" w:space="0" w:color="DBE2E8"/>
                                    <w:right w:val="single" w:sz="6" w:space="0" w:color="DBE2E8"/>
                                  </w:divBdr>
                                  <w:divsChild>
                                    <w:div w:id="19572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7087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1</cp:revision>
  <dcterms:created xsi:type="dcterms:W3CDTF">2019-11-03T13:27:00Z</dcterms:created>
  <dcterms:modified xsi:type="dcterms:W3CDTF">2019-11-03T14:23:00Z</dcterms:modified>
</cp:coreProperties>
</file>