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2799" w14:textId="7B9DAC66" w:rsidR="00D763B4" w:rsidRDefault="00041A67" w:rsidP="008161A2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论文主要解决的问题：素质教育与应试教育，如何通过考试测试学生的素质教育水平，高考出题的目的。</w:t>
      </w:r>
      <w:r w:rsidR="00954797">
        <w:rPr>
          <w:rFonts w:hint="eastAsia"/>
        </w:rPr>
        <w:t>如何通过高考出题方式，结合教学大纲反推教学重难点。</w:t>
      </w:r>
    </w:p>
    <w:p w14:paraId="568D8874" w14:textId="6940F256" w:rsidR="00D03C4E" w:rsidRDefault="006318AA" w:rsidP="008161A2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具体实施：自2</w:t>
      </w:r>
      <w:r>
        <w:t>023</w:t>
      </w:r>
      <w:r>
        <w:rPr>
          <w:rFonts w:hint="eastAsia"/>
        </w:rPr>
        <w:t>年高考开始，全国除北京，天津，上海</w:t>
      </w:r>
      <w:r w:rsidR="00D03C4E">
        <w:rPr>
          <w:rFonts w:hint="eastAsia"/>
        </w:rPr>
        <w:t>以外</w:t>
      </w:r>
      <w:r w:rsidR="008161A2">
        <w:rPr>
          <w:rFonts w:hint="eastAsia"/>
        </w:rPr>
        <w:t>，</w:t>
      </w:r>
      <w:r w:rsidR="00D03C4E">
        <w:rPr>
          <w:rFonts w:hint="eastAsia"/>
        </w:rPr>
        <w:t>将全部采用全国统一命题的新高考卷，新高考卷与新教材的使用，代表整个数学教学体系的改变，必须把握转变的时机，才能在未来的高中教学中取得优良的成绩。</w:t>
      </w:r>
    </w:p>
    <w:p w14:paraId="2260D6B0" w14:textId="1651F183" w:rsidR="00954797" w:rsidRPr="00954797" w:rsidRDefault="00D03C4E" w:rsidP="008161A2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高考不仅是选拔人才的考试，同时也是教学的风向标，当前的数学高考重点在于考察学生是否具备数学核心素养即：</w:t>
      </w:r>
    </w:p>
    <w:p w14:paraId="191837B6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数学抽象</w:t>
      </w:r>
    </w:p>
    <w:p w14:paraId="511E018E" w14:textId="06E18FAF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通过高中数学课程的学习，学生能在情境中抽象出数学概念、</w:t>
      </w:r>
      <w:r>
        <w:t xml:space="preserve">命题、方法和体系，积累从具体到抽象的活动经验；养成在日常生活和实践中一般性思考问题的习惯，把握事物的本质，以简驭繁；运用数学抽象的思维方式思考并解决问题。 </w:t>
      </w:r>
    </w:p>
    <w:p w14:paraId="072E8685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逻辑推理</w:t>
      </w:r>
    </w:p>
    <w:p w14:paraId="1EEB5F4E" w14:textId="548B8105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通过高中数学课程的学习，学生能掌握逻辑推理的基本形式，</w:t>
      </w:r>
      <w:r>
        <w:t>学会有逻辑地思考问题；能够在比较复杂的情境中把握事物之间的关联，把握事物发展的脉络；形成重论据、有条理、合乎逻辑的思维品质和理性精神，增强交流能力</w:t>
      </w:r>
      <w:r>
        <w:rPr>
          <w:rFonts w:hint="eastAsia"/>
        </w:rPr>
        <w:t>。</w:t>
      </w:r>
    </w:p>
    <w:p w14:paraId="46B3F5A6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数学建模</w:t>
      </w:r>
    </w:p>
    <w:p w14:paraId="00E3B1A2" w14:textId="7EF18E85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通过高中数学课程的学习，学生能有意识地用数学语言表达现实世界，发现和提出问题，感悟数学与现实之间的关联；学会用数学模型解决实际问题，积累数学实践的经验；认识数学模型在科学、</w:t>
      </w:r>
      <w:r>
        <w:t xml:space="preserve"> 社会、工程技术诸多领域的作用，提升实践能力，增强创新意识和科学精神</w:t>
      </w:r>
      <w:r>
        <w:rPr>
          <w:rFonts w:hint="eastAsia"/>
        </w:rPr>
        <w:t>。</w:t>
      </w:r>
    </w:p>
    <w:p w14:paraId="3A223C8A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直观想象</w:t>
      </w:r>
    </w:p>
    <w:p w14:paraId="4E7945D0" w14:textId="261C3558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通过高中数学课程的学习，学生能提升数形结合的能力，发展几何直观和空间想象能力；增强运用几何直观和空间想象思考问题的意识；形成数学直观，在具体的情境中感悟事物的本质。</w:t>
      </w:r>
    </w:p>
    <w:p w14:paraId="1D780D0A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数学运算</w:t>
      </w:r>
    </w:p>
    <w:p w14:paraId="2198EF42" w14:textId="1DFD59E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通过高中数学课程的学习，学生能进一步发展数学运算能力；有效借助运算方法解决实际问题；通过运算促进数学思维发展，形成规范化思考问题的品质，养成一丝不苟、严谨求实的科学精神。</w:t>
      </w:r>
      <w:r>
        <w:t xml:space="preserve"> </w:t>
      </w:r>
    </w:p>
    <w:p w14:paraId="031F7A6B" w14:textId="77777777" w:rsidR="00D763B4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数据分析</w:t>
      </w:r>
    </w:p>
    <w:p w14:paraId="70299BAC" w14:textId="5FEC2EC4" w:rsidR="008161A2" w:rsidRDefault="00D763B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高中数学课程的学习，学生能提升获取有价值信息并进行定量分析的意识和能力；适应数字化学习的需要，增强基于数据表达现实问题的意识，形成通过数据认识事物的思维品质；积累依托数据探索事物本质、关联和规律的活动经验。</w:t>
      </w:r>
    </w:p>
    <w:p w14:paraId="529CAED6" w14:textId="4299B89E" w:rsidR="00D03C4E" w:rsidRDefault="008161A2" w:rsidP="008161A2">
      <w:pPr>
        <w:widowControl/>
        <w:jc w:val="left"/>
        <w:rPr>
          <w:rFonts w:hint="eastAsia"/>
        </w:rPr>
      </w:pPr>
      <w:r>
        <w:br w:type="page"/>
      </w:r>
    </w:p>
    <w:p w14:paraId="7D81209A" w14:textId="77777777" w:rsidR="008161A2" w:rsidRDefault="00EA4C04" w:rsidP="008161A2">
      <w:pPr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研究重点：</w:t>
      </w:r>
    </w:p>
    <w:p w14:paraId="17ED1CFB" w14:textId="47D2712D" w:rsidR="00EA4C04" w:rsidRDefault="00EA4C04" w:rsidP="008161A2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素质教育与应试教育的冲突，高考与课程标准可以为数学素质教育划定内容和外缘，并且可以有效的检验素质教育的成果。即：素质教育不是散漫无章，难以测量的。</w:t>
      </w:r>
    </w:p>
    <w:p w14:paraId="192F146C" w14:textId="4AA5ED38" w:rsidR="003F1E8F" w:rsidRPr="003F1E8F" w:rsidRDefault="00D03C4E" w:rsidP="003F1E8F">
      <w:pPr>
        <w:spacing w:beforeLines="50" w:before="156" w:afterLines="50" w:after="156"/>
        <w:ind w:firstLineChars="200" w:firstLine="420"/>
        <w:rPr>
          <w:rFonts w:hint="eastAsia"/>
        </w:rPr>
      </w:pPr>
      <w:r>
        <w:rPr>
          <w:rFonts w:hint="eastAsia"/>
        </w:rPr>
        <w:t>核心素养作为数学素质教育的标志，围绕核心素养进行教学是当前的核心，但是如何培养学生的核心素养？</w:t>
      </w:r>
      <w:r w:rsidR="0036399A">
        <w:rPr>
          <w:rFonts w:hint="eastAsia"/>
        </w:rPr>
        <w:t>即：</w:t>
      </w:r>
      <w:r w:rsidR="008161A2">
        <w:rPr>
          <w:rFonts w:hint="eastAsia"/>
        </w:rPr>
        <w:t>高考</w:t>
      </w:r>
      <w:r w:rsidR="00E07A29">
        <w:rPr>
          <w:rFonts w:hint="eastAsia"/>
        </w:rPr>
        <w:t>出题</w:t>
      </w:r>
      <w:r w:rsidR="008161A2">
        <w:rPr>
          <w:rFonts w:hint="eastAsia"/>
        </w:rPr>
        <w:t>及课程标准指出了需要学生掌握什么知识与技能，举例说明。</w:t>
      </w:r>
      <w:r w:rsidR="0036399A">
        <w:rPr>
          <w:rFonts w:hint="eastAsia"/>
        </w:rPr>
        <w:t>同时新高考“不按常理”出题</w:t>
      </w:r>
      <w:r w:rsidR="00F21497">
        <w:rPr>
          <w:rFonts w:hint="eastAsia"/>
        </w:rPr>
        <w:t>，难题分布的考点与出题在卷中所处的位置在变化</w:t>
      </w:r>
      <w:r w:rsidR="0036399A">
        <w:rPr>
          <w:rFonts w:hint="eastAsia"/>
        </w:rPr>
        <w:t>的特点</w:t>
      </w:r>
      <w:r w:rsidR="00F21497">
        <w:rPr>
          <w:rFonts w:hint="eastAsia"/>
        </w:rPr>
        <w:t>，</w:t>
      </w:r>
      <w:r w:rsidR="0036399A">
        <w:rPr>
          <w:rFonts w:hint="eastAsia"/>
        </w:rPr>
        <w:t>也进一步要求教研脱离原有的纯应试</w:t>
      </w:r>
      <w:r w:rsidR="00FC51B1">
        <w:rPr>
          <w:rFonts w:hint="eastAsia"/>
        </w:rPr>
        <w:t>教育，</w:t>
      </w:r>
      <w:r w:rsidR="0036399A">
        <w:rPr>
          <w:rFonts w:hint="eastAsia"/>
        </w:rPr>
        <w:t>通过重复训练提高某一题型组合解题能力的模式。促进教学回到以知识和技能为重点的状态。</w:t>
      </w:r>
      <w:r w:rsidR="00F21497">
        <w:rPr>
          <w:rFonts w:hint="eastAsia"/>
        </w:rPr>
        <w:t>举例说明。</w:t>
      </w:r>
      <w:r w:rsidR="00FC51B1">
        <w:rPr>
          <w:rFonts w:hint="eastAsia"/>
        </w:rPr>
        <w:t>高考题历年变化</w:t>
      </w:r>
      <w:r w:rsidR="00191099">
        <w:rPr>
          <w:rFonts w:hint="eastAsia"/>
        </w:rPr>
        <w:t>。引用文献：</w:t>
      </w:r>
      <w:r w:rsidR="00290903">
        <w:rPr>
          <w:rFonts w:hint="eastAsia"/>
        </w:rPr>
        <w:t>试卷测评研究。</w:t>
      </w:r>
      <w:r w:rsidR="003F1E8F">
        <w:rPr>
          <w:rFonts w:hint="eastAsia"/>
        </w:rPr>
        <w:t>文献综述：本研究所考虑的问题是数学学科教学的热点问题，</w:t>
      </w:r>
      <w:proofErr w:type="gramStart"/>
      <w:r w:rsidR="003F1E8F">
        <w:rPr>
          <w:rFonts w:hint="eastAsia"/>
        </w:rPr>
        <w:t>即素质</w:t>
      </w:r>
      <w:proofErr w:type="gramEnd"/>
      <w:r w:rsidR="003F1E8F">
        <w:rPr>
          <w:rFonts w:hint="eastAsia"/>
        </w:rPr>
        <w:t>教育与应式教育的冲突与结合，</w:t>
      </w:r>
      <w:r w:rsidR="003F1E8F">
        <w:t xml:space="preserve"> </w:t>
      </w:r>
    </w:p>
    <w:p w14:paraId="3E2F33C0" w14:textId="77777777" w:rsidR="003F1E8F" w:rsidRDefault="003F1E8F" w:rsidP="003F1E8F">
      <w:pPr>
        <w:spacing w:beforeLines="50" w:before="156" w:afterLines="50" w:after="156"/>
        <w:ind w:firstLineChars="200" w:firstLine="420"/>
      </w:pPr>
      <w:r>
        <w:tab/>
        <w:t>在数学标准中，“数学学科核心素养是数学课程目标的集中体现，是具有数学基本特征的思维品质、关键能力以及情感、态度与价值观的综合体现，是在数学学习和应用的过程中逐步形成和发展的．”数学学科核心素养的内涵要比能力更丰富，不仅包括外在的、结果性的内涵，特别强调具有数学基本特征的思维品质，以及情感、态度与价值观的综合体现，这是一个很大发展．关于研制数学学科核心素养思路的详细阐述将陆续发表．</w:t>
      </w:r>
    </w:p>
    <w:p w14:paraId="33E10F4A" w14:textId="77777777" w:rsidR="003F1E8F" w:rsidRDefault="003F1E8F" w:rsidP="003F1E8F">
      <w:pPr>
        <w:spacing w:beforeLines="50" w:before="156" w:afterLines="50" w:after="156"/>
        <w:ind w:firstLineChars="200" w:firstLine="420"/>
      </w:pPr>
      <w:r>
        <w:rPr>
          <w:rFonts w:hint="eastAsia"/>
        </w:rPr>
        <w:t>第三阶段：优化课程结构、精选课程内容</w:t>
      </w:r>
    </w:p>
    <w:p w14:paraId="5C1448BF" w14:textId="77777777" w:rsidR="003F1E8F" w:rsidRDefault="003F1E8F" w:rsidP="003F1E8F">
      <w:pPr>
        <w:spacing w:beforeLines="50" w:before="156" w:afterLines="50" w:after="156"/>
        <w:ind w:firstLineChars="200" w:firstLine="420"/>
      </w:pPr>
      <w:r>
        <w:rPr>
          <w:rFonts w:hint="eastAsia"/>
        </w:rPr>
        <w:t>为了促进学生核心素养发展，必然需要改变“以知识点为中心”的内容展示，强调“整体把握课程”，在数学课程标准中，强调数学学科核心素养的整体性、课程结构的整体性、课程</w:t>
      </w:r>
      <w:proofErr w:type="gramStart"/>
      <w:r>
        <w:rPr>
          <w:rFonts w:hint="eastAsia"/>
        </w:rPr>
        <w:t>容结构</w:t>
      </w:r>
      <w:proofErr w:type="gramEnd"/>
      <w:r>
        <w:rPr>
          <w:rFonts w:hint="eastAsia"/>
        </w:rPr>
        <w:t>的整体性，结构比内容重要，结构清楚，多一个知识点或少一个知识点就不那么要紧了．</w:t>
      </w:r>
    </w:p>
    <w:p w14:paraId="1137B070" w14:textId="77777777" w:rsidR="003F1E8F" w:rsidRDefault="003F1E8F" w:rsidP="003F1E8F">
      <w:pPr>
        <w:spacing w:beforeLines="50" w:before="156" w:afterLines="50" w:after="156"/>
        <w:ind w:firstLineChars="200" w:firstLine="420"/>
      </w:pPr>
      <w:r>
        <w:rPr>
          <w:rFonts w:hint="eastAsia"/>
        </w:rPr>
        <w:t>数学课程结构突出地体现了选择性．为不同人的需求设置丰富的选择课程，这些课程与学生进入社会需要密切联系，与学生进入大学进一步学习数学密切相关．数学内容结构是以“主线—主题—核心内容”组成的，</w:t>
      </w:r>
      <w:r>
        <w:t>4 条主线分别是函数、几何与代数、概率与统计、数学建模与数学探究活动，这些既是义务教育数学课程主线，也是大学数学课程主线，充分体现了数学的思想体系，改变了“模块式”的内容展示，为主题（单元、任务式、项目式）教学——深度学习提供导向．</w:t>
      </w:r>
    </w:p>
    <w:p w14:paraId="26CCBEAA" w14:textId="2078857E" w:rsidR="00EA4C04" w:rsidRPr="003F1E8F" w:rsidRDefault="003F1E8F" w:rsidP="003F1E8F">
      <w:pPr>
        <w:spacing w:beforeLines="50" w:before="156" w:afterLines="50" w:after="156"/>
        <w:ind w:firstLineChars="200" w:firstLine="420"/>
      </w:pPr>
      <w:r>
        <w:rPr>
          <w:rFonts w:hint="eastAsia"/>
        </w:rPr>
        <w:t>学业质量标准研制基于以下要素：数学学科核心素养内涵、数学价值、教育价值、表现、</w:t>
      </w:r>
      <w:r>
        <w:t>3个水平；课程内容标准，在内容标准中，不仅对知识技能提出了要求，并且对相应的数学核心素养水平达成也提出了要求；形成数学学科核心素养的4个方面：情境与问题、知识与技能、思维与表达、交流与反思．这些对于认识和理解数学学业质量标准都是很重要的．</w:t>
      </w:r>
    </w:p>
    <w:p w14:paraId="26DD4A43" w14:textId="77777777" w:rsidR="00FC51B1" w:rsidRDefault="00FC51B1" w:rsidP="008161A2">
      <w:pPr>
        <w:spacing w:beforeLines="50" w:before="156" w:afterLines="50" w:after="156"/>
        <w:ind w:firstLineChars="200" w:firstLine="420"/>
        <w:rPr>
          <w:rFonts w:hint="eastAsia"/>
        </w:rPr>
      </w:pPr>
    </w:p>
    <w:p w14:paraId="07535B2D" w14:textId="77777777" w:rsidR="00F21497" w:rsidRDefault="00F21497" w:rsidP="008161A2">
      <w:pPr>
        <w:spacing w:beforeLines="50" w:before="156" w:afterLines="50" w:after="156"/>
        <w:ind w:firstLineChars="200" w:firstLine="420"/>
        <w:rPr>
          <w:rFonts w:hint="eastAsia"/>
        </w:rPr>
      </w:pPr>
    </w:p>
    <w:p w14:paraId="103D9B59" w14:textId="77777777" w:rsidR="00E07A29" w:rsidRDefault="00E07A29" w:rsidP="008161A2">
      <w:pPr>
        <w:spacing w:beforeLines="50" w:before="156" w:afterLines="50" w:after="156"/>
        <w:ind w:firstLineChars="200" w:firstLine="420"/>
        <w:rPr>
          <w:rFonts w:hint="eastAsia"/>
        </w:rPr>
      </w:pPr>
    </w:p>
    <w:p w14:paraId="3276B857" w14:textId="77777777" w:rsidR="008161A2" w:rsidRPr="008161A2" w:rsidRDefault="008161A2" w:rsidP="008161A2">
      <w:pPr>
        <w:spacing w:beforeLines="50" w:before="156" w:afterLines="50" w:after="156"/>
        <w:ind w:firstLineChars="200" w:firstLine="420"/>
        <w:rPr>
          <w:rFonts w:hint="eastAsia"/>
        </w:rPr>
      </w:pPr>
    </w:p>
    <w:p w14:paraId="0B5B7098" w14:textId="77777777" w:rsidR="008161A2" w:rsidRDefault="008161A2" w:rsidP="008161A2">
      <w:pPr>
        <w:spacing w:beforeLines="50" w:before="156" w:afterLines="50" w:after="156"/>
        <w:ind w:firstLineChars="200" w:firstLine="420"/>
        <w:rPr>
          <w:rFonts w:hint="eastAsia"/>
        </w:rPr>
      </w:pPr>
    </w:p>
    <w:p w14:paraId="4E092E2E" w14:textId="77777777" w:rsidR="00D04731" w:rsidRDefault="00D04731" w:rsidP="008161A2">
      <w:pPr>
        <w:spacing w:beforeLines="50" w:before="156" w:afterLines="50" w:after="156"/>
        <w:ind w:firstLineChars="200" w:firstLine="420"/>
      </w:pPr>
    </w:p>
    <w:p w14:paraId="2DFEE827" w14:textId="77777777" w:rsidR="00D03C4E" w:rsidRPr="00D763B4" w:rsidRDefault="00D03C4E" w:rsidP="008161A2">
      <w:pPr>
        <w:spacing w:beforeLines="50" w:before="156" w:afterLines="50" w:after="156"/>
        <w:ind w:firstLineChars="200" w:firstLine="420"/>
      </w:pPr>
    </w:p>
    <w:sectPr w:rsidR="00D03C4E" w:rsidRPr="00D7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C"/>
    <w:rsid w:val="00041A67"/>
    <w:rsid w:val="000C061C"/>
    <w:rsid w:val="00191099"/>
    <w:rsid w:val="00290903"/>
    <w:rsid w:val="002E5D49"/>
    <w:rsid w:val="0036399A"/>
    <w:rsid w:val="003F1E8F"/>
    <w:rsid w:val="00605D8C"/>
    <w:rsid w:val="006318AA"/>
    <w:rsid w:val="008161A2"/>
    <w:rsid w:val="00954797"/>
    <w:rsid w:val="00D03C4E"/>
    <w:rsid w:val="00D04731"/>
    <w:rsid w:val="00D763B4"/>
    <w:rsid w:val="00E07A29"/>
    <w:rsid w:val="00EA4C04"/>
    <w:rsid w:val="00F21497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B7"/>
  <w15:chartTrackingRefBased/>
  <w15:docId w15:val="{9D965822-0965-4C9C-AEC8-5E61089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Charlie LI</cp:lastModifiedBy>
  <cp:revision>5</cp:revision>
  <dcterms:created xsi:type="dcterms:W3CDTF">2023-02-22T13:36:00Z</dcterms:created>
  <dcterms:modified xsi:type="dcterms:W3CDTF">2023-02-25T14:51:00Z</dcterms:modified>
</cp:coreProperties>
</file>