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非凡API接口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7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1"/>
              <w:spacing w:before="100" w:beforeAutospacing="1" w:after="100" w:afterAutospacing="1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t>1.0</w:t>
            </w:r>
            <w:r>
              <w:rPr>
                <w:rFonts w:hint="eastAsia"/>
              </w:rPr>
              <w:t>.0</w:t>
            </w:r>
          </w:p>
        </w:tc>
        <w:tc>
          <w:tcPr>
            <w:tcW w:w="1734" w:type="dxa"/>
            <w:vAlign w:val="center"/>
          </w:tcPr>
          <w:p>
            <w:pPr>
              <w:pStyle w:val="11"/>
              <w:spacing w:before="100" w:beforeAutospacing="1" w:after="100" w:afterAutospacing="1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default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FF00000001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欧德科007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default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20200923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Style w:val="13"/>
        <w:tblW w:w="85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88"/>
        <w:gridCol w:w="1418"/>
        <w:gridCol w:w="4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5" w:hRule="atLeast"/>
          <w:jc w:val="center"/>
        </w:trPr>
        <w:tc>
          <w:tcPr>
            <w:tcW w:w="1188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88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18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774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88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.0</w:t>
            </w:r>
          </w:p>
        </w:tc>
        <w:tc>
          <w:tcPr>
            <w:tcW w:w="1188" w:type="dxa"/>
            <w:vAlign w:val="center"/>
          </w:tcPr>
          <w:p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欧德科007</w:t>
            </w:r>
          </w:p>
        </w:tc>
        <w:tc>
          <w:tcPr>
            <w:tcW w:w="1418" w:type="dxa"/>
            <w:vAlign w:val="center"/>
          </w:tcPr>
          <w:p>
            <w:r>
              <w:t>20</w:t>
            </w:r>
            <w:r>
              <w:rPr>
                <w:rFonts w:hint="eastAsia"/>
              </w:rPr>
              <w:t>20-04-15</w:t>
            </w:r>
          </w:p>
        </w:tc>
        <w:tc>
          <w:tcPr>
            <w:tcW w:w="477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18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88" w:type="dxa"/>
            <w:vAlign w:val="center"/>
          </w:tcPr>
          <w:p>
            <w:pP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欧德科007</w:t>
            </w:r>
          </w:p>
        </w:tc>
        <w:tc>
          <w:tcPr>
            <w:tcW w:w="1418" w:type="dxa"/>
            <w:vAlign w:val="center"/>
          </w:tcPr>
          <w:p>
            <w:r>
              <w:t>20</w:t>
            </w:r>
            <w:r>
              <w:rPr>
                <w:rFonts w:hint="eastAsia"/>
              </w:rPr>
              <w:t>20-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774" w:type="dxa"/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大数据修复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1" w:name="_Toc14297"/>
      <w:r>
        <w:rPr>
          <w:rFonts w:hint="eastAsia"/>
        </w:rPr>
        <w:t>概述</w:t>
      </w:r>
      <w:bookmarkEnd w:id="1"/>
    </w:p>
    <w:p>
      <w:pPr>
        <w:pStyle w:val="3"/>
        <w:numPr>
          <w:ilvl w:val="1"/>
          <w:numId w:val="2"/>
        </w:numPr>
        <w:rPr>
          <w:lang w:val="zh-CN"/>
        </w:rPr>
      </w:pPr>
      <w:bookmarkStart w:id="2" w:name="_Toc10584"/>
      <w:r>
        <w:rPr>
          <w:rFonts w:hint="eastAsia" w:ascii="宋体" w:cs="宋体" w:hAnsiTheme="minorHAnsi"/>
          <w:color w:val="000000" w:themeColor="text1"/>
          <w:kern w:val="0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应用场景</w:t>
      </w:r>
      <w:bookmarkEnd w:id="2"/>
    </w:p>
    <w:p>
      <w:r>
        <w:rPr>
          <w:rFonts w:hint="eastAsia"/>
          <w:lang w:val="en-US" w:eastAsia="zh-CN"/>
        </w:rPr>
        <w:t>非凡api接口说明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lang w:val="zh-CN"/>
        </w:rPr>
      </w:pPr>
      <w:bookmarkStart w:id="3" w:name="_Toc323"/>
      <w:bookmarkStart w:id="4" w:name="_Toc3450"/>
      <w:r>
        <w:rPr>
          <w:rFonts w:hint="eastAsia"/>
        </w:rPr>
        <w:t>域名接入</w:t>
      </w:r>
      <w:bookmarkEnd w:id="3"/>
      <w:bookmarkEnd w:id="4"/>
    </w:p>
    <w:p>
      <w:p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"http://47.107.235.133/"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http://47.107.235.133/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</w:pPr>
      <w:bookmarkStart w:id="5" w:name="_Toc14152"/>
      <w:r>
        <w:rPr>
          <w:rFonts w:hint="eastAsia"/>
        </w:rPr>
        <w:t>接口规范</w:t>
      </w:r>
      <w:bookmarkEnd w:id="5"/>
    </w:p>
    <w:p>
      <w:pPr>
        <w:pStyle w:val="3"/>
        <w:bidi w:val="0"/>
        <w:rPr>
          <w:lang w:val="zh-CN"/>
        </w:rPr>
      </w:pPr>
      <w:bookmarkStart w:id="6" w:name="_Toc164"/>
      <w:r>
        <w:rPr>
          <w:rFonts w:hint="eastAsia"/>
          <w:lang w:val="zh-CN"/>
        </w:rPr>
        <w:t>接口协议说明</w:t>
      </w:r>
      <w:bookmarkEnd w:id="6"/>
    </w:p>
    <w:p>
      <w:pPr>
        <w:ind w:firstLine="420"/>
      </w:pPr>
      <w:r>
        <w:rPr>
          <w:rFonts w:hint="eastAsia"/>
          <w:lang w:val="zh-CN"/>
        </w:rPr>
        <w:t>所有接口使用HTTP协议POST方式进行交互，数据格式采用JSON字符串，接口消息分为请求消息和响应消息，请求</w:t>
      </w:r>
      <w:r>
        <w:rPr>
          <w:rFonts w:hint="eastAsia"/>
        </w:rPr>
        <w:t>h</w:t>
      </w:r>
      <w:r>
        <w:t>ttp body</w:t>
      </w:r>
      <w:r>
        <w:rPr>
          <w:rFonts w:hint="eastAsia"/>
        </w:rPr>
        <w:t>（消息体）。</w:t>
      </w:r>
    </w:p>
    <w:p>
      <w:pPr>
        <w:ind w:firstLine="420"/>
      </w:pPr>
    </w:p>
    <w:p>
      <w:pPr>
        <w:ind w:firstLine="420"/>
      </w:pPr>
      <w:r>
        <w:rPr>
          <w:rFonts w:hint="eastAsia"/>
          <w:lang w:val="en-US" w:eastAsia="zh-CN"/>
        </w:rPr>
        <w:t>除了登录接口</w:t>
      </w:r>
      <w:r>
        <w:rPr>
          <w:rFonts w:hint="eastAsia"/>
        </w:rPr>
        <w:t>所有同步接口请求body加上Token的字段，由</w:t>
      </w:r>
      <w:r>
        <w:rPr>
          <w:rFonts w:hint="eastAsia"/>
          <w:lang w:val="en-US" w:eastAsia="zh-CN"/>
        </w:rPr>
        <w:t>由登录接口</w:t>
      </w:r>
      <w:r>
        <w:rPr>
          <w:rFonts w:hint="eastAsia"/>
        </w:rPr>
        <w:t>去分配，具体如下</w:t>
      </w:r>
    </w:p>
    <w:tbl>
      <w:tblPr>
        <w:tblStyle w:val="13"/>
        <w:tblW w:w="7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005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3" w:type="dxa"/>
            <w:shd w:val="clear" w:color="auto" w:fill="B3B3B3"/>
          </w:tcPr>
          <w:p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1005" w:type="dxa"/>
            <w:shd w:val="clear" w:color="auto" w:fill="B3B3B3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772" w:type="dxa"/>
            <w:shd w:val="clear" w:color="auto" w:fill="B3B3B3"/>
          </w:tcPr>
          <w:p>
            <w:pPr>
              <w:rPr>
                <w:rFonts w:eastAsiaTheme="minorEastAsia"/>
              </w:rPr>
            </w:pPr>
            <w:r>
              <w:rPr>
                <w:rFonts w:hint="eastAsia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auto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05" w:type="dxa"/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772" w:type="dxa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登录成功token值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所有同步接口的响应格式如下,具体业务数据在data中体现：</w:t>
      </w:r>
    </w:p>
    <w:p>
      <w:pPr>
        <w:ind w:firstLine="420"/>
      </w:pPr>
    </w:p>
    <w:tbl>
      <w:tblPr>
        <w:tblStyle w:val="13"/>
        <w:tblW w:w="7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005"/>
        <w:gridCol w:w="763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B3B3B3"/>
          </w:tcPr>
          <w:p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1005" w:type="dxa"/>
            <w:shd w:val="clear" w:color="auto" w:fill="B3B3B3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63" w:type="dxa"/>
            <w:shd w:val="clear" w:color="auto" w:fill="B3B3B3"/>
          </w:tcPr>
          <w:p>
            <w:pPr>
              <w:rPr>
                <w:rFonts w:eastAsiaTheme="minor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3772" w:type="dxa"/>
            <w:shd w:val="clear" w:color="auto" w:fill="B3B3B3"/>
          </w:tcPr>
          <w:p>
            <w:pPr>
              <w:rPr>
                <w:rFonts w:eastAsiaTheme="minorEastAsia"/>
              </w:rPr>
            </w:pPr>
            <w:r>
              <w:rPr>
                <w:rFonts w:hint="eastAsia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005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763" w:type="dxa"/>
            <w:shd w:val="clear" w:color="auto" w:fill="auto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772" w:type="dxa"/>
            <w:shd w:val="clear" w:color="auto" w:fill="auto"/>
          </w:tcPr>
          <w:p>
            <w:r>
              <w:rPr>
                <w:rFonts w:hint="eastAsia"/>
              </w:rPr>
              <w:t>业务码，见附录1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nag</w:t>
            </w:r>
          </w:p>
        </w:tc>
        <w:tc>
          <w:tcPr>
            <w:tcW w:w="1005" w:type="dxa"/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shd w:val="clear" w:color="auto" w:fill="auto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3772" w:type="dxa"/>
            <w:shd w:val="clear" w:color="auto" w:fill="auto"/>
          </w:tcPr>
          <w:p>
            <w:r>
              <w:rPr>
                <w:rFonts w:hint="eastAsia"/>
              </w:rPr>
              <w:t>业务消息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auto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05" w:type="dxa"/>
            <w:shd w:val="clear" w:color="auto" w:fill="auto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763" w:type="dxa"/>
            <w:shd w:val="clear" w:color="auto" w:fill="auto"/>
          </w:tcPr>
          <w:p/>
        </w:tc>
        <w:tc>
          <w:tcPr>
            <w:tcW w:w="3772" w:type="dxa"/>
            <w:shd w:val="clear" w:color="auto" w:fill="auto"/>
          </w:tcPr>
          <w:p>
            <w:r>
              <w:rPr>
                <w:rFonts w:hint="eastAsia"/>
              </w:rPr>
              <w:t>业务数据，业务成功时必须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time</w:t>
            </w:r>
          </w:p>
        </w:tc>
        <w:tc>
          <w:tcPr>
            <w:tcW w:w="1005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63" w:type="dxa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772" w:type="dxa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返回时间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</w:pPr>
      <w:bookmarkStart w:id="7" w:name="_Toc30407"/>
      <w:bookmarkStart w:id="8" w:name="_Toc522715222"/>
      <w:r>
        <w:rPr>
          <w:rFonts w:hint="eastAsia"/>
          <w:lang w:val="zh-CN"/>
        </w:rPr>
        <w:t>接口定义</w:t>
      </w:r>
      <w:bookmarkEnd w:id="7"/>
      <w:bookmarkEnd w:id="8"/>
    </w:p>
    <w:p>
      <w:pPr>
        <w:pStyle w:val="4"/>
        <w:bidi w:val="0"/>
        <w:rPr>
          <w:lang w:val="zh-CN"/>
        </w:rPr>
      </w:pPr>
      <w:r>
        <w:rPr>
          <w:rFonts w:hint="eastAsia"/>
          <w:lang w:val="en-US" w:eastAsia="zh-CN"/>
        </w:rPr>
        <w:t>Token值获取</w:t>
      </w:r>
    </w:p>
    <w:p>
      <w:pPr>
        <w:pStyle w:val="4"/>
        <w:bidi w:val="0"/>
      </w:pPr>
      <w:r>
        <w:rPr>
          <w:rFonts w:hint="eastAsia"/>
        </w:rPr>
        <w:t>接口功能描述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需要改接口获取到token值,再去请求其他接口,token获取可以缓存 一天时间 可以重复使用 新获取到的 不会覆盖旧的,且一天最多只能获取50次</w:t>
      </w:r>
    </w:p>
    <w:p>
      <w:pPr>
        <w:pStyle w:val="4"/>
        <w:bidi w:val="0"/>
      </w:pPr>
      <w:r>
        <w:rPr>
          <w:rFonts w:hint="eastAsia"/>
        </w:rPr>
        <w:t>接口内容描述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/api/Servetoken/getToken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系统分配的账号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系统分配的密码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"testcode"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应答data消息定义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Token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其他接口请求所需要的的值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1600836052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"675A4DD8F88E77E15302DBF26199B63F"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lang w:val="zh-CN"/>
        </w:rPr>
      </w:pPr>
      <w:r>
        <w:rPr>
          <w:rFonts w:hint="eastAsia"/>
          <w:lang w:val="en-US" w:eastAsia="zh-CN"/>
        </w:rPr>
        <w:t>非凡大数据修复_查询数据</w:t>
      </w:r>
    </w:p>
    <w:p>
      <w:pPr>
        <w:pStyle w:val="4"/>
        <w:bidi w:val="0"/>
      </w:pPr>
      <w:r>
        <w:rPr>
          <w:rFonts w:hint="eastAsia"/>
        </w:rPr>
        <w:t>接口功能描述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说明</w:t>
      </w:r>
      <w:r>
        <w:rPr>
          <w:rFonts w:hint="eastAsia"/>
        </w:rPr>
        <w:t>接口内容描述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/api/ServeData/IdNamePhoneMapV1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serviceName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tabs>
                <w:tab w:val="left" w:pos="44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Array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no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自定义编码(100以内)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idCard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"IdNamePhoneMapV1"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"94603C1D0D9B5686D867311010A31C55"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"440105197011054516"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"李升"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"130821198711193787"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"侯立辉"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"440105197011054517"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"李升2"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应答data消息定义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No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请求时的自定义编码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Tm_myMobile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ind w:firstLine="360" w:firstLineChars="200"/>
              <w:jc w:val="both"/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[]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返回号码信息，按照权重排序，最多三条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Ckey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电话编号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Values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num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weight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权重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1603077057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23792178912398231789_42984238964238y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非凡大数据修复_查询状态</w:t>
      </w:r>
    </w:p>
    <w:p>
      <w:pPr>
        <w:pStyle w:val="4"/>
        <w:bidi w:val="0"/>
      </w:pPr>
      <w:r>
        <w:rPr>
          <w:rFonts w:hint="eastAsia"/>
        </w:rPr>
        <w:t>接口功能描述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说明</w:t>
      </w:r>
      <w:r>
        <w:rPr>
          <w:rFonts w:hint="eastAsia"/>
        </w:rPr>
        <w:t>接口内容描述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/api/ServeData/SpecialBigDataGetStatus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serviceName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tabs>
                <w:tab w:val="left" w:pos="44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val="en-US" w:eastAsia="zh-CN"/>
              </w:rPr>
            </w:pP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"IdNamePhoneMapV1"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"94603C1D0D9B5686D867311010A31C55"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21798123986312698321_132890312981329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应答data消息定义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No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请求时的自定义编码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Tm_myMobile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ind w:firstLine="360" w:firstLineChars="200"/>
              <w:jc w:val="both"/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[]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返回号码信息，按照权重排序，最多三条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Ckey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电话编号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Values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num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weight</w:t>
            </w:r>
          </w:p>
        </w:tc>
        <w:tc>
          <w:tcPr>
            <w:tcW w:w="102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top"/>
          </w:tcPr>
          <w:p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权重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1603077057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"Tm_myMobile"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"6_1"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"-XcE0uLXN7qWLw80x_mxXQ"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"131****0029"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"0.8520536"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"李**"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"jU_Mx6Sz7Bd1Wnh_podtrw"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"myMobile"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23792178912398231789_42984238964238y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ind w:left="720" w:leftChars="0" w:hanging="720" w:firstLineChars="0"/>
        <w:rPr>
          <w:lang w:val="zh-CN"/>
        </w:rPr>
      </w:pPr>
      <w:r>
        <w:rPr>
          <w:rFonts w:hint="eastAsia"/>
          <w:lang w:val="en-US" w:eastAsia="zh-CN"/>
        </w:rPr>
        <w:t>运营商三要素实名认证简版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</w:rPr>
        <w:t>接口功能描述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  <w:lang w:val="en-US" w:eastAsia="zh-CN"/>
        </w:rPr>
        <w:t>说明</w:t>
      </w:r>
      <w:r>
        <w:rPr>
          <w:rFonts w:hint="eastAsia"/>
        </w:rPr>
        <w:t>接口内容描述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/api/ServeData/IdNamePhoneCheck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serviceName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服务标识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idCard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mobile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"IdNamePhoneCheck"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"675A4DD8F88E77E15302DBF26199B63F"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"440105197011054516"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"15851569929"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应答data消息定义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/>
              </w:rPr>
              <w:t>状态描述，结果说明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isp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运营商类型 移动/联通/电信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guid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会话号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RESULT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1一致 2不一致 3无记录 -1异常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1600836052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"一致"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"移动"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"20200817141401389_492740021355282432"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ind w:left="720" w:leftChars="0" w:hanging="720" w:firstLineChars="0"/>
        <w:rPr>
          <w:lang w:val="zh-CN"/>
        </w:rPr>
      </w:pPr>
      <w:r>
        <w:rPr>
          <w:rFonts w:hint="eastAsia"/>
          <w:lang w:val="en-US" w:eastAsia="zh-CN"/>
        </w:rPr>
        <w:t>运营商三要素实名认证详版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</w:rPr>
        <w:t>接口功能描述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  <w:lang w:val="en-US" w:eastAsia="zh-CN"/>
        </w:rPr>
        <w:t>说明</w:t>
      </w:r>
      <w:r>
        <w:rPr>
          <w:rFonts w:hint="eastAsia"/>
        </w:rPr>
        <w:t>接口内容描述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/api/ServeData/IdNamePhoneDetailCheck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serviceName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idCard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mobile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"IdNamePhoneDetailCheck"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"675A4DD8F88E77E15302DBF26199B63F"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"440105197011054516"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"15851569929"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应答data消息定义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1一致 2不一致 3无记录 -1异常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guid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会话号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RESULT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/>
              </w:rPr>
              <w:t>状态描述，结果说明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resultCode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关联状态码 (附录)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isp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  <w:vAlign w:val="top"/>
          </w:tcPr>
          <w:p>
            <w:pPr>
              <w:rPr>
                <w:rFonts w:hint="eastAsia" w:ascii="Arial" w:hAnsi="Arial" w:eastAsiaTheme="minorEastAsia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运营商类型 移动/联通/电信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resultMsg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关联状态码说明 (附录)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1600836686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"不一致"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"移动"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"手机号、身份证匹配成功，姓名匹配失败"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"20200923002447800_505939690705125376"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ind w:left="720" w:leftChars="0" w:hanging="720" w:firstLineChars="0"/>
        <w:rPr>
          <w:lang w:val="zh-CN"/>
        </w:rPr>
      </w:pPr>
      <w:r>
        <w:rPr>
          <w:rFonts w:hint="eastAsia"/>
          <w:lang w:val="en-US" w:eastAsia="zh-CN"/>
        </w:rPr>
        <w:t>运营商在网状态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</w:rPr>
        <w:t>接口功能描述</w:t>
      </w:r>
    </w:p>
    <w:p>
      <w:pPr>
        <w:pStyle w:val="4"/>
        <w:bidi w:val="0"/>
        <w:ind w:left="864" w:leftChars="0" w:hanging="864" w:firstLineChars="0"/>
      </w:pPr>
      <w:r>
        <w:rPr>
          <w:rFonts w:hint="eastAsia"/>
          <w:lang w:val="en-US" w:eastAsia="zh-CN"/>
        </w:rPr>
        <w:t>说明</w:t>
      </w:r>
      <w:r>
        <w:rPr>
          <w:rFonts w:hint="eastAsia"/>
        </w:rPr>
        <w:t>接口内容描述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接口地址：域名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/api/ServeData/MobileStatus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接口方式：POST+JSON</w:t>
      </w:r>
    </w:p>
    <w:p/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请求消息定义</w:t>
      </w:r>
    </w:p>
    <w:p/>
    <w:p>
      <w:r>
        <w:rPr>
          <w:rFonts w:hint="eastAsia"/>
        </w:rPr>
        <w:t>消息描述</w:t>
      </w:r>
    </w:p>
    <w:tbl>
      <w:tblPr>
        <w:tblStyle w:val="13"/>
        <w:tblW w:w="75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541"/>
        <w:gridCol w:w="1220"/>
        <w:gridCol w:w="46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重要性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serviceName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idCard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mobile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4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报文样例：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"675A4DD8F88E77E15302DBF26199B63F"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"440105197011054516"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</w:t>
      </w:r>
      <w:bookmarkStart w:id="12" w:name="_GoBack"/>
      <w:bookmarkEnd w:id="12"/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"15851569929"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ind w:left="1008" w:leftChars="0" w:hanging="1008" w:firstLineChars="0"/>
      </w:pPr>
      <w:r>
        <w:rPr>
          <w:rFonts w:hint="eastAsia"/>
        </w:rPr>
        <w:t>应答data消息定义</w:t>
      </w:r>
    </w:p>
    <w:p/>
    <w:tbl>
      <w:tblPr>
        <w:tblStyle w:val="13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29"/>
        <w:gridCol w:w="106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字段名</w:t>
            </w:r>
          </w:p>
        </w:tc>
        <w:tc>
          <w:tcPr>
            <w:tcW w:w="102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重要性</w:t>
            </w:r>
          </w:p>
        </w:tc>
        <w:tc>
          <w:tcPr>
            <w:tcW w:w="106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类型</w:t>
            </w:r>
          </w:p>
        </w:tc>
        <w:tc>
          <w:tcPr>
            <w:tcW w:w="3685" w:type="dxa"/>
            <w:shd w:val="clear" w:color="auto" w:fill="D9D9D9"/>
            <w:vAlign w:val="center"/>
          </w:tcPr>
          <w:p>
            <w:pPr>
              <w:tabs>
                <w:tab w:val="right" w:pos="2044"/>
              </w:tabs>
              <w:jc w:val="center"/>
              <w:rPr>
                <w:b/>
                <w:sz w:val="18"/>
              </w:rPr>
            </w:pPr>
            <w:r>
              <w:rPr>
                <w:rFonts w:hint="eastAsia" w:ascii="Arial" w:hAnsi="Arial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1029" w:type="dxa"/>
            <w:shd w:val="clear" w:color="auto" w:fill="auto"/>
          </w:tcPr>
          <w:p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Theme="minorEastAsia"/>
                <w:sz w:val="18"/>
                <w:lang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hint="eastAsia"/>
              </w:rPr>
              <w:t>状态描述，结果说明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isp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default" w:ascii="Arial" w:hAnsi="Arial" w:eastAsiaTheme="minorEastAsia"/>
                <w:sz w:val="18"/>
                <w:lang w:val="en-US" w:eastAsia="zh-CN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运营商类型 移动/联通/电信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guid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eastAsia" w:ascii="Arial" w:hAnsi="Arial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lang w:val="en-US" w:eastAsia="zh-CN"/>
              </w:rPr>
              <w:t>会话号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uto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RESULT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hint="eastAsia" w:ascii="Arial" w:hAnsi="Arial"/>
                <w:sz w:val="18"/>
              </w:rPr>
            </w:pPr>
            <w:r>
              <w:rPr>
                <w:rFonts w:hint="eastAsia" w:ascii="Arial" w:hAnsi="Arial"/>
                <w:sz w:val="18"/>
              </w:rPr>
              <w:t>必须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pStyle w:val="12"/>
              <w:spacing w:before="0" w:beforeAutospacing="0" w:after="0" w:afterAutospacing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</w:t>
            </w:r>
            <w:r>
              <w:rPr>
                <w:rFonts w:hint="eastAsia" w:ascii="Arial" w:hAnsi="Arial"/>
                <w:sz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>
            <w:pPr>
              <w:rPr>
                <w:rFonts w:hint="default" w:ascii="Arial" w:hAnsi="Arial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见附录 3.1.3</w:t>
            </w:r>
          </w:p>
        </w:tc>
      </w:tr>
    </w:tbl>
    <w:p/>
    <w:p/>
    <w:p>
      <w:r>
        <w:rPr>
          <w:rFonts w:hint="eastAsia"/>
        </w:rPr>
        <w:t>返回报文样例：</w:t>
      </w:r>
    </w:p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1600836686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"在网"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"移动"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"20200817141744244_492740956076900352"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9" w:name="_Toc5892"/>
      <w:r>
        <w:rPr>
          <w:rFonts w:hint="eastAsia"/>
        </w:rPr>
        <w:t>附录</w:t>
      </w:r>
      <w:bookmarkEnd w:id="9"/>
    </w:p>
    <w:p>
      <w:pPr>
        <w:pStyle w:val="3"/>
        <w:bidi w:val="0"/>
        <w:ind w:left="575" w:leftChars="0" w:hanging="575" w:firstLineChars="0"/>
        <w:rPr>
          <w:lang w:val="zh-CN"/>
        </w:rPr>
      </w:pPr>
      <w:bookmarkStart w:id="10" w:name="_Toc1432"/>
      <w:bookmarkStart w:id="11" w:name="_Toc528741338"/>
      <w:r>
        <w:rPr>
          <w:rFonts w:hint="eastAsia"/>
          <w:lang w:val="zh-CN"/>
        </w:rPr>
        <w:t>返回码说明</w:t>
      </w:r>
      <w:bookmarkEnd w:id="10"/>
      <w:bookmarkEnd w:id="11"/>
      <w:r>
        <w:rPr>
          <w:rFonts w:hint="eastAsia"/>
        </w:rPr>
        <w:t xml:space="preserve"> 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公共</w:t>
      </w:r>
      <w:r>
        <w:rPr>
          <w:rFonts w:hint="eastAsia"/>
        </w:rPr>
        <w:t>返回码</w:t>
      </w:r>
    </w:p>
    <w:tbl>
      <w:tblPr>
        <w:tblStyle w:val="13"/>
        <w:tblW w:w="797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68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1000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成功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1001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1002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请求错误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1003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请求失败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1004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服务异常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1005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账号异常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1006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token</w:t>
            </w:r>
            <w:r>
              <w:rPr>
                <w:rStyle w:val="17"/>
                <w:color w:val="auto"/>
                <w:lang w:val="en-US" w:eastAsia="zh-CN" w:bidi="ar"/>
              </w:rPr>
              <w:t>过期或不存在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1007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每天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token</w:t>
            </w:r>
            <w:r>
              <w:rPr>
                <w:rStyle w:val="17"/>
                <w:color w:val="auto"/>
                <w:lang w:val="en-US" w:eastAsia="zh-CN" w:bidi="ar"/>
              </w:rPr>
              <w:t>获取次数为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50"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1008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访问频繁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,</w:t>
            </w:r>
            <w:r>
              <w:rPr>
                <w:rStyle w:val="17"/>
                <w:color w:val="auto"/>
                <w:lang w:val="en-US" w:eastAsia="zh-CN" w:bidi="ar"/>
              </w:rPr>
              <w:t>稍后再试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2001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服务未启动或没有该服务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2002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请联系管理员添加白名单再访问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2003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请联系管理员配置该服务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2004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账户余额不足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urier New" w:hAnsi="Courier New" w:eastAsia="宋体" w:cs="Courier New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2005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9"/>
                <w:szCs w:val="19"/>
                <w:u w:val="none"/>
                <w:lang w:val="en-US" w:eastAsia="zh-CN" w:bidi="ar"/>
              </w:rPr>
              <w:t>服务次数不足</w:t>
            </w:r>
            <w:r>
              <w:rPr>
                <w:rStyle w:val="16"/>
                <w:rFonts w:eastAsia="宋体"/>
                <w:color w:val="auto"/>
                <w:lang w:val="en-US" w:eastAsia="zh-CN" w:bidi="ar"/>
              </w:rPr>
              <w:t>"</w:t>
            </w:r>
          </w:p>
        </w:tc>
      </w:tr>
    </w:tbl>
    <w:p/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通用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返回码</w:t>
      </w:r>
    </w:p>
    <w:tbl>
      <w:tblPr>
        <w:tblStyle w:val="13"/>
        <w:tblW w:w="82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350"/>
        <w:gridCol w:w="57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restart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</w:t>
            </w:r>
          </w:p>
        </w:tc>
        <w:tc>
          <w:tcPr>
            <w:tcW w:w="1350" w:type="dxa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5790" w:type="dxa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要素一致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其他不一致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手机号、姓名匹配成功，身份证匹配失败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手机号、身份证匹配成功，姓名匹配失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手机号匹配成功，姓名匹配失败，身份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证匹配失败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姓名和身份证号不匹配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该号码已销号、过户、改号以及此号码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无相关信息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4002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该号码错误或者为空号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4003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该号码已停机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4004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该号码为副卡无法校验结果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4005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手机号码为携号转网号码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restart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电信、联通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要素一致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手机号码与姓名一致，手机号码与身份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证不一致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手机号码与姓名不一致，手机号码与身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份证一致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手机号码与姓名不一致，手机号码与身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份证不一致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其他不一致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姓名和身份证号不匹配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3001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查询无记录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XXXXX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服务平台已知异常，详见系统错误码详</w:t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运营商在网状态返回码</w:t>
      </w:r>
    </w:p>
    <w:tbl>
      <w:tblPr>
        <w:tblStyle w:val="13"/>
        <w:tblW w:w="588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350"/>
        <w:gridCol w:w="3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在网不可用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不在网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查无记录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</w:t>
            </w:r>
          </w:p>
        </w:tc>
      </w:tr>
    </w:tbl>
    <w:p/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68C94"/>
    <w:multiLevelType w:val="multilevel"/>
    <w:tmpl w:val="C0368C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Times New Roman" w:hAnsi="Times New Roman"/>
      </w:rPr>
    </w:lvl>
    <w:lvl w:ilvl="2" w:tentative="0">
      <w:start w:val="1"/>
      <w:numFmt w:val="decimal"/>
      <w:suff w:val="nothing"/>
      <w:lvlText w:val="%1.%2.%3 "/>
      <w:lvlJc w:val="left"/>
      <w:pPr>
        <w:ind w:left="1417" w:firstLine="0"/>
      </w:pPr>
      <w:rPr>
        <w:rFonts w:hint="eastAsia"/>
        <w:lang w:val="en-US" w:eastAsia="zh-CN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1276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10CC5"/>
    <w:rsid w:val="03471756"/>
    <w:rsid w:val="04353362"/>
    <w:rsid w:val="04EC2A6D"/>
    <w:rsid w:val="08325233"/>
    <w:rsid w:val="0BB633D8"/>
    <w:rsid w:val="0C127976"/>
    <w:rsid w:val="0C9A5E44"/>
    <w:rsid w:val="0F380E1D"/>
    <w:rsid w:val="0F3A5B0D"/>
    <w:rsid w:val="11D96E65"/>
    <w:rsid w:val="13DD338B"/>
    <w:rsid w:val="180B08F9"/>
    <w:rsid w:val="1989341B"/>
    <w:rsid w:val="1EDB0D71"/>
    <w:rsid w:val="202A203D"/>
    <w:rsid w:val="209233BF"/>
    <w:rsid w:val="2A3C5F28"/>
    <w:rsid w:val="2BAF19B9"/>
    <w:rsid w:val="2CDC51F2"/>
    <w:rsid w:val="2FEA77F5"/>
    <w:rsid w:val="3B9739F6"/>
    <w:rsid w:val="3D311842"/>
    <w:rsid w:val="3F7D6929"/>
    <w:rsid w:val="413D1E6B"/>
    <w:rsid w:val="434D39C1"/>
    <w:rsid w:val="446D2D11"/>
    <w:rsid w:val="4E295745"/>
    <w:rsid w:val="519040FC"/>
    <w:rsid w:val="519F3EAA"/>
    <w:rsid w:val="5C1C21F8"/>
    <w:rsid w:val="5C3F271D"/>
    <w:rsid w:val="6220148F"/>
    <w:rsid w:val="635A2C08"/>
    <w:rsid w:val="6AD72CFC"/>
    <w:rsid w:val="75CF47DF"/>
    <w:rsid w:val="763039D9"/>
    <w:rsid w:val="774C7331"/>
    <w:rsid w:val="78D67940"/>
    <w:rsid w:val="79D931E7"/>
    <w:rsid w:val="7C410CC5"/>
    <w:rsid w:val="7D040C36"/>
    <w:rsid w:val="7F781A00"/>
    <w:rsid w:val="7FE6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ind w:left="575" w:hanging="575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ind w:left="720" w:hanging="720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ind w:left="864" w:hanging="864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ind w:left="1008" w:hanging="1008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jc w:val="center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font11"/>
    <w:basedOn w:val="14"/>
    <w:qFormat/>
    <w:uiPriority w:val="0"/>
    <w:rPr>
      <w:rFonts w:hint="default" w:ascii="Courier New" w:hAnsi="Courier New" w:cs="Courier New"/>
      <w:color w:val="6A8759"/>
      <w:sz w:val="19"/>
      <w:szCs w:val="19"/>
      <w:u w:val="none"/>
    </w:rPr>
  </w:style>
  <w:style w:type="character" w:customStyle="1" w:styleId="17">
    <w:name w:val="font21"/>
    <w:basedOn w:val="14"/>
    <w:qFormat/>
    <w:uiPriority w:val="0"/>
    <w:rPr>
      <w:rFonts w:hint="eastAsia" w:ascii="宋体" w:hAnsi="宋体" w:eastAsia="宋体" w:cs="宋体"/>
      <w:color w:val="6A8759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1935</Words>
  <Characters>3976</Characters>
  <Lines>0</Lines>
  <Paragraphs>0</Paragraphs>
  <TotalTime>0</TotalTime>
  <ScaleCrop>false</ScaleCrop>
  <LinksUpToDate>false</LinksUpToDate>
  <CharactersWithSpaces>4467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2020-09-23T04:56:00Z</dcterms:created>
  <dc:creator>ユㅐāП☂  ♩iαл  Шц</dc:creator>
  <cp:lastModifiedBy>ユㅐāП☂  ♩iαл  Шц</cp:lastModifiedBy>
  <dcterms:modified xsi:type="dcterms:W3CDTF">2020-11-10T08:42:08Z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