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seu nome?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Hero: Transformação Digital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seu melhor e-mail?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administrativo@herocorp.com.br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a história e a missão da empresa?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história da HERO foi construída a partir da união de uma equipe de desenvolvimento que valoriza a confiança, a resiliência e a superação de desafios. A Hero Corp nasceu com o espírito de trabalho em equipe, aprendizado contínuo e busca de soluções inovadoras que superem as expectativas de seus clientes. Essa abordagem permanece viva na cultura da empresa, que celebra a interação como sua principal ferramenta, o que cria um ambiente colaborativo e apaixonado por tecnologia, onde cada missão é encarada como uma oportunidade para evoluir – </w:t>
      </w:r>
      <w:r w:rsidDel="00000000" w:rsidR="00000000" w:rsidRPr="00000000">
        <w:rPr>
          <w:b w:val="1"/>
          <w:rtl w:val="0"/>
        </w:rPr>
        <w:t xml:space="preserve">"Sua Jornada, Nossa Missão"</w:t>
      </w:r>
      <w:r w:rsidDel="00000000" w:rsidR="00000000" w:rsidRPr="00000000">
        <w:rPr>
          <w:rtl w:val="0"/>
        </w:rPr>
        <w:t xml:space="preserve"> é um dos lemas que reforça esse compromisso.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missão da HERO é clara: aplicar metodologia, tecnologia e capacitação para aumentar a produtividade das empresas. Para isso, a empresa foca em otimizar processos, automatizar tarefas e integrar sistemas, além de transformar dados em inteligência para que os gestores possam tomar decisões mais rápidas e assertivas.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resumo, a trajetória da HERO e sua missão se alinham em oferecer soluções de TI que vão além da simples implementação tecnológica – elas buscam transformar a experiência dos clientes por meio de um compromisso contínuo com a qualidade, a aprendizagem e a superação de desafios. Entregamos resultados e “ainda embrulhamos para presente”!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a empresa vende?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Hero vende serviços especializados em Transformação Digital, com foco em inovação, modernidade e progresso tecnológico para empresas e indivíduos. As soluções que a Hero oferece estão especialmente alinhadas a: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Otimização e Automação de Processos: Soluções tecnológicas que buscam mapear, otimizar e automatizar fluxos de trabalho e tarefas repetitivas.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Integração entre Sistemas Corporativos: Tecnologias e ferramentas que integram diferentes sistemas dentro das organizações, eliminando a necessidade de inserções manuais de dados e garantindo eficiência operacional.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Engenharia de Dados e Inteligência do Negócio: Estruturação e análise de dados para oferecer insights estratégicos que auxiliam na tomada de decisões empresariais.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Aprendizagem de Máquina e Análises Preditivas: Aplicação de técnicas de Machine Learning para regressão, predição e geração de insights capazes de prever comportamentos e resultados futuros, permitindo às organizações adaptarem-se rapidamente às mudanças do mercado.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posicionamento estratégico da Hero é centrado na ideia de Transformação Digital, buscando criar uma conexão emocional profunda com seus clientes e diferenciá-la no mercado como uma empresa inovadora e confiável, os melhores no setor.​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a empresa vende, de intangível?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Confiança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Hero se posiciona como uma parceira confiável, oferecendo segurança durante o processo de transformação digital. O compromisso em guiar os clientes em jornadas complexas cria um sentimento de segurança emocional, fundamental para empresas em momentos de transição tecnológica​.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“Sua Jornada, Nossa Missão”</w:t>
      </w:r>
      <w:r w:rsidDel="00000000" w:rsidR="00000000" w:rsidRPr="00000000">
        <w:rPr>
          <w:rtl w:val="0"/>
        </w:rPr>
        <w:t xml:space="preserve"> – enfatiza o papel da HERO como parceira dedicada na jornada de transformação do cliente.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quem são os produtos ou serviços?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empresas que contratam os serviços da HERO são, em geral, organizações de médio porte que atuam em diversos setores – indústria, logística, varejo, comunicação e financeiro – e que estão em plena transformação digital. Essas empresas costumam ter operações complexas e demandam soluções que permitam a integração entre sistemas legados e tecnologias modernas. Elas buscam melhorar processos internos, reduzir a dependência de tarefas manuais e aumentar a eficiência operacional para enfrentar mercados cada vez mais competitivos.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 pouco mais sobre esse público.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que diz respeito aos gestores e tomadores de decisão, o perfil se caracteriza da seguinte forma: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• Cargos e responsabilidades:</w:t>
        <w:br w:type="textWrapping"/>
        <w:t xml:space="preserve"> Geralmente ocupam posições de Diretor, Gerente, Coordenador ou Líder em áreas essenciais como Tecnologia da Informação, Recursos Humanos, Jurídico, Administrativo, Compras e Projetos. São os responsáveis por alinhar a estratégia da área com os objetivos globais da empresa, garantir a eficiência operacional e promover a inovação.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• Perfil profissional e educacional:</w:t>
        <w:br w:type="textWrapping"/>
        <w:t xml:space="preserve"> Normalmente têm entre 30 e 55 anos, com formação superior em áreas como TI, Administração, Engenharia, Direito ou Ciências Sociais, frequentemente complementada por pós-graduação ou MBA. Estão familiarizados com metodologias de gestão moderna (como Agile, Lean, Six Sigma) e utilizam diariamente ferramentas digitais para comunicação, gestão de projetos e análise de dados.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• Principais desafios e necessidades:</w:t>
        <w:br w:type="textWrapping"/>
        <w:t xml:space="preserve"> Esses gestores enfrentam a pressão constante para reduzir custos, melhorar a produtividade e lidar com processos burocráticos e fragmentados. São responsáveis por “apagar incêndios” no dia a dia operacional, mas também precisam de soluções que liberem suas equipes para atividades mais estratégicas. Entre seus desafios estão a integração de sistemas, a automatização de processos repetitivos e a utilização inteligente dos dados para tomada de decisões.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• Tomadores de decisão:</w:t>
        <w:br w:type="textWrapping"/>
        <w:t xml:space="preserve"> Normalmente, os próprios gestores destas áreas são os principais tomadores de decisão. Eles têm autonomia para definir e implementar mudanças que impactem diretamente a operação de suas áreas e, por consequência, o desempenho global da empresa.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Valorizam parcerias que ofereçam uma abordagem consultiva, soluções personalizadas e entregas de resultados rápidos e mensuráveis – aspectos fundamentais para enfrentar a dinâmica acelerada do mercado digital.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seu negócio seria definido com apenas uma frase e em poucas palavras, como seria?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HERO: Transformação Digital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parceira que salva empresas que precisam transformar seus processos, conectar sistemas e usar dados como vantagem competitiva.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 se fosse apenas uma palavra, qual seria?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principais objetivos de longo prazo da empresa? Onde ela quer chegar?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5 anos, referência em transformação digital no Espírito Santo. Em 10 anos, nós queremos estar posicionados como empresa de tecnologia com alta competência técnica, cases de sucesso em diversas frentes e associados a empresa que resolve problemas complexos. “Chame a Hero, ela resolve”. Nosso modelo de negócios tem como base o skill de fábrica de software, hoje estamos vendendo Transformação Digital, mas pode não ser o carro chefe em 10 anos.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desafios e problemas que a empresa enfrenta atualmente?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Comunicar a proposta de valor da HERO de maneira clara e eficaz para diferentes segmentos e públicos é um desafio. Essa dificuldade se manifesta por diversas razões, que vão desde a complexidade intrínseca da transformação digital até as variações nas necessidades e expectativas dos distintos decisores e setores no mercado.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segmento – seja uma empresa de médio porte ou até mesmo áreas específicas como TI, RH ou Jurídico – enfrenta desafios únicos. Por exemplo, enquanto gestores de área podem estar preocupados com a integração de sistemas, automação e a eficiência operacional, outras áreas podem demandar uma compreensão mais aprofundada dos benefícios estratégicos da transformação digital.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transformação digital é um conceito abrangente que envolve não só a adoção de novas tecnologias, mas também uma mudança de mentalidade, cultura e processos internos. Essa amplitude pode causar ambiguidade na comunicação se não for desmembrada em mensagens que sejam ao mesmo tempo inspiradoras e concretas. A proposta de posicionamento da HERO, que se apoia na ideia de “Transformação Digital” para reforçar inovação, experiência e conexão emocional, precisa ser traduzida em benefícios tangíveis para cada público específico, sem que a mensagem se torne genérica.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Diferentes públicos respondem a estilos de comunicação variados. Enquanto alguns segmentos podem valorizar uma linguagem técnica e assertiva que ressalte a expertise e a capacidade inovadora da HERO, outros podem se sentir mais atraídos por um tom mais humanizado e consultivo. Esse desafio reside em desenvolver uma comunicação versátil que mantenha uma identidade consistente, sem sacrificar a relevância para cada segmento.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mesmo tempo que é necessário simplificar os benefícios oferecidos para fácil compreensão, a HERO precisa transmitir uma imagem moderna e diferenciada, alinhada aos atributos da marca. Por isso, elementos visuais, tipografia e cores – que compõem a identidade da marca – devem dialogar de forma harmoniosa com a mensagem verbal. Esse alinhamento é crucial para evitar que a comunicação pareça desconexa ou excessivamente técnica, afastando possíveis clientes que buscam clareza.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síntese, as dificuldades de comunicação decorrem do equilíbrio necessário entre clareza, personalização e inovação. A HERO precisa traduzir um conceito amplo – a transformação digital – em benefícios diretos e claros para cada segmento, sem diluir a identidade robusta e confiante da marca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o objetivo de negócios a ser alcançado com esse projeto criativo?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principal objetivo deste projeto é traduzir e comunicar a essência e os valores da marca de forma clara e memorável. Em outras palavras, trata-se de criar um sistema visual coeso e consistente que: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Transmita a personalidade, os valores e a missão da empresa, permitindo uma conexão emocional com o público-alvo.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Funcione de maneira versátil, adaptando-se a diferentes plataformas e aplicações, garantindo legibilidade e escalabilidade.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Reforce a proposta e o posicionamento estratégico da marca, tornando-a facilmente reconhecida e diferenciada no mercado.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pensamos na marca, queremos transmitir confiança, expertise e a ideia de “quem resolve”. Embora o design deva manter a seriedade, a linguagem verbal pode incorporar um toque mais bem-humorado. Por outro lado, não queremos que a marca tenha elementos infantis ou que seja associada ao conceito de super-heróis dos quadrinhos.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a personalidade e a tonalidade que a marca deve transmitir?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personalidade da marca HERO deve ser construída para transmitir confiança, expertise e determinação. A marca precisa se posicionar como “quem resolve” os desafios da transformação digital, sendo percebida como uma parceira confiável e capaz de guiar os clientes rumo à transformação. A comunicação deve combinar seriedade e profissionalismo com uma pitada de leveza, bom humor e proximidade, que facilite a conexão emocional sem perder a credibilidade.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principais concorrentes da empresa?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segmento de transformação digital B2B, existem grandes consultorias e empresas de tecnologia que atuam de forma integrada – oferecendo desde automação de processos, integração de sistemas e inteligência de dados até soluções com machine learning. Entre os principais concorrentes identificados, destacam-se:</w:t>
      </w:r>
    </w:p>
    <w:p w:rsidR="00000000" w:rsidDel="00000000" w:rsidP="00000000" w:rsidRDefault="00000000" w:rsidRPr="00000000" w14:paraId="00000035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• Accenture – Consultoria global que atua de ponta a ponta na transformação digital, com soluções em cloud, IA e operações.</w:t>
        <w:br w:type="textWrapping"/>
        <w:t xml:space="preserve"> • IBM Consulting – Divisão de consultoria da IBM, reconhecida pela expertise em integração de sistemas, analytics/IA (IBM Watson) e automação de TI.</w:t>
        <w:br w:type="textWrapping"/>
        <w:t xml:space="preserve"> • Deloitte Digital – Combina consultoria de gestão com tecnologia, enfatizando impacto nos negócios e reengenharia de processos.</w:t>
        <w:br w:type="textWrapping"/>
        <w:t xml:space="preserve"> • Stefanini – Multinacional brasileira com forte atuação em automação, integração de sistemas legados e soluções de IA, destacando um atendimento customizado e abordagem de cocriação.</w:t>
        <w:br w:type="textWrapping"/>
        <w:t xml:space="preserve"> • CI&amp;T – Focada no desenvolvimento ágil de produtos digitais e na modernização de sistemas, com forte ênfase em metodologias ágeis e cases de sucesso globais.</w:t>
        <w:br w:type="textWrapping"/>
        <w:t xml:space="preserve"> • Thoughtworks – Conhecida por sua consultoria em engenharia de software sob medida, modernização de plataformas e métodos ágeis, com um posicionamento voltado para a inovação e colaboração próxima ao cliente.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Entretanto, nós na HERO estamos interessados em trazer soluções customizadas para empresas de médio porte, que valorizem proximidade e personalização das soluções. Algumas destas empresas ainda estão em fase inicial na jornada de transformação digital, dificilmente irão acessar os grandes players. Nossa estratégia é ser o parceiro desde o começo da jornada e ir evoluindo e fortalecendo o relacionamento. Atualmente não temos mapeados concorrentes com a mesma estratégia, entregando como nós “de ponta a ponta”.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 sua visão, existe algum significado ou conceito específico que gostaria que fosse refletido na marca?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Imagem de Marca Forte e Inspiradora:</w:t>
      </w:r>
      <w:r w:rsidDel="00000000" w:rsidR="00000000" w:rsidRPr="00000000">
        <w:rPr>
          <w:rtl w:val="0"/>
        </w:rPr>
        <w:t xml:space="preserve"> A identidade visual deve reforçar valores como força, capacidade, confiança e liderança. A imagem de uma empresa moderna criando uma narrativa que inspira confiança, posicionando a HERO como uma empresa capaz de “salvar o dia” por meio da tecnologia.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Expertise e Agilidade na Transformação: </w:t>
      </w:r>
      <w:r w:rsidDel="00000000" w:rsidR="00000000" w:rsidRPr="00000000">
        <w:rPr>
          <w:rtl w:val="0"/>
        </w:rPr>
        <w:t xml:space="preserve">a HERO se diferencia por sua capacidade de integrar sistemas, automatizar processos e transformar dados em insights estratégicos. Essa expertise técnica, associada a um atendimento próximo e personalizado, confere agilidade à transformação digital proposta – resultados rápidos que se evidenciam através dos “quick wins” implementados para os clientes.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Conexão Emocional e Engajamento: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m dos pilares da estratégia da HERO é criar uma identificação profunda com o público.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Diferenciação no Mercado: </w:t>
      </w:r>
      <w:r w:rsidDel="00000000" w:rsidR="00000000" w:rsidRPr="00000000">
        <w:rPr>
          <w:rtl w:val="0"/>
        </w:rPr>
        <w:t xml:space="preserve">o uso do “HERO” confere identidade e singularidade à marca. Esse posicionamento destaca a empresa como referência e líder de pensamento em transformação digital.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Pensando na marca como indivíduo, como pessoa, com quais características abaixo ela se identifica?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x ] - 1 Uma mãe tradicional: simples honesta, genuína, confiável e sempre presente quando você precisa.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  ] - 2 Um parente respeitado e querido: simpático, sentimental e orientado à família, ligado ao crescimento.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x ] - 3 Uma pessoa que você respeita enquanto professor ou empresário: bem-sucedido, talentoso e competente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  ] - 4 Um chefe que exerce poder ou um parente rico: pretensioso, abastado e condescendente.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x ] - 5 Um amigo interessante, sempre com histórias incríveis e bastante sociável: irreverente, atípico e ousado.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  ] - 6 Um companheiro para aventuras ao ar livre: uma personalidade atlética, vigorosa e amante da natureza.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  ] - 7 Um amigo para se divertir no ﬁnal de semana: engraçado, ativo e social.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[   ] - 8 Um mentor inspirador, sábio, motivador e orientado ao crescimento pessoal e proﬁssional.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nome/assinatura deverá ser considerado para o logotipo? Há alguma sigla?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Hero ou HERO, o que ficar melhor.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 algum projeto do meu portfólio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jaidermorais.com</w:t>
        </w:r>
      </w:hyperlink>
      <w:r w:rsidDel="00000000" w:rsidR="00000000" w:rsidRPr="00000000">
        <w:rPr>
          <w:b w:val="1"/>
          <w:rtl w:val="0"/>
        </w:rPr>
        <w:t xml:space="preserve">) ou de outras referências que você gostaria de destacar?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Tem mais alguma coisa que gostaria de acrescentar ao Brieﬁng?</w:t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lly.so/forms/wA86RN/www.jaidermora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