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D747B" w14:textId="77777777" w:rsidR="00764313" w:rsidRDefault="00000000">
      <w:pPr>
        <w:spacing w:after="0"/>
      </w:pPr>
      <w:r>
        <w:rPr>
          <w:b/>
          <w:color w:val="326EB6"/>
          <w:sz w:val="42"/>
        </w:rPr>
        <w:t>Application Onboarding Questionnaire</w:t>
      </w:r>
    </w:p>
    <w:p w14:paraId="3ACA64F5" w14:textId="77777777" w:rsidR="00764313" w:rsidRDefault="00000000">
      <w:pPr>
        <w:spacing w:after="456"/>
      </w:pPr>
      <w:r>
        <w:rPr>
          <w:i/>
          <w:color w:val="58595B"/>
          <w:sz w:val="20"/>
        </w:rPr>
        <w:t>Data and Insight Department  ·  Electronic Government Authority</w:t>
      </w:r>
    </w:p>
    <w:p w14:paraId="018FCF6B" w14:textId="77777777" w:rsidR="00764313" w:rsidRDefault="00000000">
      <w:pPr>
        <w:pStyle w:val="Heading1"/>
        <w:numPr>
          <w:ilvl w:val="0"/>
          <w:numId w:val="0"/>
        </w:numPr>
        <w:ind w:left="-5"/>
      </w:pPr>
      <w:r>
        <w:t>Purpose and Scope</w:t>
      </w:r>
    </w:p>
    <w:p w14:paraId="0514E922" w14:textId="77777777" w:rsidR="00764313" w:rsidRDefault="00000000">
      <w:pPr>
        <w:spacing w:after="259"/>
        <w:ind w:right="-5"/>
      </w:pPr>
      <w:r>
        <w:rPr>
          <w:noProof/>
        </w:rPr>
        <mc:AlternateContent>
          <mc:Choice Requires="wpg">
            <w:drawing>
              <wp:inline distT="0" distB="0" distL="0" distR="0" wp14:anchorId="3BA950E8" wp14:editId="6991B0AA">
                <wp:extent cx="6137657" cy="13970"/>
                <wp:effectExtent l="0" t="0" r="0" b="0"/>
                <wp:docPr id="5040" name="Group 5040"/>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14" name="Shape 14"/>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40" style="width:483.28pt;height:1.1pt;mso-position-horizontal-relative:char;mso-position-vertical-relative:line" coordsize="61376,139">
                <v:shape id="Shape 14" style="position:absolute;width:61376;height:0;left:0;top:0;" coordsize="6137657,0" path="m0,0l6137657,0">
                  <v:stroke weight="1.1pt" endcap="flat" joinstyle="miter" miterlimit="10" on="true" color="#326eb6"/>
                  <v:fill on="false" color="#000000" opacity="0"/>
                </v:shape>
              </v:group>
            </w:pict>
          </mc:Fallback>
        </mc:AlternateContent>
      </w:r>
    </w:p>
    <w:p w14:paraId="0E4065BE" w14:textId="77777777" w:rsidR="00764313" w:rsidRDefault="00000000">
      <w:pPr>
        <w:spacing w:after="162" w:line="265" w:lineRule="auto"/>
        <w:ind w:left="10" w:hanging="10"/>
      </w:pPr>
      <w:r>
        <w:rPr>
          <w:color w:val="101820"/>
          <w:sz w:val="20"/>
        </w:rPr>
        <w:t>Generative AI coding tools have made it substantially easier for government departments to develop their own applications. The Electronic Government Authority (EGA) welcomes this. It also means that applications now reach EGA for hosting without necessarily having passed through the design, review and testing stages that a procured system would ordinarily undergo.</w:t>
      </w:r>
    </w:p>
    <w:p w14:paraId="578BE553" w14:textId="77777777" w:rsidR="00764313" w:rsidRDefault="00000000">
      <w:pPr>
        <w:spacing w:after="162" w:line="265" w:lineRule="auto"/>
        <w:ind w:left="10" w:hanging="10"/>
      </w:pPr>
      <w:r>
        <w:rPr>
          <w:color w:val="101820"/>
          <w:sz w:val="20"/>
        </w:rPr>
        <w:t>This questionnaire exists so that EGA can establish, consistently and without presumption, what it needs to know before accepting such an application onto government infrastructure. It applies to any application developed in-house by a department or entity, including one developed wholly or partly with the assistance of generative AI coding tools. It does not replace the procurement and assurance process applicable to systems supplied by an external vendor under contract.</w:t>
      </w:r>
    </w:p>
    <w:p w14:paraId="2CE97DAC" w14:textId="77777777" w:rsidR="00764313" w:rsidRDefault="00000000">
      <w:pPr>
        <w:spacing w:after="362" w:line="265" w:lineRule="auto"/>
        <w:ind w:left="10" w:hanging="10"/>
      </w:pPr>
      <w:r>
        <w:rPr>
          <w:color w:val="101820"/>
          <w:sz w:val="20"/>
        </w:rPr>
        <w:t>The information provided will form the basis of EGA's technical and security assessment and will be discussed at a subsequent review meeting with the submitting department. Please complete all applicable items. Where a question does not apply, please indicate this rather than leaving it blank. Incomplete answers will delay the review rather than expedite it.</w:t>
      </w:r>
    </w:p>
    <w:p w14:paraId="1486F758" w14:textId="77777777" w:rsidR="00764313" w:rsidRDefault="00000000">
      <w:pPr>
        <w:pStyle w:val="Heading1"/>
        <w:numPr>
          <w:ilvl w:val="0"/>
          <w:numId w:val="0"/>
        </w:numPr>
        <w:ind w:left="-5"/>
      </w:pPr>
      <w:r>
        <w:t>Applicant Information</w:t>
      </w:r>
    </w:p>
    <w:p w14:paraId="18CBA5DD" w14:textId="77777777" w:rsidR="00764313" w:rsidRDefault="00000000">
      <w:pPr>
        <w:spacing w:after="257"/>
        <w:ind w:right="-5"/>
      </w:pPr>
      <w:r>
        <w:rPr>
          <w:noProof/>
        </w:rPr>
        <mc:AlternateContent>
          <mc:Choice Requires="wpg">
            <w:drawing>
              <wp:inline distT="0" distB="0" distL="0" distR="0" wp14:anchorId="1533688A" wp14:editId="703E367E">
                <wp:extent cx="6137657" cy="13970"/>
                <wp:effectExtent l="0" t="0" r="0" b="0"/>
                <wp:docPr id="5041" name="Group 5041"/>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29" name="Shape 29"/>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41" style="width:483.28pt;height:1.1pt;mso-position-horizontal-relative:char;mso-position-vertical-relative:line" coordsize="61376,139">
                <v:shape id="Shape 29" style="position:absolute;width:61376;height:0;left:0;top:0;" coordsize="6137657,0" path="m0,0l6137657,0">
                  <v:stroke weight="1.1pt" endcap="flat" joinstyle="miter" miterlimit="10" on="true" color="#326eb6"/>
                  <v:fill on="false" color="#000000" opacity="0"/>
                </v:shape>
              </v:group>
            </w:pict>
          </mc:Fallback>
        </mc:AlternateContent>
      </w:r>
    </w:p>
    <w:tbl>
      <w:tblPr>
        <w:tblStyle w:val="TableGrid"/>
        <w:tblW w:w="6373" w:type="dxa"/>
        <w:tblInd w:w="0" w:type="dxa"/>
        <w:tblLook w:val="04A0" w:firstRow="1" w:lastRow="0" w:firstColumn="1" w:lastColumn="0" w:noHBand="0" w:noVBand="1"/>
      </w:tblPr>
      <w:tblGrid>
        <w:gridCol w:w="4993"/>
        <w:gridCol w:w="1380"/>
      </w:tblGrid>
      <w:tr w:rsidR="00764313" w14:paraId="1C6967E7" w14:textId="77777777">
        <w:trPr>
          <w:trHeight w:val="521"/>
        </w:trPr>
        <w:tc>
          <w:tcPr>
            <w:tcW w:w="4993" w:type="dxa"/>
            <w:tcBorders>
              <w:top w:val="nil"/>
              <w:left w:val="nil"/>
              <w:bottom w:val="nil"/>
              <w:right w:val="nil"/>
            </w:tcBorders>
          </w:tcPr>
          <w:p w14:paraId="57A6E048" w14:textId="77777777" w:rsidR="00764313" w:rsidRDefault="00000000">
            <w:r>
              <w:rPr>
                <w:b/>
                <w:color w:val="326EB6"/>
                <w:sz w:val="18"/>
              </w:rPr>
              <w:t>Application name:</w:t>
            </w:r>
          </w:p>
        </w:tc>
        <w:tc>
          <w:tcPr>
            <w:tcW w:w="1380" w:type="dxa"/>
            <w:tcBorders>
              <w:top w:val="nil"/>
              <w:left w:val="nil"/>
              <w:bottom w:val="nil"/>
              <w:right w:val="nil"/>
            </w:tcBorders>
          </w:tcPr>
          <w:p w14:paraId="37F7118F" w14:textId="77777777" w:rsidR="00764313" w:rsidRDefault="00000000">
            <w:pPr>
              <w:jc w:val="both"/>
            </w:pPr>
            <w:r>
              <w:rPr>
                <w:b/>
                <w:color w:val="326EB6"/>
                <w:sz w:val="18"/>
              </w:rPr>
              <w:t>Date submitted:</w:t>
            </w:r>
          </w:p>
        </w:tc>
      </w:tr>
      <w:tr w:rsidR="00764313" w14:paraId="4AB270AB" w14:textId="77777777">
        <w:trPr>
          <w:trHeight w:val="840"/>
        </w:trPr>
        <w:tc>
          <w:tcPr>
            <w:tcW w:w="4993" w:type="dxa"/>
            <w:tcBorders>
              <w:top w:val="nil"/>
              <w:left w:val="nil"/>
              <w:bottom w:val="nil"/>
              <w:right w:val="nil"/>
            </w:tcBorders>
            <w:vAlign w:val="center"/>
          </w:tcPr>
          <w:p w14:paraId="12C3D14D" w14:textId="77777777" w:rsidR="00764313" w:rsidRDefault="00000000">
            <w:r>
              <w:rPr>
                <w:b/>
                <w:color w:val="326EB6"/>
                <w:sz w:val="18"/>
              </w:rPr>
              <w:t>Submitting department / entity:</w:t>
            </w:r>
          </w:p>
        </w:tc>
        <w:tc>
          <w:tcPr>
            <w:tcW w:w="1380" w:type="dxa"/>
            <w:tcBorders>
              <w:top w:val="nil"/>
              <w:left w:val="nil"/>
              <w:bottom w:val="nil"/>
              <w:right w:val="nil"/>
            </w:tcBorders>
            <w:vAlign w:val="center"/>
          </w:tcPr>
          <w:p w14:paraId="7D413C47" w14:textId="77777777" w:rsidR="00764313" w:rsidRDefault="00000000">
            <w:pPr>
              <w:jc w:val="both"/>
            </w:pPr>
            <w:r>
              <w:rPr>
                <w:b/>
                <w:color w:val="326EB6"/>
                <w:sz w:val="18"/>
              </w:rPr>
              <w:t>Contact person:</w:t>
            </w:r>
          </w:p>
        </w:tc>
      </w:tr>
      <w:tr w:rsidR="00764313" w14:paraId="14047569" w14:textId="77777777">
        <w:trPr>
          <w:trHeight w:val="521"/>
        </w:trPr>
        <w:tc>
          <w:tcPr>
            <w:tcW w:w="4993" w:type="dxa"/>
            <w:tcBorders>
              <w:top w:val="nil"/>
              <w:left w:val="nil"/>
              <w:bottom w:val="nil"/>
              <w:right w:val="nil"/>
            </w:tcBorders>
            <w:vAlign w:val="bottom"/>
          </w:tcPr>
          <w:p w14:paraId="3A993A25" w14:textId="77777777" w:rsidR="00764313" w:rsidRDefault="00000000">
            <w:r>
              <w:rPr>
                <w:b/>
                <w:color w:val="326EB6"/>
                <w:sz w:val="18"/>
              </w:rPr>
              <w:t>Contact email:</w:t>
            </w:r>
          </w:p>
        </w:tc>
        <w:tc>
          <w:tcPr>
            <w:tcW w:w="1380" w:type="dxa"/>
            <w:tcBorders>
              <w:top w:val="nil"/>
              <w:left w:val="nil"/>
              <w:bottom w:val="nil"/>
              <w:right w:val="nil"/>
            </w:tcBorders>
            <w:vAlign w:val="bottom"/>
          </w:tcPr>
          <w:p w14:paraId="2358781B" w14:textId="77777777" w:rsidR="00764313" w:rsidRDefault="00000000">
            <w:pPr>
              <w:jc w:val="both"/>
            </w:pPr>
            <w:r>
              <w:rPr>
                <w:b/>
                <w:color w:val="326EB6"/>
                <w:sz w:val="18"/>
              </w:rPr>
              <w:t>Contact phone:</w:t>
            </w:r>
          </w:p>
        </w:tc>
      </w:tr>
    </w:tbl>
    <w:p w14:paraId="0A18E935" w14:textId="77777777" w:rsidR="00764313" w:rsidRDefault="00000000">
      <w:pPr>
        <w:pStyle w:val="Heading1"/>
        <w:ind w:left="332" w:hanging="347"/>
      </w:pPr>
      <w:r>
        <w:t>Development and Provenance</w:t>
      </w:r>
    </w:p>
    <w:p w14:paraId="78B7423C" w14:textId="77777777" w:rsidR="00764313" w:rsidRDefault="00000000">
      <w:pPr>
        <w:spacing w:after="259"/>
        <w:ind w:right="-5"/>
      </w:pPr>
      <w:r>
        <w:rPr>
          <w:noProof/>
        </w:rPr>
        <mc:AlternateContent>
          <mc:Choice Requires="wpg">
            <w:drawing>
              <wp:inline distT="0" distB="0" distL="0" distR="0" wp14:anchorId="1DBD811A" wp14:editId="0A0E89B5">
                <wp:extent cx="6137657" cy="13970"/>
                <wp:effectExtent l="0" t="0" r="0" b="0"/>
                <wp:docPr id="5042" name="Group 5042"/>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37" name="Shape 37"/>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42" style="width:483.28pt;height:1.1pt;mso-position-horizontal-relative:char;mso-position-vertical-relative:line" coordsize="61376,139">
                <v:shape id="Shape 37" style="position:absolute;width:61376;height:0;left:0;top:0;" coordsize="6137657,0" path="m0,0l6137657,0">
                  <v:stroke weight="1.1pt" endcap="flat" joinstyle="miter" miterlimit="10" on="true" color="#326eb6"/>
                  <v:fill on="false" color="#000000" opacity="0"/>
                </v:shape>
              </v:group>
            </w:pict>
          </mc:Fallback>
        </mc:AlternateContent>
      </w:r>
    </w:p>
    <w:p w14:paraId="2974E98A" w14:textId="77777777" w:rsidR="00764313" w:rsidRDefault="00000000">
      <w:pPr>
        <w:spacing w:after="0" w:line="362" w:lineRule="auto"/>
        <w:ind w:left="670" w:right="5060" w:hanging="670"/>
      </w:pPr>
      <w:r>
        <w:rPr>
          <w:b/>
          <w:color w:val="326EB6"/>
          <w:sz w:val="20"/>
        </w:rPr>
        <w:t xml:space="preserve">1.1  </w:t>
      </w:r>
      <w:r>
        <w:rPr>
          <w:b/>
          <w:color w:val="101820"/>
          <w:sz w:val="20"/>
        </w:rPr>
        <w:t xml:space="preserve">How was this application developed? </w:t>
      </w:r>
      <w:r>
        <w:rPr>
          <w:color w:val="101820"/>
          <w:sz w:val="20"/>
        </w:rPr>
        <w:t>Entirely in-house by departmental staff</w:t>
      </w:r>
    </w:p>
    <w:p w14:paraId="053022C9" w14:textId="77777777" w:rsidR="00764313" w:rsidRDefault="00000000">
      <w:pPr>
        <w:spacing w:after="87" w:line="265" w:lineRule="auto"/>
        <w:ind w:left="665" w:hanging="10"/>
      </w:pPr>
      <w:r>
        <w:rPr>
          <w:color w:val="101820"/>
          <w:sz w:val="20"/>
        </w:rPr>
        <w:t>By an external vendor or contractor under contract</w:t>
      </w:r>
    </w:p>
    <w:p w14:paraId="22B32FB8" w14:textId="77777777" w:rsidR="00764313" w:rsidRDefault="00000000">
      <w:pPr>
        <w:spacing w:after="40" w:line="350" w:lineRule="auto"/>
        <w:ind w:left="665" w:right="3755" w:hanging="10"/>
      </w:pPr>
      <w:r>
        <w:rPr>
          <w:color w:val="101820"/>
          <w:sz w:val="20"/>
        </w:rPr>
        <w:t>In-house with the assistance of generative AI coding tools A combination of the above</w:t>
      </w:r>
    </w:p>
    <w:p w14:paraId="4F3A703F" w14:textId="77777777" w:rsidR="00764313" w:rsidRDefault="00000000">
      <w:pPr>
        <w:spacing w:after="0" w:line="265" w:lineRule="auto"/>
        <w:ind w:left="355" w:hanging="10"/>
      </w:pPr>
      <w:r>
        <w:rPr>
          <w:i/>
          <w:color w:val="58595B"/>
          <w:sz w:val="18"/>
        </w:rPr>
        <w:t xml:space="preserve">If </w:t>
      </w:r>
      <w:proofErr w:type="gramStart"/>
      <w:r>
        <w:rPr>
          <w:i/>
          <w:color w:val="58595B"/>
          <w:sz w:val="18"/>
        </w:rPr>
        <w:t>a combination</w:t>
      </w:r>
      <w:proofErr w:type="gramEnd"/>
      <w:r>
        <w:rPr>
          <w:i/>
          <w:color w:val="58595B"/>
          <w:sz w:val="18"/>
        </w:rPr>
        <w:t>, please describe:</w:t>
      </w:r>
    </w:p>
    <w:p w14:paraId="0FF108E4" w14:textId="77777777" w:rsidR="00764313" w:rsidRDefault="00000000">
      <w:pPr>
        <w:spacing w:after="99" w:line="265" w:lineRule="auto"/>
        <w:ind w:left="-5" w:right="15" w:hanging="10"/>
      </w:pPr>
      <w:r>
        <w:rPr>
          <w:b/>
          <w:color w:val="326EB6"/>
          <w:sz w:val="20"/>
        </w:rPr>
        <w:t xml:space="preserve">1.2  </w:t>
      </w:r>
      <w:r>
        <w:rPr>
          <w:b/>
          <w:color w:val="101820"/>
          <w:sz w:val="20"/>
        </w:rPr>
        <w:t>If generative AI coding tools were used, to what extent?</w:t>
      </w:r>
    </w:p>
    <w:p w14:paraId="2CEECACD" w14:textId="77777777" w:rsidR="00764313" w:rsidRDefault="00000000">
      <w:pPr>
        <w:spacing w:after="87" w:line="265" w:lineRule="auto"/>
        <w:ind w:left="665" w:hanging="10"/>
      </w:pPr>
      <w:r>
        <w:rPr>
          <w:color w:val="101820"/>
          <w:sz w:val="20"/>
        </w:rPr>
        <w:t>Not used</w:t>
      </w:r>
    </w:p>
    <w:p w14:paraId="5FE6E83F" w14:textId="77777777" w:rsidR="00764313" w:rsidRDefault="00000000">
      <w:pPr>
        <w:spacing w:after="87" w:line="265" w:lineRule="auto"/>
        <w:ind w:left="665" w:hanging="10"/>
      </w:pPr>
      <w:r>
        <w:rPr>
          <w:color w:val="101820"/>
          <w:sz w:val="20"/>
        </w:rPr>
        <w:t>Limited: scaffolding, boilerplate or code completion only</w:t>
      </w:r>
    </w:p>
    <w:p w14:paraId="3868A78E" w14:textId="77777777" w:rsidR="00764313" w:rsidRDefault="00000000">
      <w:pPr>
        <w:spacing w:after="87" w:line="265" w:lineRule="auto"/>
        <w:ind w:left="665" w:hanging="10"/>
      </w:pPr>
      <w:r>
        <w:rPr>
          <w:color w:val="101820"/>
          <w:sz w:val="20"/>
        </w:rPr>
        <w:t>Substantial: significant components generated, then reviewed and modified by a developer</w:t>
      </w:r>
    </w:p>
    <w:p w14:paraId="21F0D74B" w14:textId="77777777" w:rsidR="00764313" w:rsidRDefault="00000000">
      <w:pPr>
        <w:spacing w:after="140" w:line="350" w:lineRule="auto"/>
        <w:ind w:left="665" w:right="1698" w:hanging="10"/>
      </w:pPr>
      <w:r>
        <w:rPr>
          <w:color w:val="101820"/>
          <w:sz w:val="20"/>
        </w:rPr>
        <w:t>Predominant: most of the application generated, with limited manual review Unsure</w:t>
      </w:r>
    </w:p>
    <w:p w14:paraId="2F801085" w14:textId="77777777" w:rsidR="00764313" w:rsidRDefault="00000000">
      <w:pPr>
        <w:spacing w:after="779" w:line="265" w:lineRule="auto"/>
        <w:ind w:left="374" w:right="15" w:hanging="389"/>
      </w:pPr>
      <w:r>
        <w:rPr>
          <w:b/>
          <w:color w:val="326EB6"/>
          <w:sz w:val="20"/>
        </w:rPr>
        <w:t xml:space="preserve">1.3  </w:t>
      </w:r>
      <w:r>
        <w:rPr>
          <w:b/>
          <w:color w:val="101820"/>
          <w:sz w:val="20"/>
        </w:rPr>
        <w:t>Which development tools or AI coding assistants were used (for example GitHub Copilot, Cursor, Claude Code)?</w:t>
      </w:r>
    </w:p>
    <w:p w14:paraId="5F06819A" w14:textId="77777777" w:rsidR="00764313" w:rsidRDefault="00000000">
      <w:pPr>
        <w:spacing w:after="99" w:line="265" w:lineRule="auto"/>
        <w:ind w:left="374" w:right="15" w:hanging="389"/>
      </w:pPr>
      <w:r>
        <w:rPr>
          <w:b/>
          <w:color w:val="326EB6"/>
          <w:sz w:val="20"/>
        </w:rPr>
        <w:t xml:space="preserve">1.4  </w:t>
      </w:r>
      <w:r>
        <w:rPr>
          <w:b/>
          <w:color w:val="101820"/>
          <w:sz w:val="20"/>
        </w:rPr>
        <w:t>Do the individuals who developed the application hold professional software engineering experience or qualifications?</w:t>
      </w:r>
    </w:p>
    <w:p w14:paraId="17A6CF22" w14:textId="77777777" w:rsidR="00764313" w:rsidRDefault="00000000">
      <w:pPr>
        <w:spacing w:after="87" w:line="265" w:lineRule="auto"/>
        <w:ind w:left="665" w:hanging="10"/>
      </w:pPr>
      <w:r>
        <w:rPr>
          <w:color w:val="101820"/>
          <w:sz w:val="20"/>
        </w:rPr>
        <w:t>Yes, one or more are experienced software developers</w:t>
      </w:r>
    </w:p>
    <w:p w14:paraId="75650B30" w14:textId="77777777" w:rsidR="00764313" w:rsidRDefault="00000000">
      <w:pPr>
        <w:spacing w:after="87" w:line="265" w:lineRule="auto"/>
        <w:ind w:left="665" w:hanging="10"/>
      </w:pPr>
      <w:r>
        <w:rPr>
          <w:color w:val="101820"/>
          <w:sz w:val="20"/>
        </w:rPr>
        <w:t>Partly: the team includes both technical and non-technical members</w:t>
      </w:r>
    </w:p>
    <w:p w14:paraId="406B2759" w14:textId="77777777" w:rsidR="00764313" w:rsidRDefault="00000000">
      <w:pPr>
        <w:spacing w:after="140" w:line="350" w:lineRule="auto"/>
        <w:ind w:left="665" w:right="1932" w:hanging="10"/>
      </w:pPr>
      <w:r>
        <w:rPr>
          <w:color w:val="101820"/>
          <w:sz w:val="20"/>
        </w:rPr>
        <w:t>No: developed primarily by staff from a business or functional background Prefer to discuss at the review meeting</w:t>
      </w:r>
    </w:p>
    <w:p w14:paraId="69D1655C" w14:textId="77777777" w:rsidR="00764313" w:rsidRDefault="00000000">
      <w:pPr>
        <w:spacing w:after="99" w:line="265" w:lineRule="auto"/>
        <w:ind w:left="-5" w:right="15" w:hanging="10"/>
      </w:pPr>
      <w:r>
        <w:rPr>
          <w:b/>
          <w:color w:val="326EB6"/>
          <w:sz w:val="20"/>
        </w:rPr>
        <w:t xml:space="preserve">1.5  </w:t>
      </w:r>
      <w:r>
        <w:rPr>
          <w:b/>
          <w:color w:val="101820"/>
          <w:sz w:val="20"/>
        </w:rPr>
        <w:t>Who currently maintains and understands the codebase?</w:t>
      </w:r>
    </w:p>
    <w:p w14:paraId="212A6712" w14:textId="77777777" w:rsidR="00764313" w:rsidRDefault="00000000">
      <w:pPr>
        <w:spacing w:after="87" w:line="265" w:lineRule="auto"/>
        <w:ind w:left="665" w:hanging="10"/>
      </w:pPr>
      <w:r>
        <w:rPr>
          <w:color w:val="101820"/>
          <w:sz w:val="20"/>
        </w:rPr>
        <w:t>A dedicated internal development team</w:t>
      </w:r>
    </w:p>
    <w:p w14:paraId="72C0DF8C" w14:textId="77777777" w:rsidR="00764313" w:rsidRDefault="00000000">
      <w:pPr>
        <w:spacing w:after="87" w:line="265" w:lineRule="auto"/>
        <w:ind w:left="665" w:hanging="10"/>
      </w:pPr>
      <w:r>
        <w:rPr>
          <w:color w:val="101820"/>
          <w:sz w:val="20"/>
        </w:rPr>
        <w:t>A single individual</w:t>
      </w:r>
    </w:p>
    <w:p w14:paraId="6C4CFF09" w14:textId="77777777" w:rsidR="00764313" w:rsidRDefault="00000000">
      <w:pPr>
        <w:spacing w:after="40" w:line="350" w:lineRule="auto"/>
        <w:ind w:left="665" w:right="6534" w:hanging="10"/>
      </w:pPr>
      <w:r>
        <w:rPr>
          <w:color w:val="101820"/>
          <w:sz w:val="20"/>
        </w:rPr>
        <w:t xml:space="preserve">An </w:t>
      </w:r>
      <w:proofErr w:type="gramStart"/>
      <w:r>
        <w:rPr>
          <w:color w:val="101820"/>
          <w:sz w:val="20"/>
        </w:rPr>
        <w:t>external contractor</w:t>
      </w:r>
      <w:proofErr w:type="gramEnd"/>
      <w:r>
        <w:rPr>
          <w:color w:val="101820"/>
          <w:sz w:val="20"/>
        </w:rPr>
        <w:t xml:space="preserve"> Other</w:t>
      </w:r>
    </w:p>
    <w:p w14:paraId="60E0DBCD" w14:textId="77777777" w:rsidR="00764313" w:rsidRDefault="00000000">
      <w:pPr>
        <w:spacing w:after="734" w:line="265" w:lineRule="auto"/>
        <w:ind w:left="355" w:hanging="10"/>
      </w:pPr>
      <w:r>
        <w:rPr>
          <w:i/>
          <w:color w:val="58595B"/>
          <w:sz w:val="18"/>
        </w:rPr>
        <w:t>If other, please specify:</w:t>
      </w:r>
    </w:p>
    <w:p w14:paraId="2D5D3817" w14:textId="77777777" w:rsidR="00764313" w:rsidRDefault="00000000">
      <w:pPr>
        <w:spacing w:after="99" w:line="265" w:lineRule="auto"/>
        <w:ind w:left="-5" w:right="15" w:hanging="10"/>
      </w:pPr>
      <w:r>
        <w:rPr>
          <w:b/>
          <w:color w:val="326EB6"/>
          <w:sz w:val="20"/>
        </w:rPr>
        <w:t xml:space="preserve">1.6  </w:t>
      </w:r>
      <w:r>
        <w:rPr>
          <w:b/>
          <w:color w:val="101820"/>
          <w:sz w:val="20"/>
        </w:rPr>
        <w:t>Has the code been reviewed by anyone other than its author or authors?</w:t>
      </w:r>
    </w:p>
    <w:p w14:paraId="6C3DA46B" w14:textId="77777777" w:rsidR="00764313" w:rsidRDefault="00000000">
      <w:pPr>
        <w:spacing w:after="87" w:line="265" w:lineRule="auto"/>
        <w:ind w:left="665" w:hanging="10"/>
      </w:pPr>
      <w:r>
        <w:rPr>
          <w:color w:val="101820"/>
          <w:sz w:val="20"/>
        </w:rPr>
        <w:t>Yes, through a formal code review process</w:t>
      </w:r>
    </w:p>
    <w:p w14:paraId="13D98373" w14:textId="77777777" w:rsidR="00764313" w:rsidRDefault="00000000">
      <w:pPr>
        <w:spacing w:after="87" w:line="265" w:lineRule="auto"/>
        <w:ind w:left="665" w:hanging="10"/>
      </w:pPr>
      <w:r>
        <w:rPr>
          <w:color w:val="101820"/>
          <w:sz w:val="20"/>
        </w:rPr>
        <w:t>Yes, informally</w:t>
      </w:r>
    </w:p>
    <w:p w14:paraId="1A949FE2" w14:textId="77777777" w:rsidR="00764313" w:rsidRDefault="00000000">
      <w:pPr>
        <w:spacing w:after="87" w:line="265" w:lineRule="auto"/>
        <w:ind w:left="665" w:hanging="10"/>
      </w:pPr>
      <w:r>
        <w:rPr>
          <w:color w:val="101820"/>
          <w:sz w:val="20"/>
        </w:rPr>
        <w:t>No</w:t>
      </w:r>
    </w:p>
    <w:p w14:paraId="52C6510E" w14:textId="77777777" w:rsidR="00764313" w:rsidRDefault="00000000">
      <w:pPr>
        <w:spacing w:after="227" w:line="265" w:lineRule="auto"/>
        <w:ind w:left="665" w:hanging="10"/>
      </w:pPr>
      <w:r>
        <w:rPr>
          <w:color w:val="101820"/>
          <w:sz w:val="20"/>
        </w:rPr>
        <w:t>Unsure</w:t>
      </w:r>
    </w:p>
    <w:p w14:paraId="1D206985" w14:textId="77777777" w:rsidR="00764313" w:rsidRDefault="00000000">
      <w:pPr>
        <w:spacing w:after="99" w:line="265" w:lineRule="auto"/>
        <w:ind w:left="374" w:right="15" w:hanging="389"/>
      </w:pPr>
      <w:r>
        <w:rPr>
          <w:b/>
          <w:color w:val="326EB6"/>
          <w:sz w:val="20"/>
        </w:rPr>
        <w:t xml:space="preserve">1.7  </w:t>
      </w:r>
      <w:r>
        <w:rPr>
          <w:b/>
          <w:color w:val="101820"/>
          <w:sz w:val="20"/>
        </w:rPr>
        <w:t>What is the current release and change process, including who authorizes and who deploys changes?</w:t>
      </w:r>
    </w:p>
    <w:p w14:paraId="7F7CC836" w14:textId="77777777" w:rsidR="00764313" w:rsidRDefault="00000000">
      <w:pPr>
        <w:pStyle w:val="Heading1"/>
        <w:ind w:left="332" w:hanging="347"/>
      </w:pPr>
      <w:r>
        <w:t>Ownership and Continuity</w:t>
      </w:r>
    </w:p>
    <w:p w14:paraId="7119C8F5" w14:textId="77777777" w:rsidR="00764313" w:rsidRDefault="00000000">
      <w:pPr>
        <w:spacing w:after="259"/>
        <w:ind w:right="-5"/>
      </w:pPr>
      <w:r>
        <w:rPr>
          <w:noProof/>
        </w:rPr>
        <mc:AlternateContent>
          <mc:Choice Requires="wpg">
            <w:drawing>
              <wp:inline distT="0" distB="0" distL="0" distR="0" wp14:anchorId="6AC58E43" wp14:editId="37EF924E">
                <wp:extent cx="6137657" cy="13970"/>
                <wp:effectExtent l="0" t="0" r="0" b="0"/>
                <wp:docPr id="4661" name="Group 4661"/>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111" name="Shape 111"/>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61" style="width:483.28pt;height:1.1pt;mso-position-horizontal-relative:char;mso-position-vertical-relative:line" coordsize="61376,139">
                <v:shape id="Shape 111" style="position:absolute;width:61376;height:0;left:0;top:0;" coordsize="6137657,0" path="m0,0l6137657,0">
                  <v:stroke weight="1.1pt" endcap="flat" joinstyle="miter" miterlimit="10" on="true" color="#326eb6"/>
                  <v:fill on="false" color="#000000" opacity="0"/>
                </v:shape>
              </v:group>
            </w:pict>
          </mc:Fallback>
        </mc:AlternateContent>
      </w:r>
    </w:p>
    <w:p w14:paraId="053F5D43" w14:textId="77777777" w:rsidR="00764313" w:rsidRDefault="00000000">
      <w:pPr>
        <w:spacing w:after="779" w:line="265" w:lineRule="auto"/>
        <w:ind w:left="-5" w:right="15" w:hanging="10"/>
      </w:pPr>
      <w:r>
        <w:rPr>
          <w:b/>
          <w:color w:val="326EB6"/>
          <w:sz w:val="20"/>
        </w:rPr>
        <w:t xml:space="preserve">2.1  </w:t>
      </w:r>
      <w:r>
        <w:rPr>
          <w:b/>
          <w:color w:val="101820"/>
          <w:sz w:val="20"/>
        </w:rPr>
        <w:t>Accountable business owner (name and position):</w:t>
      </w:r>
    </w:p>
    <w:p w14:paraId="6AE9895C" w14:textId="77777777" w:rsidR="00764313" w:rsidRDefault="00000000">
      <w:pPr>
        <w:spacing w:after="779" w:line="265" w:lineRule="auto"/>
        <w:ind w:left="-5" w:right="15" w:hanging="10"/>
      </w:pPr>
      <w:r>
        <w:rPr>
          <w:b/>
          <w:color w:val="326EB6"/>
          <w:sz w:val="20"/>
        </w:rPr>
        <w:t xml:space="preserve">2.2  </w:t>
      </w:r>
      <w:r>
        <w:rPr>
          <w:b/>
          <w:color w:val="101820"/>
          <w:sz w:val="20"/>
        </w:rPr>
        <w:t>Technical owner responsible for ongoing support (name and position):</w:t>
      </w:r>
    </w:p>
    <w:p w14:paraId="1C478D34" w14:textId="77777777" w:rsidR="00764313" w:rsidRDefault="00000000">
      <w:pPr>
        <w:spacing w:after="1319" w:line="265" w:lineRule="auto"/>
        <w:ind w:left="374" w:right="15" w:hanging="389"/>
      </w:pPr>
      <w:r>
        <w:rPr>
          <w:b/>
          <w:color w:val="326EB6"/>
          <w:sz w:val="20"/>
        </w:rPr>
        <w:t xml:space="preserve">2.3  </w:t>
      </w:r>
      <w:r>
        <w:rPr>
          <w:b/>
          <w:color w:val="101820"/>
          <w:sz w:val="20"/>
        </w:rPr>
        <w:t>Where is the source code held, and does the department retain full ownership of and access to it?</w:t>
      </w:r>
    </w:p>
    <w:p w14:paraId="0000C442" w14:textId="77777777" w:rsidR="00764313" w:rsidRDefault="00000000">
      <w:pPr>
        <w:spacing w:after="99" w:line="265" w:lineRule="auto"/>
        <w:ind w:left="374" w:right="15" w:hanging="389"/>
      </w:pPr>
      <w:r>
        <w:rPr>
          <w:b/>
          <w:color w:val="326EB6"/>
          <w:sz w:val="20"/>
        </w:rPr>
        <w:t xml:space="preserve">2.4  </w:t>
      </w:r>
      <w:r>
        <w:rPr>
          <w:b/>
          <w:color w:val="101820"/>
          <w:sz w:val="20"/>
        </w:rPr>
        <w:t>If the individuals who built the application became unavailable, could the department continue to maintain and change it?</w:t>
      </w:r>
    </w:p>
    <w:p w14:paraId="3875CC94" w14:textId="77777777" w:rsidR="00764313" w:rsidRDefault="00000000">
      <w:pPr>
        <w:spacing w:after="87" w:line="265" w:lineRule="auto"/>
        <w:ind w:left="665" w:hanging="10"/>
      </w:pPr>
      <w:r>
        <w:rPr>
          <w:color w:val="101820"/>
          <w:sz w:val="20"/>
        </w:rPr>
        <w:t>Yes, others hold working knowledge of the codebase</w:t>
      </w:r>
    </w:p>
    <w:p w14:paraId="1A3610E0" w14:textId="77777777" w:rsidR="00764313" w:rsidRDefault="00000000">
      <w:pPr>
        <w:spacing w:after="87" w:line="265" w:lineRule="auto"/>
        <w:ind w:left="665" w:hanging="10"/>
      </w:pPr>
      <w:r>
        <w:rPr>
          <w:color w:val="101820"/>
          <w:sz w:val="20"/>
        </w:rPr>
        <w:t>Partly: some knowledge is held by others</w:t>
      </w:r>
    </w:p>
    <w:p w14:paraId="2732311A" w14:textId="77777777" w:rsidR="00764313" w:rsidRDefault="00000000">
      <w:pPr>
        <w:spacing w:after="140" w:line="350" w:lineRule="auto"/>
        <w:ind w:left="665" w:right="5067" w:hanging="10"/>
      </w:pPr>
      <w:r>
        <w:rPr>
          <w:color w:val="101820"/>
          <w:sz w:val="20"/>
        </w:rPr>
        <w:t>No: knowledge rests with one person Unsure</w:t>
      </w:r>
    </w:p>
    <w:p w14:paraId="4B92701C" w14:textId="77777777" w:rsidR="00764313" w:rsidRDefault="00000000">
      <w:pPr>
        <w:spacing w:after="99" w:line="265" w:lineRule="auto"/>
        <w:ind w:left="-5" w:right="15" w:hanging="10"/>
      </w:pPr>
      <w:r>
        <w:rPr>
          <w:b/>
          <w:color w:val="326EB6"/>
          <w:sz w:val="20"/>
        </w:rPr>
        <w:t xml:space="preserve">2.5  </w:t>
      </w:r>
      <w:r>
        <w:rPr>
          <w:b/>
          <w:color w:val="101820"/>
          <w:sz w:val="20"/>
        </w:rPr>
        <w:t>After go-live, who will provide application-level support (defect resolution and enhancements)?</w:t>
      </w:r>
    </w:p>
    <w:p w14:paraId="4BE3CED1" w14:textId="77777777" w:rsidR="00764313" w:rsidRDefault="00000000">
      <w:pPr>
        <w:spacing w:after="87" w:line="265" w:lineRule="auto"/>
        <w:ind w:left="665" w:hanging="10"/>
      </w:pPr>
      <w:r>
        <w:rPr>
          <w:color w:val="101820"/>
          <w:sz w:val="20"/>
        </w:rPr>
        <w:t>The department's internal team</w:t>
      </w:r>
    </w:p>
    <w:p w14:paraId="7D82104C" w14:textId="77777777" w:rsidR="00764313" w:rsidRDefault="00000000">
      <w:pPr>
        <w:spacing w:after="87" w:line="265" w:lineRule="auto"/>
        <w:ind w:left="665" w:hanging="10"/>
      </w:pPr>
      <w:r>
        <w:rPr>
          <w:color w:val="101820"/>
          <w:sz w:val="20"/>
        </w:rPr>
        <w:t>An external vendor</w:t>
      </w:r>
    </w:p>
    <w:p w14:paraId="01B834CA" w14:textId="77777777" w:rsidR="00764313" w:rsidRDefault="00000000">
      <w:pPr>
        <w:spacing w:after="87" w:line="265" w:lineRule="auto"/>
        <w:ind w:left="665" w:hanging="10"/>
      </w:pPr>
      <w:r>
        <w:rPr>
          <w:color w:val="101820"/>
          <w:sz w:val="20"/>
        </w:rPr>
        <w:t>Request that EGA provide this</w:t>
      </w:r>
    </w:p>
    <w:p w14:paraId="12CDE28E" w14:textId="77777777" w:rsidR="00764313" w:rsidRDefault="00000000">
      <w:pPr>
        <w:spacing w:after="227" w:line="265" w:lineRule="auto"/>
        <w:ind w:left="665" w:hanging="10"/>
      </w:pPr>
      <w:r>
        <w:rPr>
          <w:color w:val="101820"/>
          <w:sz w:val="20"/>
        </w:rPr>
        <w:t>Not yet decided</w:t>
      </w:r>
    </w:p>
    <w:p w14:paraId="7F792BC4" w14:textId="77777777" w:rsidR="00764313" w:rsidRDefault="00000000">
      <w:pPr>
        <w:spacing w:after="979" w:line="265" w:lineRule="auto"/>
        <w:ind w:left="-5" w:right="15" w:hanging="10"/>
      </w:pPr>
      <w:r>
        <w:rPr>
          <w:b/>
          <w:color w:val="326EB6"/>
          <w:sz w:val="20"/>
        </w:rPr>
        <w:t xml:space="preserve">2.6  </w:t>
      </w:r>
      <w:r>
        <w:rPr>
          <w:b/>
          <w:color w:val="101820"/>
          <w:sz w:val="20"/>
        </w:rPr>
        <w:t>Expected operational lifespan of the application, and any planned review or replacement point:</w:t>
      </w:r>
    </w:p>
    <w:p w14:paraId="6690E84D" w14:textId="77777777" w:rsidR="00764313" w:rsidRDefault="00000000">
      <w:pPr>
        <w:pStyle w:val="Heading1"/>
        <w:ind w:left="332" w:hanging="347"/>
      </w:pPr>
      <w:r>
        <w:t>Scope, Usage and Timeline</w:t>
      </w:r>
    </w:p>
    <w:p w14:paraId="602CB39A" w14:textId="77777777" w:rsidR="00764313" w:rsidRDefault="00000000">
      <w:pPr>
        <w:spacing w:after="259"/>
        <w:ind w:right="-5"/>
      </w:pPr>
      <w:r>
        <w:rPr>
          <w:noProof/>
        </w:rPr>
        <mc:AlternateContent>
          <mc:Choice Requires="wpg">
            <w:drawing>
              <wp:inline distT="0" distB="0" distL="0" distR="0" wp14:anchorId="7CCC9ED0" wp14:editId="50F581A8">
                <wp:extent cx="6137657" cy="13970"/>
                <wp:effectExtent l="0" t="0" r="0" b="0"/>
                <wp:docPr id="4662" name="Group 4662"/>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135" name="Shape 135"/>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62" style="width:483.28pt;height:1.1pt;mso-position-horizontal-relative:char;mso-position-vertical-relative:line" coordsize="61376,139">
                <v:shape id="Shape 135" style="position:absolute;width:61376;height:0;left:0;top:0;" coordsize="6137657,0" path="m0,0l6137657,0">
                  <v:stroke weight="1.1pt" endcap="flat" joinstyle="miter" miterlimit="10" on="true" color="#326eb6"/>
                  <v:fill on="false" color="#000000" opacity="0"/>
                </v:shape>
              </v:group>
            </w:pict>
          </mc:Fallback>
        </mc:AlternateContent>
      </w:r>
    </w:p>
    <w:p w14:paraId="2DF30EC9" w14:textId="77777777" w:rsidR="00764313" w:rsidRDefault="00000000">
      <w:pPr>
        <w:spacing w:after="99" w:line="265" w:lineRule="auto"/>
        <w:ind w:left="374" w:right="15" w:hanging="389"/>
      </w:pPr>
      <w:r>
        <w:rPr>
          <w:b/>
          <w:color w:val="326EB6"/>
          <w:sz w:val="20"/>
        </w:rPr>
        <w:t xml:space="preserve">3.1  </w:t>
      </w:r>
      <w:r>
        <w:rPr>
          <w:b/>
          <w:color w:val="101820"/>
          <w:sz w:val="20"/>
        </w:rPr>
        <w:t>Please describe the purpose of the application and the process it supports, in two or three sentences.</w:t>
      </w:r>
    </w:p>
    <w:p w14:paraId="608B07D0" w14:textId="77777777" w:rsidR="00764313" w:rsidRDefault="00000000">
      <w:pPr>
        <w:spacing w:after="779" w:line="265" w:lineRule="auto"/>
        <w:ind w:left="-5" w:right="15" w:hanging="10"/>
      </w:pPr>
      <w:r>
        <w:rPr>
          <w:b/>
          <w:color w:val="326EB6"/>
          <w:sz w:val="20"/>
        </w:rPr>
        <w:t xml:space="preserve">3.2  </w:t>
      </w:r>
      <w:r>
        <w:rPr>
          <w:b/>
          <w:color w:val="101820"/>
          <w:sz w:val="20"/>
        </w:rPr>
        <w:t>Expected number of users at go-live, and the number of departments or entities involved:</w:t>
      </w:r>
    </w:p>
    <w:p w14:paraId="50B7ABC0" w14:textId="77777777" w:rsidR="00764313" w:rsidRDefault="00000000">
      <w:pPr>
        <w:spacing w:after="99" w:line="265" w:lineRule="auto"/>
        <w:ind w:left="-5" w:right="15" w:hanging="10"/>
      </w:pPr>
      <w:r>
        <w:rPr>
          <w:b/>
          <w:color w:val="326EB6"/>
          <w:sz w:val="20"/>
        </w:rPr>
        <w:t xml:space="preserve">3.3  </w:t>
      </w:r>
      <w:r>
        <w:rPr>
          <w:b/>
          <w:color w:val="101820"/>
          <w:sz w:val="20"/>
        </w:rPr>
        <w:t>Is use of this application mandatory or optional for its intended users?</w:t>
      </w:r>
    </w:p>
    <w:p w14:paraId="3144C1E3" w14:textId="77777777" w:rsidR="00764313" w:rsidRDefault="00000000">
      <w:pPr>
        <w:spacing w:after="87" w:line="265" w:lineRule="auto"/>
        <w:ind w:left="665" w:hanging="10"/>
      </w:pPr>
      <w:r>
        <w:rPr>
          <w:color w:val="101820"/>
          <w:sz w:val="20"/>
        </w:rPr>
        <w:t>Mandatory</w:t>
      </w:r>
    </w:p>
    <w:p w14:paraId="35CEF2D7" w14:textId="77777777" w:rsidR="00764313" w:rsidRDefault="00000000">
      <w:pPr>
        <w:spacing w:after="87" w:line="265" w:lineRule="auto"/>
        <w:ind w:left="665" w:hanging="10"/>
      </w:pPr>
      <w:r>
        <w:rPr>
          <w:color w:val="101820"/>
          <w:sz w:val="20"/>
        </w:rPr>
        <w:t>Optional</w:t>
      </w:r>
    </w:p>
    <w:p w14:paraId="5F46DF9F" w14:textId="77777777" w:rsidR="00764313" w:rsidRDefault="00000000">
      <w:pPr>
        <w:spacing w:after="227" w:line="265" w:lineRule="auto"/>
        <w:ind w:left="665" w:hanging="10"/>
      </w:pPr>
      <w:r>
        <w:rPr>
          <w:color w:val="101820"/>
          <w:sz w:val="20"/>
        </w:rPr>
        <w:t>Not yet decided</w:t>
      </w:r>
    </w:p>
    <w:p w14:paraId="3CFDB579" w14:textId="77777777" w:rsidR="00764313" w:rsidRDefault="00000000">
      <w:pPr>
        <w:spacing w:after="99" w:line="265" w:lineRule="auto"/>
        <w:ind w:left="-5" w:right="15" w:hanging="10"/>
      </w:pPr>
      <w:r>
        <w:rPr>
          <w:b/>
          <w:color w:val="326EB6"/>
          <w:sz w:val="20"/>
        </w:rPr>
        <w:t xml:space="preserve">3.4  </w:t>
      </w:r>
      <w:r>
        <w:rPr>
          <w:b/>
          <w:color w:val="101820"/>
          <w:sz w:val="20"/>
        </w:rPr>
        <w:t>Is the application already in use?</w:t>
      </w:r>
    </w:p>
    <w:p w14:paraId="6C27AD35" w14:textId="77777777" w:rsidR="00764313" w:rsidRDefault="00000000">
      <w:pPr>
        <w:spacing w:after="87" w:line="265" w:lineRule="auto"/>
        <w:ind w:left="665" w:hanging="10"/>
      </w:pPr>
      <w:r>
        <w:rPr>
          <w:color w:val="101820"/>
          <w:sz w:val="20"/>
        </w:rPr>
        <w:t>No, not yet in use</w:t>
      </w:r>
    </w:p>
    <w:p w14:paraId="492CCAAE" w14:textId="77777777" w:rsidR="00764313" w:rsidRDefault="00000000">
      <w:pPr>
        <w:spacing w:after="87" w:line="265" w:lineRule="auto"/>
        <w:ind w:left="665" w:hanging="10"/>
      </w:pPr>
      <w:r>
        <w:rPr>
          <w:color w:val="101820"/>
          <w:sz w:val="20"/>
        </w:rPr>
        <w:t>Yes, in pilot or limited use</w:t>
      </w:r>
    </w:p>
    <w:p w14:paraId="56685BF0" w14:textId="77777777" w:rsidR="00764313" w:rsidRDefault="00000000">
      <w:pPr>
        <w:spacing w:after="40" w:line="350" w:lineRule="auto"/>
        <w:ind w:left="665" w:right="3521" w:hanging="10"/>
      </w:pPr>
      <w:r>
        <w:rPr>
          <w:color w:val="101820"/>
          <w:sz w:val="20"/>
        </w:rPr>
        <w:t>Yes, in full operational use on departmental infrastructure Yes, in use on external or cloud-hosted infrastructure</w:t>
      </w:r>
    </w:p>
    <w:p w14:paraId="7C9BE126" w14:textId="77777777" w:rsidR="00764313" w:rsidRDefault="00000000">
      <w:pPr>
        <w:spacing w:after="734" w:line="265" w:lineRule="auto"/>
        <w:ind w:left="355" w:hanging="10"/>
      </w:pPr>
      <w:r>
        <w:rPr>
          <w:i/>
          <w:color w:val="58595B"/>
          <w:sz w:val="18"/>
        </w:rPr>
        <w:t>If already in use, please state since when and on what infrastructure:</w:t>
      </w:r>
    </w:p>
    <w:p w14:paraId="03195C47" w14:textId="77777777" w:rsidR="00764313" w:rsidRDefault="00000000">
      <w:pPr>
        <w:spacing w:after="779" w:line="265" w:lineRule="auto"/>
        <w:ind w:left="-5" w:right="15" w:hanging="10"/>
      </w:pPr>
      <w:r>
        <w:rPr>
          <w:b/>
          <w:color w:val="326EB6"/>
          <w:sz w:val="20"/>
        </w:rPr>
        <w:t xml:space="preserve">3.5  </w:t>
      </w:r>
      <w:r>
        <w:rPr>
          <w:b/>
          <w:color w:val="101820"/>
          <w:sz w:val="20"/>
        </w:rPr>
        <w:t>Requested go-live date, and any fixed deadline or business cycle driving it:</w:t>
      </w:r>
    </w:p>
    <w:p w14:paraId="7EF5D1CD" w14:textId="77777777" w:rsidR="00764313" w:rsidRDefault="00000000">
      <w:pPr>
        <w:spacing w:after="1319" w:line="265" w:lineRule="auto"/>
        <w:ind w:left="374" w:right="15" w:hanging="389"/>
      </w:pPr>
      <w:r>
        <w:rPr>
          <w:b/>
          <w:color w:val="326EB6"/>
          <w:sz w:val="20"/>
        </w:rPr>
        <w:t xml:space="preserve">3.6  </w:t>
      </w:r>
      <w:r>
        <w:rPr>
          <w:b/>
          <w:color w:val="101820"/>
          <w:sz w:val="20"/>
        </w:rPr>
        <w:t>Does this application integrate with, replace, or run in parallel to any existing EGA-hosted or government-wide system?</w:t>
      </w:r>
    </w:p>
    <w:p w14:paraId="377EA6A7" w14:textId="77777777" w:rsidR="00764313" w:rsidRDefault="00000000">
      <w:pPr>
        <w:spacing w:after="99" w:line="265" w:lineRule="auto"/>
        <w:ind w:left="374" w:right="15" w:hanging="389"/>
      </w:pPr>
      <w:r>
        <w:rPr>
          <w:b/>
          <w:color w:val="326EB6"/>
          <w:sz w:val="20"/>
        </w:rPr>
        <w:t xml:space="preserve">3.7  </w:t>
      </w:r>
      <w:r>
        <w:rPr>
          <w:b/>
          <w:color w:val="101820"/>
          <w:sz w:val="20"/>
        </w:rPr>
        <w:t>Were any paid AI tools, subscriptions or third-party APIs used to build or to operate this application?</w:t>
      </w:r>
    </w:p>
    <w:p w14:paraId="10CC24EB" w14:textId="77777777" w:rsidR="00764313" w:rsidRDefault="00000000">
      <w:pPr>
        <w:spacing w:after="87" w:line="265" w:lineRule="auto"/>
        <w:ind w:left="665" w:hanging="10"/>
      </w:pPr>
      <w:r>
        <w:rPr>
          <w:color w:val="101820"/>
          <w:sz w:val="20"/>
        </w:rPr>
        <w:t>No</w:t>
      </w:r>
    </w:p>
    <w:p w14:paraId="02B11375" w14:textId="77777777" w:rsidR="00764313" w:rsidRDefault="00000000">
      <w:pPr>
        <w:spacing w:after="87" w:line="265" w:lineRule="auto"/>
        <w:ind w:left="665" w:hanging="10"/>
      </w:pPr>
      <w:r>
        <w:rPr>
          <w:color w:val="101820"/>
          <w:sz w:val="20"/>
        </w:rPr>
        <w:t>Yes, for development only (one-time)</w:t>
      </w:r>
    </w:p>
    <w:p w14:paraId="5E4418F0" w14:textId="77777777" w:rsidR="00764313" w:rsidRDefault="00000000">
      <w:pPr>
        <w:spacing w:after="40" w:line="350" w:lineRule="auto"/>
        <w:ind w:left="665" w:right="4922" w:hanging="10"/>
      </w:pPr>
      <w:r>
        <w:rPr>
          <w:color w:val="101820"/>
          <w:sz w:val="20"/>
        </w:rPr>
        <w:t>Yes, on an ongoing basis or at runtime Unsure</w:t>
      </w:r>
    </w:p>
    <w:p w14:paraId="757D9A2F" w14:textId="77777777" w:rsidR="00764313" w:rsidRDefault="00000000">
      <w:pPr>
        <w:spacing w:after="734" w:line="265" w:lineRule="auto"/>
        <w:ind w:left="355" w:hanging="10"/>
      </w:pPr>
      <w:r>
        <w:rPr>
          <w:i/>
          <w:color w:val="58595B"/>
          <w:sz w:val="18"/>
        </w:rPr>
        <w:t>If yes, please state which, and whose budget currently covers the cost:</w:t>
      </w:r>
    </w:p>
    <w:p w14:paraId="6E90FC9A" w14:textId="77777777" w:rsidR="00764313" w:rsidRDefault="00000000">
      <w:pPr>
        <w:pStyle w:val="Heading1"/>
        <w:ind w:left="332" w:hanging="347"/>
      </w:pPr>
      <w:r>
        <w:t>Architecture, Data and Testing</w:t>
      </w:r>
    </w:p>
    <w:p w14:paraId="4B377FC7" w14:textId="77777777" w:rsidR="00764313" w:rsidRDefault="00000000">
      <w:pPr>
        <w:spacing w:after="259"/>
        <w:ind w:right="-5"/>
      </w:pPr>
      <w:r>
        <w:rPr>
          <w:noProof/>
        </w:rPr>
        <mc:AlternateContent>
          <mc:Choice Requires="wpg">
            <w:drawing>
              <wp:inline distT="0" distB="0" distL="0" distR="0" wp14:anchorId="757BD9AD" wp14:editId="2B5AC546">
                <wp:extent cx="6137657" cy="13970"/>
                <wp:effectExtent l="0" t="0" r="0" b="0"/>
                <wp:docPr id="4457" name="Group 4457"/>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213" name="Shape 213"/>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57" style="width:483.28pt;height:1.1pt;mso-position-horizontal-relative:char;mso-position-vertical-relative:line" coordsize="61376,139">
                <v:shape id="Shape 213" style="position:absolute;width:61376;height:0;left:0;top:0;" coordsize="6137657,0" path="m0,0l6137657,0">
                  <v:stroke weight="1.1pt" endcap="flat" joinstyle="miter" miterlimit="10" on="true" color="#326eb6"/>
                  <v:fill on="false" color="#000000" opacity="0"/>
                </v:shape>
              </v:group>
            </w:pict>
          </mc:Fallback>
        </mc:AlternateContent>
      </w:r>
    </w:p>
    <w:p w14:paraId="2B2DDB6C" w14:textId="77777777" w:rsidR="00764313" w:rsidRDefault="00000000">
      <w:pPr>
        <w:spacing w:after="1319" w:line="265" w:lineRule="auto"/>
        <w:ind w:left="-5" w:right="15" w:hanging="10"/>
      </w:pPr>
      <w:r>
        <w:rPr>
          <w:b/>
          <w:color w:val="326EB6"/>
          <w:sz w:val="20"/>
        </w:rPr>
        <w:t xml:space="preserve">4.1  </w:t>
      </w:r>
      <w:r>
        <w:rPr>
          <w:b/>
          <w:color w:val="101820"/>
          <w:sz w:val="20"/>
        </w:rPr>
        <w:t>Please summarize the technology stack: language and framework, database, and hosting model.</w:t>
      </w:r>
    </w:p>
    <w:p w14:paraId="194787D1" w14:textId="77777777" w:rsidR="00764313" w:rsidRDefault="00000000">
      <w:pPr>
        <w:spacing w:after="1319" w:line="265" w:lineRule="auto"/>
        <w:ind w:left="374" w:right="15" w:hanging="389"/>
      </w:pPr>
      <w:r>
        <w:rPr>
          <w:b/>
          <w:color w:val="326EB6"/>
          <w:sz w:val="20"/>
        </w:rPr>
        <w:t xml:space="preserve">4.2  </w:t>
      </w:r>
      <w:r>
        <w:rPr>
          <w:b/>
          <w:color w:val="101820"/>
          <w:sz w:val="20"/>
        </w:rPr>
        <w:t>Expected data volume at go-live, annual growth, peak concurrent users, and any seasonal peak periods:</w:t>
      </w:r>
    </w:p>
    <w:p w14:paraId="68321EA3" w14:textId="77777777" w:rsidR="00764313" w:rsidRDefault="00000000">
      <w:pPr>
        <w:spacing w:after="99" w:line="265" w:lineRule="auto"/>
        <w:ind w:left="-5" w:right="15" w:hanging="10"/>
      </w:pPr>
      <w:r>
        <w:rPr>
          <w:b/>
          <w:color w:val="326EB6"/>
          <w:sz w:val="20"/>
        </w:rPr>
        <w:t xml:space="preserve">4.3  </w:t>
      </w:r>
      <w:r>
        <w:rPr>
          <w:b/>
          <w:color w:val="101820"/>
          <w:sz w:val="20"/>
        </w:rPr>
        <w:t>What automated test coverage exists?</w:t>
      </w:r>
    </w:p>
    <w:p w14:paraId="65CE3884" w14:textId="77777777" w:rsidR="00764313" w:rsidRDefault="00000000">
      <w:pPr>
        <w:spacing w:after="87" w:line="265" w:lineRule="auto"/>
        <w:ind w:left="665" w:hanging="10"/>
      </w:pPr>
      <w:r>
        <w:rPr>
          <w:color w:val="101820"/>
          <w:sz w:val="20"/>
        </w:rPr>
        <w:t>None</w:t>
      </w:r>
    </w:p>
    <w:p w14:paraId="335B0FF9" w14:textId="77777777" w:rsidR="00764313" w:rsidRDefault="00000000">
      <w:pPr>
        <w:spacing w:after="87" w:line="265" w:lineRule="auto"/>
        <w:ind w:left="665" w:hanging="10"/>
      </w:pPr>
      <w:r>
        <w:rPr>
          <w:color w:val="101820"/>
          <w:sz w:val="20"/>
        </w:rPr>
        <w:t>Unit tests only</w:t>
      </w:r>
    </w:p>
    <w:p w14:paraId="47808C23" w14:textId="77777777" w:rsidR="00764313" w:rsidRDefault="00000000">
      <w:pPr>
        <w:spacing w:after="87" w:line="265" w:lineRule="auto"/>
        <w:ind w:left="665" w:hanging="10"/>
      </w:pPr>
      <w:r>
        <w:rPr>
          <w:color w:val="101820"/>
          <w:sz w:val="20"/>
        </w:rPr>
        <w:t>Unit and integration tests</w:t>
      </w:r>
    </w:p>
    <w:p w14:paraId="298CFBE6" w14:textId="77777777" w:rsidR="00764313" w:rsidRDefault="00000000">
      <w:pPr>
        <w:spacing w:after="140" w:line="350" w:lineRule="auto"/>
        <w:ind w:left="665" w:right="5055" w:hanging="10"/>
      </w:pPr>
      <w:r>
        <w:rPr>
          <w:color w:val="101820"/>
          <w:sz w:val="20"/>
        </w:rPr>
        <w:t>Unit, integration and end-to-end tests Unsure</w:t>
      </w:r>
    </w:p>
    <w:p w14:paraId="20A87096" w14:textId="77777777" w:rsidR="00764313" w:rsidRDefault="00000000">
      <w:pPr>
        <w:spacing w:after="99" w:line="265" w:lineRule="auto"/>
        <w:ind w:left="-5" w:right="15" w:hanging="10"/>
      </w:pPr>
      <w:r>
        <w:rPr>
          <w:b/>
          <w:color w:val="326EB6"/>
          <w:sz w:val="20"/>
        </w:rPr>
        <w:t xml:space="preserve">4.4  </w:t>
      </w:r>
      <w:r>
        <w:rPr>
          <w:b/>
          <w:color w:val="101820"/>
          <w:sz w:val="20"/>
        </w:rPr>
        <w:t>Has the application undergone load or performance testing?</w:t>
      </w:r>
    </w:p>
    <w:p w14:paraId="78F3EFA6" w14:textId="77777777" w:rsidR="00764313" w:rsidRDefault="00000000">
      <w:pPr>
        <w:spacing w:after="87" w:line="265" w:lineRule="auto"/>
        <w:ind w:left="665" w:hanging="10"/>
      </w:pPr>
      <w:r>
        <w:rPr>
          <w:color w:val="101820"/>
          <w:sz w:val="20"/>
        </w:rPr>
        <w:t>Yes</w:t>
      </w:r>
    </w:p>
    <w:p w14:paraId="413DA63F" w14:textId="77777777" w:rsidR="00764313" w:rsidRDefault="00000000">
      <w:pPr>
        <w:spacing w:after="87" w:line="265" w:lineRule="auto"/>
        <w:ind w:left="665" w:hanging="10"/>
      </w:pPr>
      <w:r>
        <w:rPr>
          <w:color w:val="101820"/>
          <w:sz w:val="20"/>
        </w:rPr>
        <w:t>Planned before go-live</w:t>
      </w:r>
    </w:p>
    <w:p w14:paraId="751F8AF0" w14:textId="77777777" w:rsidR="00764313" w:rsidRDefault="00000000">
      <w:pPr>
        <w:spacing w:after="87" w:line="265" w:lineRule="auto"/>
        <w:ind w:left="665" w:hanging="10"/>
      </w:pPr>
      <w:r>
        <w:rPr>
          <w:color w:val="101820"/>
          <w:sz w:val="20"/>
        </w:rPr>
        <w:t>No</w:t>
      </w:r>
    </w:p>
    <w:p w14:paraId="56220109" w14:textId="77777777" w:rsidR="00764313" w:rsidRDefault="00000000">
      <w:pPr>
        <w:spacing w:after="227" w:line="265" w:lineRule="auto"/>
        <w:ind w:left="665" w:hanging="10"/>
      </w:pPr>
      <w:r>
        <w:rPr>
          <w:color w:val="101820"/>
          <w:sz w:val="20"/>
        </w:rPr>
        <w:t>Unsure</w:t>
      </w:r>
    </w:p>
    <w:p w14:paraId="718EAD2E" w14:textId="77777777" w:rsidR="00764313" w:rsidRDefault="00000000">
      <w:pPr>
        <w:spacing w:after="1319" w:line="265" w:lineRule="auto"/>
        <w:ind w:left="374" w:right="15" w:hanging="389"/>
      </w:pPr>
      <w:r>
        <w:rPr>
          <w:b/>
          <w:color w:val="326EB6"/>
          <w:sz w:val="20"/>
        </w:rPr>
        <w:t xml:space="preserve">4.5  </w:t>
      </w:r>
      <w:r>
        <w:rPr>
          <w:b/>
          <w:color w:val="101820"/>
          <w:sz w:val="20"/>
        </w:rPr>
        <w:t xml:space="preserve">If the application </w:t>
      </w:r>
      <w:proofErr w:type="gramStart"/>
      <w:r>
        <w:rPr>
          <w:b/>
          <w:color w:val="101820"/>
          <w:sz w:val="20"/>
        </w:rPr>
        <w:t>will be</w:t>
      </w:r>
      <w:proofErr w:type="gramEnd"/>
      <w:r>
        <w:rPr>
          <w:b/>
          <w:color w:val="101820"/>
          <w:sz w:val="20"/>
        </w:rPr>
        <w:t xml:space="preserve"> used by more than one department or entity, how is separation of their data enforced, and how has this been verified?</w:t>
      </w:r>
    </w:p>
    <w:p w14:paraId="0996A1AB" w14:textId="77777777" w:rsidR="00764313" w:rsidRDefault="00000000">
      <w:pPr>
        <w:spacing w:after="1319" w:line="265" w:lineRule="auto"/>
        <w:ind w:left="374" w:right="15" w:hanging="389"/>
      </w:pPr>
      <w:r>
        <w:rPr>
          <w:b/>
          <w:color w:val="326EB6"/>
          <w:sz w:val="20"/>
        </w:rPr>
        <w:t xml:space="preserve">4.6  </w:t>
      </w:r>
      <w:r>
        <w:rPr>
          <w:b/>
          <w:color w:val="101820"/>
          <w:sz w:val="20"/>
        </w:rPr>
        <w:t>Please list any external services the application depends on at runtime, including content delivery networks, third-party APIs and hosted libraries.</w:t>
      </w:r>
    </w:p>
    <w:p w14:paraId="72C4DC95" w14:textId="77777777" w:rsidR="00764313" w:rsidRDefault="00000000">
      <w:pPr>
        <w:spacing w:after="99" w:line="265" w:lineRule="auto"/>
        <w:ind w:left="-5" w:right="15" w:hanging="10"/>
      </w:pPr>
      <w:r>
        <w:rPr>
          <w:b/>
          <w:color w:val="326EB6"/>
          <w:sz w:val="20"/>
        </w:rPr>
        <w:t xml:space="preserve">4.7  </w:t>
      </w:r>
      <w:r>
        <w:rPr>
          <w:b/>
          <w:color w:val="101820"/>
          <w:sz w:val="20"/>
        </w:rPr>
        <w:t>Does the application maintain an audit trail of user actions and data changes?</w:t>
      </w:r>
    </w:p>
    <w:p w14:paraId="054F3A91" w14:textId="77777777" w:rsidR="00764313" w:rsidRDefault="00000000">
      <w:pPr>
        <w:spacing w:after="87" w:line="265" w:lineRule="auto"/>
        <w:ind w:left="665" w:hanging="10"/>
      </w:pPr>
      <w:r>
        <w:rPr>
          <w:color w:val="101820"/>
          <w:sz w:val="20"/>
        </w:rPr>
        <w:t>Yes, comprehensive</w:t>
      </w:r>
    </w:p>
    <w:p w14:paraId="4B8678A9" w14:textId="77777777" w:rsidR="00764313" w:rsidRDefault="00000000">
      <w:pPr>
        <w:spacing w:after="87" w:line="265" w:lineRule="auto"/>
        <w:ind w:left="665" w:hanging="10"/>
      </w:pPr>
      <w:r>
        <w:rPr>
          <w:color w:val="101820"/>
          <w:sz w:val="20"/>
        </w:rPr>
        <w:t>Yes, partial</w:t>
      </w:r>
    </w:p>
    <w:p w14:paraId="00CFB6C7" w14:textId="77777777" w:rsidR="00764313" w:rsidRDefault="00000000">
      <w:pPr>
        <w:spacing w:after="87" w:line="265" w:lineRule="auto"/>
        <w:ind w:left="665" w:hanging="10"/>
      </w:pPr>
      <w:r>
        <w:rPr>
          <w:color w:val="101820"/>
          <w:sz w:val="20"/>
        </w:rPr>
        <w:t>No</w:t>
      </w:r>
    </w:p>
    <w:p w14:paraId="3BA3996E" w14:textId="77777777" w:rsidR="00764313" w:rsidRDefault="00000000">
      <w:pPr>
        <w:spacing w:after="427" w:line="265" w:lineRule="auto"/>
        <w:ind w:left="665" w:hanging="10"/>
      </w:pPr>
      <w:r>
        <w:rPr>
          <w:color w:val="101820"/>
          <w:sz w:val="20"/>
        </w:rPr>
        <w:t>Unsure</w:t>
      </w:r>
    </w:p>
    <w:p w14:paraId="0E41E017" w14:textId="77777777" w:rsidR="00764313" w:rsidRDefault="00000000">
      <w:pPr>
        <w:pStyle w:val="Heading1"/>
        <w:ind w:left="332" w:hanging="347"/>
      </w:pPr>
      <w:r>
        <w:t>Security, Data Protection and Compliance</w:t>
      </w:r>
    </w:p>
    <w:p w14:paraId="103E8A1B" w14:textId="77777777" w:rsidR="00764313" w:rsidRDefault="00000000">
      <w:pPr>
        <w:spacing w:after="259"/>
        <w:ind w:right="-5"/>
      </w:pPr>
      <w:r>
        <w:rPr>
          <w:noProof/>
        </w:rPr>
        <mc:AlternateContent>
          <mc:Choice Requires="wpg">
            <w:drawing>
              <wp:inline distT="0" distB="0" distL="0" distR="0" wp14:anchorId="544ED8FC" wp14:editId="6FE70B1E">
                <wp:extent cx="6137657" cy="13970"/>
                <wp:effectExtent l="0" t="0" r="0" b="0"/>
                <wp:docPr id="5210" name="Group 5210"/>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269" name="Shape 269"/>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10" style="width:483.28pt;height:1.1pt;mso-position-horizontal-relative:char;mso-position-vertical-relative:line" coordsize="61376,139">
                <v:shape id="Shape 269" style="position:absolute;width:61376;height:0;left:0;top:0;" coordsize="6137657,0" path="m0,0l6137657,0">
                  <v:stroke weight="1.1pt" endcap="flat" joinstyle="miter" miterlimit="10" on="true" color="#326eb6"/>
                  <v:fill on="false" color="#000000" opacity="0"/>
                </v:shape>
              </v:group>
            </w:pict>
          </mc:Fallback>
        </mc:AlternateContent>
      </w:r>
    </w:p>
    <w:p w14:paraId="4A44E6AE" w14:textId="77777777" w:rsidR="00764313" w:rsidRDefault="00000000">
      <w:pPr>
        <w:spacing w:after="99" w:line="265" w:lineRule="auto"/>
        <w:ind w:left="-5" w:right="15" w:hanging="10"/>
      </w:pPr>
      <w:r>
        <w:rPr>
          <w:b/>
          <w:color w:val="326EB6"/>
          <w:sz w:val="20"/>
        </w:rPr>
        <w:t xml:space="preserve">5.1  </w:t>
      </w:r>
      <w:r>
        <w:rPr>
          <w:b/>
          <w:color w:val="101820"/>
          <w:sz w:val="20"/>
        </w:rPr>
        <w:t>How is the information held by the application classified?</w:t>
      </w:r>
    </w:p>
    <w:p w14:paraId="505275E1" w14:textId="77777777" w:rsidR="00764313" w:rsidRDefault="00000000">
      <w:pPr>
        <w:spacing w:after="87" w:line="265" w:lineRule="auto"/>
        <w:ind w:left="665" w:hanging="10"/>
      </w:pPr>
      <w:r>
        <w:rPr>
          <w:color w:val="101820"/>
          <w:sz w:val="20"/>
        </w:rPr>
        <w:t>Public</w:t>
      </w:r>
    </w:p>
    <w:p w14:paraId="06811C52" w14:textId="77777777" w:rsidR="00764313" w:rsidRDefault="00000000">
      <w:pPr>
        <w:spacing w:after="87" w:line="265" w:lineRule="auto"/>
        <w:ind w:left="665" w:hanging="10"/>
      </w:pPr>
      <w:r>
        <w:rPr>
          <w:color w:val="101820"/>
          <w:sz w:val="20"/>
        </w:rPr>
        <w:t>Internal</w:t>
      </w:r>
    </w:p>
    <w:p w14:paraId="222838A1" w14:textId="77777777" w:rsidR="00764313" w:rsidRDefault="00000000">
      <w:pPr>
        <w:spacing w:after="87" w:line="265" w:lineRule="auto"/>
        <w:ind w:left="665" w:hanging="10"/>
      </w:pPr>
      <w:r>
        <w:rPr>
          <w:color w:val="101820"/>
          <w:sz w:val="20"/>
        </w:rPr>
        <w:t>Confidential</w:t>
      </w:r>
    </w:p>
    <w:p w14:paraId="7C112CDC" w14:textId="77777777" w:rsidR="00764313" w:rsidRDefault="00000000">
      <w:pPr>
        <w:spacing w:after="87" w:line="265" w:lineRule="auto"/>
        <w:ind w:left="665" w:hanging="10"/>
      </w:pPr>
      <w:r>
        <w:rPr>
          <w:color w:val="101820"/>
          <w:sz w:val="20"/>
        </w:rPr>
        <w:t>Restricted</w:t>
      </w:r>
    </w:p>
    <w:p w14:paraId="39F2F2DA" w14:textId="77777777" w:rsidR="00764313" w:rsidRDefault="00000000">
      <w:pPr>
        <w:spacing w:after="227" w:line="265" w:lineRule="auto"/>
        <w:ind w:left="665" w:hanging="10"/>
      </w:pPr>
      <w:r>
        <w:rPr>
          <w:color w:val="101820"/>
          <w:sz w:val="20"/>
        </w:rPr>
        <w:t>Not yet classified</w:t>
      </w:r>
    </w:p>
    <w:p w14:paraId="385B63A5" w14:textId="77777777" w:rsidR="00764313" w:rsidRDefault="00000000">
      <w:pPr>
        <w:spacing w:after="99" w:line="265" w:lineRule="auto"/>
        <w:ind w:left="-5" w:right="15" w:hanging="10"/>
      </w:pPr>
      <w:r>
        <w:rPr>
          <w:b/>
          <w:color w:val="326EB6"/>
          <w:sz w:val="20"/>
        </w:rPr>
        <w:t xml:space="preserve">5.2  </w:t>
      </w:r>
      <w:r>
        <w:rPr>
          <w:b/>
          <w:color w:val="101820"/>
          <w:sz w:val="20"/>
        </w:rPr>
        <w:t>Does the application hold personal data relating to identifiable individuals?</w:t>
      </w:r>
    </w:p>
    <w:p w14:paraId="250A919A" w14:textId="77777777" w:rsidR="00764313" w:rsidRDefault="00000000">
      <w:pPr>
        <w:spacing w:after="87" w:line="265" w:lineRule="auto"/>
        <w:ind w:left="665" w:hanging="10"/>
      </w:pPr>
      <w:r>
        <w:rPr>
          <w:color w:val="101820"/>
          <w:sz w:val="20"/>
        </w:rPr>
        <w:t>No</w:t>
      </w:r>
    </w:p>
    <w:p w14:paraId="21808090" w14:textId="77777777" w:rsidR="00764313" w:rsidRDefault="00000000">
      <w:pPr>
        <w:spacing w:after="87" w:line="265" w:lineRule="auto"/>
        <w:ind w:left="665" w:hanging="10"/>
      </w:pPr>
      <w:r>
        <w:rPr>
          <w:color w:val="101820"/>
          <w:sz w:val="20"/>
        </w:rPr>
        <w:t>Yes</w:t>
      </w:r>
    </w:p>
    <w:p w14:paraId="59D0CFF4" w14:textId="77777777" w:rsidR="00764313" w:rsidRDefault="00000000">
      <w:pPr>
        <w:spacing w:after="127" w:line="265" w:lineRule="auto"/>
        <w:ind w:left="665" w:hanging="10"/>
      </w:pPr>
      <w:r>
        <w:rPr>
          <w:color w:val="101820"/>
          <w:sz w:val="20"/>
        </w:rPr>
        <w:t>Unsure</w:t>
      </w:r>
    </w:p>
    <w:p w14:paraId="3AC6B3F5" w14:textId="77777777" w:rsidR="00764313" w:rsidRDefault="00000000">
      <w:pPr>
        <w:spacing w:after="734" w:line="265" w:lineRule="auto"/>
        <w:ind w:left="355" w:hanging="10"/>
      </w:pPr>
      <w:r>
        <w:rPr>
          <w:i/>
          <w:color w:val="58595B"/>
          <w:sz w:val="18"/>
        </w:rPr>
        <w:t>If yes, please describe the categories of personal data held:</w:t>
      </w:r>
    </w:p>
    <w:p w14:paraId="73F2A28E" w14:textId="77777777" w:rsidR="00764313" w:rsidRDefault="00000000">
      <w:pPr>
        <w:spacing w:after="99" w:line="265" w:lineRule="auto"/>
        <w:ind w:left="-5" w:right="15" w:hanging="10"/>
      </w:pPr>
      <w:r>
        <w:rPr>
          <w:b/>
          <w:color w:val="326EB6"/>
          <w:sz w:val="20"/>
        </w:rPr>
        <w:t xml:space="preserve">5.3  </w:t>
      </w:r>
      <w:r>
        <w:rPr>
          <w:b/>
          <w:color w:val="101820"/>
          <w:sz w:val="20"/>
        </w:rPr>
        <w:t>How do users currently authenticate?</w:t>
      </w:r>
    </w:p>
    <w:p w14:paraId="3E5318A6" w14:textId="77777777" w:rsidR="00764313" w:rsidRDefault="00000000">
      <w:pPr>
        <w:spacing w:after="87" w:line="265" w:lineRule="auto"/>
        <w:ind w:left="665" w:hanging="10"/>
      </w:pPr>
      <w:r>
        <w:rPr>
          <w:color w:val="101820"/>
          <w:sz w:val="20"/>
        </w:rPr>
        <w:t>Local accounts with passwords held by the application</w:t>
      </w:r>
    </w:p>
    <w:p w14:paraId="14E563E9" w14:textId="77777777" w:rsidR="00764313" w:rsidRDefault="00000000">
      <w:pPr>
        <w:spacing w:after="87" w:line="265" w:lineRule="auto"/>
        <w:ind w:left="665" w:hanging="10"/>
      </w:pPr>
      <w:r>
        <w:rPr>
          <w:color w:val="101820"/>
          <w:sz w:val="20"/>
        </w:rPr>
        <w:t>Active Directory or Entra single sign-on</w:t>
      </w:r>
    </w:p>
    <w:p w14:paraId="3F369FAF" w14:textId="77777777" w:rsidR="00764313" w:rsidRDefault="00000000">
      <w:pPr>
        <w:spacing w:after="87" w:line="265" w:lineRule="auto"/>
        <w:ind w:left="665" w:hanging="10"/>
      </w:pPr>
      <w:r>
        <w:rPr>
          <w:color w:val="101820"/>
          <w:sz w:val="20"/>
        </w:rPr>
        <w:t>UAE PASS</w:t>
      </w:r>
    </w:p>
    <w:p w14:paraId="2D98E5B3" w14:textId="77777777" w:rsidR="00764313" w:rsidRDefault="00000000">
      <w:pPr>
        <w:spacing w:after="127" w:line="265" w:lineRule="auto"/>
        <w:ind w:left="665" w:hanging="10"/>
      </w:pPr>
      <w:r>
        <w:rPr>
          <w:color w:val="101820"/>
          <w:sz w:val="20"/>
        </w:rPr>
        <w:t>Other</w:t>
      </w:r>
    </w:p>
    <w:p w14:paraId="5DB0D7CC" w14:textId="77777777" w:rsidR="00764313" w:rsidRDefault="00000000">
      <w:pPr>
        <w:spacing w:after="734" w:line="265" w:lineRule="auto"/>
        <w:ind w:left="355" w:hanging="10"/>
      </w:pPr>
      <w:r>
        <w:rPr>
          <w:i/>
          <w:color w:val="58595B"/>
          <w:sz w:val="18"/>
        </w:rPr>
        <w:t>If other, please specify:</w:t>
      </w:r>
    </w:p>
    <w:p w14:paraId="645389CB" w14:textId="77777777" w:rsidR="00764313" w:rsidRDefault="00000000">
      <w:pPr>
        <w:spacing w:after="99" w:line="265" w:lineRule="auto"/>
        <w:ind w:left="-5" w:right="15" w:hanging="10"/>
      </w:pPr>
      <w:r>
        <w:rPr>
          <w:b/>
          <w:color w:val="326EB6"/>
          <w:sz w:val="20"/>
        </w:rPr>
        <w:t xml:space="preserve">5.4  </w:t>
      </w:r>
      <w:r>
        <w:rPr>
          <w:b/>
          <w:color w:val="101820"/>
          <w:sz w:val="20"/>
        </w:rPr>
        <w:t>If not already integrated, is the department open to Active Directory or Entra single sign-on?</w:t>
      </w:r>
    </w:p>
    <w:p w14:paraId="73DA2508" w14:textId="77777777" w:rsidR="00764313" w:rsidRDefault="00000000">
      <w:pPr>
        <w:spacing w:after="87" w:line="265" w:lineRule="auto"/>
        <w:ind w:left="665" w:hanging="10"/>
      </w:pPr>
      <w:r>
        <w:rPr>
          <w:color w:val="101820"/>
          <w:sz w:val="20"/>
        </w:rPr>
        <w:t>Yes</w:t>
      </w:r>
    </w:p>
    <w:p w14:paraId="12CBA084" w14:textId="77777777" w:rsidR="00764313" w:rsidRDefault="00000000">
      <w:pPr>
        <w:spacing w:after="87" w:line="265" w:lineRule="auto"/>
        <w:ind w:left="665" w:hanging="10"/>
      </w:pPr>
      <w:r>
        <w:rPr>
          <w:color w:val="101820"/>
          <w:sz w:val="20"/>
        </w:rPr>
        <w:t>No</w:t>
      </w:r>
    </w:p>
    <w:p w14:paraId="28D99E21" w14:textId="77777777" w:rsidR="00764313" w:rsidRDefault="00000000">
      <w:pPr>
        <w:spacing w:after="140" w:line="350" w:lineRule="auto"/>
        <w:ind w:left="665" w:right="6612" w:hanging="10"/>
      </w:pPr>
      <w:r>
        <w:rPr>
          <w:color w:val="101820"/>
          <w:sz w:val="20"/>
        </w:rPr>
        <w:t>Open to discussion Already integrated</w:t>
      </w:r>
    </w:p>
    <w:p w14:paraId="3F9417FA" w14:textId="77777777" w:rsidR="00764313" w:rsidRDefault="00000000">
      <w:pPr>
        <w:spacing w:after="99" w:line="265" w:lineRule="auto"/>
        <w:ind w:left="-5" w:right="15" w:hanging="10"/>
      </w:pPr>
      <w:r>
        <w:rPr>
          <w:b/>
          <w:color w:val="326EB6"/>
          <w:sz w:val="20"/>
        </w:rPr>
        <w:t xml:space="preserve">5.5  </w:t>
      </w:r>
      <w:r>
        <w:rPr>
          <w:b/>
          <w:color w:val="101820"/>
          <w:sz w:val="20"/>
        </w:rPr>
        <w:t>Is multi-factor authentication in place or planned?</w:t>
      </w:r>
    </w:p>
    <w:p w14:paraId="2F68B04E" w14:textId="77777777" w:rsidR="00764313" w:rsidRDefault="00000000">
      <w:pPr>
        <w:spacing w:after="87" w:line="265" w:lineRule="auto"/>
        <w:ind w:left="665" w:hanging="10"/>
      </w:pPr>
      <w:r>
        <w:rPr>
          <w:color w:val="101820"/>
          <w:sz w:val="20"/>
        </w:rPr>
        <w:t>Already implemented</w:t>
      </w:r>
    </w:p>
    <w:p w14:paraId="5E407C0C" w14:textId="77777777" w:rsidR="00764313" w:rsidRDefault="00000000">
      <w:pPr>
        <w:spacing w:after="87" w:line="265" w:lineRule="auto"/>
        <w:ind w:left="665" w:hanging="10"/>
      </w:pPr>
      <w:r>
        <w:rPr>
          <w:color w:val="101820"/>
          <w:sz w:val="20"/>
        </w:rPr>
        <w:t>Planned before go-live</w:t>
      </w:r>
    </w:p>
    <w:p w14:paraId="6AE3BEC9" w14:textId="77777777" w:rsidR="00764313" w:rsidRDefault="00000000">
      <w:pPr>
        <w:spacing w:after="87" w:line="265" w:lineRule="auto"/>
        <w:ind w:left="665" w:hanging="10"/>
      </w:pPr>
      <w:r>
        <w:rPr>
          <w:color w:val="101820"/>
          <w:sz w:val="20"/>
        </w:rPr>
        <w:t>No current plan</w:t>
      </w:r>
    </w:p>
    <w:p w14:paraId="3E1B0A79" w14:textId="77777777" w:rsidR="00764313" w:rsidRDefault="00000000">
      <w:pPr>
        <w:spacing w:after="1319" w:line="265" w:lineRule="auto"/>
        <w:ind w:left="-5" w:right="15" w:hanging="10"/>
      </w:pPr>
      <w:r>
        <w:rPr>
          <w:b/>
          <w:color w:val="326EB6"/>
          <w:sz w:val="20"/>
        </w:rPr>
        <w:t xml:space="preserve">5.6  </w:t>
      </w:r>
      <w:r>
        <w:rPr>
          <w:b/>
          <w:color w:val="101820"/>
          <w:sz w:val="20"/>
        </w:rPr>
        <w:t>How are administrative privileges granted, recorded and periodically reviewed?</w:t>
      </w:r>
    </w:p>
    <w:p w14:paraId="2E6D9BB3" w14:textId="77777777" w:rsidR="00764313" w:rsidRDefault="00000000">
      <w:pPr>
        <w:spacing w:after="99" w:line="265" w:lineRule="auto"/>
        <w:ind w:left="-5" w:right="15" w:hanging="10"/>
      </w:pPr>
      <w:r>
        <w:rPr>
          <w:b/>
          <w:color w:val="326EB6"/>
          <w:sz w:val="20"/>
        </w:rPr>
        <w:t xml:space="preserve">5.7  </w:t>
      </w:r>
      <w:r>
        <w:rPr>
          <w:b/>
          <w:color w:val="101820"/>
          <w:sz w:val="20"/>
        </w:rPr>
        <w:t>Has any security assessment been performed on the application?</w:t>
      </w:r>
    </w:p>
    <w:p w14:paraId="3DFAF067" w14:textId="77777777" w:rsidR="00764313" w:rsidRDefault="00000000">
      <w:pPr>
        <w:spacing w:after="87" w:line="265" w:lineRule="auto"/>
        <w:ind w:left="665" w:hanging="10"/>
      </w:pPr>
      <w:r>
        <w:rPr>
          <w:color w:val="101820"/>
          <w:sz w:val="20"/>
        </w:rPr>
        <w:t>No assessment performed</w:t>
      </w:r>
    </w:p>
    <w:p w14:paraId="5EE5791B" w14:textId="77777777" w:rsidR="00764313" w:rsidRDefault="00000000">
      <w:pPr>
        <w:spacing w:after="87" w:line="265" w:lineRule="auto"/>
        <w:ind w:left="665" w:hanging="10"/>
      </w:pPr>
      <w:r>
        <w:rPr>
          <w:color w:val="101820"/>
          <w:sz w:val="20"/>
        </w:rPr>
        <w:t>Internal review only</w:t>
      </w:r>
    </w:p>
    <w:p w14:paraId="2463EAE9" w14:textId="77777777" w:rsidR="00764313" w:rsidRDefault="00000000">
      <w:pPr>
        <w:spacing w:after="40" w:line="350" w:lineRule="auto"/>
        <w:ind w:left="665" w:right="5412" w:hanging="10"/>
      </w:pPr>
      <w:r>
        <w:rPr>
          <w:color w:val="101820"/>
          <w:sz w:val="20"/>
        </w:rPr>
        <w:t>External or third-party review Penetration test performed</w:t>
      </w:r>
    </w:p>
    <w:p w14:paraId="2837A7EA" w14:textId="77777777" w:rsidR="00764313" w:rsidRDefault="00000000">
      <w:pPr>
        <w:spacing w:after="734" w:line="265" w:lineRule="auto"/>
        <w:ind w:left="355" w:hanging="10"/>
      </w:pPr>
      <w:r>
        <w:rPr>
          <w:i/>
          <w:color w:val="58595B"/>
          <w:sz w:val="18"/>
        </w:rPr>
        <w:t>If assessed, please state by whom and when:</w:t>
      </w:r>
    </w:p>
    <w:p w14:paraId="7A31897B" w14:textId="77777777" w:rsidR="00764313" w:rsidRDefault="00000000">
      <w:pPr>
        <w:spacing w:after="99" w:line="265" w:lineRule="auto"/>
        <w:ind w:left="374" w:right="15" w:hanging="389"/>
      </w:pPr>
      <w:r>
        <w:rPr>
          <w:b/>
          <w:color w:val="326EB6"/>
          <w:sz w:val="20"/>
        </w:rPr>
        <w:t xml:space="preserve">5.8  </w:t>
      </w:r>
      <w:r>
        <w:rPr>
          <w:b/>
          <w:color w:val="101820"/>
          <w:sz w:val="20"/>
        </w:rPr>
        <w:t>Have the licensing terms of all third-party and open-source components been reviewed and confirmed as suitable for government use?</w:t>
      </w:r>
    </w:p>
    <w:p w14:paraId="59742CD7" w14:textId="77777777" w:rsidR="00764313" w:rsidRDefault="00000000">
      <w:pPr>
        <w:spacing w:after="87" w:line="265" w:lineRule="auto"/>
        <w:ind w:left="665" w:hanging="10"/>
      </w:pPr>
      <w:r>
        <w:rPr>
          <w:color w:val="101820"/>
          <w:sz w:val="20"/>
        </w:rPr>
        <w:t>Yes</w:t>
      </w:r>
    </w:p>
    <w:p w14:paraId="58E9295E" w14:textId="77777777" w:rsidR="00764313" w:rsidRDefault="00000000">
      <w:pPr>
        <w:spacing w:after="87" w:line="265" w:lineRule="auto"/>
        <w:ind w:left="665" w:hanging="10"/>
      </w:pPr>
      <w:r>
        <w:rPr>
          <w:color w:val="101820"/>
          <w:sz w:val="20"/>
        </w:rPr>
        <w:t>Partly</w:t>
      </w:r>
    </w:p>
    <w:p w14:paraId="03E4DF42" w14:textId="77777777" w:rsidR="00764313" w:rsidRDefault="00000000">
      <w:pPr>
        <w:spacing w:after="87" w:line="265" w:lineRule="auto"/>
        <w:ind w:left="665" w:hanging="10"/>
      </w:pPr>
      <w:r>
        <w:rPr>
          <w:color w:val="101820"/>
          <w:sz w:val="20"/>
        </w:rPr>
        <w:t>No</w:t>
      </w:r>
    </w:p>
    <w:p w14:paraId="7E558DDC" w14:textId="77777777" w:rsidR="00764313" w:rsidRDefault="00000000">
      <w:pPr>
        <w:spacing w:after="227" w:line="265" w:lineRule="auto"/>
        <w:ind w:left="665" w:hanging="10"/>
      </w:pPr>
      <w:r>
        <w:rPr>
          <w:color w:val="101820"/>
          <w:sz w:val="20"/>
        </w:rPr>
        <w:t>Unsure</w:t>
      </w:r>
    </w:p>
    <w:p w14:paraId="33303B8A" w14:textId="77777777" w:rsidR="00764313" w:rsidRDefault="00000000">
      <w:pPr>
        <w:spacing w:after="1519" w:line="265" w:lineRule="auto"/>
        <w:ind w:left="374" w:right="15" w:hanging="389"/>
      </w:pPr>
      <w:r>
        <w:rPr>
          <w:b/>
          <w:color w:val="326EB6"/>
          <w:sz w:val="20"/>
        </w:rPr>
        <w:t xml:space="preserve">5.9  </w:t>
      </w:r>
      <w:r>
        <w:rPr>
          <w:b/>
          <w:color w:val="101820"/>
          <w:sz w:val="20"/>
        </w:rPr>
        <w:t>Are you aware of any known security weaknesses, unresolved defects, or temporary configurations that should be addressed before go-live? Disclosure here assists the review; it does not prejudice it.</w:t>
      </w:r>
    </w:p>
    <w:p w14:paraId="5C68F878" w14:textId="77777777" w:rsidR="00764313" w:rsidRDefault="00000000">
      <w:pPr>
        <w:pStyle w:val="Heading1"/>
        <w:ind w:left="332" w:hanging="347"/>
      </w:pPr>
      <w:r>
        <w:t>Hosting, Backup and Recovery</w:t>
      </w:r>
    </w:p>
    <w:p w14:paraId="4210FD8B" w14:textId="77777777" w:rsidR="00764313" w:rsidRDefault="00000000">
      <w:pPr>
        <w:spacing w:after="259"/>
        <w:ind w:right="-5"/>
      </w:pPr>
      <w:r>
        <w:rPr>
          <w:noProof/>
        </w:rPr>
        <mc:AlternateContent>
          <mc:Choice Requires="wpg">
            <w:drawing>
              <wp:inline distT="0" distB="0" distL="0" distR="0" wp14:anchorId="0DA27A5C" wp14:editId="2D3CC3A9">
                <wp:extent cx="6137657" cy="13970"/>
                <wp:effectExtent l="0" t="0" r="0" b="0"/>
                <wp:docPr id="5280" name="Group 5280"/>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342" name="Shape 342"/>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80" style="width:483.28pt;height:1.1pt;mso-position-horizontal-relative:char;mso-position-vertical-relative:line" coordsize="61376,139">
                <v:shape id="Shape 342" style="position:absolute;width:61376;height:0;left:0;top:0;" coordsize="6137657,0" path="m0,0l6137657,0">
                  <v:stroke weight="1.1pt" endcap="flat" joinstyle="miter" miterlimit="10" on="true" color="#326eb6"/>
                  <v:fill on="false" color="#000000" opacity="0"/>
                </v:shape>
              </v:group>
            </w:pict>
          </mc:Fallback>
        </mc:AlternateContent>
      </w:r>
    </w:p>
    <w:p w14:paraId="20DB9131" w14:textId="77777777" w:rsidR="00764313" w:rsidRDefault="00000000">
      <w:pPr>
        <w:spacing w:after="99" w:line="265" w:lineRule="auto"/>
        <w:ind w:left="-5" w:right="15" w:hanging="10"/>
      </w:pPr>
      <w:r>
        <w:rPr>
          <w:b/>
          <w:color w:val="326EB6"/>
          <w:sz w:val="20"/>
        </w:rPr>
        <w:t xml:space="preserve">6.1  </w:t>
      </w:r>
      <w:r>
        <w:rPr>
          <w:b/>
          <w:color w:val="101820"/>
          <w:sz w:val="20"/>
        </w:rPr>
        <w:t>Hosting environment preference:</w:t>
      </w:r>
    </w:p>
    <w:p w14:paraId="225DDA85" w14:textId="77777777" w:rsidR="00764313" w:rsidRDefault="00000000">
      <w:pPr>
        <w:spacing w:after="87" w:line="265" w:lineRule="auto"/>
        <w:ind w:left="665" w:hanging="10"/>
      </w:pPr>
      <w:r>
        <w:rPr>
          <w:color w:val="101820"/>
          <w:sz w:val="20"/>
        </w:rPr>
        <w:t>EGA government data center</w:t>
      </w:r>
    </w:p>
    <w:p w14:paraId="0594F25E" w14:textId="77777777" w:rsidR="00764313" w:rsidRDefault="00000000">
      <w:pPr>
        <w:spacing w:after="140" w:line="350" w:lineRule="auto"/>
        <w:ind w:left="665" w:right="6189" w:hanging="10"/>
      </w:pPr>
      <w:r>
        <w:rPr>
          <w:color w:val="101820"/>
          <w:sz w:val="20"/>
        </w:rPr>
        <w:t>Approved cloud environment No preference, defer to EGA</w:t>
      </w:r>
    </w:p>
    <w:p w14:paraId="3E22AFA7" w14:textId="77777777" w:rsidR="00764313" w:rsidRDefault="00000000">
      <w:pPr>
        <w:spacing w:after="99" w:line="265" w:lineRule="auto"/>
        <w:ind w:left="-5" w:right="15" w:hanging="10"/>
      </w:pPr>
      <w:r>
        <w:rPr>
          <w:b/>
          <w:color w:val="326EB6"/>
          <w:sz w:val="20"/>
        </w:rPr>
        <w:t xml:space="preserve">6.2  </w:t>
      </w:r>
      <w:r>
        <w:rPr>
          <w:b/>
          <w:color w:val="101820"/>
          <w:sz w:val="20"/>
        </w:rPr>
        <w:t>Which environments are required?</w:t>
      </w:r>
    </w:p>
    <w:p w14:paraId="53B979A6" w14:textId="77777777" w:rsidR="00764313" w:rsidRDefault="00000000">
      <w:pPr>
        <w:spacing w:after="87" w:line="265" w:lineRule="auto"/>
        <w:ind w:left="665" w:hanging="10"/>
      </w:pPr>
      <w:r>
        <w:rPr>
          <w:color w:val="101820"/>
          <w:sz w:val="20"/>
        </w:rPr>
        <w:t>Production only</w:t>
      </w:r>
    </w:p>
    <w:p w14:paraId="0D7CC94C" w14:textId="77777777" w:rsidR="00764313" w:rsidRDefault="00000000">
      <w:pPr>
        <w:spacing w:after="87" w:line="265" w:lineRule="auto"/>
        <w:ind w:left="665" w:hanging="10"/>
      </w:pPr>
      <w:r>
        <w:rPr>
          <w:color w:val="101820"/>
          <w:sz w:val="20"/>
        </w:rPr>
        <w:t>Production and user acceptance testing</w:t>
      </w:r>
    </w:p>
    <w:p w14:paraId="074322FB" w14:textId="77777777" w:rsidR="00764313" w:rsidRDefault="00000000">
      <w:pPr>
        <w:spacing w:after="87" w:line="265" w:lineRule="auto"/>
        <w:ind w:left="665" w:hanging="10"/>
      </w:pPr>
      <w:r>
        <w:rPr>
          <w:color w:val="101820"/>
          <w:sz w:val="20"/>
        </w:rPr>
        <w:t>Production, user acceptance testing and development</w:t>
      </w:r>
    </w:p>
    <w:p w14:paraId="35A1BDC4" w14:textId="77777777" w:rsidR="00764313" w:rsidRDefault="00000000">
      <w:pPr>
        <w:spacing w:after="779" w:line="265" w:lineRule="auto"/>
        <w:ind w:left="-5" w:right="15" w:hanging="10"/>
      </w:pPr>
      <w:r>
        <w:rPr>
          <w:b/>
          <w:color w:val="326EB6"/>
          <w:sz w:val="20"/>
        </w:rPr>
        <w:t xml:space="preserve">6.3  </w:t>
      </w:r>
      <w:r>
        <w:rPr>
          <w:b/>
          <w:color w:val="101820"/>
          <w:sz w:val="20"/>
        </w:rPr>
        <w:t>Required Recovery Point Objective (maximum acceptable data loss):</w:t>
      </w:r>
    </w:p>
    <w:p w14:paraId="18F9E617" w14:textId="77777777" w:rsidR="00764313" w:rsidRDefault="00000000">
      <w:pPr>
        <w:spacing w:after="779" w:line="265" w:lineRule="auto"/>
        <w:ind w:left="-5" w:right="15" w:hanging="10"/>
      </w:pPr>
      <w:r>
        <w:rPr>
          <w:b/>
          <w:color w:val="326EB6"/>
          <w:sz w:val="20"/>
        </w:rPr>
        <w:t xml:space="preserve">6.4  </w:t>
      </w:r>
      <w:r>
        <w:rPr>
          <w:b/>
          <w:color w:val="101820"/>
          <w:sz w:val="20"/>
        </w:rPr>
        <w:t>Required Recovery Time Objective (maximum acceptable period of unavailability):</w:t>
      </w:r>
    </w:p>
    <w:p w14:paraId="45FCCAAF" w14:textId="77777777" w:rsidR="00764313" w:rsidRDefault="00000000">
      <w:pPr>
        <w:spacing w:after="779" w:line="265" w:lineRule="auto"/>
        <w:ind w:left="-5" w:right="15" w:hanging="10"/>
      </w:pPr>
      <w:r>
        <w:rPr>
          <w:b/>
          <w:color w:val="326EB6"/>
          <w:sz w:val="20"/>
        </w:rPr>
        <w:t xml:space="preserve">6.5  </w:t>
      </w:r>
      <w:r>
        <w:rPr>
          <w:b/>
          <w:color w:val="101820"/>
          <w:sz w:val="20"/>
        </w:rPr>
        <w:t>Required backup retention period, and any policy or regulatory basis for it:</w:t>
      </w:r>
    </w:p>
    <w:p w14:paraId="0DF87C9C" w14:textId="77777777" w:rsidR="00764313" w:rsidRDefault="00000000">
      <w:pPr>
        <w:spacing w:after="1519" w:line="265" w:lineRule="auto"/>
        <w:ind w:left="-5" w:right="15" w:hanging="10"/>
      </w:pPr>
      <w:r>
        <w:rPr>
          <w:b/>
          <w:color w:val="326EB6"/>
          <w:sz w:val="20"/>
        </w:rPr>
        <w:t xml:space="preserve">6.6  </w:t>
      </w:r>
      <w:r>
        <w:rPr>
          <w:b/>
          <w:color w:val="101820"/>
          <w:sz w:val="20"/>
        </w:rPr>
        <w:t>Expectations for monitoring, alerting and log retention, including who should receive alerts:</w:t>
      </w:r>
    </w:p>
    <w:p w14:paraId="10D128C4" w14:textId="77777777" w:rsidR="00764313" w:rsidRDefault="00000000">
      <w:pPr>
        <w:pStyle w:val="Heading1"/>
        <w:ind w:left="332" w:hanging="347"/>
      </w:pPr>
      <w:r>
        <w:t>Support and Documentation</w:t>
      </w:r>
    </w:p>
    <w:p w14:paraId="4315B49B" w14:textId="77777777" w:rsidR="00764313" w:rsidRDefault="00000000">
      <w:pPr>
        <w:spacing w:after="259"/>
        <w:ind w:right="-5"/>
      </w:pPr>
      <w:r>
        <w:rPr>
          <w:noProof/>
        </w:rPr>
        <mc:AlternateContent>
          <mc:Choice Requires="wpg">
            <w:drawing>
              <wp:inline distT="0" distB="0" distL="0" distR="0" wp14:anchorId="0F2AF2A1" wp14:editId="7DAAC1DB">
                <wp:extent cx="6137657" cy="13970"/>
                <wp:effectExtent l="0" t="0" r="0" b="0"/>
                <wp:docPr id="5211" name="Group 5211"/>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384" name="Shape 384"/>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11" style="width:483.28pt;height:1.1pt;mso-position-horizontal-relative:char;mso-position-vertical-relative:line" coordsize="61376,139">
                <v:shape id="Shape 384" style="position:absolute;width:61376;height:0;left:0;top:0;" coordsize="6137657,0" path="m0,0l6137657,0">
                  <v:stroke weight="1.1pt" endcap="flat" joinstyle="miter" miterlimit="10" on="true" color="#326eb6"/>
                  <v:fill on="false" color="#000000" opacity="0"/>
                </v:shape>
              </v:group>
            </w:pict>
          </mc:Fallback>
        </mc:AlternateContent>
      </w:r>
    </w:p>
    <w:p w14:paraId="32BE6A23" w14:textId="77777777" w:rsidR="00764313" w:rsidRDefault="00000000">
      <w:pPr>
        <w:spacing w:after="99" w:line="265" w:lineRule="auto"/>
        <w:ind w:left="-5" w:right="15" w:hanging="10"/>
      </w:pPr>
      <w:r>
        <w:rPr>
          <w:b/>
          <w:color w:val="326EB6"/>
          <w:sz w:val="20"/>
        </w:rPr>
        <w:t xml:space="preserve">7.1  </w:t>
      </w:r>
      <w:r>
        <w:rPr>
          <w:b/>
          <w:color w:val="101820"/>
          <w:sz w:val="20"/>
        </w:rPr>
        <w:t>Which documentation exists and can be provided to EGA? Please select all that apply.</w:t>
      </w:r>
    </w:p>
    <w:p w14:paraId="4DFA93A9" w14:textId="77777777" w:rsidR="00764313" w:rsidRDefault="00000000">
      <w:pPr>
        <w:spacing w:after="54" w:line="265" w:lineRule="auto"/>
        <w:ind w:left="355" w:hanging="10"/>
      </w:pPr>
      <w:r>
        <w:rPr>
          <w:i/>
          <w:color w:val="58595B"/>
          <w:sz w:val="18"/>
        </w:rPr>
        <w:t>Select all that apply.</w:t>
      </w:r>
    </w:p>
    <w:p w14:paraId="20FF9728" w14:textId="77777777" w:rsidR="00764313" w:rsidRDefault="00000000">
      <w:pPr>
        <w:spacing w:after="87" w:line="265" w:lineRule="auto"/>
        <w:ind w:left="665" w:hanging="10"/>
      </w:pPr>
      <w:r>
        <w:rPr>
          <w:color w:val="101820"/>
          <w:sz w:val="20"/>
        </w:rPr>
        <w:t>Architecture or design documentation</w:t>
      </w:r>
    </w:p>
    <w:p w14:paraId="0856AE6E" w14:textId="77777777" w:rsidR="00764313" w:rsidRDefault="00000000">
      <w:pPr>
        <w:spacing w:after="87" w:line="265" w:lineRule="auto"/>
        <w:ind w:left="665" w:hanging="10"/>
      </w:pPr>
      <w:r>
        <w:rPr>
          <w:color w:val="101820"/>
          <w:sz w:val="20"/>
        </w:rPr>
        <w:t>Deployment and release guide</w:t>
      </w:r>
    </w:p>
    <w:p w14:paraId="006E5DB9" w14:textId="77777777" w:rsidR="00764313" w:rsidRDefault="00000000">
      <w:pPr>
        <w:spacing w:after="87" w:line="265" w:lineRule="auto"/>
        <w:ind w:left="665" w:hanging="10"/>
      </w:pPr>
      <w:r>
        <w:rPr>
          <w:color w:val="101820"/>
          <w:sz w:val="20"/>
        </w:rPr>
        <w:t>Administrator or operations guide</w:t>
      </w:r>
    </w:p>
    <w:p w14:paraId="250E38AF" w14:textId="77777777" w:rsidR="00764313" w:rsidRDefault="00000000">
      <w:pPr>
        <w:spacing w:after="140" w:line="350" w:lineRule="auto"/>
        <w:ind w:left="665" w:right="5445" w:hanging="10"/>
      </w:pPr>
      <w:r>
        <w:rPr>
          <w:color w:val="101820"/>
          <w:sz w:val="20"/>
        </w:rPr>
        <w:t>End-user guide or training material None currently available</w:t>
      </w:r>
    </w:p>
    <w:p w14:paraId="2DA14713" w14:textId="77777777" w:rsidR="00764313" w:rsidRDefault="00000000">
      <w:pPr>
        <w:spacing w:after="99" w:line="265" w:lineRule="auto"/>
        <w:ind w:left="-5" w:right="15" w:hanging="10"/>
      </w:pPr>
      <w:r>
        <w:rPr>
          <w:b/>
          <w:color w:val="326EB6"/>
          <w:sz w:val="20"/>
        </w:rPr>
        <w:t xml:space="preserve">7.2  </w:t>
      </w:r>
      <w:r>
        <w:rPr>
          <w:b/>
          <w:color w:val="101820"/>
          <w:sz w:val="20"/>
        </w:rPr>
        <w:t>What level of availability does the department require?</w:t>
      </w:r>
    </w:p>
    <w:p w14:paraId="1F307D68" w14:textId="77777777" w:rsidR="00764313" w:rsidRDefault="00000000">
      <w:pPr>
        <w:spacing w:after="87" w:line="265" w:lineRule="auto"/>
        <w:ind w:left="665" w:hanging="10"/>
      </w:pPr>
      <w:r>
        <w:rPr>
          <w:color w:val="101820"/>
          <w:sz w:val="20"/>
        </w:rPr>
        <w:t>Business hours</w:t>
      </w:r>
    </w:p>
    <w:p w14:paraId="2247C448" w14:textId="77777777" w:rsidR="00764313" w:rsidRDefault="00000000">
      <w:pPr>
        <w:spacing w:after="87" w:line="265" w:lineRule="auto"/>
        <w:ind w:left="665" w:hanging="10"/>
      </w:pPr>
      <w:r>
        <w:rPr>
          <w:color w:val="101820"/>
          <w:sz w:val="20"/>
        </w:rPr>
        <w:t>Extended hours</w:t>
      </w:r>
    </w:p>
    <w:p w14:paraId="3641B08C" w14:textId="77777777" w:rsidR="00764313" w:rsidRDefault="00000000">
      <w:pPr>
        <w:spacing w:after="227" w:line="265" w:lineRule="auto"/>
        <w:ind w:left="665" w:hanging="10"/>
      </w:pPr>
      <w:r>
        <w:rPr>
          <w:color w:val="101820"/>
          <w:sz w:val="20"/>
        </w:rPr>
        <w:t>Continuous (24 hours, 7 days)</w:t>
      </w:r>
    </w:p>
    <w:p w14:paraId="111EB767" w14:textId="77777777" w:rsidR="00764313" w:rsidRDefault="00000000">
      <w:pPr>
        <w:spacing w:after="99" w:line="265" w:lineRule="auto"/>
        <w:ind w:left="-5" w:right="15" w:hanging="10"/>
      </w:pPr>
      <w:r>
        <w:rPr>
          <w:b/>
          <w:color w:val="326EB6"/>
          <w:sz w:val="20"/>
        </w:rPr>
        <w:t xml:space="preserve">7.3  </w:t>
      </w:r>
      <w:r>
        <w:rPr>
          <w:b/>
          <w:color w:val="101820"/>
          <w:sz w:val="20"/>
        </w:rPr>
        <w:t>Is there any further information EGA should be aware of in assessing this request?</w:t>
      </w:r>
    </w:p>
    <w:p w14:paraId="626E9F9E" w14:textId="77777777" w:rsidR="00764313" w:rsidRDefault="00000000">
      <w:pPr>
        <w:pStyle w:val="Heading1"/>
        <w:ind w:left="332" w:hanging="347"/>
      </w:pPr>
      <w:r>
        <w:t>Declaration</w:t>
      </w:r>
    </w:p>
    <w:p w14:paraId="48EE48E3" w14:textId="77777777" w:rsidR="00764313" w:rsidRDefault="00000000">
      <w:pPr>
        <w:spacing w:after="259"/>
        <w:ind w:right="-5"/>
      </w:pPr>
      <w:r>
        <w:rPr>
          <w:noProof/>
        </w:rPr>
        <mc:AlternateContent>
          <mc:Choice Requires="wpg">
            <w:drawing>
              <wp:inline distT="0" distB="0" distL="0" distR="0" wp14:anchorId="1ADBF7AE" wp14:editId="03B99147">
                <wp:extent cx="6137657" cy="13970"/>
                <wp:effectExtent l="0" t="0" r="0" b="0"/>
                <wp:docPr id="4742" name="Group 4742"/>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425" name="Shape 425"/>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42" style="width:483.28pt;height:1.1pt;mso-position-horizontal-relative:char;mso-position-vertical-relative:line" coordsize="61376,139">
                <v:shape id="Shape 425" style="position:absolute;width:61376;height:0;left:0;top:0;" coordsize="6137657,0" path="m0,0l6137657,0">
                  <v:stroke weight="1.1pt" endcap="flat" joinstyle="miter" miterlimit="10" on="true" color="#326eb6"/>
                  <v:fill on="false" color="#000000" opacity="0"/>
                </v:shape>
              </v:group>
            </w:pict>
          </mc:Fallback>
        </mc:AlternateContent>
      </w:r>
    </w:p>
    <w:p w14:paraId="786F1A28" w14:textId="77777777" w:rsidR="00764313" w:rsidRDefault="00000000">
      <w:pPr>
        <w:spacing w:after="0" w:line="265" w:lineRule="auto"/>
        <w:ind w:left="10" w:hanging="10"/>
      </w:pPr>
      <w:r>
        <w:rPr>
          <w:color w:val="101820"/>
          <w:sz w:val="20"/>
        </w:rPr>
        <w:t>I confirm that the information provided in this questionnaire is accurate and complete to the best of my knowledge, and that the Electronic Government Authority may rely upon it in assessing this request.</w:t>
      </w:r>
    </w:p>
    <w:tbl>
      <w:tblPr>
        <w:tblStyle w:val="TableGrid"/>
        <w:tblW w:w="5763" w:type="dxa"/>
        <w:tblInd w:w="0" w:type="dxa"/>
        <w:tblLook w:val="04A0" w:firstRow="1" w:lastRow="0" w:firstColumn="1" w:lastColumn="0" w:noHBand="0" w:noVBand="1"/>
      </w:tblPr>
      <w:tblGrid>
        <w:gridCol w:w="4993"/>
        <w:gridCol w:w="770"/>
      </w:tblGrid>
      <w:tr w:rsidR="00764313" w14:paraId="319130BB" w14:textId="77777777">
        <w:trPr>
          <w:trHeight w:val="521"/>
        </w:trPr>
        <w:tc>
          <w:tcPr>
            <w:tcW w:w="4993" w:type="dxa"/>
            <w:tcBorders>
              <w:top w:val="nil"/>
              <w:left w:val="nil"/>
              <w:bottom w:val="nil"/>
              <w:right w:val="nil"/>
            </w:tcBorders>
          </w:tcPr>
          <w:p w14:paraId="594B6DBC" w14:textId="77777777" w:rsidR="00764313" w:rsidRDefault="00000000">
            <w:r>
              <w:rPr>
                <w:b/>
                <w:color w:val="326EB6"/>
                <w:sz w:val="18"/>
              </w:rPr>
              <w:t>Name:</w:t>
            </w:r>
          </w:p>
        </w:tc>
        <w:tc>
          <w:tcPr>
            <w:tcW w:w="770" w:type="dxa"/>
            <w:tcBorders>
              <w:top w:val="nil"/>
              <w:left w:val="nil"/>
              <w:bottom w:val="nil"/>
              <w:right w:val="nil"/>
            </w:tcBorders>
          </w:tcPr>
          <w:p w14:paraId="3DBDB338" w14:textId="77777777" w:rsidR="00764313" w:rsidRDefault="00000000">
            <w:pPr>
              <w:jc w:val="both"/>
            </w:pPr>
            <w:r>
              <w:rPr>
                <w:b/>
                <w:color w:val="326EB6"/>
                <w:sz w:val="18"/>
              </w:rPr>
              <w:t>Position:</w:t>
            </w:r>
          </w:p>
        </w:tc>
      </w:tr>
      <w:tr w:rsidR="00764313" w14:paraId="016BC62B" w14:textId="77777777">
        <w:trPr>
          <w:trHeight w:val="521"/>
        </w:trPr>
        <w:tc>
          <w:tcPr>
            <w:tcW w:w="4993" w:type="dxa"/>
            <w:tcBorders>
              <w:top w:val="nil"/>
              <w:left w:val="nil"/>
              <w:bottom w:val="nil"/>
              <w:right w:val="nil"/>
            </w:tcBorders>
            <w:vAlign w:val="bottom"/>
          </w:tcPr>
          <w:p w14:paraId="2A07310E" w14:textId="77777777" w:rsidR="00764313" w:rsidRDefault="00000000">
            <w:r>
              <w:rPr>
                <w:b/>
                <w:color w:val="326EB6"/>
                <w:sz w:val="18"/>
              </w:rPr>
              <w:t>Department / entity:</w:t>
            </w:r>
          </w:p>
        </w:tc>
        <w:tc>
          <w:tcPr>
            <w:tcW w:w="770" w:type="dxa"/>
            <w:tcBorders>
              <w:top w:val="nil"/>
              <w:left w:val="nil"/>
              <w:bottom w:val="nil"/>
              <w:right w:val="nil"/>
            </w:tcBorders>
            <w:vAlign w:val="bottom"/>
          </w:tcPr>
          <w:p w14:paraId="70F1A59F" w14:textId="77777777" w:rsidR="00764313" w:rsidRDefault="00000000">
            <w:r>
              <w:rPr>
                <w:b/>
                <w:color w:val="326EB6"/>
                <w:sz w:val="18"/>
              </w:rPr>
              <w:t>Date:</w:t>
            </w:r>
          </w:p>
        </w:tc>
      </w:tr>
    </w:tbl>
    <w:p w14:paraId="1E9E0769" w14:textId="77777777" w:rsidR="00764313" w:rsidRDefault="00000000">
      <w:pPr>
        <w:spacing w:after="385"/>
      </w:pPr>
      <w:r>
        <w:rPr>
          <w:b/>
          <w:color w:val="326EB6"/>
          <w:sz w:val="18"/>
        </w:rPr>
        <w:t>Signature:</w:t>
      </w:r>
    </w:p>
    <w:p w14:paraId="2F8F0BEE" w14:textId="77777777" w:rsidR="00764313" w:rsidRDefault="00000000">
      <w:pPr>
        <w:spacing w:after="414"/>
      </w:pPr>
      <w:r>
        <w:rPr>
          <w:noProof/>
        </w:rPr>
        <mc:AlternateContent>
          <mc:Choice Requires="wpg">
            <w:drawing>
              <wp:inline distT="0" distB="0" distL="0" distR="0" wp14:anchorId="0106F3B7" wp14:editId="02C05953">
                <wp:extent cx="3375711" cy="11430"/>
                <wp:effectExtent l="0" t="0" r="0" b="0"/>
                <wp:docPr id="4743" name="Group 4743"/>
                <wp:cNvGraphicFramePr/>
                <a:graphic xmlns:a="http://schemas.openxmlformats.org/drawingml/2006/main">
                  <a:graphicData uri="http://schemas.microsoft.com/office/word/2010/wordprocessingGroup">
                    <wpg:wgp>
                      <wpg:cNvGrpSpPr/>
                      <wpg:grpSpPr>
                        <a:xfrm>
                          <a:off x="0" y="0"/>
                          <a:ext cx="3375711" cy="11430"/>
                          <a:chOff x="0" y="0"/>
                          <a:chExt cx="3375711" cy="11430"/>
                        </a:xfrm>
                      </wpg:grpSpPr>
                      <wps:wsp>
                        <wps:cNvPr id="433" name="Shape 433"/>
                        <wps:cNvSpPr/>
                        <wps:spPr>
                          <a:xfrm>
                            <a:off x="0" y="0"/>
                            <a:ext cx="3375711" cy="0"/>
                          </a:xfrm>
                          <a:custGeom>
                            <a:avLst/>
                            <a:gdLst/>
                            <a:ahLst/>
                            <a:cxnLst/>
                            <a:rect l="0" t="0" r="0" b="0"/>
                            <a:pathLst>
                              <a:path w="3375711">
                                <a:moveTo>
                                  <a:pt x="0" y="0"/>
                                </a:moveTo>
                                <a:lnTo>
                                  <a:pt x="3375711" y="0"/>
                                </a:lnTo>
                              </a:path>
                            </a:pathLst>
                          </a:custGeom>
                          <a:ln w="11430" cap="flat">
                            <a:miter lim="127000"/>
                          </a:ln>
                        </wps:spPr>
                        <wps:style>
                          <a:lnRef idx="1">
                            <a:srgbClr val="C7CC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43" style="width:265.804pt;height:0.9pt;mso-position-horizontal-relative:char;mso-position-vertical-relative:line" coordsize="33757,114">
                <v:shape id="Shape 433" style="position:absolute;width:33757;height:0;left:0;top:0;" coordsize="3375711,0" path="m0,0l3375711,0">
                  <v:stroke weight="0.9pt" endcap="flat" joinstyle="miter" miterlimit="10" on="true" color="#c7ccd6"/>
                  <v:fill on="false" color="#000000" opacity="0"/>
                </v:shape>
              </v:group>
            </w:pict>
          </mc:Fallback>
        </mc:AlternateContent>
      </w:r>
    </w:p>
    <w:p w14:paraId="1DC98510" w14:textId="77777777" w:rsidR="00764313" w:rsidRDefault="00000000">
      <w:pPr>
        <w:pStyle w:val="Heading1"/>
        <w:numPr>
          <w:ilvl w:val="0"/>
          <w:numId w:val="0"/>
        </w:numPr>
        <w:ind w:left="-5"/>
      </w:pPr>
      <w:r>
        <w:t>Submission</w:t>
      </w:r>
    </w:p>
    <w:p w14:paraId="57027F9B" w14:textId="77777777" w:rsidR="00764313" w:rsidRDefault="00000000">
      <w:pPr>
        <w:spacing w:after="259"/>
        <w:ind w:right="-5"/>
      </w:pPr>
      <w:r>
        <w:rPr>
          <w:noProof/>
        </w:rPr>
        <mc:AlternateContent>
          <mc:Choice Requires="wpg">
            <w:drawing>
              <wp:inline distT="0" distB="0" distL="0" distR="0" wp14:anchorId="282F6E37" wp14:editId="3EA407A3">
                <wp:extent cx="6137657" cy="13970"/>
                <wp:effectExtent l="0" t="0" r="0" b="0"/>
                <wp:docPr id="4744" name="Group 4744"/>
                <wp:cNvGraphicFramePr/>
                <a:graphic xmlns:a="http://schemas.openxmlformats.org/drawingml/2006/main">
                  <a:graphicData uri="http://schemas.microsoft.com/office/word/2010/wordprocessingGroup">
                    <wpg:wgp>
                      <wpg:cNvGrpSpPr/>
                      <wpg:grpSpPr>
                        <a:xfrm>
                          <a:off x="0" y="0"/>
                          <a:ext cx="6137657" cy="13970"/>
                          <a:chOff x="0" y="0"/>
                          <a:chExt cx="6137657" cy="13970"/>
                        </a:xfrm>
                      </wpg:grpSpPr>
                      <wps:wsp>
                        <wps:cNvPr id="435" name="Shape 435"/>
                        <wps:cNvSpPr/>
                        <wps:spPr>
                          <a:xfrm>
                            <a:off x="0" y="0"/>
                            <a:ext cx="6137657" cy="0"/>
                          </a:xfrm>
                          <a:custGeom>
                            <a:avLst/>
                            <a:gdLst/>
                            <a:ahLst/>
                            <a:cxnLst/>
                            <a:rect l="0" t="0" r="0" b="0"/>
                            <a:pathLst>
                              <a:path w="6137657">
                                <a:moveTo>
                                  <a:pt x="0" y="0"/>
                                </a:moveTo>
                                <a:lnTo>
                                  <a:pt x="6137657" y="0"/>
                                </a:lnTo>
                              </a:path>
                            </a:pathLst>
                          </a:custGeom>
                          <a:ln w="13970" cap="flat">
                            <a:miter lim="127000"/>
                          </a:ln>
                        </wps:spPr>
                        <wps:style>
                          <a:lnRef idx="1">
                            <a:srgbClr val="326E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44" style="width:483.28pt;height:1.1pt;mso-position-horizontal-relative:char;mso-position-vertical-relative:line" coordsize="61376,139">
                <v:shape id="Shape 435" style="position:absolute;width:61376;height:0;left:0;top:0;" coordsize="6137657,0" path="m0,0l6137657,0">
                  <v:stroke weight="1.1pt" endcap="flat" joinstyle="miter" miterlimit="10" on="true" color="#326eb6"/>
                  <v:fill on="false" color="#000000" opacity="0"/>
                </v:shape>
              </v:group>
            </w:pict>
          </mc:Fallback>
        </mc:AlternateContent>
      </w:r>
    </w:p>
    <w:p w14:paraId="15E635C4" w14:textId="77777777" w:rsidR="00764313" w:rsidRDefault="00000000">
      <w:pPr>
        <w:spacing w:after="87" w:line="265" w:lineRule="auto"/>
        <w:ind w:left="10" w:hanging="10"/>
      </w:pPr>
      <w:r>
        <w:rPr>
          <w:color w:val="101820"/>
          <w:sz w:val="20"/>
        </w:rPr>
        <w:t xml:space="preserve">Please return the completed questionnaire, together with any supporting documentation identified in section 7, to the EGA Data and Insight Department, quoting the application name in the subject line. Upon review, the Department will arrange a review meeting with the submitting department to discuss the responses and to </w:t>
      </w:r>
      <w:proofErr w:type="gramStart"/>
      <w:r>
        <w:rPr>
          <w:color w:val="101820"/>
          <w:sz w:val="20"/>
        </w:rPr>
        <w:t>agree</w:t>
      </w:r>
      <w:proofErr w:type="gramEnd"/>
      <w:r>
        <w:rPr>
          <w:color w:val="101820"/>
          <w:sz w:val="20"/>
        </w:rPr>
        <w:t xml:space="preserve"> the conditions and sequence for onboarding.</w:t>
      </w:r>
    </w:p>
    <w:sectPr w:rsidR="00764313">
      <w:headerReference w:type="even" r:id="rId7"/>
      <w:headerReference w:type="default" r:id="rId8"/>
      <w:footerReference w:type="even" r:id="rId9"/>
      <w:footerReference w:type="default" r:id="rId10"/>
      <w:headerReference w:type="first" r:id="rId11"/>
      <w:footerReference w:type="first" r:id="rId12"/>
      <w:pgSz w:w="11906" w:h="16838"/>
      <w:pgMar w:top="1919" w:right="1125" w:bottom="1815" w:left="1120" w:header="640" w:footer="6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C3841" w14:textId="77777777" w:rsidR="001017DC" w:rsidRDefault="001017DC">
      <w:pPr>
        <w:spacing w:after="0" w:line="240" w:lineRule="auto"/>
      </w:pPr>
      <w:r>
        <w:separator/>
      </w:r>
    </w:p>
  </w:endnote>
  <w:endnote w:type="continuationSeparator" w:id="0">
    <w:p w14:paraId="087F59C1" w14:textId="77777777" w:rsidR="001017DC" w:rsidRDefault="00101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3E92" w14:textId="77777777" w:rsidR="00764313" w:rsidRDefault="00000000">
    <w:pPr>
      <w:tabs>
        <w:tab w:val="right" w:pos="9661"/>
      </w:tabs>
      <w:spacing w:after="0"/>
      <w:ind w:right="-5"/>
    </w:pPr>
    <w:r>
      <w:rPr>
        <w:noProof/>
      </w:rPr>
      <mc:AlternateContent>
        <mc:Choice Requires="wpg">
          <w:drawing>
            <wp:anchor distT="0" distB="0" distL="114300" distR="114300" simplePos="0" relativeHeight="251661312" behindDoc="0" locked="0" layoutInCell="1" allowOverlap="1" wp14:anchorId="13DF8E83" wp14:editId="026AF20A">
              <wp:simplePos x="0" y="0"/>
              <wp:positionH relativeFrom="page">
                <wp:posOffset>711200</wp:posOffset>
              </wp:positionH>
              <wp:positionV relativeFrom="page">
                <wp:posOffset>10082403</wp:posOffset>
              </wp:positionV>
              <wp:extent cx="6137657" cy="15240"/>
              <wp:effectExtent l="0" t="0" r="0" b="0"/>
              <wp:wrapSquare wrapText="bothSides"/>
              <wp:docPr id="5781" name="Group 5781"/>
              <wp:cNvGraphicFramePr/>
              <a:graphic xmlns:a="http://schemas.openxmlformats.org/drawingml/2006/main">
                <a:graphicData uri="http://schemas.microsoft.com/office/word/2010/wordprocessingGroup">
                  <wpg:wgp>
                    <wpg:cNvGrpSpPr/>
                    <wpg:grpSpPr>
                      <a:xfrm>
                        <a:off x="0" y="0"/>
                        <a:ext cx="6137657" cy="15240"/>
                        <a:chOff x="0" y="0"/>
                        <a:chExt cx="6137657" cy="15240"/>
                      </a:xfrm>
                    </wpg:grpSpPr>
                    <wps:wsp>
                      <wps:cNvPr id="5782" name="Shape 5782"/>
                      <wps:cNvSpPr/>
                      <wps:spPr>
                        <a:xfrm>
                          <a:off x="0" y="0"/>
                          <a:ext cx="6137657" cy="0"/>
                        </a:xfrm>
                        <a:custGeom>
                          <a:avLst/>
                          <a:gdLst/>
                          <a:ahLst/>
                          <a:cxnLst/>
                          <a:rect l="0" t="0" r="0" b="0"/>
                          <a:pathLst>
                            <a:path w="6137657">
                              <a:moveTo>
                                <a:pt x="0" y="0"/>
                              </a:moveTo>
                              <a:lnTo>
                                <a:pt x="6137657" y="0"/>
                              </a:lnTo>
                            </a:path>
                          </a:pathLst>
                        </a:custGeom>
                        <a:ln w="15240" cap="flat">
                          <a:miter lim="127000"/>
                        </a:ln>
                      </wps:spPr>
                      <wps:style>
                        <a:lnRef idx="1">
                          <a:srgbClr val="326E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81" style="width:483.28pt;height:1.2pt;position:absolute;mso-position-horizontal-relative:page;mso-position-horizontal:absolute;margin-left:56pt;mso-position-vertical-relative:page;margin-top:793.89pt;" coordsize="61376,152">
              <v:shape id="Shape 5782" style="position:absolute;width:61376;height:0;left:0;top:0;" coordsize="6137657,0" path="m0,0l6137657,0">
                <v:stroke weight="1.2pt" endcap="flat" joinstyle="miter" miterlimit="10" on="true" color="#326eb6"/>
                <v:fill on="false" color="#000000" opacity="0"/>
              </v:shape>
              <w10:wrap type="square"/>
            </v:group>
          </w:pict>
        </mc:Fallback>
      </mc:AlternateContent>
    </w:r>
    <w:r>
      <w:rPr>
        <w:color w:val="58595B"/>
        <w:sz w:val="13"/>
      </w:rPr>
      <w:t>Electronic Government Authority  |  Data and Insight Department  |  P.O. Box 4114, Ras Al Khaimah, UAE  |  Tel +971 7 233 7551  |  www.ega.rak.ae</w:t>
    </w:r>
    <w:r>
      <w:rPr>
        <w:color w:val="58595B"/>
        <w:sz w:val="13"/>
      </w:rPr>
      <w:tab/>
      <w:t xml:space="preserve">Page </w:t>
    </w:r>
    <w:r>
      <w:fldChar w:fldCharType="begin"/>
    </w:r>
    <w:r>
      <w:instrText xml:space="preserve"> PAGE   \* MERGEFORMAT </w:instrText>
    </w:r>
    <w:r>
      <w:fldChar w:fldCharType="separate"/>
    </w:r>
    <w:r>
      <w:rPr>
        <w:color w:val="58595B"/>
        <w:sz w:val="13"/>
      </w:rPr>
      <w:t>1</w:t>
    </w:r>
    <w:r>
      <w:rPr>
        <w:color w:val="58595B"/>
        <w:sz w:val="13"/>
      </w:rPr>
      <w:fldChar w:fldCharType="end"/>
    </w:r>
    <w:r>
      <w:rPr>
        <w:color w:val="58595B"/>
        <w:sz w:val="13"/>
      </w:rPr>
      <w:t xml:space="preserve"> of </w:t>
    </w:r>
    <w:fldSimple w:instr=" NUMPAGES   \* MERGEFORMAT ">
      <w:r w:rsidR="00764313">
        <w:rPr>
          <w:color w:val="58595B"/>
          <w:sz w:val="13"/>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0CD5" w14:textId="77777777" w:rsidR="00764313" w:rsidRDefault="00000000">
    <w:pPr>
      <w:tabs>
        <w:tab w:val="right" w:pos="9661"/>
      </w:tabs>
      <w:spacing w:after="0"/>
      <w:ind w:right="-5"/>
    </w:pPr>
    <w:r>
      <w:rPr>
        <w:noProof/>
      </w:rPr>
      <mc:AlternateContent>
        <mc:Choice Requires="wpg">
          <w:drawing>
            <wp:anchor distT="0" distB="0" distL="114300" distR="114300" simplePos="0" relativeHeight="251662336" behindDoc="0" locked="0" layoutInCell="1" allowOverlap="1" wp14:anchorId="5BD427D2" wp14:editId="75089A59">
              <wp:simplePos x="0" y="0"/>
              <wp:positionH relativeFrom="page">
                <wp:posOffset>711200</wp:posOffset>
              </wp:positionH>
              <wp:positionV relativeFrom="page">
                <wp:posOffset>10082403</wp:posOffset>
              </wp:positionV>
              <wp:extent cx="6137657" cy="15240"/>
              <wp:effectExtent l="0" t="0" r="0" b="0"/>
              <wp:wrapSquare wrapText="bothSides"/>
              <wp:docPr id="5759" name="Group 5759"/>
              <wp:cNvGraphicFramePr/>
              <a:graphic xmlns:a="http://schemas.openxmlformats.org/drawingml/2006/main">
                <a:graphicData uri="http://schemas.microsoft.com/office/word/2010/wordprocessingGroup">
                  <wpg:wgp>
                    <wpg:cNvGrpSpPr/>
                    <wpg:grpSpPr>
                      <a:xfrm>
                        <a:off x="0" y="0"/>
                        <a:ext cx="6137657" cy="15240"/>
                        <a:chOff x="0" y="0"/>
                        <a:chExt cx="6137657" cy="15240"/>
                      </a:xfrm>
                    </wpg:grpSpPr>
                    <wps:wsp>
                      <wps:cNvPr id="5760" name="Shape 5760"/>
                      <wps:cNvSpPr/>
                      <wps:spPr>
                        <a:xfrm>
                          <a:off x="0" y="0"/>
                          <a:ext cx="6137657" cy="0"/>
                        </a:xfrm>
                        <a:custGeom>
                          <a:avLst/>
                          <a:gdLst/>
                          <a:ahLst/>
                          <a:cxnLst/>
                          <a:rect l="0" t="0" r="0" b="0"/>
                          <a:pathLst>
                            <a:path w="6137657">
                              <a:moveTo>
                                <a:pt x="0" y="0"/>
                              </a:moveTo>
                              <a:lnTo>
                                <a:pt x="6137657" y="0"/>
                              </a:lnTo>
                            </a:path>
                          </a:pathLst>
                        </a:custGeom>
                        <a:ln w="15240" cap="flat">
                          <a:miter lim="127000"/>
                        </a:ln>
                      </wps:spPr>
                      <wps:style>
                        <a:lnRef idx="1">
                          <a:srgbClr val="326E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59" style="width:483.28pt;height:1.2pt;position:absolute;mso-position-horizontal-relative:page;mso-position-horizontal:absolute;margin-left:56pt;mso-position-vertical-relative:page;margin-top:793.89pt;" coordsize="61376,152">
              <v:shape id="Shape 5760" style="position:absolute;width:61376;height:0;left:0;top:0;" coordsize="6137657,0" path="m0,0l6137657,0">
                <v:stroke weight="1.2pt" endcap="flat" joinstyle="miter" miterlimit="10" on="true" color="#326eb6"/>
                <v:fill on="false" color="#000000" opacity="0"/>
              </v:shape>
              <w10:wrap type="square"/>
            </v:group>
          </w:pict>
        </mc:Fallback>
      </mc:AlternateContent>
    </w:r>
    <w:r>
      <w:rPr>
        <w:color w:val="58595B"/>
        <w:sz w:val="13"/>
      </w:rPr>
      <w:t>Electronic Government Authority  |  Data and Insight Department  |  P.O. Box 4114, Ras Al Khaimah, UAE  |  Tel +971 7 233 7551  |  www.ega.rak.ae</w:t>
    </w:r>
    <w:r>
      <w:rPr>
        <w:color w:val="58595B"/>
        <w:sz w:val="13"/>
      </w:rPr>
      <w:tab/>
      <w:t xml:space="preserve">Page </w:t>
    </w:r>
    <w:r>
      <w:fldChar w:fldCharType="begin"/>
    </w:r>
    <w:r>
      <w:instrText xml:space="preserve"> PAGE   \* MERGEFORMAT </w:instrText>
    </w:r>
    <w:r>
      <w:fldChar w:fldCharType="separate"/>
    </w:r>
    <w:r>
      <w:rPr>
        <w:color w:val="58595B"/>
        <w:sz w:val="13"/>
      </w:rPr>
      <w:t>1</w:t>
    </w:r>
    <w:r>
      <w:rPr>
        <w:color w:val="58595B"/>
        <w:sz w:val="13"/>
      </w:rPr>
      <w:fldChar w:fldCharType="end"/>
    </w:r>
    <w:r>
      <w:rPr>
        <w:color w:val="58595B"/>
        <w:sz w:val="13"/>
      </w:rPr>
      <w:t xml:space="preserve"> of </w:t>
    </w:r>
    <w:fldSimple w:instr=" NUMPAGES   \* MERGEFORMAT ">
      <w:r w:rsidR="00764313">
        <w:rPr>
          <w:color w:val="58595B"/>
          <w:sz w:val="13"/>
        </w:rP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CFD7" w14:textId="77777777" w:rsidR="00764313" w:rsidRDefault="00000000">
    <w:pPr>
      <w:tabs>
        <w:tab w:val="right" w:pos="9661"/>
      </w:tabs>
      <w:spacing w:after="0"/>
      <w:ind w:right="-5"/>
    </w:pPr>
    <w:r>
      <w:rPr>
        <w:noProof/>
      </w:rPr>
      <mc:AlternateContent>
        <mc:Choice Requires="wpg">
          <w:drawing>
            <wp:anchor distT="0" distB="0" distL="114300" distR="114300" simplePos="0" relativeHeight="251663360" behindDoc="0" locked="0" layoutInCell="1" allowOverlap="1" wp14:anchorId="340280A1" wp14:editId="5F0D6FB0">
              <wp:simplePos x="0" y="0"/>
              <wp:positionH relativeFrom="page">
                <wp:posOffset>711200</wp:posOffset>
              </wp:positionH>
              <wp:positionV relativeFrom="page">
                <wp:posOffset>10082403</wp:posOffset>
              </wp:positionV>
              <wp:extent cx="6137657" cy="15240"/>
              <wp:effectExtent l="0" t="0" r="0" b="0"/>
              <wp:wrapSquare wrapText="bothSides"/>
              <wp:docPr id="5737" name="Group 5737"/>
              <wp:cNvGraphicFramePr/>
              <a:graphic xmlns:a="http://schemas.openxmlformats.org/drawingml/2006/main">
                <a:graphicData uri="http://schemas.microsoft.com/office/word/2010/wordprocessingGroup">
                  <wpg:wgp>
                    <wpg:cNvGrpSpPr/>
                    <wpg:grpSpPr>
                      <a:xfrm>
                        <a:off x="0" y="0"/>
                        <a:ext cx="6137657" cy="15240"/>
                        <a:chOff x="0" y="0"/>
                        <a:chExt cx="6137657" cy="15240"/>
                      </a:xfrm>
                    </wpg:grpSpPr>
                    <wps:wsp>
                      <wps:cNvPr id="5738" name="Shape 5738"/>
                      <wps:cNvSpPr/>
                      <wps:spPr>
                        <a:xfrm>
                          <a:off x="0" y="0"/>
                          <a:ext cx="6137657" cy="0"/>
                        </a:xfrm>
                        <a:custGeom>
                          <a:avLst/>
                          <a:gdLst/>
                          <a:ahLst/>
                          <a:cxnLst/>
                          <a:rect l="0" t="0" r="0" b="0"/>
                          <a:pathLst>
                            <a:path w="6137657">
                              <a:moveTo>
                                <a:pt x="0" y="0"/>
                              </a:moveTo>
                              <a:lnTo>
                                <a:pt x="6137657" y="0"/>
                              </a:lnTo>
                            </a:path>
                          </a:pathLst>
                        </a:custGeom>
                        <a:ln w="15240" cap="flat">
                          <a:miter lim="127000"/>
                        </a:ln>
                      </wps:spPr>
                      <wps:style>
                        <a:lnRef idx="1">
                          <a:srgbClr val="326E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37" style="width:483.28pt;height:1.2pt;position:absolute;mso-position-horizontal-relative:page;mso-position-horizontal:absolute;margin-left:56pt;mso-position-vertical-relative:page;margin-top:793.89pt;" coordsize="61376,152">
              <v:shape id="Shape 5738" style="position:absolute;width:61376;height:0;left:0;top:0;" coordsize="6137657,0" path="m0,0l6137657,0">
                <v:stroke weight="1.2pt" endcap="flat" joinstyle="miter" miterlimit="10" on="true" color="#326eb6"/>
                <v:fill on="false" color="#000000" opacity="0"/>
              </v:shape>
              <w10:wrap type="square"/>
            </v:group>
          </w:pict>
        </mc:Fallback>
      </mc:AlternateContent>
    </w:r>
    <w:r>
      <w:rPr>
        <w:color w:val="58595B"/>
        <w:sz w:val="13"/>
      </w:rPr>
      <w:t>Electronic Government Authority  |  Data and Insight Department  |  P.O. Box 4114, Ras Al Khaimah, UAE  |  Tel +971 7 233 7551  |  www.ega.rak.ae</w:t>
    </w:r>
    <w:r>
      <w:rPr>
        <w:color w:val="58595B"/>
        <w:sz w:val="13"/>
      </w:rPr>
      <w:tab/>
      <w:t xml:space="preserve">Page </w:t>
    </w:r>
    <w:r>
      <w:fldChar w:fldCharType="begin"/>
    </w:r>
    <w:r>
      <w:instrText xml:space="preserve"> PAGE   \* MERGEFORMAT </w:instrText>
    </w:r>
    <w:r>
      <w:fldChar w:fldCharType="separate"/>
    </w:r>
    <w:r>
      <w:rPr>
        <w:color w:val="58595B"/>
        <w:sz w:val="13"/>
      </w:rPr>
      <w:t>1</w:t>
    </w:r>
    <w:r>
      <w:rPr>
        <w:color w:val="58595B"/>
        <w:sz w:val="13"/>
      </w:rPr>
      <w:fldChar w:fldCharType="end"/>
    </w:r>
    <w:r>
      <w:rPr>
        <w:color w:val="58595B"/>
        <w:sz w:val="13"/>
      </w:rPr>
      <w:t xml:space="preserve"> of </w:t>
    </w:r>
    <w:fldSimple w:instr=" NUMPAGES   \* MERGEFORMAT ">
      <w:r w:rsidR="00764313">
        <w:rPr>
          <w:color w:val="58595B"/>
          <w:sz w:val="13"/>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09AA9" w14:textId="77777777" w:rsidR="001017DC" w:rsidRDefault="001017DC">
      <w:pPr>
        <w:spacing w:after="0" w:line="240" w:lineRule="auto"/>
      </w:pPr>
      <w:r>
        <w:separator/>
      </w:r>
    </w:p>
  </w:footnote>
  <w:footnote w:type="continuationSeparator" w:id="0">
    <w:p w14:paraId="3D64E315" w14:textId="77777777" w:rsidR="001017DC" w:rsidRDefault="00101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1A10" w14:textId="77777777" w:rsidR="00764313" w:rsidRDefault="00000000">
    <w:pPr>
      <w:spacing w:after="0"/>
    </w:pPr>
    <w:r>
      <w:rPr>
        <w:noProof/>
      </w:rPr>
      <w:drawing>
        <wp:anchor distT="0" distB="0" distL="114300" distR="114300" simplePos="0" relativeHeight="251658240" behindDoc="0" locked="0" layoutInCell="1" allowOverlap="0" wp14:anchorId="0ED182B5" wp14:editId="16901C4B">
          <wp:simplePos x="0" y="0"/>
          <wp:positionH relativeFrom="page">
            <wp:posOffset>5223256</wp:posOffset>
          </wp:positionH>
          <wp:positionV relativeFrom="page">
            <wp:posOffset>406400</wp:posOffset>
          </wp:positionV>
          <wp:extent cx="1625600" cy="737948"/>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25600" cy="737948"/>
                  </a:xfrm>
                  <a:prstGeom prst="rect">
                    <a:avLst/>
                  </a:prstGeom>
                </pic:spPr>
              </pic:pic>
            </a:graphicData>
          </a:graphic>
        </wp:anchor>
      </w:drawing>
    </w:r>
    <w:r>
      <w:rPr>
        <w:color w:val="58595B"/>
        <w:sz w:val="14"/>
      </w:rPr>
      <w:t>Form EGA/DI/AOQ-01  ·  Version 1.0  ·  Classification: Internal</w:t>
    </w:r>
    <w:r>
      <w:rPr>
        <w:color w:val="58595B"/>
        <w:sz w:val="1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DDACA" w14:textId="77777777" w:rsidR="00764313" w:rsidRDefault="00000000">
    <w:pPr>
      <w:spacing w:after="0"/>
    </w:pPr>
    <w:r>
      <w:rPr>
        <w:noProof/>
      </w:rPr>
      <w:drawing>
        <wp:anchor distT="0" distB="0" distL="114300" distR="114300" simplePos="0" relativeHeight="251659264" behindDoc="0" locked="0" layoutInCell="1" allowOverlap="0" wp14:anchorId="319A281D" wp14:editId="0201A33A">
          <wp:simplePos x="0" y="0"/>
          <wp:positionH relativeFrom="page">
            <wp:posOffset>5223256</wp:posOffset>
          </wp:positionH>
          <wp:positionV relativeFrom="page">
            <wp:posOffset>406400</wp:posOffset>
          </wp:positionV>
          <wp:extent cx="1625600" cy="737948"/>
          <wp:effectExtent l="0" t="0" r="0" b="0"/>
          <wp:wrapSquare wrapText="bothSides"/>
          <wp:docPr id="1501960170" name="Picture 150196017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25600" cy="737948"/>
                  </a:xfrm>
                  <a:prstGeom prst="rect">
                    <a:avLst/>
                  </a:prstGeom>
                </pic:spPr>
              </pic:pic>
            </a:graphicData>
          </a:graphic>
        </wp:anchor>
      </w:drawing>
    </w:r>
    <w:r>
      <w:rPr>
        <w:color w:val="58595B"/>
        <w:sz w:val="14"/>
      </w:rPr>
      <w:t>Form EGA/DI/AOQ-01  ·  Version 1.0  ·  Classification: Internal</w:t>
    </w:r>
    <w:r>
      <w:rPr>
        <w:color w:val="58595B"/>
        <w:sz w:val="1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684D0" w14:textId="77777777" w:rsidR="00764313" w:rsidRDefault="00000000">
    <w:pPr>
      <w:spacing w:after="0"/>
    </w:pPr>
    <w:r>
      <w:rPr>
        <w:noProof/>
      </w:rPr>
      <w:drawing>
        <wp:anchor distT="0" distB="0" distL="114300" distR="114300" simplePos="0" relativeHeight="251660288" behindDoc="0" locked="0" layoutInCell="1" allowOverlap="0" wp14:anchorId="66165139" wp14:editId="0136F285">
          <wp:simplePos x="0" y="0"/>
          <wp:positionH relativeFrom="page">
            <wp:posOffset>5223256</wp:posOffset>
          </wp:positionH>
          <wp:positionV relativeFrom="page">
            <wp:posOffset>406400</wp:posOffset>
          </wp:positionV>
          <wp:extent cx="1625600" cy="737948"/>
          <wp:effectExtent l="0" t="0" r="0" b="0"/>
          <wp:wrapSquare wrapText="bothSides"/>
          <wp:docPr id="598797152" name="Picture 59879715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25600" cy="737948"/>
                  </a:xfrm>
                  <a:prstGeom prst="rect">
                    <a:avLst/>
                  </a:prstGeom>
                </pic:spPr>
              </pic:pic>
            </a:graphicData>
          </a:graphic>
        </wp:anchor>
      </w:drawing>
    </w:r>
    <w:r>
      <w:rPr>
        <w:color w:val="58595B"/>
        <w:sz w:val="14"/>
      </w:rPr>
      <w:t>Form EGA/DI/AOQ-01  ·  Version 1.0  ·  Classification: Internal</w:t>
    </w:r>
    <w:r>
      <w:rPr>
        <w:color w:val="58595B"/>
        <w:sz w:val="1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13BA2"/>
    <w:multiLevelType w:val="hybridMultilevel"/>
    <w:tmpl w:val="D83E40E8"/>
    <w:lvl w:ilvl="0" w:tplc="92AEB0C2">
      <w:start w:val="1"/>
      <w:numFmt w:val="decimal"/>
      <w:pStyle w:val="Heading1"/>
      <w:lvlText w:val="%1."/>
      <w:lvlJc w:val="left"/>
      <w:pPr>
        <w:ind w:left="0"/>
      </w:pPr>
      <w:rPr>
        <w:rFonts w:ascii="Calibri" w:eastAsia="Calibri" w:hAnsi="Calibri" w:cs="Calibri"/>
        <w:b/>
        <w:bCs/>
        <w:i w:val="0"/>
        <w:strike w:val="0"/>
        <w:dstrike w:val="0"/>
        <w:color w:val="326EB6"/>
        <w:sz w:val="25"/>
        <w:szCs w:val="25"/>
        <w:u w:val="none" w:color="000000"/>
        <w:bdr w:val="none" w:sz="0" w:space="0" w:color="auto"/>
        <w:shd w:val="clear" w:color="auto" w:fill="auto"/>
        <w:vertAlign w:val="baseline"/>
      </w:rPr>
    </w:lvl>
    <w:lvl w:ilvl="1" w:tplc="9D322466">
      <w:start w:val="1"/>
      <w:numFmt w:val="lowerLetter"/>
      <w:lvlText w:val="%2"/>
      <w:lvlJc w:val="left"/>
      <w:pPr>
        <w:ind w:left="1080"/>
      </w:pPr>
      <w:rPr>
        <w:rFonts w:ascii="Calibri" w:eastAsia="Calibri" w:hAnsi="Calibri" w:cs="Calibri"/>
        <w:b/>
        <w:bCs/>
        <w:i w:val="0"/>
        <w:strike w:val="0"/>
        <w:dstrike w:val="0"/>
        <w:color w:val="326EB6"/>
        <w:sz w:val="25"/>
        <w:szCs w:val="25"/>
        <w:u w:val="none" w:color="000000"/>
        <w:bdr w:val="none" w:sz="0" w:space="0" w:color="auto"/>
        <w:shd w:val="clear" w:color="auto" w:fill="auto"/>
        <w:vertAlign w:val="baseline"/>
      </w:rPr>
    </w:lvl>
    <w:lvl w:ilvl="2" w:tplc="DBF61474">
      <w:start w:val="1"/>
      <w:numFmt w:val="lowerRoman"/>
      <w:lvlText w:val="%3"/>
      <w:lvlJc w:val="left"/>
      <w:pPr>
        <w:ind w:left="1800"/>
      </w:pPr>
      <w:rPr>
        <w:rFonts w:ascii="Calibri" w:eastAsia="Calibri" w:hAnsi="Calibri" w:cs="Calibri"/>
        <w:b/>
        <w:bCs/>
        <w:i w:val="0"/>
        <w:strike w:val="0"/>
        <w:dstrike w:val="0"/>
        <w:color w:val="326EB6"/>
        <w:sz w:val="25"/>
        <w:szCs w:val="25"/>
        <w:u w:val="none" w:color="000000"/>
        <w:bdr w:val="none" w:sz="0" w:space="0" w:color="auto"/>
        <w:shd w:val="clear" w:color="auto" w:fill="auto"/>
        <w:vertAlign w:val="baseline"/>
      </w:rPr>
    </w:lvl>
    <w:lvl w:ilvl="3" w:tplc="28D4BC2E">
      <w:start w:val="1"/>
      <w:numFmt w:val="decimal"/>
      <w:lvlText w:val="%4"/>
      <w:lvlJc w:val="left"/>
      <w:pPr>
        <w:ind w:left="2520"/>
      </w:pPr>
      <w:rPr>
        <w:rFonts w:ascii="Calibri" w:eastAsia="Calibri" w:hAnsi="Calibri" w:cs="Calibri"/>
        <w:b/>
        <w:bCs/>
        <w:i w:val="0"/>
        <w:strike w:val="0"/>
        <w:dstrike w:val="0"/>
        <w:color w:val="326EB6"/>
        <w:sz w:val="25"/>
        <w:szCs w:val="25"/>
        <w:u w:val="none" w:color="000000"/>
        <w:bdr w:val="none" w:sz="0" w:space="0" w:color="auto"/>
        <w:shd w:val="clear" w:color="auto" w:fill="auto"/>
        <w:vertAlign w:val="baseline"/>
      </w:rPr>
    </w:lvl>
    <w:lvl w:ilvl="4" w:tplc="D1FC3F6A">
      <w:start w:val="1"/>
      <w:numFmt w:val="lowerLetter"/>
      <w:lvlText w:val="%5"/>
      <w:lvlJc w:val="left"/>
      <w:pPr>
        <w:ind w:left="3240"/>
      </w:pPr>
      <w:rPr>
        <w:rFonts w:ascii="Calibri" w:eastAsia="Calibri" w:hAnsi="Calibri" w:cs="Calibri"/>
        <w:b/>
        <w:bCs/>
        <w:i w:val="0"/>
        <w:strike w:val="0"/>
        <w:dstrike w:val="0"/>
        <w:color w:val="326EB6"/>
        <w:sz w:val="25"/>
        <w:szCs w:val="25"/>
        <w:u w:val="none" w:color="000000"/>
        <w:bdr w:val="none" w:sz="0" w:space="0" w:color="auto"/>
        <w:shd w:val="clear" w:color="auto" w:fill="auto"/>
        <w:vertAlign w:val="baseline"/>
      </w:rPr>
    </w:lvl>
    <w:lvl w:ilvl="5" w:tplc="54C47728">
      <w:start w:val="1"/>
      <w:numFmt w:val="lowerRoman"/>
      <w:lvlText w:val="%6"/>
      <w:lvlJc w:val="left"/>
      <w:pPr>
        <w:ind w:left="3960"/>
      </w:pPr>
      <w:rPr>
        <w:rFonts w:ascii="Calibri" w:eastAsia="Calibri" w:hAnsi="Calibri" w:cs="Calibri"/>
        <w:b/>
        <w:bCs/>
        <w:i w:val="0"/>
        <w:strike w:val="0"/>
        <w:dstrike w:val="0"/>
        <w:color w:val="326EB6"/>
        <w:sz w:val="25"/>
        <w:szCs w:val="25"/>
        <w:u w:val="none" w:color="000000"/>
        <w:bdr w:val="none" w:sz="0" w:space="0" w:color="auto"/>
        <w:shd w:val="clear" w:color="auto" w:fill="auto"/>
        <w:vertAlign w:val="baseline"/>
      </w:rPr>
    </w:lvl>
    <w:lvl w:ilvl="6" w:tplc="B7FA5FD2">
      <w:start w:val="1"/>
      <w:numFmt w:val="decimal"/>
      <w:lvlText w:val="%7"/>
      <w:lvlJc w:val="left"/>
      <w:pPr>
        <w:ind w:left="4680"/>
      </w:pPr>
      <w:rPr>
        <w:rFonts w:ascii="Calibri" w:eastAsia="Calibri" w:hAnsi="Calibri" w:cs="Calibri"/>
        <w:b/>
        <w:bCs/>
        <w:i w:val="0"/>
        <w:strike w:val="0"/>
        <w:dstrike w:val="0"/>
        <w:color w:val="326EB6"/>
        <w:sz w:val="25"/>
        <w:szCs w:val="25"/>
        <w:u w:val="none" w:color="000000"/>
        <w:bdr w:val="none" w:sz="0" w:space="0" w:color="auto"/>
        <w:shd w:val="clear" w:color="auto" w:fill="auto"/>
        <w:vertAlign w:val="baseline"/>
      </w:rPr>
    </w:lvl>
    <w:lvl w:ilvl="7" w:tplc="7590BB3E">
      <w:start w:val="1"/>
      <w:numFmt w:val="lowerLetter"/>
      <w:lvlText w:val="%8"/>
      <w:lvlJc w:val="left"/>
      <w:pPr>
        <w:ind w:left="5400"/>
      </w:pPr>
      <w:rPr>
        <w:rFonts w:ascii="Calibri" w:eastAsia="Calibri" w:hAnsi="Calibri" w:cs="Calibri"/>
        <w:b/>
        <w:bCs/>
        <w:i w:val="0"/>
        <w:strike w:val="0"/>
        <w:dstrike w:val="0"/>
        <w:color w:val="326EB6"/>
        <w:sz w:val="25"/>
        <w:szCs w:val="25"/>
        <w:u w:val="none" w:color="000000"/>
        <w:bdr w:val="none" w:sz="0" w:space="0" w:color="auto"/>
        <w:shd w:val="clear" w:color="auto" w:fill="auto"/>
        <w:vertAlign w:val="baseline"/>
      </w:rPr>
    </w:lvl>
    <w:lvl w:ilvl="8" w:tplc="C1185F84">
      <w:start w:val="1"/>
      <w:numFmt w:val="lowerRoman"/>
      <w:lvlText w:val="%9"/>
      <w:lvlJc w:val="left"/>
      <w:pPr>
        <w:ind w:left="6120"/>
      </w:pPr>
      <w:rPr>
        <w:rFonts w:ascii="Calibri" w:eastAsia="Calibri" w:hAnsi="Calibri" w:cs="Calibri"/>
        <w:b/>
        <w:bCs/>
        <w:i w:val="0"/>
        <w:strike w:val="0"/>
        <w:dstrike w:val="0"/>
        <w:color w:val="326EB6"/>
        <w:sz w:val="25"/>
        <w:szCs w:val="25"/>
        <w:u w:val="none" w:color="000000"/>
        <w:bdr w:val="none" w:sz="0" w:space="0" w:color="auto"/>
        <w:shd w:val="clear" w:color="auto" w:fill="auto"/>
        <w:vertAlign w:val="baseline"/>
      </w:rPr>
    </w:lvl>
  </w:abstractNum>
  <w:num w:numId="1" w16cid:durableId="975377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313"/>
    <w:rsid w:val="001017DC"/>
    <w:rsid w:val="001118DF"/>
    <w:rsid w:val="003D2404"/>
    <w:rsid w:val="005A22B3"/>
    <w:rsid w:val="006F658E"/>
    <w:rsid w:val="00764313"/>
    <w:rsid w:val="00AF3386"/>
    <w:rsid w:val="00C007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1C77"/>
  <w15:docId w15:val="{57BD27F8-1086-42C3-A7AB-DFF071CC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Calibri" w:eastAsia="Calibri" w:hAnsi="Calibri" w:cs="Calibri"/>
      <w:b/>
      <w:color w:val="326EB6"/>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26EB6"/>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1339</Words>
  <Characters>7638</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Onboarding Questionnaire</dc:title>
  <dc:subject>EGA Data and Insight Department - application onboarding assessment</dc:subject>
  <dc:creator>Rashed Iqbal</dc:creator>
  <cp:keywords/>
  <cp:lastModifiedBy>Anas Eissa Odeh</cp:lastModifiedBy>
  <cp:revision>4</cp:revision>
  <dcterms:created xsi:type="dcterms:W3CDTF">2026-08-10T05:52:00Z</dcterms:created>
  <dcterms:modified xsi:type="dcterms:W3CDTF">2026-08-10T05:52:00Z</dcterms:modified>
</cp:coreProperties>
</file>