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C7DC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Regional Labs Case Question(A-K)</w:t>
      </w:r>
    </w:p>
    <w:p w14:paraId="49CEAD15">
      <w:pPr>
        <w:spacing w:line="48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0CC844B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(ProjectID, EmployeeName)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EmployeeSalary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is true</w:t>
      </w:r>
    </w:p>
    <w:p w14:paraId="340CB451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The composite key </w:t>
      </w:r>
      <w:r>
        <w:rPr>
          <w:rFonts w:hint="default" w:ascii="Times New Roman" w:hAnsi="Times New Roman" w:eastAsia="SimSun" w:cs="Times New Roman"/>
          <w:sz w:val="24"/>
          <w:szCs w:val="24"/>
        </w:rPr>
        <w:t>(ProjectID, EmployeeName)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is the Primary Key</w:t>
      </w:r>
    </w:p>
    <w:p w14:paraId="39CA2176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Yes</w:t>
      </w:r>
    </w:p>
    <w:p w14:paraId="544BE751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3NF because the non-key attribute does not determine another non-key attribute</w:t>
      </w:r>
    </w:p>
    <w:p w14:paraId="70DFCE30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Update anomaly because you need to keep updating multiple rows for the project the employee work on when anything changes and deletion anomaly because you loose information once a project is removed</w:t>
      </w:r>
    </w:p>
    <w:p w14:paraId="4CF836A6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 because it can’t determine anything by itself</w:t>
      </w:r>
    </w:p>
    <w:p w14:paraId="0958FBF9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 because an employee can have multiple salaries on different projects</w:t>
      </w:r>
    </w:p>
    <w:p w14:paraId="12A7BAEB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Yes, because the composite key uniquely determines the other attribute on the table</w:t>
      </w:r>
    </w:p>
    <w:p w14:paraId="7B71EAA5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 because multiple employees may have same salaries</w:t>
      </w:r>
    </w:p>
    <w:p w14:paraId="413B674E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No,because no non-key attributes depend on another</w:t>
      </w:r>
    </w:p>
    <w:p w14:paraId="5D11236E">
      <w:pPr>
        <w:numPr>
          <w:ilvl w:val="0"/>
          <w:numId w:val="1"/>
        </w:numPr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16"/>
          <w:szCs w:val="16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Create two separate tables,one for employee name and project, another for employee name and salary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12003"/>
    <w:multiLevelType w:val="singleLevel"/>
    <w:tmpl w:val="09612003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43288"/>
    <w:rsid w:val="2E163B86"/>
    <w:rsid w:val="65A43288"/>
    <w:rsid w:val="72C3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2025-07-04T10:00:00Z</dcterms:created>
  <dc:creator>DELL</dc:creator>
  <cp:lastModifiedBy>DELL</cp:lastModifiedBy>
  <dcterms:modified xsi:type="dcterms:W3CDTF">2025-07-04T11:13:29Z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44EE571E392B4899A012E7253B47A90E_13</vt:lpwstr>
  </property>
</Properties>
</file>