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A3" w:rsidRPr="00033B81" w:rsidRDefault="007F41A3" w:rsidP="007F41A3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MX" w:eastAsia="es-MX"/>
        </w:rPr>
        <w:drawing>
          <wp:anchor distT="0" distB="0" distL="114300" distR="114300" simplePos="0" relativeHeight="251659264" behindDoc="0" locked="0" layoutInCell="0" allowOverlap="1" wp14:anchorId="7D841DCF" wp14:editId="50788B2E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F41A3" w:rsidRPr="00E75963" w:rsidRDefault="007F41A3" w:rsidP="007F41A3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F41A3" w:rsidRPr="00E75963" w:rsidRDefault="007F41A3" w:rsidP="007F41A3">
      <w:pPr>
        <w:jc w:val="center"/>
        <w:rPr>
          <w:rFonts w:ascii="Arial Narrow" w:hAnsi="Arial Narrow"/>
          <w:b/>
          <w:sz w:val="18"/>
        </w:rPr>
      </w:pPr>
    </w:p>
    <w:tbl>
      <w:tblPr>
        <w:tblW w:w="14154" w:type="dxa"/>
        <w:tblLayout w:type="fixed"/>
        <w:tblLook w:val="04A0" w:firstRow="1" w:lastRow="0" w:firstColumn="1" w:lastColumn="0" w:noHBand="0" w:noVBand="1"/>
      </w:tblPr>
      <w:tblGrid>
        <w:gridCol w:w="764"/>
        <w:gridCol w:w="247"/>
        <w:gridCol w:w="3785"/>
        <w:gridCol w:w="297"/>
        <w:gridCol w:w="581"/>
        <w:gridCol w:w="730"/>
        <w:gridCol w:w="726"/>
        <w:gridCol w:w="1843"/>
        <w:gridCol w:w="524"/>
        <w:gridCol w:w="240"/>
        <w:gridCol w:w="51"/>
        <w:gridCol w:w="537"/>
        <w:gridCol w:w="627"/>
        <w:gridCol w:w="386"/>
        <w:gridCol w:w="291"/>
        <w:gridCol w:w="343"/>
        <w:gridCol w:w="291"/>
        <w:gridCol w:w="483"/>
        <w:gridCol w:w="535"/>
        <w:gridCol w:w="583"/>
        <w:gridCol w:w="290"/>
      </w:tblGrid>
      <w:tr w:rsidR="007F41A3" w:rsidRPr="00E75963" w:rsidTr="00240B56">
        <w:trPr>
          <w:trHeight w:val="317"/>
        </w:trPr>
        <w:tc>
          <w:tcPr>
            <w:tcW w:w="765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4034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hAnsi="Vijaya" w:cs="Vijaya"/>
              </w:rPr>
              <w:t>Ciencias Económicas y Políticas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309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Economía y Política</w:t>
            </w: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164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19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 h/S</w:t>
            </w:r>
          </w:p>
        </w:tc>
        <w:tc>
          <w:tcPr>
            <w:tcW w:w="291" w:type="dxa"/>
            <w:shd w:val="clear" w:color="auto" w:fill="auto"/>
            <w:vAlign w:val="center"/>
          </w:tcPr>
          <w:p w:rsidR="007F41A3" w:rsidRPr="000714A8" w:rsidRDefault="007F41A3" w:rsidP="00240B56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018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582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F41A3" w:rsidRPr="00E75963" w:rsidTr="00240B56">
        <w:trPr>
          <w:gridAfter w:val="1"/>
          <w:wAfter w:w="287" w:type="dxa"/>
          <w:trHeight w:val="19"/>
        </w:trPr>
        <w:tc>
          <w:tcPr>
            <w:tcW w:w="1013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8487" w:type="dxa"/>
            <w:gridSpan w:val="7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475" w:type="dxa"/>
            <w:gridSpan w:val="7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601" w:type="dxa"/>
            <w:gridSpan w:val="3"/>
            <w:shd w:val="clear" w:color="auto" w:fill="auto"/>
            <w:vAlign w:val="center"/>
          </w:tcPr>
          <w:p w:rsidR="007F41A3" w:rsidRPr="000714A8" w:rsidRDefault="007F41A3" w:rsidP="00240B56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</w:tr>
      <w:tr w:rsidR="007F41A3" w:rsidRPr="00E75963" w:rsidTr="00240B56">
        <w:trPr>
          <w:gridAfter w:val="3"/>
          <w:wAfter w:w="1405" w:type="dxa"/>
          <w:trHeight w:val="340"/>
        </w:trPr>
        <w:tc>
          <w:tcPr>
            <w:tcW w:w="1013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08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Loida Soto Salazar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1456" w:type="dxa"/>
            <w:gridSpan w:val="2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</w:t>
            </w:r>
          </w:p>
        </w:tc>
        <w:tc>
          <w:tcPr>
            <w:tcW w:w="1843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462CFA" w:rsidRDefault="007F41A3" w:rsidP="00240B56">
            <w:pPr>
              <w:jc w:val="center"/>
              <w:rPr>
                <w:rFonts w:ascii="Vijaya" w:hAnsi="Vijaya" w:cs="Vijaya"/>
              </w:rPr>
            </w:pPr>
            <w:r w:rsidRPr="00462CFA">
              <w:rPr>
                <w:rFonts w:ascii="Vijaya" w:hAnsi="Vijaya" w:cs="Vijaya"/>
              </w:rPr>
              <w:t>Undécimo</w:t>
            </w:r>
          </w:p>
        </w:tc>
        <w:tc>
          <w:tcPr>
            <w:tcW w:w="764" w:type="dxa"/>
            <w:gridSpan w:val="2"/>
            <w:shd w:val="clear" w:color="auto" w:fill="auto"/>
            <w:vAlign w:val="center"/>
          </w:tcPr>
          <w:p w:rsidR="007F41A3" w:rsidRPr="00462CFA" w:rsidRDefault="007F41A3" w:rsidP="00240B56">
            <w:pPr>
              <w:jc w:val="center"/>
              <w:rPr>
                <w:rFonts w:ascii="Agency FB" w:hAnsi="Agency FB"/>
                <w:sz w:val="18"/>
              </w:rPr>
            </w:pP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:rsidR="007F41A3" w:rsidRPr="00462CFA" w:rsidRDefault="007F41A3" w:rsidP="00240B56">
            <w:pPr>
              <w:ind w:left="-119" w:right="-233"/>
              <w:rPr>
                <w:rFonts w:ascii="Arial Narrow" w:hAnsi="Arial Narrow"/>
                <w:sz w:val="16"/>
              </w:rPr>
            </w:pPr>
            <w:r w:rsidRPr="00462CFA">
              <w:rPr>
                <w:rFonts w:ascii="Arial Narrow" w:hAnsi="Arial Narrow"/>
                <w:sz w:val="16"/>
              </w:rPr>
              <w:t>AÑO</w:t>
            </w:r>
          </w:p>
        </w:tc>
        <w:tc>
          <w:tcPr>
            <w:tcW w:w="101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7F41A3" w:rsidRPr="00462CFA" w:rsidRDefault="007F41A3" w:rsidP="00240B56">
            <w:pPr>
              <w:jc w:val="center"/>
              <w:rPr>
                <w:rFonts w:ascii="Vijaya" w:hAnsi="Vijaya" w:cs="Vijaya"/>
              </w:rPr>
            </w:pPr>
            <w:r w:rsidRPr="00462CFA">
              <w:rPr>
                <w:rFonts w:ascii="Vijaya" w:hAnsi="Vijaya" w:cs="Vijaya"/>
              </w:rPr>
              <w:t>201</w:t>
            </w:r>
            <w:r>
              <w:rPr>
                <w:rFonts w:ascii="Vijaya" w:hAnsi="Vijaya" w:cs="Vijaya"/>
              </w:rPr>
              <w:t>8</w:t>
            </w:r>
          </w:p>
        </w:tc>
        <w:tc>
          <w:tcPr>
            <w:tcW w:w="291" w:type="dxa"/>
            <w:shd w:val="clear" w:color="auto" w:fill="auto"/>
            <w:vAlign w:val="center"/>
          </w:tcPr>
          <w:p w:rsidR="007F41A3" w:rsidRPr="000714A8" w:rsidRDefault="007F41A3" w:rsidP="00240B56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1117" w:type="dxa"/>
            <w:gridSpan w:val="3"/>
            <w:shd w:val="clear" w:color="auto" w:fill="auto"/>
            <w:vAlign w:val="center"/>
          </w:tcPr>
          <w:p w:rsidR="007F41A3" w:rsidRPr="000714A8" w:rsidRDefault="007F41A3" w:rsidP="00240B56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F41A3" w:rsidRPr="00E75963" w:rsidRDefault="007F41A3" w:rsidP="007F41A3">
      <w:pPr>
        <w:rPr>
          <w:rFonts w:ascii="Castellar" w:hAnsi="Castellar"/>
          <w:sz w:val="18"/>
        </w:rPr>
      </w:pPr>
    </w:p>
    <w:tbl>
      <w:tblPr>
        <w:tblW w:w="14122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5103"/>
        <w:gridCol w:w="2835"/>
        <w:gridCol w:w="6184"/>
      </w:tblGrid>
      <w:tr w:rsidR="007F41A3" w:rsidRPr="00E75963" w:rsidTr="00C222B6">
        <w:trPr>
          <w:trHeight w:val="219"/>
        </w:trPr>
        <w:tc>
          <w:tcPr>
            <w:tcW w:w="5103" w:type="dxa"/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35" w:type="dxa"/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6184" w:type="dxa"/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F41A3" w:rsidRPr="00B516C7" w:rsidTr="00C222B6">
        <w:trPr>
          <w:trHeight w:val="1558"/>
        </w:trPr>
        <w:tc>
          <w:tcPr>
            <w:tcW w:w="5103" w:type="dxa"/>
            <w:shd w:val="clear" w:color="auto" w:fill="auto"/>
          </w:tcPr>
          <w:p w:rsidR="007F41A3" w:rsidRPr="004C0FD3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b/>
                <w:sz w:val="18"/>
                <w:szCs w:val="18"/>
              </w:rPr>
              <w:t>El Crecimiento Económico</w:t>
            </w:r>
            <w:r w:rsidRPr="004C0FD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F41A3" w:rsidRPr="004C0FD3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>-   El ciclo económico y sus fases.</w:t>
            </w:r>
          </w:p>
          <w:p w:rsidR="007F41A3" w:rsidRPr="004C0FD3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>-   Fact</w:t>
            </w:r>
            <w:r>
              <w:rPr>
                <w:rFonts w:ascii="Arial" w:hAnsi="Arial" w:cs="Arial"/>
                <w:sz w:val="18"/>
                <w:szCs w:val="18"/>
              </w:rPr>
              <w:t>ores que afectan el crecimiento</w:t>
            </w:r>
            <w:r w:rsidRPr="004C0FD3">
              <w:rPr>
                <w:rFonts w:ascii="Arial" w:hAnsi="Arial" w:cs="Arial"/>
                <w:sz w:val="18"/>
                <w:szCs w:val="18"/>
              </w:rPr>
              <w:t xml:space="preserve"> económico.</w:t>
            </w:r>
          </w:p>
          <w:p w:rsidR="007F41A3" w:rsidRPr="004C0FD3" w:rsidRDefault="007F41A3" w:rsidP="00240B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0FD3">
              <w:rPr>
                <w:rFonts w:ascii="Arial" w:hAnsi="Arial" w:cs="Arial"/>
                <w:b/>
                <w:sz w:val="18"/>
                <w:szCs w:val="18"/>
              </w:rPr>
              <w:t>Papel del Estado en el Crecimiento Económico:</w:t>
            </w:r>
          </w:p>
          <w:p w:rsidR="007F41A3" w:rsidRPr="004C0FD3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>-</w:t>
            </w:r>
            <w:r w:rsidR="00376249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C0FD3">
              <w:rPr>
                <w:rFonts w:ascii="Arial" w:hAnsi="Arial" w:cs="Arial"/>
                <w:sz w:val="18"/>
                <w:szCs w:val="18"/>
              </w:rPr>
              <w:t>Intervenció</w:t>
            </w:r>
            <w:r>
              <w:rPr>
                <w:rFonts w:ascii="Arial" w:hAnsi="Arial" w:cs="Arial"/>
                <w:sz w:val="18"/>
                <w:szCs w:val="18"/>
              </w:rPr>
              <w:t xml:space="preserve">n del Edo.  en el mercado y el </w:t>
            </w:r>
            <w:r w:rsidRPr="004C0FD3">
              <w:rPr>
                <w:rFonts w:ascii="Arial" w:hAnsi="Arial" w:cs="Arial"/>
                <w:sz w:val="18"/>
                <w:szCs w:val="18"/>
              </w:rPr>
              <w:t>campo laboral.</w:t>
            </w:r>
          </w:p>
          <w:p w:rsidR="00C222B6" w:rsidRDefault="007F41A3" w:rsidP="00240B5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>-</w:t>
            </w:r>
            <w:r w:rsidR="00376249">
              <w:rPr>
                <w:rFonts w:ascii="Arial" w:hAnsi="Arial" w:cs="Arial"/>
                <w:sz w:val="18"/>
                <w:szCs w:val="18"/>
              </w:rPr>
              <w:t xml:space="preserve">   M</w:t>
            </w:r>
            <w:r w:rsidRPr="004C0FD3">
              <w:rPr>
                <w:rFonts w:ascii="Arial" w:hAnsi="Arial" w:cs="Arial"/>
                <w:sz w:val="18"/>
                <w:szCs w:val="18"/>
              </w:rPr>
              <w:t>ecanismos de intervención del Edo.</w:t>
            </w:r>
            <w:r w:rsidR="00C222B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23EA3" w:rsidRDefault="00C222B6" w:rsidP="00240B5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523EA3">
              <w:rPr>
                <w:rFonts w:ascii="Arial" w:hAnsi="Arial" w:cs="Arial"/>
                <w:sz w:val="18"/>
                <w:szCs w:val="18"/>
              </w:rPr>
              <w:t>¿</w:t>
            </w:r>
            <w:proofErr w:type="gramEnd"/>
            <w:r w:rsidR="00523EA3">
              <w:rPr>
                <w:rFonts w:ascii="Arial" w:hAnsi="Arial" w:cs="Arial"/>
                <w:sz w:val="18"/>
                <w:szCs w:val="18"/>
              </w:rPr>
              <w:t>Por qué debemos pagar impuestos?</w:t>
            </w:r>
          </w:p>
          <w:p w:rsidR="007F41A3" w:rsidRPr="004C0FD3" w:rsidRDefault="007F41A3" w:rsidP="00240B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0FD3">
              <w:rPr>
                <w:rFonts w:ascii="Arial" w:hAnsi="Arial" w:cs="Arial"/>
                <w:b/>
                <w:sz w:val="18"/>
                <w:szCs w:val="18"/>
              </w:rPr>
              <w:t>Desarrollo y subdesarrollo:</w:t>
            </w:r>
          </w:p>
          <w:p w:rsidR="007F41A3" w:rsidRPr="004C0FD3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624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C0FD3">
              <w:rPr>
                <w:rFonts w:ascii="Arial" w:hAnsi="Arial" w:cs="Arial"/>
                <w:sz w:val="18"/>
                <w:szCs w:val="18"/>
              </w:rPr>
              <w:t>¿Qué es el Desarrollo?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C0FD3">
              <w:rPr>
                <w:rFonts w:ascii="Arial" w:hAnsi="Arial" w:cs="Arial"/>
                <w:sz w:val="18"/>
                <w:szCs w:val="18"/>
              </w:rPr>
              <w:t xml:space="preserve"> Indicadores del desarrollo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F41A3" w:rsidRPr="00B32DB1" w:rsidRDefault="007F41A3" w:rsidP="00240B56">
            <w:pPr>
              <w:rPr>
                <w:rFonts w:ascii="Arial" w:hAnsi="Arial" w:cs="Arial"/>
                <w:sz w:val="18"/>
                <w:szCs w:val="18"/>
              </w:rPr>
            </w:pPr>
            <w:r w:rsidRPr="004C0FD3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376249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Latinoamérica: subdesarrollo y dependencia.</w:t>
            </w:r>
          </w:p>
        </w:tc>
        <w:tc>
          <w:tcPr>
            <w:tcW w:w="2835" w:type="dxa"/>
            <w:shd w:val="clear" w:color="auto" w:fill="auto"/>
          </w:tcPr>
          <w:p w:rsidR="007F41A3" w:rsidRPr="001C3A05" w:rsidRDefault="007F41A3" w:rsidP="001C3A05">
            <w:pPr>
              <w:pStyle w:val="Prrafodelista"/>
              <w:numPr>
                <w:ilvl w:val="0"/>
                <w:numId w:val="2"/>
              </w:numPr>
              <w:ind w:left="175" w:hanging="175"/>
              <w:rPr>
                <w:rFonts w:ascii="Arial" w:hAnsi="Arial" w:cs="Arial"/>
                <w:sz w:val="18"/>
                <w:szCs w:val="18"/>
              </w:rPr>
            </w:pPr>
            <w:r w:rsidRPr="00B32DB1">
              <w:rPr>
                <w:rFonts w:ascii="Arial" w:hAnsi="Arial" w:cs="Arial"/>
                <w:sz w:val="18"/>
                <w:szCs w:val="18"/>
              </w:rPr>
              <w:t xml:space="preserve">Distingo </w:t>
            </w:r>
            <w:r w:rsidR="001C3A05">
              <w:rPr>
                <w:rFonts w:ascii="Arial" w:hAnsi="Arial" w:cs="Arial"/>
                <w:sz w:val="18"/>
                <w:szCs w:val="18"/>
              </w:rPr>
              <w:t>las condiciones que determinan el crecimiento económico de un país, el papel que juega el Estado y las situaciones que lo clasifican como desarrollado o en vía de desarrollo.</w:t>
            </w:r>
          </w:p>
        </w:tc>
        <w:tc>
          <w:tcPr>
            <w:tcW w:w="6184" w:type="dxa"/>
          </w:tcPr>
          <w:p w:rsidR="007F41A3" w:rsidRDefault="007F41A3" w:rsidP="001C3A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  </w:t>
            </w:r>
            <w:r w:rsidR="00C222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C8168A">
              <w:rPr>
                <w:rFonts w:ascii="Arial" w:hAnsi="Arial" w:cs="Arial"/>
                <w:sz w:val="18"/>
                <w:szCs w:val="18"/>
              </w:rPr>
              <w:t>Define y relaciona los conceptos de crecimiento</w:t>
            </w:r>
            <w:r w:rsidR="001C3A05">
              <w:rPr>
                <w:rFonts w:ascii="Arial" w:hAnsi="Arial" w:cs="Arial"/>
                <w:sz w:val="18"/>
                <w:szCs w:val="18"/>
              </w:rPr>
              <w:t xml:space="preserve"> económico</w:t>
            </w:r>
            <w:r w:rsidRPr="00C8168A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="001C3A05">
              <w:rPr>
                <w:rFonts w:ascii="Arial" w:hAnsi="Arial" w:cs="Arial"/>
                <w:sz w:val="18"/>
                <w:szCs w:val="18"/>
              </w:rPr>
              <w:t xml:space="preserve">los factores que lo determinan.  </w:t>
            </w:r>
          </w:p>
          <w:p w:rsidR="001C3A05" w:rsidRDefault="001C3A05" w:rsidP="001C3A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 </w:t>
            </w:r>
            <w:r w:rsidR="00C222B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Distingo </w:t>
            </w:r>
            <w:r w:rsidRPr="00B32DB1">
              <w:rPr>
                <w:rFonts w:ascii="Arial" w:hAnsi="Arial" w:cs="Arial"/>
                <w:sz w:val="18"/>
                <w:szCs w:val="18"/>
              </w:rPr>
              <w:t>los factores que permiten el aumento de la producción efectiva per cápita de un país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C3A05" w:rsidRPr="001C3A05" w:rsidRDefault="001C3A05" w:rsidP="001C3A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 </w:t>
            </w:r>
            <w:r w:rsidR="00C222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3A05">
              <w:rPr>
                <w:rFonts w:ascii="Arial" w:hAnsi="Arial" w:cs="Arial"/>
                <w:sz w:val="18"/>
                <w:szCs w:val="18"/>
              </w:rPr>
              <w:t>Caracterizo los mecanismos referidos a la intervención del sector público en la economía.</w:t>
            </w:r>
          </w:p>
          <w:p w:rsidR="007F41A3" w:rsidRDefault="007F41A3" w:rsidP="00240B5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1D1">
              <w:rPr>
                <w:rFonts w:ascii="Arial" w:hAnsi="Arial" w:cs="Arial"/>
                <w:color w:val="000000"/>
                <w:sz w:val="18"/>
                <w:szCs w:val="18"/>
              </w:rPr>
              <w:t xml:space="preserve">-  </w:t>
            </w:r>
            <w:r w:rsidR="00C222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341D1">
              <w:rPr>
                <w:rFonts w:ascii="Arial" w:hAnsi="Arial" w:cs="Arial"/>
                <w:color w:val="000000"/>
                <w:sz w:val="18"/>
                <w:szCs w:val="18"/>
              </w:rPr>
              <w:t xml:space="preserve">Comprende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el concepto e importancia del desarrollo y subdesarrollo.</w:t>
            </w:r>
          </w:p>
          <w:p w:rsidR="00376249" w:rsidRPr="002F68D0" w:rsidRDefault="00376249" w:rsidP="001C3A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 </w:t>
            </w:r>
            <w:r w:rsidR="00C222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8168A">
              <w:rPr>
                <w:rFonts w:ascii="Arial" w:hAnsi="Arial" w:cs="Arial"/>
                <w:sz w:val="18"/>
                <w:szCs w:val="18"/>
              </w:rPr>
              <w:t>Cuestion</w:t>
            </w:r>
            <w:r w:rsidR="001C3A05">
              <w:rPr>
                <w:rFonts w:ascii="Arial" w:hAnsi="Arial" w:cs="Arial"/>
                <w:sz w:val="18"/>
                <w:szCs w:val="18"/>
              </w:rPr>
              <w:t>a</w:t>
            </w:r>
            <w:r w:rsidRPr="00C8168A">
              <w:rPr>
                <w:rFonts w:ascii="Arial" w:hAnsi="Arial" w:cs="Arial"/>
                <w:sz w:val="18"/>
                <w:szCs w:val="18"/>
              </w:rPr>
              <w:t xml:space="preserve"> la situación de subdesarrollo de Latinoamérica a pesar de sus riquezas naturales</w:t>
            </w:r>
            <w:r w:rsidR="001C3A05">
              <w:rPr>
                <w:rFonts w:ascii="Arial" w:hAnsi="Arial" w:cs="Arial"/>
                <w:sz w:val="18"/>
                <w:szCs w:val="18"/>
              </w:rPr>
              <w:t>, y p</w:t>
            </w:r>
            <w:r w:rsidR="007F41A3" w:rsidRPr="00C8168A">
              <w:rPr>
                <w:rFonts w:ascii="Arial" w:hAnsi="Arial" w:cs="Arial"/>
                <w:sz w:val="18"/>
                <w:szCs w:val="18"/>
              </w:rPr>
              <w:t xml:space="preserve">ropone soluciones para </w:t>
            </w:r>
            <w:r w:rsidR="001C3A05">
              <w:rPr>
                <w:rFonts w:ascii="Arial" w:hAnsi="Arial" w:cs="Arial"/>
                <w:sz w:val="18"/>
                <w:szCs w:val="18"/>
              </w:rPr>
              <w:t>esta</w:t>
            </w:r>
            <w:r w:rsidR="007F41A3" w:rsidRPr="00C8168A">
              <w:rPr>
                <w:rFonts w:ascii="Arial" w:hAnsi="Arial" w:cs="Arial"/>
                <w:sz w:val="18"/>
                <w:szCs w:val="18"/>
              </w:rPr>
              <w:t xml:space="preserve"> situación</w:t>
            </w:r>
            <w:r w:rsidR="001C3A05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7F41A3" w:rsidRPr="00C8168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7F41A3" w:rsidRPr="00E75963" w:rsidRDefault="007F41A3" w:rsidP="007F41A3">
      <w:pPr>
        <w:rPr>
          <w:rFonts w:ascii="Castellar" w:hAnsi="Castellar"/>
          <w:sz w:val="18"/>
        </w:rPr>
      </w:pPr>
    </w:p>
    <w:tbl>
      <w:tblPr>
        <w:tblW w:w="14100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11198"/>
      </w:tblGrid>
      <w:tr w:rsidR="007F41A3" w:rsidRPr="000714A8" w:rsidTr="00240B56">
        <w:trPr>
          <w:trHeight w:val="277"/>
        </w:trPr>
        <w:tc>
          <w:tcPr>
            <w:tcW w:w="2902" w:type="dxa"/>
            <w:shd w:val="clear" w:color="auto" w:fill="E7E6E6"/>
            <w:vAlign w:val="center"/>
          </w:tcPr>
          <w:p w:rsidR="007F41A3" w:rsidRPr="00C457F3" w:rsidRDefault="007F41A3" w:rsidP="00240B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11198" w:type="dxa"/>
            <w:shd w:val="clear" w:color="auto" w:fill="E7E6E6"/>
            <w:vAlign w:val="center"/>
          </w:tcPr>
          <w:p w:rsidR="007F41A3" w:rsidRPr="000714A8" w:rsidRDefault="007F41A3" w:rsidP="00240B56">
            <w:pPr>
              <w:jc w:val="center"/>
              <w:rPr>
                <w:rFonts w:ascii="Castellar" w:hAnsi="Castellar"/>
                <w:sz w:val="18"/>
              </w:rPr>
            </w:pPr>
            <w:r w:rsidRPr="002F68D0">
              <w:rPr>
                <w:rFonts w:ascii="Arial" w:hAnsi="Arial" w:cs="Arial"/>
                <w:b/>
                <w:sz w:val="20"/>
                <w:szCs w:val="20"/>
              </w:rPr>
              <w:t>INDICADOR DE DESEMPEÑO</w:t>
            </w:r>
          </w:p>
        </w:tc>
      </w:tr>
      <w:tr w:rsidR="007F41A3" w:rsidRPr="00B516C7" w:rsidTr="00240B56">
        <w:trPr>
          <w:trHeight w:val="755"/>
        </w:trPr>
        <w:tc>
          <w:tcPr>
            <w:tcW w:w="2902" w:type="dxa"/>
            <w:shd w:val="clear" w:color="auto" w:fill="auto"/>
          </w:tcPr>
          <w:p w:rsidR="007F41A3" w:rsidRPr="00011CCC" w:rsidRDefault="007F41A3" w:rsidP="00240B5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CCC">
              <w:rPr>
                <w:rFonts w:ascii="Arial" w:hAnsi="Arial" w:cs="Arial"/>
                <w:color w:val="000000"/>
                <w:sz w:val="18"/>
                <w:szCs w:val="18"/>
              </w:rPr>
              <w:t>Saber Conocer</w:t>
            </w:r>
          </w:p>
          <w:p w:rsidR="007F41A3" w:rsidRPr="00011CCC" w:rsidRDefault="007F41A3" w:rsidP="00240B5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CCC">
              <w:rPr>
                <w:rFonts w:ascii="Arial" w:hAnsi="Arial" w:cs="Arial"/>
                <w:color w:val="000000"/>
                <w:sz w:val="18"/>
                <w:szCs w:val="18"/>
              </w:rPr>
              <w:t>Saber Hacer</w:t>
            </w:r>
          </w:p>
          <w:p w:rsidR="007F41A3" w:rsidRPr="00B516C7" w:rsidRDefault="007F41A3" w:rsidP="00240B56">
            <w:pPr>
              <w:rPr>
                <w:rFonts w:ascii="Arial Narrow" w:hAnsi="Arial Narrow"/>
                <w:sz w:val="16"/>
                <w:szCs w:val="16"/>
              </w:rPr>
            </w:pPr>
            <w:r w:rsidRPr="00011CCC">
              <w:rPr>
                <w:rFonts w:ascii="Arial" w:hAnsi="Arial" w:cs="Arial"/>
                <w:color w:val="000000"/>
                <w:sz w:val="18"/>
                <w:szCs w:val="18"/>
              </w:rPr>
              <w:t>Saber Ser</w:t>
            </w:r>
          </w:p>
        </w:tc>
        <w:tc>
          <w:tcPr>
            <w:tcW w:w="11198" w:type="dxa"/>
            <w:shd w:val="clear" w:color="auto" w:fill="auto"/>
          </w:tcPr>
          <w:p w:rsidR="007F41A3" w:rsidRPr="00C222B6" w:rsidRDefault="00C222B6" w:rsidP="00C222B6">
            <w:pPr>
              <w:pStyle w:val="Parte"/>
              <w:numPr>
                <w:ilvl w:val="0"/>
                <w:numId w:val="2"/>
              </w:numPr>
              <w:tabs>
                <w:tab w:val="left" w:pos="247"/>
              </w:tabs>
              <w:ind w:left="247" w:right="-113" w:hanging="247"/>
              <w:rPr>
                <w:rFonts w:ascii="Arial" w:eastAsiaTheme="minorHAnsi" w:hAnsi="Arial" w:cs="Arial"/>
                <w:b w:val="0"/>
                <w:color w:val="auto"/>
                <w:sz w:val="18"/>
                <w:szCs w:val="18"/>
                <w:lang w:val="es-ES"/>
              </w:rPr>
            </w:pPr>
            <w:r w:rsidRPr="00C222B6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Distingo las condiciones que determinan el crecimiento económico de un país, el papel que juega el Estado y las situaciones que lo clasifican como desarrollado o en vía de desarrollo.</w:t>
            </w:r>
          </w:p>
        </w:tc>
      </w:tr>
    </w:tbl>
    <w:p w:rsidR="007F41A3" w:rsidRPr="00E75963" w:rsidRDefault="007F41A3" w:rsidP="007F41A3">
      <w:pPr>
        <w:rPr>
          <w:rFonts w:ascii="Castellar" w:hAnsi="Castellar"/>
          <w:sz w:val="18"/>
        </w:rPr>
      </w:pPr>
    </w:p>
    <w:tbl>
      <w:tblPr>
        <w:tblW w:w="14107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138"/>
        <w:gridCol w:w="1843"/>
        <w:gridCol w:w="2126"/>
      </w:tblGrid>
      <w:tr w:rsidR="007F41A3" w:rsidRPr="00E75963" w:rsidTr="00240B56">
        <w:trPr>
          <w:trHeight w:val="253"/>
        </w:trPr>
        <w:tc>
          <w:tcPr>
            <w:tcW w:w="10138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7F41A3" w:rsidRPr="002F68D0" w:rsidRDefault="007F41A3" w:rsidP="00240B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8D0">
              <w:rPr>
                <w:rFonts w:ascii="Arial" w:hAnsi="Arial" w:cs="Arial"/>
                <w:b/>
                <w:sz w:val="20"/>
                <w:szCs w:val="20"/>
              </w:rPr>
              <w:t>ACTIVIDADES DE CLASE</w:t>
            </w:r>
          </w:p>
        </w:tc>
        <w:tc>
          <w:tcPr>
            <w:tcW w:w="1843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7F41A3" w:rsidRPr="002F68D0" w:rsidRDefault="007F41A3" w:rsidP="00240B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8D0"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</w:tc>
        <w:tc>
          <w:tcPr>
            <w:tcW w:w="2126" w:type="dxa"/>
            <w:shd w:val="clear" w:color="auto" w:fill="E7E6E6"/>
            <w:vAlign w:val="center"/>
          </w:tcPr>
          <w:p w:rsidR="007F41A3" w:rsidRPr="002F68D0" w:rsidRDefault="007F41A3" w:rsidP="00240B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8D0">
              <w:rPr>
                <w:rFonts w:ascii="Arial" w:hAnsi="Arial" w:cs="Arial"/>
                <w:b/>
                <w:sz w:val="20"/>
                <w:szCs w:val="20"/>
              </w:rPr>
              <w:t>FECHA SEMANAL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Análisis de situación problematizadora “El país va mal, la economía bien”.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// ejercicio de análisis.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913C2" w:rsidRPr="0073749E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49E">
              <w:rPr>
                <w:rFonts w:ascii="Arial" w:hAnsi="Arial" w:cs="Arial"/>
                <w:color w:val="000000"/>
                <w:sz w:val="18"/>
                <w:szCs w:val="18"/>
              </w:rPr>
              <w:t xml:space="preserve">Fotocopias </w:t>
            </w:r>
          </w:p>
          <w:p w:rsidR="008913C2" w:rsidRPr="0073749E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49E">
              <w:rPr>
                <w:rFonts w:ascii="Arial" w:hAnsi="Arial" w:cs="Arial"/>
                <w:color w:val="000000"/>
                <w:sz w:val="18"/>
                <w:szCs w:val="18"/>
              </w:rPr>
              <w:t xml:space="preserve">Diapositivas </w:t>
            </w:r>
          </w:p>
          <w:p w:rsidR="008913C2" w:rsidRPr="0073749E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49E">
              <w:rPr>
                <w:rFonts w:ascii="Arial" w:hAnsi="Arial" w:cs="Arial"/>
                <w:color w:val="000000"/>
                <w:sz w:val="18"/>
                <w:szCs w:val="18"/>
              </w:rPr>
              <w:t>Texto de opinión</w:t>
            </w:r>
          </w:p>
          <w:p w:rsidR="008913C2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Internet</w:t>
            </w:r>
            <w:r w:rsidRPr="0073749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8913C2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73749E">
              <w:rPr>
                <w:rFonts w:ascii="Arial" w:hAnsi="Arial" w:cs="Arial"/>
                <w:color w:val="000000"/>
                <w:sz w:val="18"/>
                <w:szCs w:val="18"/>
              </w:rPr>
              <w:t>rtículos de opinión</w:t>
            </w:r>
          </w:p>
          <w:p w:rsidR="008913C2" w:rsidRPr="0073749E" w:rsidRDefault="008913C2" w:rsidP="008913C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Computador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>Jul. 03 - 06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construyen las características de los ciclos económicos teniendo en cuenta las variables mercado, empleo, producción.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 xml:space="preserve">Jul. 09 – 13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Factores que afectan el crecimiento económico: Trabajo y socialización por grupos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 xml:space="preserve">Jul. 16 – 19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Papel del Estado en el crecimiento económico:</w:t>
            </w:r>
            <w:r w:rsidR="00DD4A62">
              <w:rPr>
                <w:rFonts w:ascii="Arial" w:hAnsi="Arial" w:cs="Arial"/>
                <w:color w:val="000000"/>
                <w:sz w:val="18"/>
                <w:szCs w:val="18"/>
              </w:rPr>
              <w:t xml:space="preserve"> Estructura administrativa</w:t>
            </w:r>
            <w:r w:rsidR="0055502C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Intervención en el Mercado, en el campo laboral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 xml:space="preserve">Jul. 23 – 27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Mecanismos de intervención del Estado // Teorías del crecimiento (Rostow, Lewis, …)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 xml:space="preserve">Jul. 30 – Ag. 03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55502C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¿Por qué debemos pagar impuestos? // </w:t>
            </w:r>
            <w:r w:rsidR="008913C2">
              <w:rPr>
                <w:rFonts w:ascii="Arial" w:hAnsi="Arial" w:cs="Arial"/>
                <w:color w:val="000000"/>
                <w:sz w:val="18"/>
                <w:szCs w:val="18"/>
              </w:rPr>
              <w:t>Taller de Competencias.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08BA">
              <w:rPr>
                <w:rFonts w:ascii="Arial" w:hAnsi="Arial" w:cs="Arial"/>
                <w:sz w:val="18"/>
                <w:szCs w:val="18"/>
                <w:lang w:val="es-MX"/>
              </w:rPr>
              <w:t xml:space="preserve">Ag. 06 – 10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55502C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</w:t>
            </w:r>
            <w:r w:rsidR="008913C2">
              <w:rPr>
                <w:rFonts w:ascii="Arial" w:hAnsi="Arial" w:cs="Arial"/>
                <w:color w:val="000000"/>
                <w:sz w:val="18"/>
                <w:szCs w:val="18"/>
              </w:rPr>
              <w:t xml:space="preserve">Qué es el desarrollo?  Indicadores //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="008913C2">
              <w:rPr>
                <w:rFonts w:ascii="Arial" w:hAnsi="Arial" w:cs="Arial"/>
                <w:color w:val="000000"/>
                <w:sz w:val="18"/>
                <w:szCs w:val="18"/>
              </w:rPr>
              <w:t>esigualdad en riquezas y bienestar // Modelo centro - periferia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08BA">
              <w:rPr>
                <w:rFonts w:ascii="Arial" w:hAnsi="Arial" w:cs="Arial"/>
                <w:sz w:val="18"/>
                <w:szCs w:val="18"/>
                <w:lang w:val="es-MX"/>
              </w:rPr>
              <w:t xml:space="preserve">Ag. 13 – 17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55502C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</w:t>
            </w:r>
            <w:r w:rsidR="008913C2">
              <w:rPr>
                <w:rFonts w:ascii="Arial" w:hAnsi="Arial" w:cs="Arial"/>
                <w:color w:val="000000"/>
                <w:sz w:val="18"/>
                <w:szCs w:val="18"/>
              </w:rPr>
              <w:t xml:space="preserve">Qué es el subdesarrollo? En el mundo y en Latinoamérica // neocolonialismo //   parábola del agua 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08BA">
              <w:rPr>
                <w:rFonts w:ascii="Arial" w:hAnsi="Arial" w:cs="Arial"/>
                <w:sz w:val="18"/>
                <w:szCs w:val="18"/>
                <w:lang w:val="es-MX"/>
              </w:rPr>
              <w:t xml:space="preserve">Ag. 21 – 24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Pr="003F6238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Taller de competencias -  Propuestas para América Latina.</w:t>
            </w:r>
            <w:bookmarkStart w:id="0" w:name="_GoBack"/>
            <w:bookmarkEnd w:id="0"/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 xml:space="preserve">Ag. 27 – 31 </w:t>
            </w:r>
          </w:p>
        </w:tc>
      </w:tr>
      <w:tr w:rsidR="008913C2" w:rsidRPr="00B516C7" w:rsidTr="00240B56">
        <w:trPr>
          <w:trHeight w:val="308"/>
        </w:trPr>
        <w:tc>
          <w:tcPr>
            <w:tcW w:w="10138" w:type="dxa"/>
            <w:shd w:val="clear" w:color="auto" w:fill="auto"/>
            <w:vAlign w:val="center"/>
          </w:tcPr>
          <w:p w:rsidR="008913C2" w:rsidRDefault="008913C2" w:rsidP="008913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Avaluación final - Autoevaluación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13C2" w:rsidRPr="0073749E" w:rsidRDefault="008913C2" w:rsidP="008913C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3C2" w:rsidRPr="00B008BA" w:rsidRDefault="008913C2" w:rsidP="008913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08BA">
              <w:rPr>
                <w:rFonts w:ascii="Arial" w:hAnsi="Arial" w:cs="Arial"/>
                <w:sz w:val="18"/>
                <w:szCs w:val="18"/>
              </w:rPr>
              <w:t>Sep. 03 - 07</w:t>
            </w:r>
          </w:p>
        </w:tc>
      </w:tr>
    </w:tbl>
    <w:p w:rsidR="007F41A3" w:rsidRDefault="007F41A3" w:rsidP="007F41A3"/>
    <w:p w:rsidR="007F41A3" w:rsidRDefault="007F41A3" w:rsidP="007F41A3"/>
    <w:p w:rsidR="007F41A3" w:rsidRDefault="007F41A3" w:rsidP="007F41A3"/>
    <w:p w:rsidR="00197268" w:rsidRDefault="00197268"/>
    <w:sectPr w:rsidR="00197268" w:rsidSect="00A355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915A3"/>
    <w:multiLevelType w:val="hybridMultilevel"/>
    <w:tmpl w:val="1A8604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F84450"/>
    <w:multiLevelType w:val="hybridMultilevel"/>
    <w:tmpl w:val="525278B6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A3"/>
    <w:rsid w:val="00197268"/>
    <w:rsid w:val="001C3A05"/>
    <w:rsid w:val="00376249"/>
    <w:rsid w:val="00523EA3"/>
    <w:rsid w:val="0055502C"/>
    <w:rsid w:val="00672D5F"/>
    <w:rsid w:val="007F41A3"/>
    <w:rsid w:val="008856DC"/>
    <w:rsid w:val="008913C2"/>
    <w:rsid w:val="00C222B6"/>
    <w:rsid w:val="00D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02E5"/>
  <w15:chartTrackingRefBased/>
  <w15:docId w15:val="{81CECE5E-E390-4296-B2DE-57BB283C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F41A3"/>
    <w:pPr>
      <w:spacing w:before="100" w:beforeAutospacing="1" w:after="100" w:afterAutospacing="1"/>
    </w:pPr>
  </w:style>
  <w:style w:type="paragraph" w:customStyle="1" w:styleId="Parte">
    <w:name w:val="Parte"/>
    <w:basedOn w:val="Normal"/>
    <w:rsid w:val="007F41A3"/>
    <w:rPr>
      <w:b/>
      <w:color w:val="000080"/>
      <w:sz w:val="32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7F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Loida Soto Salazar</dc:creator>
  <cp:keywords/>
  <dc:description/>
  <cp:lastModifiedBy>Loida Soto Salazar</cp:lastModifiedBy>
  <cp:revision>5</cp:revision>
  <dcterms:created xsi:type="dcterms:W3CDTF">2018-07-02T17:17:00Z</dcterms:created>
  <dcterms:modified xsi:type="dcterms:W3CDTF">2018-07-02T18:22:00Z</dcterms:modified>
</cp:coreProperties>
</file>