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1995"/>
        <w:gridCol w:w="402"/>
        <w:gridCol w:w="1246"/>
        <w:gridCol w:w="490"/>
        <w:gridCol w:w="1448"/>
        <w:gridCol w:w="288"/>
        <w:gridCol w:w="632"/>
        <w:gridCol w:w="2225"/>
        <w:gridCol w:w="62"/>
        <w:gridCol w:w="289"/>
        <w:gridCol w:w="1561"/>
        <w:gridCol w:w="645"/>
        <w:gridCol w:w="1246"/>
        <w:gridCol w:w="1124"/>
        <w:gridCol w:w="27"/>
      </w:tblGrid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73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Aura González</w:t>
            </w:r>
          </w:p>
        </w:tc>
        <w:tc>
          <w:tcPr>
            <w:tcW w:w="236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576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12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421922" w:rsidP="007A62DC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80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1, 3, 4, 2,4, 4, 9 LTE, 2, 6, 6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6 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12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256" w:type="dxa"/>
            <w:gridSpan w:val="1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HISTORIA Y CULTURA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ESPACIAL – AMBIENTAL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13653" w:type="dxa"/>
            <w:gridSpan w:val="14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¿Cuáles han sido las culturas que se desarrollaron en América desde la antigüedad?</w:t>
            </w:r>
          </w:p>
        </w:tc>
      </w:tr>
      <w:tr w:rsidR="007A62DC" w:rsidRPr="007A62DC" w:rsidTr="007A62DC">
        <w:trPr>
          <w:trHeight w:val="537"/>
        </w:trPr>
        <w:tc>
          <w:tcPr>
            <w:tcW w:w="1995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ACTIVIDADES</w:t>
            </w: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T.E.</w:t>
            </w: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B955FE" w:rsidRPr="007A62DC" w:rsidTr="007A62DC">
        <w:trPr>
          <w:trHeight w:val="2680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1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La tierra y el desarrollo histórico de la humanidad.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1. Prehistoria (antes de la invención de la escritura)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División: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de piedra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de los metales.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2. Historia: invención de la escritura, registro de hechos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División de la historia: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Antigua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Media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Moderna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Contemporánea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las grandes civilizaciones: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mostrará un video acerca de la prehistoria para definir si los alumnos saben de las eras geológicas y de las edades de piedra y de los metales.  Se observará el conocimiento en esta actividad de inicio y exploración. </w:t>
            </w:r>
            <w:r w:rsidRPr="007A62DC">
              <w:rPr>
                <w:rFonts w:ascii="Arial Narrow" w:eastAsia="Calibri" w:hAnsi="Arial Narrow" w:cs="Arial"/>
                <w:b/>
              </w:rPr>
              <w:t>Los alumnos de inclusión también serán observados.</w:t>
            </w:r>
            <w:r w:rsidRPr="007A62DC">
              <w:rPr>
                <w:rFonts w:ascii="Arial Narrow" w:eastAsia="Calibri" w:hAnsi="Arial Narrow" w:cs="Arial"/>
              </w:rPr>
              <w:t xml:space="preserve">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P</w:t>
            </w:r>
            <w:r w:rsidR="00B955FE" w:rsidRPr="007A62DC">
              <w:rPr>
                <w:rFonts w:ascii="Arial Narrow" w:eastAsia="Calibri" w:hAnsi="Arial Narrow" w:cs="Arial"/>
              </w:rPr>
              <w:t>irámide pa</w:t>
            </w:r>
            <w:r w:rsidR="00081B48">
              <w:rPr>
                <w:rFonts w:ascii="Arial Narrow" w:eastAsia="Calibri" w:hAnsi="Arial Narrow" w:cs="Arial"/>
              </w:rPr>
              <w:t xml:space="preserve">ra aprender la forma de manejo </w:t>
            </w:r>
            <w:r w:rsidR="00B955FE" w:rsidRPr="007A62DC">
              <w:rPr>
                <w:rFonts w:ascii="Arial Narrow" w:eastAsia="Calibri" w:hAnsi="Arial Narrow" w:cs="Arial"/>
              </w:rPr>
              <w:t xml:space="preserve">el poder.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Al desarrollar esta actividad los estudiantes tienen la habilidad y la destreza para desarrollar en forma hábil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tienen la capacidad de desarrollar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se agruparán y tomarán por grupo una cultura, para exponer.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harán lo mismo.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Exposición grupal sobre la cultura.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tienen la capacidad de desarrollar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 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B955FE" w:rsidRPr="007A62DC" w:rsidTr="007A62DC">
        <w:trPr>
          <w:trHeight w:val="2289"/>
        </w:trPr>
        <w:tc>
          <w:tcPr>
            <w:tcW w:w="1995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hará un jeroglífico para conocer la forma de la escritura de las primeras civilizaciones.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harán un jeroglífico para conocer la forma de la escritura de las primeras civilizaciones.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creará un jeroglífico con clases de frases actuales.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harán un jeroglífico para conocer la forma de la escritura de las primeras civilizaciones.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 </w:t>
            </w: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bookmarkStart w:id="0" w:name="_GoBack"/>
            <w:bookmarkEnd w:id="0"/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B955FE" w:rsidRPr="007A62DC" w:rsidTr="007A62DC">
        <w:trPr>
          <w:trHeight w:val="1558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2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Física: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planeta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Humana: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ser humano en el planeta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Eras geológicas: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-Litosfera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-Hidrosfera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-Atmósfera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Representación de la tierra: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-Mapas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-Planos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INICIO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les hará un juego de roles para conocer la geografía de la tierra, se recordaron los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trabajarán con los mismos roles. Se hace un juego para conocer la geografía terrestre.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J</w:t>
            </w:r>
            <w:r w:rsidR="00B955FE" w:rsidRPr="007A62DC">
              <w:rPr>
                <w:rFonts w:ascii="Arial Narrow" w:eastAsia="Calibri" w:hAnsi="Arial Narrow" w:cs="Arial"/>
              </w:rPr>
              <w:t>uego de los planetas del Sistema Solar y su relación con la geografía de la tierra,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trabajan con los mismos temas. Se hace un juego de los planetas del Sistema Solar y su relación con la geografía de la tierra,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tendrá un taller sobre el planeta tierras, formas y representación.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captan las guías del taller sobre el planeta tierras, formas y representación.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Relevancia de las capas de la tierra para la vida de los seres vivos.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</w:t>
            </w:r>
            <w:r w:rsidR="00B51030">
              <w:rPr>
                <w:rFonts w:ascii="Arial Narrow" w:eastAsia="Calibri" w:hAnsi="Arial Narrow" w:cs="Arial"/>
                <w:b/>
              </w:rPr>
              <w:t>os alumnos de inclusión captan</w:t>
            </w:r>
            <w:r w:rsidRPr="007A62DC">
              <w:rPr>
                <w:rFonts w:ascii="Arial Narrow" w:eastAsia="Calibri" w:hAnsi="Arial Narrow" w:cs="Arial"/>
                <w:b/>
              </w:rPr>
              <w:t xml:space="preserve"> la relevancia de las </w:t>
            </w:r>
            <w:r w:rsidRPr="007A62DC">
              <w:rPr>
                <w:rFonts w:ascii="Arial Narrow" w:eastAsia="Calibri" w:hAnsi="Arial Narrow" w:cs="Arial"/>
                <w:b/>
              </w:rPr>
              <w:lastRenderedPageBreak/>
              <w:t>capas de la tierra para la vida de los seres vivos.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aplicará un examen con preguntas relativas a los temas: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Física: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planeta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Humana: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ser humano en el planeta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Eras geológicas: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-Litosfera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-Hidrosfera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-Atmósfera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Representación de la tierra: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-Mapas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-Planos.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I</w:t>
            </w:r>
            <w:r w:rsidR="00B955FE" w:rsidRPr="007A62DC">
              <w:rPr>
                <w:rFonts w:ascii="Arial Narrow" w:eastAsia="Calibri" w:hAnsi="Arial Narrow" w:cs="Arial"/>
              </w:rPr>
              <w:t xml:space="preserve">ndagación acerca de la geografía de los continentes y océanos.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Sustentación.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Con plastilina hacer</w:t>
            </w:r>
            <w:r w:rsidR="00B955FE" w:rsidRPr="007A62DC">
              <w:rPr>
                <w:rFonts w:ascii="Arial Narrow" w:eastAsia="Calibri" w:hAnsi="Arial Narrow" w:cs="Arial"/>
              </w:rPr>
              <w:t xml:space="preserve"> las capas internas de la tierra para conocer sus partes.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</w:t>
            </w:r>
            <w:r w:rsidR="00B51030">
              <w:rPr>
                <w:rFonts w:ascii="Arial Narrow" w:eastAsia="Calibri" w:hAnsi="Arial Narrow" w:cs="Arial"/>
                <w:b/>
              </w:rPr>
              <w:t xml:space="preserve"> alumnos de inclusión realizan</w:t>
            </w:r>
            <w:r w:rsidRPr="007A62DC">
              <w:rPr>
                <w:rFonts w:ascii="Arial Narrow" w:eastAsia="Calibri" w:hAnsi="Arial Narrow" w:cs="Arial"/>
                <w:b/>
              </w:rPr>
              <w:t xml:space="preserve"> una indagación acerca de la geografía de los continentes y océanos.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Luego sustentan.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Con plastilina hacen</w:t>
            </w:r>
            <w:r w:rsidR="00B955FE" w:rsidRPr="007A62DC">
              <w:rPr>
                <w:rFonts w:ascii="Arial Narrow" w:eastAsia="Calibri" w:hAnsi="Arial Narrow" w:cs="Arial"/>
                <w:b/>
              </w:rPr>
              <w:t xml:space="preserve"> las capas internas de la tierra para conocer sus partes.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3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mostrará un video para retomar saberes y ver el grado de manejo del tema.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 xml:space="preserve">Los alumnos de inclusión también observarán el video para retomar saberes y ver el grado de manejo del tema.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Tarea en casa para dibujar las civilizaciones y escribir los aspectos más destacados.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 xml:space="preserve">Los alumnos de inclusión hacen la tarea en casa para dibujar las civilizaciones y escribir los aspectos más destacados.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9-13 marzo</w:t>
            </w:r>
          </w:p>
        </w:tc>
      </w:tr>
      <w:tr w:rsidR="00B955FE" w:rsidRPr="007A62DC" w:rsidTr="007A62DC">
        <w:trPr>
          <w:trHeight w:val="1695"/>
        </w:trPr>
        <w:tc>
          <w:tcPr>
            <w:tcW w:w="1995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asignarán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tomarán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Se asignan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Presentación de sus elementos, por las parejas definidas.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toman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69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B955FE" w:rsidRPr="007A62DC" w:rsidTr="007A62DC">
        <w:trPr>
          <w:trHeight w:val="419"/>
        </w:trPr>
        <w:tc>
          <w:tcPr>
            <w:tcW w:w="1995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Comparación con los aspectos políticos actuales.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asignaron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Presentación de sus elementos, por las parejas definidas. Entonces, representaron las funciones de los gobernantes.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</w:rPr>
              <w:t>toman</w:t>
            </w:r>
            <w:r w:rsidR="00B955FE" w:rsidRPr="007A62DC">
              <w:rPr>
                <w:rFonts w:ascii="Arial Narrow" w:eastAsia="Calibri" w:hAnsi="Arial Narrow" w:cs="Arial"/>
              </w:rPr>
              <w:t xml:space="preserve"> las civilizaciones </w:t>
            </w:r>
            <w:r w:rsidR="00B955FE" w:rsidRPr="007A62DC">
              <w:rPr>
                <w:rFonts w:ascii="Arial Narrow" w:eastAsia="Calibri" w:hAnsi="Arial Narrow" w:cs="Arial"/>
                <w:b/>
              </w:rPr>
              <w:t xml:space="preserve">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Presentación de sus elementos, por las parejas definidas. Entonces, representaron las funciones de los gobernantes.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B955FE" w:rsidRPr="007A62DC" w:rsidTr="007A62DC">
        <w:trPr>
          <w:trHeight w:val="537"/>
        </w:trPr>
        <w:tc>
          <w:tcPr>
            <w:tcW w:w="13680" w:type="dxa"/>
            <w:gridSpan w:val="15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REFERENTES DE LA PLANEACIÓN DE CLASES</w:t>
            </w:r>
          </w:p>
        </w:tc>
      </w:tr>
      <w:tr w:rsidR="00B955FE" w:rsidRPr="007A62DC" w:rsidTr="007A62DC">
        <w:trPr>
          <w:trHeight w:val="537"/>
        </w:trPr>
        <w:tc>
          <w:tcPr>
            <w:tcW w:w="3643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10037" w:type="dxa"/>
            <w:gridSpan w:val="12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compararon los poderes de los gobernantes de antes con los de ahora, para que se aprenda de sus errores. Efectos de la desobediencia a las normas de Dios. Se enseñó que es necesario estar cerca de Dios. </w:t>
            </w:r>
          </w:p>
        </w:tc>
      </w:tr>
      <w:tr w:rsidR="00B955FE" w:rsidRPr="007A62DC" w:rsidTr="007A62DC">
        <w:trPr>
          <w:trHeight w:val="537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Talleres, tareas de investigación, consultas: todo el periodo.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Tarea de investigación sobre aspecto político de 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802E67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India. Fecha de entrega: 11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Tres talleres:</w:t>
            </w:r>
          </w:p>
          <w:p w:rsidR="00B955FE" w:rsidRPr="007A62DC" w:rsidRDefault="00802E67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Egipto: 11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febrero</w:t>
            </w:r>
          </w:p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Mesopotamia: 21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febrero</w:t>
            </w:r>
          </w:p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China e India: 5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</w:t>
            </w:r>
          </w:p>
        </w:tc>
      </w:tr>
      <w:tr w:rsidR="00B955FE" w:rsidRPr="007A62DC" w:rsidTr="007A62DC">
        <w:trPr>
          <w:trHeight w:val="309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r w:rsidRPr="00A065A4">
              <w:rPr>
                <w:rFonts w:ascii="Arial Narrow" w:eastAsia="Calibri" w:hAnsi="Arial Narrow" w:cs="Arial"/>
                <w:i/>
              </w:rPr>
              <w:t>Hipertexto sociales 6o</w:t>
            </w:r>
            <w:r w:rsidRPr="007A62DC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A065A4">
              <w:rPr>
                <w:rFonts w:ascii="Arial Narrow" w:eastAsia="Calibri" w:hAnsi="Arial Narrow" w:cs="Arial"/>
                <w:i/>
              </w:rPr>
              <w:t>Prepárate para el saber grado 6o.</w:t>
            </w:r>
            <w:r w:rsidRPr="007A62DC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B955FE" w:rsidRPr="007A62DC" w:rsidTr="007A62DC">
        <w:trPr>
          <w:trHeight w:val="608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Semanas de la Democracia: 2 – 13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Día de la Mujer: 8 de marzo.</w:t>
            </w:r>
            <w:r w:rsidR="00C329F3">
              <w:rPr>
                <w:rFonts w:ascii="Arial Narrow" w:eastAsia="Calibri" w:hAnsi="Arial Narrow" w:cs="Arial"/>
              </w:rPr>
              <w:t xml:space="preserve"> (Sujeta a cambio).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Día del Hombre: 19 de marzo.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Nota: Cuando se realizan actividades de este tipo, no hay clases. </w:t>
            </w:r>
          </w:p>
        </w:tc>
      </w:tr>
      <w:tr w:rsidR="00B955FE" w:rsidRPr="007A62DC" w:rsidTr="007A62DC">
        <w:tc>
          <w:tcPr>
            <w:tcW w:w="55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</w:tr>
      <w:tr w:rsidR="00B955FE" w:rsidRPr="007A62DC" w:rsidTr="007A62DC">
        <w:trPr>
          <w:trHeight w:val="65"/>
        </w:trPr>
        <w:tc>
          <w:tcPr>
            <w:tcW w:w="55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5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7A62DC" w:rsidRPr="007A62DC" w:rsidRDefault="007A62DC" w:rsidP="007A62DC">
      <w:pPr>
        <w:spacing w:line="256" w:lineRule="auto"/>
        <w:rPr>
          <w:rFonts w:ascii="Arial Narrow" w:eastAsia="Calibri" w:hAnsi="Arial Narrow" w:cs="Arial"/>
        </w:rPr>
      </w:pPr>
    </w:p>
    <w:p w:rsidR="007A62DC" w:rsidRPr="007A62DC" w:rsidRDefault="007A62DC" w:rsidP="007A62DC">
      <w:pPr>
        <w:spacing w:line="256" w:lineRule="auto"/>
        <w:rPr>
          <w:rFonts w:ascii="Arial Narrow" w:eastAsia="Calibri" w:hAnsi="Arial Narrow" w:cs="Arial"/>
        </w:rPr>
      </w:pPr>
    </w:p>
    <w:p w:rsidR="008F4052" w:rsidRDefault="008F4052"/>
    <w:sectPr w:rsidR="008F4052" w:rsidSect="007A62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DC"/>
    <w:rsid w:val="00081B48"/>
    <w:rsid w:val="00421922"/>
    <w:rsid w:val="007A62DC"/>
    <w:rsid w:val="00802E67"/>
    <w:rsid w:val="008B7DFE"/>
    <w:rsid w:val="008F4052"/>
    <w:rsid w:val="00A065A4"/>
    <w:rsid w:val="00B51030"/>
    <w:rsid w:val="00B955FE"/>
    <w:rsid w:val="00B9698F"/>
    <w:rsid w:val="00C3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89E6D-E960-47F0-89FF-7095FACF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Pedagogia Virtual</cp:lastModifiedBy>
  <cp:revision>3</cp:revision>
  <dcterms:created xsi:type="dcterms:W3CDTF">2020-02-10T11:48:00Z</dcterms:created>
  <dcterms:modified xsi:type="dcterms:W3CDTF">2020-02-10T11:49:00Z</dcterms:modified>
</cp:coreProperties>
</file>