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Spec="center" w:tblpY="62"/>
        <w:tblW w:w="6227" w:type="pct"/>
        <w:tblLook w:val="04A0" w:firstRow="1" w:lastRow="0" w:firstColumn="1" w:lastColumn="0" w:noHBand="0" w:noVBand="1"/>
      </w:tblPr>
      <w:tblGrid>
        <w:gridCol w:w="4822"/>
        <w:gridCol w:w="2691"/>
        <w:gridCol w:w="3481"/>
      </w:tblGrid>
      <w:tr w:rsidR="000E774D" w:rsidRPr="000E774D" w14:paraId="6B8B168E" w14:textId="77777777" w:rsidTr="005A1E12">
        <w:trPr>
          <w:trHeight w:val="431"/>
        </w:trPr>
        <w:tc>
          <w:tcPr>
            <w:tcW w:w="3417" w:type="pct"/>
            <w:gridSpan w:val="2"/>
            <w:vAlign w:val="center"/>
          </w:tcPr>
          <w:p w14:paraId="28B2CAC5" w14:textId="044EBA03" w:rsidR="00EF3A53" w:rsidRPr="000E774D" w:rsidRDefault="00EF3A53" w:rsidP="005A1E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</w:rPr>
              <w:t>NOMBRE DEL DOCENTE</w:t>
            </w:r>
            <w:r w:rsidR="00E5445A" w:rsidRPr="000E774D">
              <w:rPr>
                <w:rFonts w:ascii="Arial" w:hAnsi="Arial" w:cs="Arial"/>
                <w:b/>
                <w:bCs/>
                <w:sz w:val="24"/>
                <w:szCs w:val="24"/>
              </w:rPr>
              <w:t>: MELISSA PALACIO</w:t>
            </w:r>
          </w:p>
        </w:tc>
        <w:tc>
          <w:tcPr>
            <w:tcW w:w="1583" w:type="pct"/>
            <w:vAlign w:val="center"/>
          </w:tcPr>
          <w:p w14:paraId="6E19B6EA" w14:textId="2237BED2" w:rsidR="00EF3A53" w:rsidRPr="000E774D" w:rsidRDefault="00EF3A53" w:rsidP="005A1E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MATERIA: </w:t>
            </w:r>
            <w:r w:rsidR="00E5445A" w:rsidRPr="000E774D">
              <w:rPr>
                <w:rFonts w:ascii="Arial" w:hAnsi="Arial" w:cs="Arial"/>
                <w:b/>
                <w:bCs/>
                <w:sz w:val="24"/>
                <w:szCs w:val="24"/>
              </w:rPr>
              <w:t>QUIMICA</w:t>
            </w:r>
          </w:p>
        </w:tc>
      </w:tr>
      <w:tr w:rsidR="000E774D" w:rsidRPr="000E774D" w14:paraId="3DC5F899" w14:textId="77777777" w:rsidTr="005A1E12">
        <w:trPr>
          <w:trHeight w:val="322"/>
        </w:trPr>
        <w:tc>
          <w:tcPr>
            <w:tcW w:w="2193" w:type="pct"/>
            <w:vAlign w:val="center"/>
          </w:tcPr>
          <w:p w14:paraId="51ED46FD" w14:textId="77777777" w:rsidR="00EF3A53" w:rsidRPr="000E774D" w:rsidRDefault="00EF3A53" w:rsidP="005A1E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</w:rPr>
              <w:t>PERIODO: 1</w:t>
            </w:r>
          </w:p>
        </w:tc>
        <w:tc>
          <w:tcPr>
            <w:tcW w:w="2807" w:type="pct"/>
            <w:gridSpan w:val="2"/>
            <w:vAlign w:val="center"/>
          </w:tcPr>
          <w:p w14:paraId="16C92610" w14:textId="77777777" w:rsidR="00EF3A53" w:rsidRPr="000E774D" w:rsidRDefault="00EF3A53" w:rsidP="005A1E12">
            <w:pPr>
              <w:rPr>
                <w:rFonts w:ascii="Arial" w:hAnsi="Arial" w:cs="Arial"/>
                <w:sz w:val="24"/>
                <w:szCs w:val="24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COMPETENCIA:  </w:t>
            </w:r>
            <w:r w:rsidRPr="000E77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774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0E774D" w:rsidRPr="000E774D" w14:paraId="3602ABC6" w14:textId="77777777" w:rsidTr="005A1E12">
        <w:trPr>
          <w:trHeight w:val="1049"/>
        </w:trPr>
        <w:tc>
          <w:tcPr>
            <w:tcW w:w="2193" w:type="pct"/>
          </w:tcPr>
          <w:p w14:paraId="75B854B7" w14:textId="3629B979" w:rsidR="00EF3A53" w:rsidRPr="000E774D" w:rsidRDefault="00EF3A53" w:rsidP="00CE452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PREGUNTA PROBLEMATIZADORA: </w:t>
            </w:r>
            <w:r w:rsidR="00B9418B" w:rsidRPr="000E774D">
              <w:rPr>
                <w:rFonts w:ascii="Arial" w:hAnsi="Arial" w:cs="Arial"/>
                <w:bCs/>
                <w:sz w:val="24"/>
                <w:szCs w:val="24"/>
              </w:rPr>
              <w:t>¿</w:t>
            </w:r>
            <w:r w:rsidR="00E5445A" w:rsidRPr="000E774D">
              <w:rPr>
                <w:rFonts w:ascii="Arial" w:hAnsi="Arial" w:cs="Arial"/>
                <w:bCs/>
                <w:sz w:val="24"/>
                <w:szCs w:val="24"/>
              </w:rPr>
              <w:t xml:space="preserve">De qué manera explicar la transformación y conservación de la materia e identificar aplicaciones de modelos químicos </w:t>
            </w:r>
            <w:r w:rsidR="006A68A1" w:rsidRPr="000E774D">
              <w:rPr>
                <w:rFonts w:ascii="Arial" w:hAnsi="Arial" w:cs="Arial"/>
                <w:bCs/>
                <w:sz w:val="24"/>
                <w:szCs w:val="24"/>
              </w:rPr>
              <w:t>en diferentes procesos?</w:t>
            </w:r>
          </w:p>
        </w:tc>
        <w:tc>
          <w:tcPr>
            <w:tcW w:w="2807" w:type="pct"/>
            <w:gridSpan w:val="2"/>
          </w:tcPr>
          <w:p w14:paraId="3B96EEE3" w14:textId="77777777" w:rsidR="00EF3A53" w:rsidRPr="000E774D" w:rsidRDefault="00EF3A53" w:rsidP="005A1E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</w:rPr>
              <w:t>INDICADOR DE DESEMPEÑO:</w:t>
            </w:r>
          </w:p>
          <w:p w14:paraId="57077E95" w14:textId="77777777" w:rsidR="006A68A1" w:rsidRPr="000E774D" w:rsidRDefault="006A68A1" w:rsidP="00CE452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74D">
              <w:rPr>
                <w:rFonts w:ascii="Arial" w:hAnsi="Arial" w:cs="Arial"/>
                <w:sz w:val="24"/>
                <w:szCs w:val="24"/>
              </w:rPr>
              <w:t>Identifica y distingue las propiedades de la materia como peso, volumen, densidad</w:t>
            </w:r>
          </w:p>
          <w:p w14:paraId="28573E6D" w14:textId="7CC2DEF2" w:rsidR="00471382" w:rsidRPr="000E774D" w:rsidRDefault="00471382" w:rsidP="00CE452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74D">
              <w:rPr>
                <w:rFonts w:ascii="Arial" w:hAnsi="Arial" w:cs="Arial"/>
                <w:sz w:val="24"/>
                <w:szCs w:val="24"/>
              </w:rPr>
              <w:t>Identifica los estados de la materia</w:t>
            </w:r>
          </w:p>
        </w:tc>
      </w:tr>
      <w:tr w:rsidR="000E774D" w:rsidRPr="000E774D" w14:paraId="23D5DCA2" w14:textId="77777777" w:rsidTr="000E774D">
        <w:trPr>
          <w:trHeight w:val="1266"/>
        </w:trPr>
        <w:tc>
          <w:tcPr>
            <w:tcW w:w="5000" w:type="pct"/>
            <w:gridSpan w:val="3"/>
          </w:tcPr>
          <w:p w14:paraId="4CEEFC00" w14:textId="77777777" w:rsidR="004629CE" w:rsidRPr="000E774D" w:rsidRDefault="00EF3A53" w:rsidP="005A1E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TEORIA:  </w:t>
            </w:r>
          </w:p>
          <w:p w14:paraId="1F848C0B" w14:textId="1A47BB73" w:rsidR="00EF3A53" w:rsidRPr="00F224FD" w:rsidRDefault="00D9348D" w:rsidP="004629C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224FD">
              <w:rPr>
                <w:rFonts w:ascii="Arial" w:hAnsi="Arial" w:cs="Arial"/>
                <w:b/>
                <w:bCs/>
                <w:sz w:val="28"/>
                <w:szCs w:val="28"/>
              </w:rPr>
              <w:t>LA MATERIA</w:t>
            </w:r>
          </w:p>
          <w:p w14:paraId="1FF0D3DF" w14:textId="42C549F5" w:rsidR="00D9348D" w:rsidRPr="000E774D" w:rsidRDefault="00D9348D" w:rsidP="005A1E1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9477A08" w14:textId="33933D73" w:rsidR="00671194" w:rsidRPr="000E774D" w:rsidRDefault="00D9348D" w:rsidP="004927B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Materia es todo aquello que tiene una masa, ocupa un lugar en el espacio y se convierte en energía. Por lo tanto, las propiedades de la materia </w:t>
            </w:r>
            <w:r w:rsidRPr="000E774D">
              <w:rPr>
                <w:rStyle w:val="Textoennegrita"/>
                <w:rFonts w:ascii="Arial" w:hAnsi="Arial" w:cs="Arial"/>
                <w:sz w:val="24"/>
                <w:szCs w:val="24"/>
                <w:shd w:val="clear" w:color="auto" w:fill="FFFFFF"/>
              </w:rPr>
              <w:t>son aquellas características químicas y físicas que la componen y describen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  <w:p w14:paraId="5CB9C958" w14:textId="6460BFE0" w:rsidR="005B3B11" w:rsidRPr="000E774D" w:rsidRDefault="005B3B11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Una forma de caracterizar la materia está dada por las propiedades extrínsecas e</w:t>
            </w:r>
            <w:r w:rsidR="00E473A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intrínsecas.</w:t>
            </w:r>
          </w:p>
          <w:p w14:paraId="6EADE60A" w14:textId="69424062" w:rsidR="000D509E" w:rsidRPr="000E774D" w:rsidRDefault="000D509E" w:rsidP="005B3B11">
            <w:pPr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DACE8C3" w14:textId="5310454E" w:rsidR="000D509E" w:rsidRPr="000E774D" w:rsidRDefault="000D509E" w:rsidP="005B3B11">
            <w:pPr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PROPIEDADES EXTRINSECAS O GENERALES</w:t>
            </w:r>
          </w:p>
          <w:p w14:paraId="6CF36FAC" w14:textId="77777777" w:rsidR="000D509E" w:rsidRPr="000E774D" w:rsidRDefault="000D509E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3205933" w14:textId="31162E4E" w:rsidR="005B3B11" w:rsidRPr="000E774D" w:rsidRDefault="000D509E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on</w:t>
            </w:r>
            <w:r w:rsidR="00E473A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descripciones cualitativas comunes a cualquier clase de material. No proporcionan</w:t>
            </w:r>
            <w:r w:rsidR="00E473A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información de la forma como las</w:t>
            </w:r>
            <w:r w:rsidR="00A607C4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sustancias se comportan, ni como se</w:t>
            </w:r>
            <w:r w:rsidR="00A607C4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distinguen de las demás. Las más</w:t>
            </w:r>
            <w:r w:rsidR="00CC770B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importantes son masa,</w:t>
            </w:r>
            <w:r w:rsidR="00A607C4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peso, volumen, inercia e</w:t>
            </w:r>
            <w:r w:rsidR="00A607C4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impenetrabilidad.</w:t>
            </w:r>
          </w:p>
          <w:p w14:paraId="3AFB2427" w14:textId="77777777" w:rsidR="00CC770B" w:rsidRPr="000E774D" w:rsidRDefault="00CC770B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57A0919" w14:textId="01F242EF" w:rsidR="005B3B11" w:rsidRPr="000E774D" w:rsidRDefault="005B3B11" w:rsidP="00F224FD">
            <w:pPr>
              <w:pStyle w:val="Prrafodelista"/>
              <w:numPr>
                <w:ilvl w:val="0"/>
                <w:numId w:val="10"/>
              </w:numPr>
              <w:ind w:left="458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 masa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 la cantidad de materia que poseen los cuerpos. Dicha propiedad no</w:t>
            </w:r>
            <w:r w:rsidR="00A607C4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cambia al</w:t>
            </w:r>
            <w:r w:rsidR="00A607C4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trasladarnos de un lugar a otro. Es decir, </w:t>
            </w:r>
            <w:r w:rsidR="00D1225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que,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si mi masa es de 45 kg en la</w:t>
            </w:r>
            <w:r w:rsidR="00A607C4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Tierra, tendré los mismos 45 kg en Marte. La masa se expresa en kilogramos (kg) o</w:t>
            </w:r>
            <w:r w:rsidR="00A607C4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en gramos (g).</w:t>
            </w:r>
          </w:p>
          <w:p w14:paraId="036B2A70" w14:textId="77777777" w:rsidR="00CC770B" w:rsidRPr="000E774D" w:rsidRDefault="00CC770B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3E2E6B8" w14:textId="4147ABBB" w:rsidR="005B3B11" w:rsidRPr="000E774D" w:rsidRDefault="005B3B11" w:rsidP="0032168A">
            <w:pPr>
              <w:pStyle w:val="Prrafodelista"/>
              <w:numPr>
                <w:ilvl w:val="0"/>
                <w:numId w:val="10"/>
              </w:numPr>
              <w:ind w:left="458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El volumen,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 el espacio que ocupa un cuerpo. Se expresa en cm3 o m3.</w:t>
            </w:r>
          </w:p>
          <w:p w14:paraId="759402BE" w14:textId="77777777" w:rsidR="00CC770B" w:rsidRPr="000E774D" w:rsidRDefault="00CC770B" w:rsidP="0032168A">
            <w:pPr>
              <w:ind w:left="317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F757CBF" w14:textId="16BB0F2C" w:rsidR="005B3B11" w:rsidRPr="000E774D" w:rsidRDefault="005B3B11" w:rsidP="0032168A">
            <w:pPr>
              <w:pStyle w:val="Prrafodelista"/>
              <w:numPr>
                <w:ilvl w:val="0"/>
                <w:numId w:val="10"/>
              </w:numPr>
              <w:ind w:left="458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 inercia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es la tendencia de un cuerpo a permanecer en estado de reposo o</w:t>
            </w:r>
            <w:r w:rsidR="00CC770B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en movimiento, si no existe una fuerza que haga cambiar dicha condición. Tiene</w:t>
            </w:r>
            <w:r w:rsidR="00CC770B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relación directa con la masa. Es decir,</w:t>
            </w:r>
            <w:r w:rsidR="00CC770B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cuanto mayor sea la masa de un cuerpo,</w:t>
            </w:r>
            <w:r w:rsidR="00CC770B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mayor será su inercia.</w:t>
            </w:r>
          </w:p>
          <w:p w14:paraId="326DB09E" w14:textId="77777777" w:rsidR="00CC770B" w:rsidRPr="000E774D" w:rsidRDefault="00CC770B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EFED7C5" w14:textId="562A585F" w:rsidR="005B3B11" w:rsidRPr="000E774D" w:rsidRDefault="005B3B11" w:rsidP="0032168A">
            <w:pPr>
              <w:pStyle w:val="Prrafodelista"/>
              <w:numPr>
                <w:ilvl w:val="0"/>
                <w:numId w:val="10"/>
              </w:numPr>
              <w:ind w:left="458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Impenetrabilidad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 la característica por la cual un cuerpo no puede ocupar el</w:t>
            </w:r>
            <w:r w:rsidR="00E26575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espacio de otro al</w:t>
            </w:r>
            <w:r w:rsidR="00E26575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mismo tiempo.</w:t>
            </w:r>
          </w:p>
          <w:p w14:paraId="29C559AB" w14:textId="318D2355" w:rsidR="005B3B11" w:rsidRPr="000E774D" w:rsidRDefault="005B3B11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8CA8C22" w14:textId="4A3C5946" w:rsidR="00E26575" w:rsidRPr="000E774D" w:rsidRDefault="00E26575" w:rsidP="005B3B11">
            <w:pPr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PROPIEDADES INTRINSECAS O ESPECIFICAS</w:t>
            </w:r>
          </w:p>
          <w:p w14:paraId="0839A9E0" w14:textId="77777777" w:rsidR="000D509E" w:rsidRPr="000E774D" w:rsidRDefault="000D509E" w:rsidP="005B3B11">
            <w:pPr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3BDB12FC" w14:textId="3B5408C0" w:rsidR="000F2675" w:rsidRPr="000E774D" w:rsidRDefault="000D509E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ermiten identificar y diferenciar unas sustancias de otras. Estas propiedades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son muy importantes</w:t>
            </w:r>
            <w:r w:rsidR="00210758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: 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Proveen información sobre las características puntuales de todas las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B3B11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sustancias. </w:t>
            </w:r>
          </w:p>
          <w:p w14:paraId="68161C65" w14:textId="5AA30A9D" w:rsidR="005B3B11" w:rsidRPr="000E774D" w:rsidRDefault="005B3B11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Estas propiedades a su vez, se clasifican en propiedades </w:t>
            </w: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físicas y químicas.</w:t>
            </w:r>
          </w:p>
          <w:p w14:paraId="795EA7E7" w14:textId="77777777" w:rsidR="000F2675" w:rsidRPr="000E774D" w:rsidRDefault="000F2675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334C2DED" w14:textId="3F6AA592" w:rsidR="005B3B11" w:rsidRPr="000E774D" w:rsidRDefault="005B3B11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Las propiedades físicas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son independientes a la cantidad de sustancia y no cambian la naturaleza</w:t>
            </w:r>
          </w:p>
          <w:p w14:paraId="0C8AB1C5" w14:textId="77777777" w:rsidR="005B3B11" w:rsidRPr="000E774D" w:rsidRDefault="005B3B11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 las sustancias. Algunas de ellas son: organolépticas, densidad, punto de ebullición, punto de</w:t>
            </w:r>
          </w:p>
          <w:p w14:paraId="3FD28FC8" w14:textId="3F5C4F44" w:rsidR="005B3B11" w:rsidRPr="000E774D" w:rsidRDefault="005B3B11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fusión, solubilidad, conductividad, ductilidad, maleabilidad y dureza, entre otras.</w:t>
            </w:r>
          </w:p>
          <w:p w14:paraId="5359B167" w14:textId="77777777" w:rsidR="000F2675" w:rsidRPr="000E774D" w:rsidRDefault="000F2675" w:rsidP="005B3B11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1E164F8" w14:textId="7F1272D2" w:rsidR="000F2675" w:rsidRPr="000E774D" w:rsidRDefault="005B3B11" w:rsidP="005B3B1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Las propiedades organolépticas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son aquellas que perciben nuestros sentidos, como el color, el</w:t>
            </w:r>
            <w:r w:rsidR="000F2675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olor, la textura, el sabor, etc.</w:t>
            </w:r>
          </w:p>
          <w:p w14:paraId="01CBDA41" w14:textId="77777777" w:rsidR="00CE1B76" w:rsidRPr="000E774D" w:rsidRDefault="00CE1B76" w:rsidP="00CE1B76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17122A4" w14:textId="531DB294" w:rsidR="00CE1B76" w:rsidRPr="000E774D" w:rsidRDefault="005B3B11" w:rsidP="00CE1B7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 densidad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 la relación que existe entre la masa de una sustancia y su volumen.</w:t>
            </w:r>
          </w:p>
          <w:p w14:paraId="54E3C7B4" w14:textId="77777777" w:rsidR="00CE1B76" w:rsidRPr="000E774D" w:rsidRDefault="00CE1B76" w:rsidP="00CE1B76">
            <w:pPr>
              <w:pStyle w:val="Prrafodelista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0D6627B3" w14:textId="4BDECA36" w:rsidR="007A226C" w:rsidRPr="000E774D" w:rsidRDefault="005B3B11" w:rsidP="007A226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El punto de ebullición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es la temperatura a la cual una sustancia pasa de estado líquido a estado</w:t>
            </w:r>
            <w:r w:rsidR="000F2675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gaseoso. Por ejemplo, el punto de ebullición del agua es de 100 °C.</w:t>
            </w:r>
          </w:p>
          <w:p w14:paraId="2470908D" w14:textId="77777777" w:rsidR="007A226C" w:rsidRPr="000E774D" w:rsidRDefault="007A226C" w:rsidP="007A226C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230AC9D" w14:textId="79F31408" w:rsidR="007A226C" w:rsidRPr="000E774D" w:rsidRDefault="005B3B11" w:rsidP="007A226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El punto de fusión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 la temperatura a la cual una sustancia pasa de estado sólido a estado líquido.</w:t>
            </w:r>
            <w:r w:rsidR="000F2675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Por ejemplo, el punto de fusión del cobre es de 1.085 °C.</w:t>
            </w:r>
          </w:p>
          <w:p w14:paraId="4FBF8A7D" w14:textId="77777777" w:rsidR="007A226C" w:rsidRPr="000E774D" w:rsidRDefault="007A226C" w:rsidP="007A226C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363F9C33" w14:textId="5CCA61FE" w:rsidR="007A226C" w:rsidRPr="000E774D" w:rsidRDefault="005B3B11" w:rsidP="007A226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 solubilidad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se define como la propiedad que tienen algunas sustancias para disolverse en</w:t>
            </w:r>
            <w:r w:rsidR="000F2675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 líquido formando una solución a una temperatura determinada. Por ejemplo, el esmalte es</w:t>
            </w:r>
            <w:r w:rsidR="000F2675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insoluble en </w:t>
            </w:r>
            <w:r w:rsidR="00867682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agua,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pero es soluble en acetona.</w:t>
            </w:r>
          </w:p>
          <w:p w14:paraId="2BFA23E4" w14:textId="77777777" w:rsidR="007A226C" w:rsidRPr="000E774D" w:rsidRDefault="007A226C" w:rsidP="007A226C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  <w:p w14:paraId="567F8610" w14:textId="08C06FD4" w:rsidR="007A226C" w:rsidRPr="000E774D" w:rsidRDefault="005B3B11" w:rsidP="007A226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 conductividad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 la propiedad que se genera por la interacción de los materiales con la</w:t>
            </w:r>
            <w:r w:rsidR="00CE1B76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electricidad y el calor. Por ejemplo, la cerámica transfiere el calor y los metales la electricidad.</w:t>
            </w:r>
          </w:p>
          <w:p w14:paraId="1D3D5F58" w14:textId="77777777" w:rsidR="007A226C" w:rsidRPr="000E774D" w:rsidRDefault="007A226C" w:rsidP="007A226C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947D1DD" w14:textId="55C6BF8E" w:rsidR="007A226C" w:rsidRPr="000E774D" w:rsidRDefault="005B3B11" w:rsidP="007A226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 ductilidad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hace referencia a la facilidad con la cual algunos materiales se dejan convertir en</w:t>
            </w:r>
            <w:r w:rsidR="00CE1B76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hilos o alambres como el cobre, la plata y el oro.</w:t>
            </w:r>
          </w:p>
          <w:p w14:paraId="5461069F" w14:textId="77777777" w:rsidR="007A226C" w:rsidRPr="000E774D" w:rsidRDefault="007A226C" w:rsidP="007A226C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83D51E3" w14:textId="297DC331" w:rsidR="00A92C47" w:rsidRPr="000E774D" w:rsidRDefault="005B3B11" w:rsidP="00A92C4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 maleabilidad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 la capacidad que tienen algunos materiales de convertirse en láminas. Por</w:t>
            </w:r>
            <w:r w:rsidR="00CE1B76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ejemplo, metales como cobre, oro, plata y aluminio.</w:t>
            </w:r>
          </w:p>
          <w:p w14:paraId="2CD8E7B2" w14:textId="77777777" w:rsidR="00A92C47" w:rsidRPr="000E774D" w:rsidRDefault="00A92C47" w:rsidP="00A92C47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E0B856C" w14:textId="77777777" w:rsidR="00EF3A53" w:rsidRPr="000E774D" w:rsidRDefault="005B3B11" w:rsidP="0005586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 dureza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 la resistencia que oponen las sustancias a ser rayadas. Se mide con la escala</w:t>
            </w:r>
            <w:r w:rsidR="00CE1B76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llamada</w:t>
            </w:r>
            <w:r w:rsidR="00CE1B76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Mohs y cuyo rango es de 1 hasta 10. Por ejemplo, el talco tiene una dureza de 1, mientras que el</w:t>
            </w:r>
            <w:r w:rsidR="00CE1B76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diamante presenta una dureza de 10, siendo </w:t>
            </w:r>
            <w:r w:rsidR="00A92C47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este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último, el material más duro que se encuentra en</w:t>
            </w:r>
            <w:r w:rsidR="00CE1B76"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la naturaleza</w:t>
            </w:r>
          </w:p>
          <w:p w14:paraId="3B0A45B2" w14:textId="69F4C8E7" w:rsidR="0005586D" w:rsidRPr="000E774D" w:rsidRDefault="0005586D" w:rsidP="0005586D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3E379D4" w14:textId="767DE43B" w:rsidR="00E81D00" w:rsidRPr="000E774D" w:rsidRDefault="00E81D00" w:rsidP="00E81D00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Las propiedades químicas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describen el comportamiento que tienen las sustancias cuando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interactúan con otras. Cuando determinamos una propiedad química, las sustancias cambian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su estructura y composición. Algunas propiedades químicas son: la oxidación, la combustión, la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inestabilidad, la corrosión, descomposición en presencia de luz, reactividad con agua, entre otras.</w:t>
            </w:r>
          </w:p>
          <w:p w14:paraId="428FA78D" w14:textId="77777777" w:rsidR="00E81D00" w:rsidRPr="000E774D" w:rsidRDefault="00E81D00" w:rsidP="00E81D00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C33C7D9" w14:textId="2622CECB" w:rsidR="00E81D00" w:rsidRPr="000E774D" w:rsidRDefault="00E81D00" w:rsidP="00E81D0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 xml:space="preserve">La oxidación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 la propiedad que sufren algunos materiales cuando se combinan con el oxígeno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del aire o el agua. Por ejemplo, un trozo de sodio metálico expuesto al aire.</w:t>
            </w:r>
          </w:p>
          <w:p w14:paraId="58A22AD4" w14:textId="77777777" w:rsidR="00CE4521" w:rsidRPr="000E774D" w:rsidRDefault="00CE4521" w:rsidP="00E81D00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98699DD" w14:textId="3A4733FC" w:rsidR="00E81D00" w:rsidRPr="000E774D" w:rsidRDefault="00E81D00" w:rsidP="00CE452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 combustión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 un proceso de oxidación rápida en presencia de oxígeno, en el cual existe</w:t>
            </w:r>
          </w:p>
          <w:p w14:paraId="0BC97873" w14:textId="7B013AF8" w:rsidR="00E81D00" w:rsidRPr="000E774D" w:rsidRDefault="00E81D00" w:rsidP="00E81D00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desprendimiento de energía en forma de luz y calor. Por ejemplo, la que ocurre con el gas propano.</w:t>
            </w:r>
          </w:p>
          <w:p w14:paraId="79403241" w14:textId="77777777" w:rsidR="00CE4521" w:rsidRPr="000E774D" w:rsidRDefault="00CE4521" w:rsidP="00E81D00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B1E79FE" w14:textId="7D9DD139" w:rsidR="00E81D00" w:rsidRPr="000E774D" w:rsidRDefault="00E81D00" w:rsidP="00CE452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La inestabilidad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 la propiedad que sufren algunas sustancias al descomponerse.</w:t>
            </w:r>
          </w:p>
          <w:p w14:paraId="2A7085EC" w14:textId="77777777" w:rsidR="004629CE" w:rsidRPr="000E774D" w:rsidRDefault="004629CE" w:rsidP="004629CE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B3AD12C" w14:textId="77777777" w:rsidR="00E81D00" w:rsidRPr="000E774D" w:rsidRDefault="00E81D00" w:rsidP="00CE452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lastRenderedPageBreak/>
              <w:t>La corrosión</w:t>
            </w: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 el deterioro que sufre el material en un ambiente húmedo propio del entorno</w:t>
            </w:r>
          </w:p>
          <w:p w14:paraId="3AFD55EB" w14:textId="04AEF4E0" w:rsidR="0005586D" w:rsidRPr="000E774D" w:rsidRDefault="00E81D00" w:rsidP="000E774D">
            <w:pPr>
              <w:pStyle w:val="Prrafodelista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E77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como el aire o el agua. Por ejemplo, una estatua en medio de un parque.</w:t>
            </w:r>
          </w:p>
        </w:tc>
      </w:tr>
      <w:tr w:rsidR="000E774D" w:rsidRPr="000E774D" w14:paraId="233CEC43" w14:textId="77777777" w:rsidTr="005A1E12">
        <w:trPr>
          <w:trHeight w:val="2181"/>
        </w:trPr>
        <w:tc>
          <w:tcPr>
            <w:tcW w:w="5000" w:type="pct"/>
            <w:gridSpan w:val="3"/>
          </w:tcPr>
          <w:p w14:paraId="5E7DF889" w14:textId="681A2D14" w:rsidR="00EF3A53" w:rsidRDefault="00EF3A53" w:rsidP="005A1E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ACTIVIDADES A DESARROLLAR: </w:t>
            </w:r>
          </w:p>
          <w:p w14:paraId="4F404177" w14:textId="77777777" w:rsidR="00867682" w:rsidRDefault="00867682" w:rsidP="005A1E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81EF0C0" w14:textId="77777777" w:rsidR="00867682" w:rsidRPr="00A1753B" w:rsidRDefault="00867682" w:rsidP="0086768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1753B">
              <w:rPr>
                <w:rFonts w:ascii="Arial" w:hAnsi="Arial" w:cs="Arial"/>
                <w:sz w:val="24"/>
                <w:szCs w:val="24"/>
              </w:rPr>
              <w:t>Los Procesos físicos, actúan sobre la materia:</w:t>
            </w:r>
          </w:p>
          <w:p w14:paraId="3606DBF4" w14:textId="77777777" w:rsidR="00867682" w:rsidRPr="00A1753B" w:rsidRDefault="00867682" w:rsidP="00867682">
            <w:pPr>
              <w:rPr>
                <w:rFonts w:ascii="Arial" w:hAnsi="Arial" w:cs="Arial"/>
                <w:sz w:val="24"/>
                <w:szCs w:val="24"/>
              </w:rPr>
            </w:pP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a.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 Transformándola                                             </w:t>
            </w: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b.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Cambiando sus propiedades físicas.</w:t>
            </w:r>
          </w:p>
          <w:p w14:paraId="4030F030" w14:textId="77777777" w:rsidR="00867682" w:rsidRPr="00A1753B" w:rsidRDefault="00867682" w:rsidP="00867682">
            <w:pPr>
              <w:rPr>
                <w:rFonts w:ascii="Arial" w:hAnsi="Arial" w:cs="Arial"/>
                <w:sz w:val="24"/>
                <w:szCs w:val="24"/>
              </w:rPr>
            </w:pP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c.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 No le cambian sus propiedades físicas.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d.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Ninguna de las anteriores.</w:t>
            </w:r>
          </w:p>
          <w:p w14:paraId="307B4565" w14:textId="77777777" w:rsidR="00867682" w:rsidRPr="00A1753B" w:rsidRDefault="00867682" w:rsidP="00867682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0421F303" w14:textId="77777777" w:rsidR="00867682" w:rsidRPr="00A1753B" w:rsidRDefault="00867682" w:rsidP="0086768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1753B">
              <w:rPr>
                <w:rFonts w:ascii="Arial" w:hAnsi="Arial" w:cs="Arial"/>
                <w:sz w:val="24"/>
                <w:szCs w:val="24"/>
              </w:rPr>
              <w:t>La masa es:</w:t>
            </w:r>
          </w:p>
          <w:p w14:paraId="257459DD" w14:textId="77777777" w:rsidR="00867682" w:rsidRPr="00A1753B" w:rsidRDefault="00867682" w:rsidP="00867682">
            <w:pPr>
              <w:rPr>
                <w:rFonts w:ascii="Arial" w:hAnsi="Arial" w:cs="Arial"/>
                <w:sz w:val="24"/>
                <w:szCs w:val="24"/>
              </w:rPr>
            </w:pP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a.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 Cantidad de materia                                         </w:t>
            </w: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b.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La densidad de la materia         </w:t>
            </w:r>
          </w:p>
          <w:p w14:paraId="7BA8275B" w14:textId="77777777" w:rsidR="00867682" w:rsidRPr="00A1753B" w:rsidRDefault="00867682" w:rsidP="00867682">
            <w:pPr>
              <w:rPr>
                <w:rFonts w:ascii="Arial" w:hAnsi="Arial" w:cs="Arial"/>
                <w:sz w:val="24"/>
                <w:szCs w:val="24"/>
              </w:rPr>
            </w:pP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c.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 El peso de la materia                                        </w:t>
            </w: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d.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Ninguna de las anteriores.</w:t>
            </w:r>
          </w:p>
          <w:p w14:paraId="7CFAD779" w14:textId="77777777" w:rsidR="00867682" w:rsidRPr="00A1753B" w:rsidRDefault="00867682" w:rsidP="0086768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3E294241" w14:textId="77777777" w:rsidR="00867682" w:rsidRPr="00A1753B" w:rsidRDefault="00867682" w:rsidP="0086768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1753B">
              <w:rPr>
                <w:rFonts w:ascii="Arial" w:hAnsi="Arial" w:cs="Arial"/>
                <w:sz w:val="24"/>
                <w:szCs w:val="24"/>
              </w:rPr>
              <w:t>Ductilidad es la propiedad que presentan los cuerpos para:</w:t>
            </w:r>
          </w:p>
          <w:p w14:paraId="4FDF96D9" w14:textId="77777777" w:rsidR="00867682" w:rsidRPr="00A1753B" w:rsidRDefault="00867682" w:rsidP="00867682">
            <w:pPr>
              <w:rPr>
                <w:rFonts w:ascii="Arial" w:hAnsi="Arial" w:cs="Arial"/>
                <w:sz w:val="24"/>
                <w:szCs w:val="24"/>
              </w:rPr>
            </w:pP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a.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 Dejarse convertir en láminas                              </w:t>
            </w: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b.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 Combinarse fácilmente con otro cuerpo</w:t>
            </w:r>
          </w:p>
          <w:p w14:paraId="4FAAD780" w14:textId="77777777" w:rsidR="00867682" w:rsidRPr="00A1753B" w:rsidRDefault="00867682" w:rsidP="00867682">
            <w:pPr>
              <w:rPr>
                <w:rFonts w:ascii="Arial" w:hAnsi="Arial" w:cs="Arial"/>
                <w:sz w:val="24"/>
                <w:szCs w:val="24"/>
              </w:rPr>
            </w:pP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c.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 Poderse separar por medios mecánicos            </w:t>
            </w:r>
            <w:r w:rsidRPr="00A1753B">
              <w:rPr>
                <w:rFonts w:ascii="Arial" w:hAnsi="Arial" w:cs="Arial"/>
                <w:b/>
                <w:bCs/>
                <w:sz w:val="24"/>
                <w:szCs w:val="24"/>
              </w:rPr>
              <w:t>d.</w:t>
            </w:r>
            <w:r w:rsidRPr="00A1753B">
              <w:rPr>
                <w:rFonts w:ascii="Arial" w:hAnsi="Arial" w:cs="Arial"/>
                <w:sz w:val="24"/>
                <w:szCs w:val="24"/>
              </w:rPr>
              <w:t xml:space="preserve">   Dejarse convertir en hilos.</w:t>
            </w:r>
          </w:p>
          <w:p w14:paraId="56E83F18" w14:textId="77777777" w:rsidR="00B00182" w:rsidRPr="000E774D" w:rsidRDefault="00B00182" w:rsidP="005A1E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DFBBAE" w14:textId="3EE33A5B" w:rsidR="00EF3A53" w:rsidRDefault="009A1642" w:rsidP="009A164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B00182">
              <w:rPr>
                <w:rFonts w:ascii="Arial" w:hAnsi="Arial" w:cs="Arial"/>
                <w:bCs/>
                <w:sz w:val="24"/>
                <w:szCs w:val="24"/>
              </w:rPr>
              <w:t xml:space="preserve">Resolver el crucigrama con la siguiente información </w:t>
            </w:r>
          </w:p>
          <w:p w14:paraId="2E427D5E" w14:textId="77777777" w:rsidR="00B00182" w:rsidRPr="00B00182" w:rsidRDefault="00B00182" w:rsidP="00B00182">
            <w:pPr>
              <w:pStyle w:val="Prrafodelista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D5CB0B6" w14:textId="47D03D7D" w:rsidR="009A1642" w:rsidRDefault="009A1642" w:rsidP="009A1642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b/>
                <w:bCs/>
                <w:sz w:val="24"/>
                <w:szCs w:val="24"/>
              </w:rPr>
              <w:t>Horizontales</w:t>
            </w:r>
            <w:r w:rsidRPr="00B0018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AD3C30C" w14:textId="77777777" w:rsidR="00B00182" w:rsidRPr="00B00182" w:rsidRDefault="00B00182" w:rsidP="009A1642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14FD52C" w14:textId="7ED27FF4" w:rsidR="009A1642" w:rsidRPr="00B00182" w:rsidRDefault="0005078F" w:rsidP="00B00182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9A1642" w:rsidRPr="00B00182">
              <w:rPr>
                <w:rFonts w:ascii="Arial" w:hAnsi="Arial" w:cs="Arial"/>
                <w:sz w:val="24"/>
                <w:szCs w:val="24"/>
              </w:rPr>
              <w:t xml:space="preserve">Facilidad con la que algunos materiales se dejan convertir en hilos o alambres. </w:t>
            </w:r>
          </w:p>
          <w:p w14:paraId="530F2712" w14:textId="77777777" w:rsidR="009A1642" w:rsidRPr="00B00182" w:rsidRDefault="009A1642" w:rsidP="00B00182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6. Temperatura a la cual una sustancia pasa de estado sólido a estado líquido. </w:t>
            </w:r>
          </w:p>
          <w:p w14:paraId="3F1FCB90" w14:textId="77777777" w:rsidR="009A1642" w:rsidRPr="00B00182" w:rsidRDefault="009A1642" w:rsidP="00B00182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7. Deterioro que sufre un material en un ambiente húmedo propio del entorno. </w:t>
            </w:r>
          </w:p>
          <w:p w14:paraId="1302A8B8" w14:textId="77777777" w:rsidR="009A1642" w:rsidRPr="00B00182" w:rsidRDefault="009A1642" w:rsidP="00B00182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8. Propiedad que sufren algunas sustancias al descomponerse. </w:t>
            </w:r>
          </w:p>
          <w:p w14:paraId="2FE5DE52" w14:textId="77777777" w:rsidR="009A1642" w:rsidRPr="00B00182" w:rsidRDefault="009A1642" w:rsidP="00B00182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11. Tendencia de un cuerpo a permanecer en estado de reposo o en movimiento si no existe una fuerza que haga cambiar dicha condición. </w:t>
            </w:r>
          </w:p>
          <w:p w14:paraId="215E3137" w14:textId="77777777" w:rsidR="009A1642" w:rsidRPr="00B00182" w:rsidRDefault="009A1642" w:rsidP="00B00182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12. Espacio que ocupa un cuerpo. </w:t>
            </w:r>
          </w:p>
          <w:p w14:paraId="59E65D12" w14:textId="77777777" w:rsidR="009A1642" w:rsidRPr="00B00182" w:rsidRDefault="009A1642" w:rsidP="00B00182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15. Temperatura a la cual una sustancia pasa de estado líquido a estado gaseoso. </w:t>
            </w:r>
          </w:p>
          <w:p w14:paraId="4C6CE0C0" w14:textId="77777777" w:rsidR="009A1642" w:rsidRPr="00B00182" w:rsidRDefault="009A1642" w:rsidP="00B00182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18. Característica por la cual un cuerpo no puede ocupar el espacio de otro al mismo tiempo. </w:t>
            </w:r>
          </w:p>
          <w:p w14:paraId="781711C8" w14:textId="77777777" w:rsidR="000E39DA" w:rsidRPr="00B00182" w:rsidRDefault="009A1642" w:rsidP="00B00182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19. Relación que existe entre la masa de una sustancia y su volumen. </w:t>
            </w:r>
          </w:p>
          <w:p w14:paraId="57E201AB" w14:textId="77777777" w:rsidR="000E39DA" w:rsidRPr="00B00182" w:rsidRDefault="000E39DA" w:rsidP="009A1642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C425FA5" w14:textId="6C83B94F" w:rsidR="000E39DA" w:rsidRDefault="009A1642" w:rsidP="009A1642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b/>
                <w:bCs/>
                <w:sz w:val="24"/>
                <w:szCs w:val="24"/>
              </w:rPr>
              <w:t>Verticales</w:t>
            </w:r>
            <w:r w:rsidRPr="00B0018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4690DB4" w14:textId="77777777" w:rsidR="0005078F" w:rsidRPr="00B00182" w:rsidRDefault="0005078F" w:rsidP="009A1642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E839593" w14:textId="7592BAFB" w:rsidR="000E39DA" w:rsidRPr="00B00182" w:rsidRDefault="009A1642" w:rsidP="0005078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Aquellas propiedades que se perciben con nuestros sentidos. </w:t>
            </w:r>
          </w:p>
          <w:p w14:paraId="1BD75AE9" w14:textId="21D1623A" w:rsidR="000E39DA" w:rsidRPr="00B00182" w:rsidRDefault="009A1642" w:rsidP="0005078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Propiedad que sufren algunos materiales cuando se combinan con el oxígeno del aire. </w:t>
            </w:r>
          </w:p>
          <w:p w14:paraId="0E33D199" w14:textId="5BC72D86" w:rsidR="000E39DA" w:rsidRPr="00B00182" w:rsidRDefault="009A1642" w:rsidP="0005078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>Proceso de oxidación (presencia de oxígeno) rápida, en el cual se presenta</w:t>
            </w:r>
            <w:r w:rsidR="000507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0182">
              <w:rPr>
                <w:rFonts w:ascii="Arial" w:hAnsi="Arial" w:cs="Arial"/>
                <w:sz w:val="24"/>
                <w:szCs w:val="24"/>
              </w:rPr>
              <w:t xml:space="preserve">desprendimiento de energía en forma de luz y calor. </w:t>
            </w:r>
          </w:p>
          <w:p w14:paraId="1966B5AA" w14:textId="62A6CE30" w:rsidR="000E39DA" w:rsidRPr="00B00182" w:rsidRDefault="009A1642" w:rsidP="0005078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Propiedad que permite identificar y diferenciar unas sustancias de otras. </w:t>
            </w:r>
          </w:p>
          <w:p w14:paraId="75B5E522" w14:textId="0CB25531" w:rsidR="000E39DA" w:rsidRPr="00B00182" w:rsidRDefault="009A1642" w:rsidP="0005078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>9. Propiedad que se genera por la interacción de los materiales con la electricidad y el</w:t>
            </w:r>
            <w:r w:rsidR="000507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0182">
              <w:rPr>
                <w:rFonts w:ascii="Arial" w:hAnsi="Arial" w:cs="Arial"/>
                <w:sz w:val="24"/>
                <w:szCs w:val="24"/>
              </w:rPr>
              <w:t xml:space="preserve">calor. </w:t>
            </w:r>
          </w:p>
          <w:p w14:paraId="31EA158A" w14:textId="77777777" w:rsidR="000E39DA" w:rsidRPr="00B00182" w:rsidRDefault="009A1642" w:rsidP="0005078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lastRenderedPageBreak/>
              <w:t xml:space="preserve">10. Fuerza con la que la gravedad atrae un cuerpo hacia el centro de la Tierra. </w:t>
            </w:r>
          </w:p>
          <w:p w14:paraId="1CEF530E" w14:textId="77777777" w:rsidR="000E39DA" w:rsidRPr="00B00182" w:rsidRDefault="009A1642" w:rsidP="0005078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13. Propiedad que tienen algunas sustancias para disolverse en un líquido formando una solución a una temperatura determinada. </w:t>
            </w:r>
          </w:p>
          <w:p w14:paraId="7949D257" w14:textId="77777777" w:rsidR="000E39DA" w:rsidRPr="00B00182" w:rsidRDefault="009A1642" w:rsidP="0005078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14. Capacidad que tienen algunos materiales de convertirse en láminas. </w:t>
            </w:r>
          </w:p>
          <w:p w14:paraId="39280742" w14:textId="77777777" w:rsidR="000E39DA" w:rsidRPr="00B00182" w:rsidRDefault="009A1642" w:rsidP="0005078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 xml:space="preserve">16. Resistencia que oponen las sustancias a ser rayadas. </w:t>
            </w:r>
          </w:p>
          <w:p w14:paraId="788871EE" w14:textId="34410026" w:rsidR="009A1642" w:rsidRDefault="009A1642" w:rsidP="0005078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0182">
              <w:rPr>
                <w:rFonts w:ascii="Arial" w:hAnsi="Arial" w:cs="Arial"/>
                <w:sz w:val="24"/>
                <w:szCs w:val="24"/>
              </w:rPr>
              <w:t>17. Cantidad de materia que poseen los cuerpos.</w:t>
            </w:r>
          </w:p>
          <w:p w14:paraId="3CAF7D2F" w14:textId="77777777" w:rsidR="0005078F" w:rsidRPr="00B00182" w:rsidRDefault="0005078F" w:rsidP="0005078F">
            <w:pPr>
              <w:pStyle w:val="Prrafode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14:paraId="10C1E441" w14:textId="21A75D79" w:rsidR="000E39DA" w:rsidRDefault="000E39DA" w:rsidP="00F224FD">
            <w:pPr>
              <w:pStyle w:val="Prrafodelista"/>
              <w:jc w:val="center"/>
            </w:pPr>
            <w:r>
              <w:rPr>
                <w:noProof/>
              </w:rPr>
              <w:drawing>
                <wp:inline distT="0" distB="0" distL="0" distR="0" wp14:anchorId="419D0B65" wp14:editId="0F49E30E">
                  <wp:extent cx="6058896" cy="534162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685" cy="539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0902C" w14:textId="77777777" w:rsidR="000E39DA" w:rsidRDefault="000E39DA" w:rsidP="009A1642">
            <w:pPr>
              <w:pStyle w:val="Prrafodelista"/>
            </w:pPr>
          </w:p>
          <w:p w14:paraId="3960F270" w14:textId="77777777" w:rsidR="000C39C7" w:rsidRDefault="000C39C7" w:rsidP="000C39C7"/>
          <w:p w14:paraId="21B476C3" w14:textId="493DD2FF" w:rsidR="000E39DA" w:rsidRPr="00294E4D" w:rsidRDefault="000E39DA" w:rsidP="0086768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E774D" w:rsidRPr="000E774D" w14:paraId="0BF593F2" w14:textId="77777777" w:rsidTr="005A1E12">
        <w:trPr>
          <w:trHeight w:val="910"/>
        </w:trPr>
        <w:tc>
          <w:tcPr>
            <w:tcW w:w="5000" w:type="pct"/>
            <w:gridSpan w:val="3"/>
          </w:tcPr>
          <w:p w14:paraId="73407C83" w14:textId="77777777" w:rsidR="00EF3A53" w:rsidRPr="000E774D" w:rsidRDefault="00EF3A53" w:rsidP="005A1E1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E77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OBSERVACIONES: </w:t>
            </w:r>
            <w:r w:rsidRPr="000E774D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</w:p>
        </w:tc>
      </w:tr>
    </w:tbl>
    <w:p w14:paraId="056AA983" w14:textId="530F4D67" w:rsidR="00E42905" w:rsidRPr="000E774D" w:rsidRDefault="00E42905" w:rsidP="00EF3A53">
      <w:pPr>
        <w:rPr>
          <w:rFonts w:ascii="Arial" w:hAnsi="Arial" w:cs="Arial"/>
          <w:sz w:val="24"/>
          <w:szCs w:val="24"/>
        </w:rPr>
      </w:pPr>
    </w:p>
    <w:sectPr w:rsidR="00E42905" w:rsidRPr="000E774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182D0" w14:textId="77777777" w:rsidR="00891D75" w:rsidRDefault="00891D75" w:rsidP="00217F9E">
      <w:pPr>
        <w:spacing w:after="0" w:line="240" w:lineRule="auto"/>
      </w:pPr>
      <w:r>
        <w:separator/>
      </w:r>
    </w:p>
  </w:endnote>
  <w:endnote w:type="continuationSeparator" w:id="0">
    <w:p w14:paraId="715A251F" w14:textId="77777777" w:rsidR="00891D75" w:rsidRDefault="00891D75" w:rsidP="00217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4CC1E" w14:textId="77777777" w:rsidR="00891D75" w:rsidRDefault="00891D75" w:rsidP="00217F9E">
      <w:pPr>
        <w:spacing w:after="0" w:line="240" w:lineRule="auto"/>
      </w:pPr>
      <w:r>
        <w:separator/>
      </w:r>
    </w:p>
  </w:footnote>
  <w:footnote w:type="continuationSeparator" w:id="0">
    <w:p w14:paraId="24F3B955" w14:textId="77777777" w:rsidR="00891D75" w:rsidRDefault="00891D75" w:rsidP="00217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pPr w:leftFromText="180" w:rightFromText="180" w:vertAnchor="page" w:horzAnchor="margin" w:tblpXSpec="center" w:tblpY="621"/>
      <w:tblW w:w="10043" w:type="dxa"/>
      <w:tblLayout w:type="fixed"/>
      <w:tblLook w:val="01E0" w:firstRow="1" w:lastRow="1" w:firstColumn="1" w:lastColumn="1" w:noHBand="0" w:noVBand="0"/>
    </w:tblPr>
    <w:tblGrid>
      <w:gridCol w:w="1350"/>
      <w:gridCol w:w="7297"/>
      <w:gridCol w:w="1396"/>
    </w:tblGrid>
    <w:tr w:rsidR="00217F9E" w:rsidRPr="004C205E" w14:paraId="43DC2603" w14:textId="77777777" w:rsidTr="00D16AAE">
      <w:trPr>
        <w:trHeight w:val="198"/>
      </w:trPr>
      <w:tc>
        <w:tcPr>
          <w:tcW w:w="1350" w:type="dxa"/>
          <w:vMerge w:val="restart"/>
          <w:hideMark/>
        </w:tcPr>
        <w:p w14:paraId="50C7BB19" w14:textId="77777777" w:rsidR="00217F9E" w:rsidRPr="004C205E" w:rsidRDefault="00217F9E" w:rsidP="00217F9E">
          <w:pPr>
            <w:widowControl w:val="0"/>
            <w:autoSpaceDE w:val="0"/>
            <w:autoSpaceDN w:val="0"/>
            <w:jc w:val="center"/>
            <w:rPr>
              <w:rFonts w:ascii="Arial" w:hAnsi="Arial" w:cs="Arial"/>
              <w:lang w:eastAsia="es-CO" w:bidi="es-CO"/>
            </w:rPr>
          </w:pPr>
          <w:r w:rsidRPr="004C205E">
            <w:rPr>
              <w:rFonts w:cs="Calibri"/>
              <w:noProof/>
              <w:sz w:val="24"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412C9F95" wp14:editId="67F2F696">
                <wp:simplePos x="0" y="0"/>
                <wp:positionH relativeFrom="margin">
                  <wp:posOffset>-41275</wp:posOffset>
                </wp:positionH>
                <wp:positionV relativeFrom="margin">
                  <wp:posOffset>12700</wp:posOffset>
                </wp:positionV>
                <wp:extent cx="804000" cy="762000"/>
                <wp:effectExtent l="0" t="0" r="0" b="0"/>
                <wp:wrapNone/>
                <wp:docPr id="2" name="Imagen 2" descr="IMG-20200320-WA00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MG-20200320-WA008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297" w:type="dxa"/>
          <w:hideMark/>
        </w:tcPr>
        <w:p w14:paraId="19617D22" w14:textId="77777777" w:rsidR="00217F9E" w:rsidRPr="004C205E" w:rsidRDefault="00217F9E" w:rsidP="00217F9E">
          <w:pPr>
            <w:widowControl w:val="0"/>
            <w:autoSpaceDE w:val="0"/>
            <w:autoSpaceDN w:val="0"/>
            <w:spacing w:before="76"/>
            <w:jc w:val="center"/>
            <w:rPr>
              <w:rFonts w:ascii="Arial" w:hAnsi="Arial" w:cs="Arial"/>
              <w:b/>
              <w:lang w:eastAsia="es-CO" w:bidi="es-CO"/>
            </w:rPr>
          </w:pPr>
          <w:r w:rsidRPr="004C205E">
            <w:rPr>
              <w:rFonts w:ascii="Arial" w:hAnsi="Arial" w:cs="Arial"/>
              <w:b/>
              <w:color w:val="234060"/>
              <w:lang w:eastAsia="es-CO" w:bidi="es-CO"/>
            </w:rPr>
            <w:t>COLEGIATURA DE FORMACION LABORAL</w:t>
          </w:r>
        </w:p>
        <w:p w14:paraId="4C0A4D07" w14:textId="786B9D13" w:rsidR="00217F9E" w:rsidRPr="004C205E" w:rsidRDefault="00217F9E" w:rsidP="00217F9E">
          <w:pPr>
            <w:widowControl w:val="0"/>
            <w:autoSpaceDE w:val="0"/>
            <w:autoSpaceDN w:val="0"/>
            <w:spacing w:before="80" w:line="213" w:lineRule="exact"/>
            <w:jc w:val="center"/>
            <w:rPr>
              <w:rFonts w:ascii="Arial" w:hAnsi="Arial" w:cs="Arial"/>
              <w:lang w:eastAsia="es-CO" w:bidi="es-CO"/>
            </w:rPr>
          </w:pPr>
          <w:r w:rsidRPr="004C205E">
            <w:rPr>
              <w:rFonts w:ascii="Arial" w:hAnsi="Arial" w:cs="Arial"/>
              <w:lang w:eastAsia="es-CO" w:bidi="es-CO"/>
            </w:rPr>
            <w:t xml:space="preserve"> I.E EDUARDO ORTEGA ARANGO</w:t>
          </w:r>
        </w:p>
      </w:tc>
      <w:tc>
        <w:tcPr>
          <w:tcW w:w="1396" w:type="dxa"/>
          <w:vMerge w:val="restart"/>
          <w:hideMark/>
        </w:tcPr>
        <w:p w14:paraId="4239F0EA" w14:textId="77777777" w:rsidR="00217F9E" w:rsidRPr="004C205E" w:rsidRDefault="00217F9E" w:rsidP="00217F9E">
          <w:pPr>
            <w:widowControl w:val="0"/>
            <w:autoSpaceDE w:val="0"/>
            <w:autoSpaceDN w:val="0"/>
            <w:jc w:val="center"/>
            <w:rPr>
              <w:rFonts w:ascii="Arial" w:hAnsi="Arial" w:cs="Arial"/>
              <w:lang w:eastAsia="es-CO" w:bidi="es-CO"/>
            </w:rPr>
          </w:pPr>
          <w:r w:rsidRPr="004C205E">
            <w:rPr>
              <w:rFonts w:ascii="Arial" w:hAnsi="Arial" w:cs="Arial"/>
              <w:noProof/>
              <w:lang w:eastAsia="es-ES"/>
            </w:rPr>
            <w:drawing>
              <wp:inline distT="0" distB="0" distL="0" distR="0" wp14:anchorId="6EEAC210" wp14:editId="3F23DD65">
                <wp:extent cx="690880" cy="720090"/>
                <wp:effectExtent l="0" t="0" r="0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88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3E42" w:rsidRPr="004C205E" w14:paraId="2C67F0BE" w14:textId="77777777" w:rsidTr="003C75E4">
      <w:trPr>
        <w:trHeight w:val="516"/>
      </w:trPr>
      <w:tc>
        <w:tcPr>
          <w:tcW w:w="1350" w:type="dxa"/>
          <w:vMerge/>
          <w:hideMark/>
        </w:tcPr>
        <w:p w14:paraId="6FAB153B" w14:textId="77777777" w:rsidR="00353E42" w:rsidRPr="004C205E" w:rsidRDefault="00353E42" w:rsidP="00217F9E">
          <w:pPr>
            <w:rPr>
              <w:rFonts w:ascii="Arial" w:hAnsi="Arial" w:cs="Arial"/>
              <w:lang w:eastAsia="es-CO" w:bidi="es-CO"/>
            </w:rPr>
          </w:pPr>
        </w:p>
      </w:tc>
      <w:tc>
        <w:tcPr>
          <w:tcW w:w="7297" w:type="dxa"/>
          <w:vAlign w:val="center"/>
        </w:tcPr>
        <w:p w14:paraId="56B8F833" w14:textId="2BF80F82" w:rsidR="00353E42" w:rsidRPr="004C205E" w:rsidRDefault="00353E42" w:rsidP="00217F9E">
          <w:pPr>
            <w:widowControl w:val="0"/>
            <w:autoSpaceDE w:val="0"/>
            <w:autoSpaceDN w:val="0"/>
            <w:jc w:val="center"/>
            <w:rPr>
              <w:rFonts w:ascii="Arial" w:hAnsi="Arial" w:cs="Arial"/>
              <w:lang w:eastAsia="es-CO" w:bidi="es-CO"/>
            </w:rPr>
          </w:pPr>
          <w:r w:rsidRPr="009F5B4A">
            <w:rPr>
              <w:rFonts w:ascii="Arial" w:hAnsi="Arial" w:cs="Arial"/>
              <w:b/>
              <w:sz w:val="28"/>
              <w:szCs w:val="28"/>
              <w:lang w:val="es-MX"/>
            </w:rPr>
            <w:t>TALLERES DE APOYO</w:t>
          </w:r>
        </w:p>
      </w:tc>
      <w:tc>
        <w:tcPr>
          <w:tcW w:w="1396" w:type="dxa"/>
          <w:vMerge/>
          <w:hideMark/>
        </w:tcPr>
        <w:p w14:paraId="1116A295" w14:textId="77777777" w:rsidR="00353E42" w:rsidRPr="004C205E" w:rsidRDefault="00353E42" w:rsidP="00217F9E">
          <w:pPr>
            <w:rPr>
              <w:rFonts w:ascii="Arial" w:hAnsi="Arial" w:cs="Arial"/>
              <w:lang w:eastAsia="es-CO" w:bidi="es-CO"/>
            </w:rPr>
          </w:pPr>
        </w:p>
      </w:tc>
    </w:tr>
  </w:tbl>
  <w:p w14:paraId="55B2F59A" w14:textId="77777777" w:rsidR="00217F9E" w:rsidRDefault="00217F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3512"/>
    <w:multiLevelType w:val="hybridMultilevel"/>
    <w:tmpl w:val="70968A24"/>
    <w:lvl w:ilvl="0" w:tplc="04090001">
      <w:start w:val="1"/>
      <w:numFmt w:val="bullet"/>
      <w:lvlText w:val=""/>
      <w:lvlJc w:val="left"/>
      <w:pPr>
        <w:ind w:left="-14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-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</w:abstractNum>
  <w:abstractNum w:abstractNumId="1" w15:restartNumberingAfterBreak="0">
    <w:nsid w:val="0D605015"/>
    <w:multiLevelType w:val="hybridMultilevel"/>
    <w:tmpl w:val="C82E2B14"/>
    <w:lvl w:ilvl="0" w:tplc="085893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09DF"/>
    <w:multiLevelType w:val="hybridMultilevel"/>
    <w:tmpl w:val="BF62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4BD8"/>
    <w:multiLevelType w:val="multilevel"/>
    <w:tmpl w:val="C83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1B6846"/>
    <w:multiLevelType w:val="hybridMultilevel"/>
    <w:tmpl w:val="C58AB3B2"/>
    <w:lvl w:ilvl="0" w:tplc="F6E2C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C4796"/>
    <w:multiLevelType w:val="hybridMultilevel"/>
    <w:tmpl w:val="284AF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D7988"/>
    <w:multiLevelType w:val="hybridMultilevel"/>
    <w:tmpl w:val="AEE04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F250D"/>
    <w:multiLevelType w:val="hybridMultilevel"/>
    <w:tmpl w:val="5CB2914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1F287EE8"/>
    <w:multiLevelType w:val="multilevel"/>
    <w:tmpl w:val="A394F2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1765E"/>
    <w:multiLevelType w:val="hybridMultilevel"/>
    <w:tmpl w:val="684A4838"/>
    <w:lvl w:ilvl="0" w:tplc="976A32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A4C1A"/>
    <w:multiLevelType w:val="multilevel"/>
    <w:tmpl w:val="992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77C2F"/>
    <w:multiLevelType w:val="hybridMultilevel"/>
    <w:tmpl w:val="CB96C00A"/>
    <w:lvl w:ilvl="0" w:tplc="8C60D5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A0D51"/>
    <w:multiLevelType w:val="hybridMultilevel"/>
    <w:tmpl w:val="B5087DD2"/>
    <w:lvl w:ilvl="0" w:tplc="976A32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80059"/>
    <w:multiLevelType w:val="multilevel"/>
    <w:tmpl w:val="FCCA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D65A7C"/>
    <w:multiLevelType w:val="hybridMultilevel"/>
    <w:tmpl w:val="51B63A9A"/>
    <w:lvl w:ilvl="0" w:tplc="7DF232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F50AA"/>
    <w:multiLevelType w:val="multilevel"/>
    <w:tmpl w:val="7F18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F64AB5"/>
    <w:multiLevelType w:val="hybridMultilevel"/>
    <w:tmpl w:val="51B63A9A"/>
    <w:lvl w:ilvl="0" w:tplc="7DF232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D30C0"/>
    <w:multiLevelType w:val="hybridMultilevel"/>
    <w:tmpl w:val="AFD066A4"/>
    <w:lvl w:ilvl="0" w:tplc="976A32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7"/>
  </w:num>
  <w:num w:numId="5">
    <w:abstractNumId w:val="13"/>
  </w:num>
  <w:num w:numId="6">
    <w:abstractNumId w:val="15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2"/>
  </w:num>
  <w:num w:numId="12">
    <w:abstractNumId w:val="12"/>
  </w:num>
  <w:num w:numId="13">
    <w:abstractNumId w:val="14"/>
  </w:num>
  <w:num w:numId="14">
    <w:abstractNumId w:val="6"/>
  </w:num>
  <w:num w:numId="15">
    <w:abstractNumId w:val="16"/>
  </w:num>
  <w:num w:numId="16">
    <w:abstractNumId w:val="5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9E"/>
    <w:rsid w:val="00045A33"/>
    <w:rsid w:val="0005078F"/>
    <w:rsid w:val="0005586D"/>
    <w:rsid w:val="00077969"/>
    <w:rsid w:val="0009082A"/>
    <w:rsid w:val="00092CAD"/>
    <w:rsid w:val="00096443"/>
    <w:rsid w:val="000C39C7"/>
    <w:rsid w:val="000D1943"/>
    <w:rsid w:val="000D509E"/>
    <w:rsid w:val="000E39DA"/>
    <w:rsid w:val="000E6065"/>
    <w:rsid w:val="000E774D"/>
    <w:rsid w:val="000F2675"/>
    <w:rsid w:val="001231A5"/>
    <w:rsid w:val="00127D77"/>
    <w:rsid w:val="00143201"/>
    <w:rsid w:val="00151780"/>
    <w:rsid w:val="00153804"/>
    <w:rsid w:val="00170061"/>
    <w:rsid w:val="0017482C"/>
    <w:rsid w:val="0018513E"/>
    <w:rsid w:val="00197919"/>
    <w:rsid w:val="001C0D90"/>
    <w:rsid w:val="001F70B7"/>
    <w:rsid w:val="001F75F1"/>
    <w:rsid w:val="002065E7"/>
    <w:rsid w:val="00210758"/>
    <w:rsid w:val="00217F9E"/>
    <w:rsid w:val="00220097"/>
    <w:rsid w:val="0022315A"/>
    <w:rsid w:val="00244938"/>
    <w:rsid w:val="0025183E"/>
    <w:rsid w:val="00280AB5"/>
    <w:rsid w:val="00286986"/>
    <w:rsid w:val="0029164D"/>
    <w:rsid w:val="00294E4D"/>
    <w:rsid w:val="002A3969"/>
    <w:rsid w:val="002B5243"/>
    <w:rsid w:val="002E598B"/>
    <w:rsid w:val="002F1352"/>
    <w:rsid w:val="002F6135"/>
    <w:rsid w:val="003131BB"/>
    <w:rsid w:val="0032168A"/>
    <w:rsid w:val="003402CB"/>
    <w:rsid w:val="00353E42"/>
    <w:rsid w:val="00355F7C"/>
    <w:rsid w:val="0039301D"/>
    <w:rsid w:val="00397FEA"/>
    <w:rsid w:val="003A0094"/>
    <w:rsid w:val="003C1A11"/>
    <w:rsid w:val="003D60D5"/>
    <w:rsid w:val="003E451C"/>
    <w:rsid w:val="004073AB"/>
    <w:rsid w:val="00451DF7"/>
    <w:rsid w:val="004629CE"/>
    <w:rsid w:val="004674B1"/>
    <w:rsid w:val="00471382"/>
    <w:rsid w:val="00473861"/>
    <w:rsid w:val="00484838"/>
    <w:rsid w:val="00485F2E"/>
    <w:rsid w:val="00487DAD"/>
    <w:rsid w:val="004927B1"/>
    <w:rsid w:val="004934A5"/>
    <w:rsid w:val="00495BBB"/>
    <w:rsid w:val="004A2651"/>
    <w:rsid w:val="004B0633"/>
    <w:rsid w:val="004C601E"/>
    <w:rsid w:val="004D2365"/>
    <w:rsid w:val="004D3771"/>
    <w:rsid w:val="004D3CD1"/>
    <w:rsid w:val="004E093A"/>
    <w:rsid w:val="004E4DEF"/>
    <w:rsid w:val="004F4A93"/>
    <w:rsid w:val="004F7B76"/>
    <w:rsid w:val="00500072"/>
    <w:rsid w:val="0052410E"/>
    <w:rsid w:val="0054414F"/>
    <w:rsid w:val="005453FA"/>
    <w:rsid w:val="005506EB"/>
    <w:rsid w:val="005530A4"/>
    <w:rsid w:val="00564BEF"/>
    <w:rsid w:val="00584A2F"/>
    <w:rsid w:val="00594B96"/>
    <w:rsid w:val="005A0C7B"/>
    <w:rsid w:val="005B3B11"/>
    <w:rsid w:val="006073E8"/>
    <w:rsid w:val="006155FB"/>
    <w:rsid w:val="00660EA5"/>
    <w:rsid w:val="00662FB1"/>
    <w:rsid w:val="00663862"/>
    <w:rsid w:val="00667A58"/>
    <w:rsid w:val="00671194"/>
    <w:rsid w:val="006718EA"/>
    <w:rsid w:val="006A68A1"/>
    <w:rsid w:val="006B28E3"/>
    <w:rsid w:val="006B2DB2"/>
    <w:rsid w:val="006B348E"/>
    <w:rsid w:val="00700D48"/>
    <w:rsid w:val="00724E17"/>
    <w:rsid w:val="00764309"/>
    <w:rsid w:val="00764AC3"/>
    <w:rsid w:val="00792811"/>
    <w:rsid w:val="0079751F"/>
    <w:rsid w:val="007A0117"/>
    <w:rsid w:val="007A226C"/>
    <w:rsid w:val="007C047C"/>
    <w:rsid w:val="007C38E3"/>
    <w:rsid w:val="007D2048"/>
    <w:rsid w:val="007D543E"/>
    <w:rsid w:val="007F6C4C"/>
    <w:rsid w:val="00800CBD"/>
    <w:rsid w:val="00805C81"/>
    <w:rsid w:val="00807A3C"/>
    <w:rsid w:val="00813460"/>
    <w:rsid w:val="008155F9"/>
    <w:rsid w:val="008330A1"/>
    <w:rsid w:val="00867682"/>
    <w:rsid w:val="00891D75"/>
    <w:rsid w:val="009008D2"/>
    <w:rsid w:val="00905B55"/>
    <w:rsid w:val="009116BD"/>
    <w:rsid w:val="00912B5F"/>
    <w:rsid w:val="00924688"/>
    <w:rsid w:val="00944341"/>
    <w:rsid w:val="009A1642"/>
    <w:rsid w:val="009A5477"/>
    <w:rsid w:val="009A582D"/>
    <w:rsid w:val="009B3FF0"/>
    <w:rsid w:val="009D3513"/>
    <w:rsid w:val="009E703B"/>
    <w:rsid w:val="009F547E"/>
    <w:rsid w:val="009F5B4A"/>
    <w:rsid w:val="00A0680D"/>
    <w:rsid w:val="00A1753B"/>
    <w:rsid w:val="00A254B7"/>
    <w:rsid w:val="00A3531C"/>
    <w:rsid w:val="00A600BB"/>
    <w:rsid w:val="00A607C4"/>
    <w:rsid w:val="00A772FA"/>
    <w:rsid w:val="00A92C47"/>
    <w:rsid w:val="00AA0B2F"/>
    <w:rsid w:val="00AA2555"/>
    <w:rsid w:val="00AB409D"/>
    <w:rsid w:val="00B00182"/>
    <w:rsid w:val="00B10577"/>
    <w:rsid w:val="00B247FB"/>
    <w:rsid w:val="00B35820"/>
    <w:rsid w:val="00B364DB"/>
    <w:rsid w:val="00B51889"/>
    <w:rsid w:val="00B80293"/>
    <w:rsid w:val="00B9418B"/>
    <w:rsid w:val="00BA2A64"/>
    <w:rsid w:val="00BB338B"/>
    <w:rsid w:val="00BC3822"/>
    <w:rsid w:val="00BE3E52"/>
    <w:rsid w:val="00BF4FD9"/>
    <w:rsid w:val="00C008DA"/>
    <w:rsid w:val="00C232FC"/>
    <w:rsid w:val="00C91CC8"/>
    <w:rsid w:val="00CB33E6"/>
    <w:rsid w:val="00CB4128"/>
    <w:rsid w:val="00CC5B25"/>
    <w:rsid w:val="00CC6EEF"/>
    <w:rsid w:val="00CC770B"/>
    <w:rsid w:val="00CE1B76"/>
    <w:rsid w:val="00CE4521"/>
    <w:rsid w:val="00CE6BBF"/>
    <w:rsid w:val="00CE77E3"/>
    <w:rsid w:val="00D12251"/>
    <w:rsid w:val="00D22E36"/>
    <w:rsid w:val="00D408EE"/>
    <w:rsid w:val="00D67366"/>
    <w:rsid w:val="00D82F7C"/>
    <w:rsid w:val="00D9348D"/>
    <w:rsid w:val="00DC6CF6"/>
    <w:rsid w:val="00DD0402"/>
    <w:rsid w:val="00DE2A71"/>
    <w:rsid w:val="00DE3092"/>
    <w:rsid w:val="00DE48F7"/>
    <w:rsid w:val="00DE4951"/>
    <w:rsid w:val="00DF00E2"/>
    <w:rsid w:val="00E113AD"/>
    <w:rsid w:val="00E132CF"/>
    <w:rsid w:val="00E26575"/>
    <w:rsid w:val="00E4225C"/>
    <w:rsid w:val="00E42905"/>
    <w:rsid w:val="00E44408"/>
    <w:rsid w:val="00E473A1"/>
    <w:rsid w:val="00E5445A"/>
    <w:rsid w:val="00E60683"/>
    <w:rsid w:val="00E63D02"/>
    <w:rsid w:val="00E81D00"/>
    <w:rsid w:val="00EB0851"/>
    <w:rsid w:val="00EC3D1C"/>
    <w:rsid w:val="00EC7F03"/>
    <w:rsid w:val="00EF3A53"/>
    <w:rsid w:val="00F11A87"/>
    <w:rsid w:val="00F224FD"/>
    <w:rsid w:val="00F62621"/>
    <w:rsid w:val="00F91240"/>
    <w:rsid w:val="00FB650D"/>
    <w:rsid w:val="00FC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BAD5"/>
  <w15:chartTrackingRefBased/>
  <w15:docId w15:val="{2CE7B2CE-7FA1-41BB-8613-F61E28D5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352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link w:val="Ttulo2Car"/>
    <w:uiPriority w:val="9"/>
    <w:qFormat/>
    <w:rsid w:val="00D93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7F9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17F9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17F9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7F9E"/>
    <w:rPr>
      <w:lang w:val="es-CO"/>
    </w:rPr>
  </w:style>
  <w:style w:type="table" w:styleId="Tablaconcuadrcula">
    <w:name w:val="Table Grid"/>
    <w:basedOn w:val="Tablanormal"/>
    <w:uiPriority w:val="39"/>
    <w:rsid w:val="00217F9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4A2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20097"/>
    <w:rPr>
      <w:b/>
      <w:bCs/>
    </w:rPr>
  </w:style>
  <w:style w:type="paragraph" w:styleId="NormalWeb">
    <w:name w:val="Normal (Web)"/>
    <w:basedOn w:val="Normal"/>
    <w:uiPriority w:val="99"/>
    <w:unhideWhenUsed/>
    <w:rsid w:val="00D934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9348D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Palacio</dc:creator>
  <cp:keywords/>
  <dc:description/>
  <cp:lastModifiedBy>Melissa Palacio</cp:lastModifiedBy>
  <cp:revision>2</cp:revision>
  <dcterms:created xsi:type="dcterms:W3CDTF">2020-04-24T23:16:00Z</dcterms:created>
  <dcterms:modified xsi:type="dcterms:W3CDTF">2020-04-24T23:16:00Z</dcterms:modified>
</cp:coreProperties>
</file>