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1984"/>
      </w:tblGrid>
      <w:tr w:rsidR="00EB6338" w14:paraId="466D2B68" w14:textId="77777777" w:rsidTr="002F143B">
        <w:tc>
          <w:tcPr>
            <w:tcW w:w="13745" w:type="dxa"/>
            <w:gridSpan w:val="6"/>
            <w:tcBorders>
              <w:bottom w:val="single" w:sz="4" w:space="0" w:color="000000"/>
            </w:tcBorders>
          </w:tcPr>
          <w:p w14:paraId="23B39D50" w14:textId="77777777" w:rsidR="00EB6338" w:rsidRDefault="00EB6338" w:rsidP="002F143B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D6A2A7D" wp14:editId="0CECCFE9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CA6DD0E" w14:textId="77777777" w:rsidR="00EB6338" w:rsidRDefault="00EB6338" w:rsidP="002F143B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687B3781" w14:textId="77777777" w:rsidR="00EB6338" w:rsidRDefault="00EB6338" w:rsidP="002F143B">
            <w:pPr>
              <w:jc w:val="center"/>
            </w:pPr>
          </w:p>
          <w:p w14:paraId="5A0D2C66" w14:textId="77777777" w:rsidR="00EB6338" w:rsidRPr="00EF35FC" w:rsidRDefault="00EB6338" w:rsidP="002F143B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EB6338" w14:paraId="126D6063" w14:textId="77777777" w:rsidTr="002F143B">
        <w:tc>
          <w:tcPr>
            <w:tcW w:w="2833" w:type="dxa"/>
          </w:tcPr>
          <w:p w14:paraId="65271344" w14:textId="77777777" w:rsidR="00EB6338" w:rsidRDefault="00EB6338" w:rsidP="002F14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1A544A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271AF36B" w14:textId="77777777" w:rsidR="00EB6338" w:rsidRDefault="00EB6338" w:rsidP="002F14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1A544A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2452" w:type="dxa"/>
          </w:tcPr>
          <w:p w14:paraId="4FF90FEF" w14:textId="77777777" w:rsidR="00EB6338" w:rsidRDefault="00EB6338" w:rsidP="002F14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9</w:t>
            </w:r>
          </w:p>
        </w:tc>
        <w:tc>
          <w:tcPr>
            <w:tcW w:w="5450" w:type="dxa"/>
            <w:gridSpan w:val="3"/>
            <w:tcBorders>
              <w:top w:val="nil"/>
              <w:right w:val="nil"/>
            </w:tcBorders>
          </w:tcPr>
          <w:p w14:paraId="20E52948" w14:textId="77777777" w:rsidR="00EB6338" w:rsidRDefault="00EB6338" w:rsidP="002F14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1</w:t>
            </w:r>
          </w:p>
        </w:tc>
      </w:tr>
      <w:tr w:rsidR="00EB6338" w14:paraId="27F352AF" w14:textId="77777777" w:rsidTr="002F143B">
        <w:tc>
          <w:tcPr>
            <w:tcW w:w="2833" w:type="dxa"/>
            <w:tcBorders>
              <w:right w:val="nil"/>
            </w:tcBorders>
          </w:tcPr>
          <w:p w14:paraId="09177668" w14:textId="77777777" w:rsidR="00EB6338" w:rsidRDefault="00EB6338" w:rsidP="002F143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Docente: </w:t>
            </w:r>
            <w:r w:rsidRPr="001A544A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10912" w:type="dxa"/>
            <w:gridSpan w:val="5"/>
            <w:tcBorders>
              <w:right w:val="nil"/>
            </w:tcBorders>
          </w:tcPr>
          <w:p w14:paraId="64262F59" w14:textId="77777777" w:rsidR="00EB6338" w:rsidRDefault="00EB6338" w:rsidP="002F143B">
            <w:pPr>
              <w:rPr>
                <w:rFonts w:ascii="Arial" w:eastAsia="Arial" w:hAnsi="Arial" w:cs="Arial"/>
              </w:rPr>
            </w:pPr>
          </w:p>
        </w:tc>
      </w:tr>
      <w:tr w:rsidR="00EB6338" w14:paraId="712F65C9" w14:textId="77777777" w:rsidTr="002F143B">
        <w:tc>
          <w:tcPr>
            <w:tcW w:w="13745" w:type="dxa"/>
            <w:gridSpan w:val="6"/>
          </w:tcPr>
          <w:p w14:paraId="3CB7C5E3" w14:textId="77777777" w:rsidR="00EB6338" w:rsidRPr="008A2C9C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A2C9C">
              <w:rPr>
                <w:rFonts w:ascii="Arial Narrow" w:eastAsia="Arial" w:hAnsi="Arial Narrow" w:cs="Arial"/>
              </w:rPr>
              <w:t xml:space="preserve">Pregunta esencial: </w:t>
            </w:r>
            <w:r w:rsidRPr="008A2C9C">
              <w:rPr>
                <w:rFonts w:ascii="Arial Narrow" w:eastAsia="Calibri" w:hAnsi="Arial Narrow" w:cs="Times New Roman"/>
              </w:rPr>
              <w:t>¿Cómo se desarrollaron los procesos geo-políticos desde finales del siglo XIX y durante el siglo XX, en el contexto mundial y regional de AL?</w:t>
            </w:r>
          </w:p>
        </w:tc>
      </w:tr>
      <w:tr w:rsidR="00EB6338" w14:paraId="1582FF14" w14:textId="77777777" w:rsidTr="002F143B">
        <w:tc>
          <w:tcPr>
            <w:tcW w:w="13745" w:type="dxa"/>
            <w:gridSpan w:val="6"/>
          </w:tcPr>
          <w:p w14:paraId="4260C56F" w14:textId="77777777" w:rsidR="00EB6338" w:rsidRPr="008A2C9C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A2C9C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8A2C9C">
              <w:rPr>
                <w:rFonts w:ascii="Arial Narrow" w:eastAsia="Arial" w:hAnsi="Arial Narrow" w:cs="Arial"/>
                <w:b/>
              </w:rPr>
              <w:t>Inicio</w:t>
            </w:r>
            <w:r w:rsidRPr="008A2C9C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8A2C9C">
              <w:rPr>
                <w:rFonts w:ascii="Arial Narrow" w:eastAsia="Arial" w:hAnsi="Arial Narrow" w:cs="Arial"/>
                <w:b/>
              </w:rPr>
              <w:t>Desarrollo</w:t>
            </w:r>
            <w:r w:rsidRPr="008A2C9C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8A2C9C">
              <w:rPr>
                <w:rFonts w:ascii="Arial Narrow" w:eastAsia="Arial" w:hAnsi="Arial Narrow" w:cs="Arial"/>
                <w:b/>
              </w:rPr>
              <w:t>Cierre</w:t>
            </w:r>
            <w:r w:rsidRPr="008A2C9C">
              <w:rPr>
                <w:rFonts w:ascii="Arial Narrow" w:eastAsia="Arial" w:hAnsi="Arial Narrow" w:cs="Arial"/>
              </w:rPr>
              <w:t>: Retroalimentación. evaluación escrita</w:t>
            </w:r>
          </w:p>
        </w:tc>
      </w:tr>
      <w:tr w:rsidR="00EB6338" w14:paraId="3E3D3A62" w14:textId="77777777" w:rsidTr="002F143B">
        <w:tc>
          <w:tcPr>
            <w:tcW w:w="2833" w:type="dxa"/>
            <w:shd w:val="clear" w:color="auto" w:fill="DEEBF6"/>
          </w:tcPr>
          <w:p w14:paraId="5D806E3E" w14:textId="77777777" w:rsidR="00EB6338" w:rsidRDefault="00EB6338" w:rsidP="002F14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  <w:p w14:paraId="23122168" w14:textId="77777777" w:rsidR="00EB6338" w:rsidRDefault="00EB6338" w:rsidP="002F14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0998674E" w14:textId="77777777" w:rsidR="00EB6338" w:rsidRDefault="00EB6338" w:rsidP="002F14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36BFCA9E" w14:textId="77777777" w:rsidR="00EB6338" w:rsidRDefault="00EB6338" w:rsidP="002F14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76CCDA79" w14:textId="77777777" w:rsidR="00EB6338" w:rsidRDefault="00EB6338" w:rsidP="002F14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INTEGRACIÓN FE, ENSEÑANZA Y APRENDIZAJE</w:t>
            </w:r>
          </w:p>
        </w:tc>
        <w:tc>
          <w:tcPr>
            <w:tcW w:w="1984" w:type="dxa"/>
            <w:shd w:val="clear" w:color="auto" w:fill="DEEBF6"/>
          </w:tcPr>
          <w:p w14:paraId="2BE65450" w14:textId="77777777" w:rsidR="00EB6338" w:rsidRDefault="00EB6338" w:rsidP="002F14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PROCESOS DE EVALUACIÓN</w:t>
            </w:r>
          </w:p>
        </w:tc>
      </w:tr>
      <w:tr w:rsidR="00EB6338" w14:paraId="0D90FBBF" w14:textId="77777777" w:rsidTr="002F143B">
        <w:trPr>
          <w:trHeight w:val="244"/>
        </w:trPr>
        <w:tc>
          <w:tcPr>
            <w:tcW w:w="2833" w:type="dxa"/>
          </w:tcPr>
          <w:p w14:paraId="4DF599B7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proofErr w:type="spellStart"/>
            <w:r w:rsidRPr="003013D6">
              <w:rPr>
                <w:rFonts w:ascii="Arial Narrow" w:eastAsia="Arial" w:hAnsi="Arial Narrow" w:cs="Arial"/>
              </w:rPr>
              <w:t>N°</w:t>
            </w:r>
            <w:proofErr w:type="spellEnd"/>
            <w:r w:rsidRPr="003013D6">
              <w:rPr>
                <w:rFonts w:ascii="Arial Narrow" w:eastAsia="Arial" w:hAnsi="Arial Narrow" w:cs="Arial"/>
              </w:rPr>
              <w:t xml:space="preserve"> de clases: 4</w:t>
            </w:r>
          </w:p>
          <w:p w14:paraId="6216F2B2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proofErr w:type="spellStart"/>
            <w:r w:rsidRPr="003013D6">
              <w:rPr>
                <w:rFonts w:ascii="Arial Narrow" w:eastAsia="Arial" w:hAnsi="Arial Narrow" w:cs="Arial"/>
              </w:rPr>
              <w:t>N°</w:t>
            </w:r>
            <w:proofErr w:type="spellEnd"/>
            <w:r w:rsidRPr="003013D6">
              <w:rPr>
                <w:rFonts w:ascii="Arial Narrow" w:eastAsia="Arial" w:hAnsi="Arial Narrow" w:cs="Arial"/>
              </w:rPr>
              <w:t xml:space="preserve"> de horas: 40</w:t>
            </w:r>
          </w:p>
          <w:p w14:paraId="2569821D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5BB15824" w14:textId="77777777" w:rsidR="00EB6338" w:rsidRPr="003013D6" w:rsidRDefault="00EB6338" w:rsidP="002F143B">
            <w:pPr>
              <w:rPr>
                <w:rFonts w:ascii="Arial Narrow" w:eastAsia="Arial" w:hAnsi="Arial Narrow" w:cs="Arial"/>
                <w:b/>
              </w:rPr>
            </w:pPr>
            <w:r w:rsidRPr="003013D6">
              <w:rPr>
                <w:rFonts w:ascii="Arial Narrow" w:eastAsia="Arial" w:hAnsi="Arial Narrow" w:cs="Arial"/>
                <w:b/>
              </w:rPr>
              <w:t>Conocer:</w:t>
            </w:r>
          </w:p>
          <w:p w14:paraId="3D8F5377" w14:textId="77777777" w:rsidR="00EB6338" w:rsidRPr="003013D6" w:rsidRDefault="00EB6338" w:rsidP="002F143B">
            <w:pPr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Identifica los conflictos entre grupos, en mi barrio, vereda, municipio o país.</w:t>
            </w:r>
          </w:p>
          <w:p w14:paraId="3E81D5C5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15F2C2BB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1D254372" w14:textId="77777777" w:rsidR="00EB6338" w:rsidRPr="003013D6" w:rsidRDefault="00EB6338" w:rsidP="002F143B">
            <w:pPr>
              <w:spacing w:after="0" w:line="240" w:lineRule="auto"/>
              <w:ind w:firstLine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39993924" w14:textId="77777777" w:rsidR="00EB6338" w:rsidRPr="003013D6" w:rsidRDefault="00EB6338" w:rsidP="002F143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4631F3EB" w14:textId="77777777" w:rsidR="00EB6338" w:rsidRPr="003013D6" w:rsidRDefault="00EB6338" w:rsidP="002F143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0567500C" w14:textId="77777777" w:rsidR="00EB6338" w:rsidRPr="003013D6" w:rsidRDefault="00EB6338" w:rsidP="002F143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67768F62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 Prueba Saber.</w:t>
            </w:r>
          </w:p>
        </w:tc>
        <w:tc>
          <w:tcPr>
            <w:tcW w:w="2421" w:type="dxa"/>
            <w:vMerge w:val="restart"/>
          </w:tcPr>
          <w:p w14:paraId="4A679731" w14:textId="77777777" w:rsidR="00EB6338" w:rsidRPr="003013D6" w:rsidRDefault="00EB6338" w:rsidP="002F143B">
            <w:pPr>
              <w:spacing w:after="0" w:line="240" w:lineRule="auto"/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Migraciones del pueblo hebreo comandado por líderes como Moisés y Josué, entre otros. Condiciones favorables y desfavorables de estar en tierras extrañas. Esclavitud hebrea: razones y efectos. Dominio de imperios mostrados en la Biblia.</w:t>
            </w:r>
          </w:p>
          <w:p w14:paraId="031FFE8F" w14:textId="77777777" w:rsidR="00EB6338" w:rsidRPr="003013D6" w:rsidRDefault="00EB6338" w:rsidP="002F143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013D6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7D75598F" w14:textId="77777777" w:rsidR="00EB6338" w:rsidRPr="003013D6" w:rsidRDefault="00EB6338" w:rsidP="002F143B">
            <w:pPr>
              <w:spacing w:after="0" w:line="240" w:lineRule="auto"/>
              <w:rPr>
                <w:rFonts w:ascii="Arial Narrow" w:hAnsi="Arial Narrow"/>
              </w:rPr>
            </w:pPr>
            <w:r w:rsidRPr="003013D6">
              <w:rPr>
                <w:rFonts w:ascii="Arial Narrow" w:hAnsi="Arial Narrow"/>
              </w:rPr>
              <w:t xml:space="preserve">ESTE PROCESO SE INICIA CON EL DEVOCIONAL, QUE CONSTA DE LA LECTURA DE LA MATUTINA PERTINENTE, SE LES PREGUNTA A LOS ALUMNOS POR SUS FAMILIAS, SITUACIONES, </w:t>
            </w:r>
            <w:r w:rsidRPr="003013D6">
              <w:rPr>
                <w:rFonts w:ascii="Arial Narrow" w:hAnsi="Arial Narrow"/>
              </w:rPr>
              <w:lastRenderedPageBreak/>
              <w:t>ETC. SE ORA CON ELLOS, EN CADA CLASE, ADEMÁS DE QUE SE CANTA.</w:t>
            </w:r>
          </w:p>
          <w:p w14:paraId="19F9CA33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1984" w:type="dxa"/>
            <w:vMerge w:val="restart"/>
          </w:tcPr>
          <w:p w14:paraId="1ECECBB0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lastRenderedPageBreak/>
              <w:t>Participación y acertada.</w:t>
            </w:r>
          </w:p>
          <w:p w14:paraId="7E68EB83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 xml:space="preserve">Exposición: se evalúan la calidad del contenido, la preparación para la presentación, los recursos, el tiempo y el trabajo en equipo e individual. </w:t>
            </w:r>
          </w:p>
          <w:p w14:paraId="1A1FF2D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La evaluación es individual y colectiva.</w:t>
            </w:r>
          </w:p>
          <w:p w14:paraId="56B4958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 xml:space="preserve">Presentación de prueba bimestral. </w:t>
            </w:r>
          </w:p>
          <w:p w14:paraId="68D9FB77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Prueba Saber.</w:t>
            </w:r>
          </w:p>
        </w:tc>
      </w:tr>
      <w:tr w:rsidR="00EB6338" w14:paraId="3299706F" w14:textId="77777777" w:rsidTr="002F143B">
        <w:trPr>
          <w:trHeight w:val="525"/>
        </w:trPr>
        <w:tc>
          <w:tcPr>
            <w:tcW w:w="2833" w:type="dxa"/>
          </w:tcPr>
          <w:p w14:paraId="0E167700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Fechas: 24 enero-4 abril</w:t>
            </w:r>
          </w:p>
          <w:p w14:paraId="0EDFFFB6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4261B23F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38FFFF84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4FFA429E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1984" w:type="dxa"/>
            <w:vMerge/>
          </w:tcPr>
          <w:p w14:paraId="4EDA952B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EB6338" w14:paraId="54BE0B98" w14:textId="77777777" w:rsidTr="002F143B">
        <w:trPr>
          <w:trHeight w:val="528"/>
        </w:trPr>
        <w:tc>
          <w:tcPr>
            <w:tcW w:w="2833" w:type="dxa"/>
            <w:vMerge w:val="restart"/>
          </w:tcPr>
          <w:p w14:paraId="437B15AF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 xml:space="preserve">Eje temático: </w:t>
            </w:r>
          </w:p>
          <w:p w14:paraId="63FBBFBA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Análisis crítico de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14:paraId="4BF724A7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Temas:</w:t>
            </w:r>
          </w:p>
          <w:p w14:paraId="6345EB97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lastRenderedPageBreak/>
              <w:t>A. El auge del imperialismo (1900 – 1914).</w:t>
            </w:r>
          </w:p>
          <w:p w14:paraId="0C6BE04B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B. El mundo industrializado y el capitalismo.</w:t>
            </w:r>
          </w:p>
          <w:p w14:paraId="218847F5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C. La Primera Guerra Mundial (1914–1918)</w:t>
            </w:r>
          </w:p>
          <w:p w14:paraId="043D4A04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D. Causas de la I Guerra Mundial.</w:t>
            </w:r>
          </w:p>
          <w:p w14:paraId="3E4D1DE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E. Principales batallas de I Guerra Mundial</w:t>
            </w:r>
          </w:p>
          <w:p w14:paraId="2F81AF7E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F. Consecuencias de la I Guerra Mundial.</w:t>
            </w:r>
          </w:p>
          <w:p w14:paraId="1D363690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G. Ideologías de la II Guerra Mundial: fascismo, nazismo, franquismo, nacionalismo.</w:t>
            </w:r>
          </w:p>
          <w:p w14:paraId="43D7F838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H. La II Guerra Mundial.</w:t>
            </w:r>
          </w:p>
          <w:p w14:paraId="4F5A683D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I. La Revolución Rusa.</w:t>
            </w:r>
          </w:p>
          <w:p w14:paraId="5A5DDB94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J. La Revolución de Octubre.</w:t>
            </w:r>
          </w:p>
          <w:p w14:paraId="5DBD9A6D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K. La Guerra Civil Española.</w:t>
            </w:r>
          </w:p>
          <w:p w14:paraId="4DDA2362" w14:textId="77777777" w:rsidR="00EB6338" w:rsidRPr="003013D6" w:rsidRDefault="00EB6338" w:rsidP="002F143B">
            <w:pPr>
              <w:rPr>
                <w:rFonts w:ascii="Arial Narrow" w:eastAsia="Calibri" w:hAnsi="Arial Narrow" w:cs="Times New Roman"/>
              </w:rPr>
            </w:pPr>
          </w:p>
          <w:p w14:paraId="448C53FF" w14:textId="77777777" w:rsidR="00EB6338" w:rsidRPr="003013D6" w:rsidRDefault="00EB6338" w:rsidP="002F143B">
            <w:pPr>
              <w:rPr>
                <w:rFonts w:ascii="Arial Narrow" w:eastAsia="Calibri" w:hAnsi="Arial Narrow" w:cs="Times New Roman"/>
              </w:rPr>
            </w:pPr>
          </w:p>
          <w:p w14:paraId="567F3EF8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6A9F880F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05338ABC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55DF543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1984" w:type="dxa"/>
            <w:vMerge/>
          </w:tcPr>
          <w:p w14:paraId="2096D034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EB6338" w14:paraId="442D8607" w14:textId="77777777" w:rsidTr="002F143B">
        <w:trPr>
          <w:trHeight w:val="451"/>
        </w:trPr>
        <w:tc>
          <w:tcPr>
            <w:tcW w:w="2833" w:type="dxa"/>
            <w:vMerge/>
          </w:tcPr>
          <w:p w14:paraId="19CFA29C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4D9DECB9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  <w:b/>
              </w:rPr>
              <w:t>Hacer:</w:t>
            </w:r>
          </w:p>
          <w:p w14:paraId="3E8F5BEF" w14:textId="77777777" w:rsidR="00EB6338" w:rsidRPr="003013D6" w:rsidRDefault="00EB6338" w:rsidP="002F143B">
            <w:pPr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 xml:space="preserve">Resuelve dilemas de la vida en los que los distintos derechos o distintos valores entran en </w:t>
            </w:r>
            <w:r w:rsidRPr="003013D6">
              <w:rPr>
                <w:rFonts w:ascii="Arial Narrow" w:eastAsia="Calibri" w:hAnsi="Arial Narrow" w:cs="Times New Roman"/>
              </w:rPr>
              <w:lastRenderedPageBreak/>
              <w:t xml:space="preserve">conflicto y analiza posibles opciones de solución, considerando los aspectos positivos y negativos de cada una.  </w:t>
            </w:r>
          </w:p>
          <w:p w14:paraId="1CC6BACA" w14:textId="77777777" w:rsidR="00EB6338" w:rsidRPr="003013D6" w:rsidRDefault="00EB6338" w:rsidP="002F143B">
            <w:pPr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Arial" w:hAnsi="Arial Narrow" w:cs="Arial"/>
                <w:b/>
                <w:bCs/>
              </w:rPr>
              <w:t>CP</w:t>
            </w:r>
            <w:r w:rsidRPr="003013D6">
              <w:rPr>
                <w:rFonts w:ascii="Arial Narrow" w:eastAsia="Calibri" w:hAnsi="Arial Narrow" w:cs="Times New Roman"/>
              </w:rPr>
              <w:t xml:space="preserve"> </w:t>
            </w:r>
          </w:p>
          <w:p w14:paraId="0EF89E7E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Saber conocer</w:t>
            </w:r>
          </w:p>
          <w:p w14:paraId="72E509B5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Identifica los conflictos entre grupos, en mi barrio, vereda, municipio o país.</w:t>
            </w:r>
          </w:p>
          <w:p w14:paraId="57B25EF6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Saber hacer</w:t>
            </w:r>
          </w:p>
          <w:p w14:paraId="70F1E718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 xml:space="preserve">Resuelve dilemas de la vida en los que los distintos derechos o distintos valores entran en conflicto y analiza posibles opciones de solución, considerando los aspectos positivos y negativos de cada una.  </w:t>
            </w:r>
          </w:p>
          <w:p w14:paraId="0B3B7AD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Saber ser</w:t>
            </w:r>
          </w:p>
          <w:p w14:paraId="03E4F635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Cuestiona y analiza los argumentos de quienes limitan las libertades de las personas.</w:t>
            </w:r>
          </w:p>
        </w:tc>
        <w:tc>
          <w:tcPr>
            <w:tcW w:w="3497" w:type="dxa"/>
            <w:gridSpan w:val="2"/>
            <w:vMerge w:val="restart"/>
          </w:tcPr>
          <w:p w14:paraId="01C61025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de competencias ciudadanas.</w:t>
            </w:r>
          </w:p>
          <w:p w14:paraId="26661A75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3611CB21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  <w:p w14:paraId="63AA8C8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20DED5B7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b/>
                <w:bCs/>
                <w:lang w:val="es-MX" w:eastAsia="es-CO"/>
              </w:rPr>
              <w:t>CP</w:t>
            </w:r>
          </w:p>
          <w:p w14:paraId="1FB994D1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lastRenderedPageBreak/>
              <w:t>Proyecto I, II y III, e informe final</w:t>
            </w:r>
          </w:p>
        </w:tc>
        <w:tc>
          <w:tcPr>
            <w:tcW w:w="2421" w:type="dxa"/>
            <w:vMerge w:val="restart"/>
          </w:tcPr>
          <w:p w14:paraId="2D8EC668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1984" w:type="dxa"/>
            <w:vMerge w:val="restart"/>
          </w:tcPr>
          <w:p w14:paraId="595E4B43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117A2E1F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17481A81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lastRenderedPageBreak/>
              <w:t>Envío de la autoevaluación.</w:t>
            </w:r>
          </w:p>
        </w:tc>
      </w:tr>
      <w:tr w:rsidR="00EB6338" w14:paraId="3AE35467" w14:textId="77777777" w:rsidTr="002F143B">
        <w:trPr>
          <w:trHeight w:val="912"/>
        </w:trPr>
        <w:tc>
          <w:tcPr>
            <w:tcW w:w="2833" w:type="dxa"/>
            <w:vMerge w:val="restart"/>
          </w:tcPr>
          <w:p w14:paraId="217B991B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Subtemas:</w:t>
            </w:r>
          </w:p>
          <w:p w14:paraId="1DAD5D21" w14:textId="77777777" w:rsidR="00EB6338" w:rsidRPr="003013D6" w:rsidRDefault="00EB6338" w:rsidP="002F143B">
            <w:pPr>
              <w:rPr>
                <w:rFonts w:ascii="Arial Narrow" w:eastAsia="Arial" w:hAnsi="Arial Narrow" w:cs="Arial"/>
                <w:b/>
                <w:bCs/>
              </w:rPr>
            </w:pPr>
            <w:r w:rsidRPr="003013D6">
              <w:rPr>
                <w:rFonts w:ascii="Arial Narrow" w:eastAsia="Arial" w:hAnsi="Arial Narrow" w:cs="Arial"/>
                <w:b/>
                <w:bCs/>
              </w:rPr>
              <w:t>CP</w:t>
            </w:r>
          </w:p>
          <w:p w14:paraId="1EDA76EF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lastRenderedPageBreak/>
              <w:t>1. Conflictos entre grupos, en mi barrio, vereda, municipio o país.</w:t>
            </w:r>
          </w:p>
          <w:p w14:paraId="3E116E4A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2. Procesos conflictuales: sus orígenes y su impacto en situaciones políticas, económicas, sociales y culturales posteriores.</w:t>
            </w:r>
          </w:p>
          <w:p w14:paraId="3DC0E0F4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3. Dilemas de la vida en los que los distintos derechos o distintos valores entran en conflicto y análisis de posibles opciones de solución, considerando los aspectos positivos y negativos de cada una.</w:t>
            </w:r>
          </w:p>
          <w:p w14:paraId="2B82C2D7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4. Las libertades de las personas.</w:t>
            </w:r>
          </w:p>
          <w:p w14:paraId="52796F8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5. Aporte de algunas tradiciones artísticas y saberes científicos de diferentes grupos étnicos colombianos a nuestra identidad.</w:t>
            </w:r>
          </w:p>
          <w:p w14:paraId="17B9259A" w14:textId="77777777" w:rsidR="00EB6338" w:rsidRPr="003013D6" w:rsidRDefault="00EB6338" w:rsidP="002F143B">
            <w:pPr>
              <w:rPr>
                <w:rFonts w:ascii="Arial Narrow" w:eastAsia="Calibri" w:hAnsi="Arial Narrow" w:cs="Times New Roman"/>
              </w:rPr>
            </w:pPr>
          </w:p>
          <w:p w14:paraId="34E45352" w14:textId="77777777" w:rsidR="00EB6338" w:rsidRPr="003013D6" w:rsidRDefault="00EB6338" w:rsidP="002F143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365D4A7B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33FF146B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5BBF2E80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1984" w:type="dxa"/>
            <w:vMerge/>
          </w:tcPr>
          <w:p w14:paraId="5067D857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EB6338" w14:paraId="05985475" w14:textId="77777777" w:rsidTr="002F143B">
        <w:trPr>
          <w:trHeight w:val="252"/>
        </w:trPr>
        <w:tc>
          <w:tcPr>
            <w:tcW w:w="2833" w:type="dxa"/>
            <w:vMerge/>
          </w:tcPr>
          <w:p w14:paraId="3E29C23E" w14:textId="77777777" w:rsidR="00EB6338" w:rsidRPr="003013D6" w:rsidRDefault="00EB6338" w:rsidP="002F1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630DA1A8" w14:textId="77777777" w:rsidR="00EB6338" w:rsidRPr="003013D6" w:rsidRDefault="00EB6338" w:rsidP="002F143B">
            <w:pPr>
              <w:spacing w:after="0"/>
              <w:rPr>
                <w:rFonts w:ascii="Arial Narrow" w:eastAsia="Arial" w:hAnsi="Arial Narrow" w:cs="Arial"/>
                <w:b/>
              </w:rPr>
            </w:pPr>
            <w:r w:rsidRPr="003013D6">
              <w:rPr>
                <w:rFonts w:ascii="Arial Narrow" w:eastAsia="Arial" w:hAnsi="Arial Narrow" w:cs="Arial"/>
                <w:b/>
              </w:rPr>
              <w:t>Ser:</w:t>
            </w:r>
          </w:p>
          <w:p w14:paraId="1CFFA1C5" w14:textId="77777777" w:rsidR="00EB6338" w:rsidRPr="003013D6" w:rsidRDefault="00EB6338" w:rsidP="002F143B">
            <w:pPr>
              <w:spacing w:after="0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Cuestiona y analiza los argumentos de quienes limitan las libertades de las personas.</w:t>
            </w:r>
          </w:p>
          <w:p w14:paraId="15EDC016" w14:textId="77777777" w:rsidR="00EB6338" w:rsidRPr="003013D6" w:rsidRDefault="00EB6338" w:rsidP="002F143B">
            <w:pPr>
              <w:spacing w:after="0"/>
              <w:rPr>
                <w:rFonts w:ascii="Arial Narrow" w:eastAsia="Arial" w:hAnsi="Arial Narrow" w:cs="Arial"/>
              </w:rPr>
            </w:pPr>
          </w:p>
          <w:p w14:paraId="5CEEC456" w14:textId="77777777" w:rsidR="00EB6338" w:rsidRPr="003013D6" w:rsidRDefault="00EB6338" w:rsidP="002F143B">
            <w:pPr>
              <w:spacing w:after="0"/>
              <w:rPr>
                <w:rFonts w:ascii="Arial Narrow" w:eastAsia="Arial" w:hAnsi="Arial Narrow" w:cs="Arial"/>
                <w:b/>
              </w:rPr>
            </w:pPr>
          </w:p>
        </w:tc>
        <w:tc>
          <w:tcPr>
            <w:tcW w:w="3497" w:type="dxa"/>
            <w:gridSpan w:val="2"/>
          </w:tcPr>
          <w:p w14:paraId="4EEF07D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430D5CFC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72B5161F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Taller – cuestionario con aplicación de competencias de los temas dados.  Por parejas.</w:t>
            </w:r>
          </w:p>
          <w:p w14:paraId="281E96A7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Talleres para afianzar las nociones estudiadas. </w:t>
            </w:r>
          </w:p>
        </w:tc>
        <w:tc>
          <w:tcPr>
            <w:tcW w:w="2421" w:type="dxa"/>
          </w:tcPr>
          <w:p w14:paraId="38865405" w14:textId="77777777" w:rsidR="00EB6338" w:rsidRPr="003013D6" w:rsidRDefault="00EB6338" w:rsidP="002F143B">
            <w:pPr>
              <w:spacing w:after="0"/>
              <w:rPr>
                <w:rFonts w:ascii="Arial Narrow" w:eastAsia="Arial" w:hAnsi="Arial Narrow" w:cs="Arial"/>
              </w:rPr>
            </w:pPr>
          </w:p>
        </w:tc>
        <w:tc>
          <w:tcPr>
            <w:tcW w:w="1984" w:type="dxa"/>
          </w:tcPr>
          <w:p w14:paraId="14520502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Elaboración de talleres y envío.</w:t>
            </w:r>
          </w:p>
          <w:p w14:paraId="2996D241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Participación en la actividad, desde el recorrido hasta la elaboración del crucigrama, por parejas.</w:t>
            </w:r>
          </w:p>
          <w:p w14:paraId="1A0CC7C1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Se revisan la calidad, el orden y la puntualidad de los resúmenes.</w:t>
            </w:r>
          </w:p>
          <w:p w14:paraId="7757FD2B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Se califican las respuestas del taller de uno de los cuadernos de la pareja, al azar.  Nota igual para ambos.</w:t>
            </w:r>
          </w:p>
        </w:tc>
      </w:tr>
      <w:tr w:rsidR="00EB6338" w14:paraId="7A933A93" w14:textId="77777777" w:rsidTr="002F143B">
        <w:trPr>
          <w:trHeight w:val="271"/>
        </w:trPr>
        <w:tc>
          <w:tcPr>
            <w:tcW w:w="13745" w:type="dxa"/>
            <w:gridSpan w:val="6"/>
            <w:shd w:val="clear" w:color="auto" w:fill="DEEBF6"/>
          </w:tcPr>
          <w:p w14:paraId="3FECCD78" w14:textId="77777777" w:rsidR="00EB6338" w:rsidRPr="00EF35FC" w:rsidRDefault="00EB6338" w:rsidP="002F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 Narrow" w:eastAsia="Arial" w:hAnsi="Arial Narrow" w:cs="Arial"/>
                <w:color w:val="000000"/>
              </w:rPr>
            </w:pPr>
            <w:r w:rsidRPr="003013D6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3013D6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3013D6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  <w:r w:rsidRPr="003013D6">
              <w:rPr>
                <w:rFonts w:ascii="Arial Narrow" w:eastAsia="Arial" w:hAnsi="Arial Narrow" w:cs="Arial"/>
                <w:color w:val="000000"/>
              </w:rPr>
              <w:t> </w:t>
            </w:r>
          </w:p>
        </w:tc>
      </w:tr>
      <w:tr w:rsidR="00EB6338" w14:paraId="3FD555FB" w14:textId="77777777" w:rsidTr="002F143B">
        <w:trPr>
          <w:trHeight w:val="434"/>
        </w:trPr>
        <w:tc>
          <w:tcPr>
            <w:tcW w:w="13745" w:type="dxa"/>
            <w:gridSpan w:val="6"/>
          </w:tcPr>
          <w:p w14:paraId="7D3B0C44" w14:textId="77777777" w:rsidR="00EB6338" w:rsidRPr="003013D6" w:rsidRDefault="00EB6338" w:rsidP="002F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lastRenderedPageBreak/>
              <w:t>El trabajo para los estudiantes con NEE estará asistido, con acompañamiento de parte de la docente o de un estudiante asignado, según el nivel de dificultad de la actividad.</w:t>
            </w:r>
          </w:p>
          <w:p w14:paraId="5D527813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EB6338" w14:paraId="037E8DA8" w14:textId="77777777" w:rsidTr="002F143B">
        <w:trPr>
          <w:trHeight w:val="264"/>
        </w:trPr>
        <w:tc>
          <w:tcPr>
            <w:tcW w:w="13745" w:type="dxa"/>
            <w:gridSpan w:val="6"/>
            <w:shd w:val="clear" w:color="auto" w:fill="DEEBF6"/>
          </w:tcPr>
          <w:p w14:paraId="7650594B" w14:textId="77777777" w:rsidR="00EB6338" w:rsidRPr="003013D6" w:rsidRDefault="00EB6338" w:rsidP="002F143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013D6">
              <w:rPr>
                <w:rFonts w:ascii="Arial Narrow" w:hAnsi="Arial Narrow"/>
                <w:b/>
              </w:rPr>
              <w:t>DIARIO DE CAMPO</w:t>
            </w:r>
          </w:p>
        </w:tc>
      </w:tr>
      <w:tr w:rsidR="00EB6338" w14:paraId="7E0B4CC2" w14:textId="77777777" w:rsidTr="002F143B">
        <w:trPr>
          <w:trHeight w:val="649"/>
        </w:trPr>
        <w:tc>
          <w:tcPr>
            <w:tcW w:w="13745" w:type="dxa"/>
            <w:gridSpan w:val="6"/>
          </w:tcPr>
          <w:p w14:paraId="290D1FCD" w14:textId="77777777" w:rsidR="00EB6338" w:rsidRPr="003013D6" w:rsidRDefault="00EB6338" w:rsidP="002F143B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3013D6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7789D708" w14:textId="77777777" w:rsidR="00EB6338" w:rsidRPr="003013D6" w:rsidRDefault="00EB6338" w:rsidP="002F143B">
            <w:pPr>
              <w:spacing w:after="0" w:line="240" w:lineRule="auto"/>
              <w:rPr>
                <w:rFonts w:ascii="Arial Narrow" w:hAnsi="Arial Narrow"/>
              </w:rPr>
            </w:pPr>
            <w:r w:rsidRPr="003013D6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128C9C40" w14:textId="77777777" w:rsidR="00EB6338" w:rsidRDefault="00EB6338" w:rsidP="00EB6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3752FAC6" w14:textId="77777777" w:rsidR="00EB6338" w:rsidRDefault="00EB6338" w:rsidP="00EB6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EB6338" w14:paraId="7FBFED01" w14:textId="77777777" w:rsidTr="002F143B">
        <w:tc>
          <w:tcPr>
            <w:tcW w:w="14390" w:type="dxa"/>
            <w:gridSpan w:val="12"/>
            <w:shd w:val="clear" w:color="auto" w:fill="DEEBF6"/>
          </w:tcPr>
          <w:p w14:paraId="056B4843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EB6338" w14:paraId="368200A0" w14:textId="77777777" w:rsidTr="002F143B">
        <w:tc>
          <w:tcPr>
            <w:tcW w:w="14390" w:type="dxa"/>
            <w:gridSpan w:val="12"/>
          </w:tcPr>
          <w:p w14:paraId="00F4483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EB6338" w14:paraId="7668F0CF" w14:textId="77777777" w:rsidTr="002F143B">
        <w:tc>
          <w:tcPr>
            <w:tcW w:w="1800" w:type="dxa"/>
          </w:tcPr>
          <w:p w14:paraId="345ED3E4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34F3A7F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280B72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1EFE507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D62D40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736C2039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161D2033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x</w:t>
            </w:r>
          </w:p>
        </w:tc>
      </w:tr>
      <w:tr w:rsidR="00EB6338" w14:paraId="00AF4D4F" w14:textId="77777777" w:rsidTr="002F143B">
        <w:tc>
          <w:tcPr>
            <w:tcW w:w="14390" w:type="dxa"/>
            <w:gridSpan w:val="12"/>
          </w:tcPr>
          <w:p w14:paraId="32EB1C74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EB6338" w14:paraId="1C4FA402" w14:textId="77777777" w:rsidTr="002F143B">
        <w:tc>
          <w:tcPr>
            <w:tcW w:w="4873" w:type="dxa"/>
            <w:gridSpan w:val="4"/>
          </w:tcPr>
          <w:p w14:paraId="603587E5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00AB3EE1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4497DEC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114A7C7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7195D66A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6FB111B8" w14:textId="77777777" w:rsidTr="002F143B">
        <w:tc>
          <w:tcPr>
            <w:tcW w:w="4873" w:type="dxa"/>
            <w:gridSpan w:val="4"/>
          </w:tcPr>
          <w:p w14:paraId="3653B22D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43E72CD5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16AFC1F8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EB6338" w14:paraId="5F4C9850" w14:textId="77777777" w:rsidTr="002F143B">
        <w:tc>
          <w:tcPr>
            <w:tcW w:w="1800" w:type="dxa"/>
          </w:tcPr>
          <w:p w14:paraId="7701BCBF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18B2E3C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1D9DF0E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3E4EDCA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274A25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7F8537C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4BA9CE6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7621ECE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E8A79D1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7170126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37DE9B4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407B8FE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5F23FFE5" w14:textId="77777777" w:rsidTr="002F143B">
        <w:tc>
          <w:tcPr>
            <w:tcW w:w="1800" w:type="dxa"/>
          </w:tcPr>
          <w:p w14:paraId="187C1785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6B9F16B7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1375CAC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53EB056E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A3C29B8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71197319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8617EA3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4F443D75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7F6904B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190A381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81739C1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6E0F61B3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4FF22D6F" w14:textId="77777777" w:rsidTr="002F143B">
        <w:tc>
          <w:tcPr>
            <w:tcW w:w="1800" w:type="dxa"/>
          </w:tcPr>
          <w:p w14:paraId="031CD561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04328DE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27AC27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5A824C9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3C249B6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5F92BA76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B081790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207CA8D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966C694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26DD009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76D99F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12B8A081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3CBC31F7" w14:textId="77777777" w:rsidTr="002F143B">
        <w:tc>
          <w:tcPr>
            <w:tcW w:w="1800" w:type="dxa"/>
          </w:tcPr>
          <w:p w14:paraId="18C5DA7C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795B94B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9664B16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745B73D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376F72F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35F5B365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DF0042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6BDB490B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68E09C8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221A0EF5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CBC838D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470F9B0E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6A6D3DBC" w14:textId="77777777" w:rsidTr="002F143B">
        <w:tc>
          <w:tcPr>
            <w:tcW w:w="1800" w:type="dxa"/>
          </w:tcPr>
          <w:p w14:paraId="1AD5AE5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128D2E3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D33F20A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5CD94A97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170F5E59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43A3277E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652ED839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129FF8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533D1C23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2DFEC157" w14:textId="77777777" w:rsidTr="002F143B">
        <w:tc>
          <w:tcPr>
            <w:tcW w:w="1800" w:type="dxa"/>
          </w:tcPr>
          <w:p w14:paraId="7BE63906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4A269251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4C8001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47B799CA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993BFC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64306C76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0BDD5CB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7DBF87F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7CEEF0F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18B5E972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5C9697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6ADFFD21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407A6CFE" w14:textId="77777777" w:rsidTr="002F143B">
        <w:tc>
          <w:tcPr>
            <w:tcW w:w="1800" w:type="dxa"/>
          </w:tcPr>
          <w:p w14:paraId="214C053E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7C71DECE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77D8963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660C5AE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307414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485F3A72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8520D7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4EDB8E35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7EB6A6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7D5D175A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755CB28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315FBA4A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736C5252" w14:textId="77777777" w:rsidTr="002F143B">
        <w:tc>
          <w:tcPr>
            <w:tcW w:w="1800" w:type="dxa"/>
          </w:tcPr>
          <w:p w14:paraId="33B42A6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21CAD0D6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CBA7668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185D7DBA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5AD0B7B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6A9E4F63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65883C5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1CC4119B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8E4368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560BF2D7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370053D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1B85B48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6F248C66" w14:textId="77777777" w:rsidTr="002F143B">
        <w:tc>
          <w:tcPr>
            <w:tcW w:w="1800" w:type="dxa"/>
          </w:tcPr>
          <w:p w14:paraId="1D9F107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7A47AF05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B12547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793E562E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677D0876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42BA8A7B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095F74F1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E15F660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1B999CE4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2D28FB54" w14:textId="77777777" w:rsidTr="002F143B">
        <w:tc>
          <w:tcPr>
            <w:tcW w:w="1800" w:type="dxa"/>
          </w:tcPr>
          <w:p w14:paraId="682B206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Indicar</w:t>
            </w:r>
          </w:p>
        </w:tc>
        <w:tc>
          <w:tcPr>
            <w:tcW w:w="690" w:type="dxa"/>
          </w:tcPr>
          <w:p w14:paraId="59864F34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099648C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67B2FC7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88D3900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3CD09CE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A210777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5028322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117E3EC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7C8F969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B913876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7D2FC86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0B9D6E8A" w14:textId="77777777" w:rsidTr="002F143B">
        <w:tc>
          <w:tcPr>
            <w:tcW w:w="1800" w:type="dxa"/>
          </w:tcPr>
          <w:p w14:paraId="183E9791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3449452E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9EFD5B1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00E5DB4B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D1A869E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4DAB21FB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943839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6E1B510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90157D6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339366D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8DC0AA3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6C90D73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65307C0F" w14:textId="77777777" w:rsidTr="002F143B">
        <w:tc>
          <w:tcPr>
            <w:tcW w:w="4873" w:type="dxa"/>
            <w:gridSpan w:val="4"/>
          </w:tcPr>
          <w:p w14:paraId="31A66CE4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58AC289D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5F9EFB4E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711BCB3B" w14:textId="77777777" w:rsidR="00EB6338" w:rsidRDefault="00EB6338" w:rsidP="002F14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525085DA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762BD9E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B546238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3F48C16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78A5A1A3" w14:textId="77777777" w:rsidTr="002F143B">
        <w:tc>
          <w:tcPr>
            <w:tcW w:w="1800" w:type="dxa"/>
          </w:tcPr>
          <w:p w14:paraId="10143E05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739BEEE0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027F5E5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5811290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56005C1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6FC97B87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F94CFA6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2AEED279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70D2428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3E30CED9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17C3D23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46424D8B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341E799F" w14:textId="77777777" w:rsidTr="002F143B">
        <w:tc>
          <w:tcPr>
            <w:tcW w:w="4195" w:type="dxa"/>
            <w:gridSpan w:val="3"/>
          </w:tcPr>
          <w:p w14:paraId="0536E9BF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26B1FDD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564A09D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507269A5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04BCB23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06BCE2A6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74FA11F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64E4D92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3A6CBF6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78F6EE3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48FF8B53" w14:textId="77777777" w:rsidTr="002F143B">
        <w:tc>
          <w:tcPr>
            <w:tcW w:w="4873" w:type="dxa"/>
            <w:gridSpan w:val="4"/>
          </w:tcPr>
          <w:p w14:paraId="102C8C20" w14:textId="77777777" w:rsidR="00EB6338" w:rsidRDefault="00EB6338" w:rsidP="002F14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1808666B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154DD29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594BBC7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15F4A1BB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4ED2DA4" w14:textId="77777777" w:rsidR="00EB6338" w:rsidRDefault="00EB6338" w:rsidP="002F143B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79FCDAF2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468651B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63FBABED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7FA6861E" w14:textId="77777777" w:rsidTr="002F143B">
        <w:tc>
          <w:tcPr>
            <w:tcW w:w="1800" w:type="dxa"/>
          </w:tcPr>
          <w:p w14:paraId="0E90BC08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618A4051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FD25339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12CF657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9750D3B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5A895956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2352E54" w14:textId="77777777" w:rsidR="00EB6338" w:rsidRDefault="00EB6338" w:rsidP="002F143B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D3F308C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6C363124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6081A73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2FEBAF08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48734EF3" w14:textId="77777777" w:rsidTr="002F143B">
        <w:tc>
          <w:tcPr>
            <w:tcW w:w="1800" w:type="dxa"/>
          </w:tcPr>
          <w:p w14:paraId="3274204A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2C07863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7B56CFC" w14:textId="77777777" w:rsidR="00EB6338" w:rsidRDefault="00EB6338" w:rsidP="002F14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4622DA6F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222BAD4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49661D13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D76355F" w14:textId="77777777" w:rsidR="00EB6338" w:rsidRDefault="00EB6338" w:rsidP="002F143B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AEA64B0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3D25926C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56F1505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71864E36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B6338" w14:paraId="47F62D9A" w14:textId="77777777" w:rsidTr="002F143B">
        <w:tc>
          <w:tcPr>
            <w:tcW w:w="1800" w:type="dxa"/>
          </w:tcPr>
          <w:p w14:paraId="0AA89852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00E845AE" w14:textId="77777777" w:rsidR="00EB6338" w:rsidRDefault="00EB6338" w:rsidP="002F14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69C5C70D" w14:textId="77777777" w:rsidR="00EB6338" w:rsidRDefault="00EB6338" w:rsidP="002F143B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63722952" w14:textId="77777777" w:rsidR="00EB6338" w:rsidRDefault="00EB6338" w:rsidP="002F143B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2DA80DCD" w14:textId="77777777" w:rsidR="00EB6338" w:rsidRDefault="00EB6338" w:rsidP="002F143B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2326313D" w14:textId="77777777" w:rsidR="00EB6338" w:rsidRDefault="00EB6338" w:rsidP="002F143B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0B3BBABE" w14:textId="77777777" w:rsidR="00EB6338" w:rsidRDefault="00EB6338" w:rsidP="002F14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0D77CCBD" w14:textId="77777777" w:rsidR="00EB6338" w:rsidRDefault="00EB6338" w:rsidP="002F14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A403699" w14:textId="77777777" w:rsidR="00EB6338" w:rsidRDefault="00EB6338" w:rsidP="00EB6338"/>
    <w:tbl>
      <w:tblPr>
        <w:tblStyle w:val="Tablaconcuadrcula18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EB6338" w14:paraId="481C2D4F" w14:textId="77777777" w:rsidTr="002F143B">
        <w:trPr>
          <w:trHeight w:val="285"/>
        </w:trPr>
        <w:tc>
          <w:tcPr>
            <w:tcW w:w="14390" w:type="dxa"/>
            <w:gridSpan w:val="5"/>
          </w:tcPr>
          <w:p w14:paraId="1C7B7AA1" w14:textId="77777777" w:rsidR="00EB6338" w:rsidRDefault="00EB6338" w:rsidP="002F143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EB6338" w14:paraId="43FC4CB5" w14:textId="77777777" w:rsidTr="002F143B">
        <w:trPr>
          <w:trHeight w:val="285"/>
        </w:trPr>
        <w:tc>
          <w:tcPr>
            <w:tcW w:w="1555" w:type="dxa"/>
          </w:tcPr>
          <w:p w14:paraId="7C02F9BA" w14:textId="77777777" w:rsidR="00EB6338" w:rsidRDefault="00EB6338" w:rsidP="002F143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722" w:type="dxa"/>
          </w:tcPr>
          <w:p w14:paraId="19334018" w14:textId="77777777" w:rsidR="00EB6338" w:rsidRDefault="00EB6338" w:rsidP="002F14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5E2EA55E" w14:textId="77777777" w:rsidR="00EB6338" w:rsidRDefault="00EB6338" w:rsidP="002F14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3E8B0062" w14:textId="77777777" w:rsidR="00EB6338" w:rsidRDefault="00EB6338" w:rsidP="002F14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759A8564" w14:textId="77777777" w:rsidR="00EB6338" w:rsidRDefault="00EB6338" w:rsidP="002F143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EB6338" w14:paraId="71FCFB5D" w14:textId="77777777" w:rsidTr="002F143B">
        <w:trPr>
          <w:trHeight w:val="285"/>
        </w:trPr>
        <w:tc>
          <w:tcPr>
            <w:tcW w:w="1555" w:type="dxa"/>
          </w:tcPr>
          <w:p w14:paraId="41178D80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3F9C47DC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 xml:space="preserve">1. Aportes de opiniones, datos destacados, etc., sobre el tema. </w:t>
            </w:r>
          </w:p>
          <w:p w14:paraId="697D8D06" w14:textId="77777777" w:rsidR="00EB6338" w:rsidRPr="003013D6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013D6">
              <w:rPr>
                <w:rFonts w:ascii="Arial Narrow" w:hAnsi="Arial Narrow" w:cs="Arial"/>
              </w:rPr>
              <w:t xml:space="preserve">Los alumnos de inclusión: historia creada, con diálogos, acerca del tema formulado. </w:t>
            </w:r>
          </w:p>
        </w:tc>
        <w:tc>
          <w:tcPr>
            <w:tcW w:w="4325" w:type="dxa"/>
          </w:tcPr>
          <w:p w14:paraId="109811AC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34EABBF1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24-28 enero</w:t>
            </w:r>
          </w:p>
        </w:tc>
        <w:tc>
          <w:tcPr>
            <w:tcW w:w="2313" w:type="dxa"/>
          </w:tcPr>
          <w:p w14:paraId="2C38D8D4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BE31369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16C672D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6BF26DA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E425CA0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2E8416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32155F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0EAFCBB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1EE6748" w14:textId="77777777" w:rsidR="00EB6338" w:rsidRPr="003013D6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 xml:space="preserve">-Otras, de acuerdo con la necesidad. </w:t>
            </w:r>
          </w:p>
        </w:tc>
      </w:tr>
      <w:tr w:rsidR="00EB6338" w14:paraId="241ACC4D" w14:textId="77777777" w:rsidTr="002F143B">
        <w:trPr>
          <w:trHeight w:val="285"/>
        </w:trPr>
        <w:tc>
          <w:tcPr>
            <w:tcW w:w="1555" w:type="dxa"/>
          </w:tcPr>
          <w:p w14:paraId="11440032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78C836BB" w14:textId="77777777" w:rsidR="00EB6338" w:rsidRPr="00412DC5" w:rsidRDefault="00EB6338" w:rsidP="002F143B">
            <w:pPr>
              <w:rPr>
                <w:rFonts w:ascii="Arial Narrow" w:hAnsi="Arial Narrow" w:cs="Arial"/>
                <w:color w:val="FF0000"/>
              </w:rPr>
            </w:pPr>
            <w:r w:rsidRPr="00412DC5">
              <w:rPr>
                <w:rFonts w:ascii="Arial Narrow" w:hAnsi="Arial Narrow" w:cs="Arial"/>
                <w:iCs/>
                <w:color w:val="FF0000"/>
              </w:rPr>
              <w:t>2.</w:t>
            </w:r>
            <w:r w:rsidRPr="00412DC5">
              <w:rPr>
                <w:rFonts w:ascii="Arial Narrow" w:hAnsi="Arial Narrow" w:cs="Arial"/>
                <w:i/>
                <w:color w:val="FF0000"/>
              </w:rPr>
              <w:t xml:space="preserve"> Collage</w:t>
            </w:r>
            <w:r w:rsidRPr="00412DC5">
              <w:rPr>
                <w:rFonts w:ascii="Arial Narrow" w:hAnsi="Arial Narrow" w:cs="Arial"/>
                <w:color w:val="FF0000"/>
              </w:rPr>
              <w:t xml:space="preserve"> con imágenes representativas del imperialismo.</w:t>
            </w:r>
          </w:p>
          <w:p w14:paraId="33E8A975" w14:textId="77777777" w:rsidR="00EB6338" w:rsidRPr="00412DC5" w:rsidRDefault="00EB6338" w:rsidP="002F143B">
            <w:pPr>
              <w:rPr>
                <w:rFonts w:ascii="Arial Narrow" w:hAnsi="Arial Narrow" w:cs="Arial"/>
                <w:color w:val="FF0000"/>
              </w:rPr>
            </w:pPr>
            <w:r w:rsidRPr="00412DC5">
              <w:rPr>
                <w:rFonts w:ascii="Arial Narrow" w:hAnsi="Arial Narrow" w:cs="Arial"/>
                <w:color w:val="FF0000"/>
              </w:rPr>
              <w:t xml:space="preserve">Los alumnos de inclusión: juego sobre los países de AL. </w:t>
            </w:r>
          </w:p>
          <w:p w14:paraId="7FB9BB5A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13556156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4D83DA9C" w14:textId="77777777" w:rsidR="00EB6338" w:rsidRPr="003013D6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6667F9E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353AAE49" w14:textId="77777777" w:rsidR="00EB6338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1-4 febrero</w:t>
            </w:r>
          </w:p>
          <w:p w14:paraId="273CF0DA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412DC5">
              <w:rPr>
                <w:rFonts w:ascii="Arial Narrow" w:hAnsi="Arial Narrow" w:cs="Arial"/>
                <w:color w:val="FF0000"/>
              </w:rPr>
              <w:t>25 febrero</w:t>
            </w:r>
          </w:p>
        </w:tc>
        <w:tc>
          <w:tcPr>
            <w:tcW w:w="2313" w:type="dxa"/>
          </w:tcPr>
          <w:p w14:paraId="67F095DD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3B221BE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3C5436D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1B8786D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CF0C08C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B17714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D60C5DF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493CE2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557CB30" w14:textId="77777777" w:rsidR="00EB6338" w:rsidRPr="003013D6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EB6338" w14:paraId="2008731A" w14:textId="77777777" w:rsidTr="002F143B">
        <w:trPr>
          <w:trHeight w:val="285"/>
        </w:trPr>
        <w:tc>
          <w:tcPr>
            <w:tcW w:w="1555" w:type="dxa"/>
          </w:tcPr>
          <w:p w14:paraId="331C73F9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6599F4AA" w14:textId="77777777" w:rsidR="00EB6338" w:rsidRPr="007F5CA9" w:rsidRDefault="00EB6338" w:rsidP="002F143B">
            <w:pPr>
              <w:rPr>
                <w:rFonts w:ascii="Arial Narrow" w:hAnsi="Arial Narrow" w:cs="Arial"/>
                <w:color w:val="FF0000"/>
              </w:rPr>
            </w:pPr>
            <w:r w:rsidRPr="007F5CA9">
              <w:rPr>
                <w:rFonts w:ascii="Arial Narrow" w:hAnsi="Arial Narrow" w:cs="Arial"/>
                <w:color w:val="FF0000"/>
              </w:rPr>
              <w:t>3. Taller sobre imperialismo y 1GM.</w:t>
            </w:r>
          </w:p>
          <w:p w14:paraId="5E4C1C76" w14:textId="77777777" w:rsidR="00EB6338" w:rsidRPr="007F5CA9" w:rsidRDefault="00EB6338" w:rsidP="002F143B">
            <w:pPr>
              <w:rPr>
                <w:rFonts w:ascii="Arial Narrow" w:hAnsi="Arial Narrow" w:cs="Arial"/>
                <w:color w:val="FF0000"/>
              </w:rPr>
            </w:pPr>
            <w:r w:rsidRPr="007F5CA9">
              <w:rPr>
                <w:rFonts w:ascii="Arial Narrow" w:hAnsi="Arial Narrow" w:cs="Arial"/>
                <w:color w:val="FF0000"/>
              </w:rPr>
              <w:t xml:space="preserve">Los alumnos de inclusión: taller sobre imperialismo y 1GM. </w:t>
            </w:r>
          </w:p>
          <w:p w14:paraId="28ECBAA1" w14:textId="77777777" w:rsidR="00EB6338" w:rsidRPr="007F5CA9" w:rsidRDefault="00EB6338" w:rsidP="002F143B">
            <w:pPr>
              <w:rPr>
                <w:rFonts w:ascii="Arial Narrow" w:hAnsi="Arial Narrow" w:cs="Arial"/>
                <w:color w:val="FF0000"/>
              </w:rPr>
            </w:pPr>
            <w:r w:rsidRPr="007F5CA9">
              <w:rPr>
                <w:rFonts w:ascii="Arial Narrow" w:hAnsi="Arial Narrow" w:cs="Arial"/>
                <w:color w:val="FF0000"/>
              </w:rPr>
              <w:t xml:space="preserve">Talleres fotocopiados. </w:t>
            </w:r>
          </w:p>
          <w:p w14:paraId="1CC06B36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1CDDBD5A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01B5EB28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3B0B1F9E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34C8D22F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17342121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45E7B07A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646A08B7" w14:textId="77777777" w:rsidR="00EB6338" w:rsidRPr="003013D6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2DD50DC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F73F5D8" w14:textId="77777777" w:rsidR="00EB6338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7-11 febrero</w:t>
            </w:r>
          </w:p>
          <w:p w14:paraId="6EAB24DA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FF0000"/>
              </w:rPr>
              <w:t>Talleres: 18 febrero</w:t>
            </w:r>
          </w:p>
        </w:tc>
        <w:tc>
          <w:tcPr>
            <w:tcW w:w="2313" w:type="dxa"/>
          </w:tcPr>
          <w:p w14:paraId="36B1A0AE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76DF2D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0096AA9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44D9F59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60E6FDE2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8A6BE51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FDFDC87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A1BFC3C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EA877CA" w14:textId="77777777" w:rsidR="00EB6338" w:rsidRPr="003013D6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EB6338" w14:paraId="38962E7E" w14:textId="77777777" w:rsidTr="002F143B">
        <w:trPr>
          <w:trHeight w:val="285"/>
        </w:trPr>
        <w:tc>
          <w:tcPr>
            <w:tcW w:w="1555" w:type="dxa"/>
          </w:tcPr>
          <w:p w14:paraId="7F346384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17DAAC34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 xml:space="preserve">4. Indagación sobre influjo de los </w:t>
            </w:r>
          </w:p>
          <w:p w14:paraId="3B0CF413" w14:textId="77777777" w:rsidR="00EB6338" w:rsidRPr="003013D6" w:rsidRDefault="00EB6338" w:rsidP="002F143B">
            <w:pPr>
              <w:rPr>
                <w:rFonts w:ascii="Arial Narrow" w:hAnsi="Arial Narrow" w:cs="Arial"/>
                <w:b/>
              </w:rPr>
            </w:pPr>
            <w:r w:rsidRPr="003013D6">
              <w:rPr>
                <w:rFonts w:ascii="Arial Narrow" w:hAnsi="Arial Narrow" w:cs="Arial"/>
              </w:rPr>
              <w:t xml:space="preserve">movimientos migratorios en AL. </w:t>
            </w:r>
          </w:p>
          <w:p w14:paraId="7AFC44AE" w14:textId="77777777" w:rsidR="00EB6338" w:rsidRPr="003013D6" w:rsidRDefault="00EB6338" w:rsidP="002F143B">
            <w:pPr>
              <w:rPr>
                <w:rFonts w:ascii="Arial Narrow" w:hAnsi="Arial Narrow" w:cs="Arial"/>
                <w:b/>
              </w:rPr>
            </w:pPr>
            <w:r w:rsidRPr="003013D6">
              <w:rPr>
                <w:rFonts w:ascii="Arial Narrow" w:hAnsi="Arial Narrow" w:cs="Arial"/>
                <w:b/>
              </w:rPr>
              <w:t xml:space="preserve">Los alumnos de inclusión: taller del tema. </w:t>
            </w:r>
          </w:p>
          <w:p w14:paraId="3AE3C7DD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</w:p>
          <w:p w14:paraId="4F773E7A" w14:textId="77777777" w:rsidR="00EB6338" w:rsidRPr="003013D6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2CA4BC51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46D93BC7" w14:textId="77777777" w:rsidR="00EB6338" w:rsidRPr="003013D6" w:rsidRDefault="00EB6338" w:rsidP="002F143B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14-18 febrero</w:t>
            </w:r>
          </w:p>
        </w:tc>
        <w:tc>
          <w:tcPr>
            <w:tcW w:w="2313" w:type="dxa"/>
          </w:tcPr>
          <w:p w14:paraId="16D71EA8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de los alumnos; no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obstante, se proponen las siguientes:</w:t>
            </w:r>
          </w:p>
          <w:p w14:paraId="55BFD2F2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B0C656E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59C0CCB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EA3ADCD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84F5415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65995D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5D5A494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017B561" w14:textId="77777777" w:rsidR="00EB6338" w:rsidRPr="003013D6" w:rsidRDefault="00EB6338" w:rsidP="002F143B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EB6338" w14:paraId="65B2B715" w14:textId="77777777" w:rsidTr="002F143B">
        <w:trPr>
          <w:trHeight w:val="285"/>
        </w:trPr>
        <w:tc>
          <w:tcPr>
            <w:tcW w:w="1555" w:type="dxa"/>
          </w:tcPr>
          <w:p w14:paraId="748272F5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4B812361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5. Lectura con varias preguntas, para responder en el cuaderno.</w:t>
            </w:r>
          </w:p>
          <w:p w14:paraId="34371C2D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inclusión: taller con el mismo tema. </w:t>
            </w:r>
          </w:p>
          <w:p w14:paraId="4140BF51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</w:p>
          <w:p w14:paraId="6BF85F83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</w:p>
          <w:p w14:paraId="327523AB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</w:p>
          <w:p w14:paraId="52E6335B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</w:p>
          <w:p w14:paraId="644D1AE6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</w:p>
          <w:p w14:paraId="7D0DD885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73866E5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69D02D57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21-25 febrero</w:t>
            </w:r>
          </w:p>
        </w:tc>
        <w:tc>
          <w:tcPr>
            <w:tcW w:w="2313" w:type="dxa"/>
          </w:tcPr>
          <w:p w14:paraId="72684DC0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67BB537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2E3B932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544B88A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86845E5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34E522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EB1CA6D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5AF9CE6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D231393" w14:textId="77777777" w:rsidR="00EB6338" w:rsidRPr="00D07067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EB6338" w14:paraId="7474E8A5" w14:textId="77777777" w:rsidTr="002F143B">
        <w:trPr>
          <w:trHeight w:val="285"/>
        </w:trPr>
        <w:tc>
          <w:tcPr>
            <w:tcW w:w="1555" w:type="dxa"/>
          </w:tcPr>
          <w:p w14:paraId="142681D0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44ED298" w14:textId="77777777" w:rsidR="00EB6338" w:rsidRPr="007F5CA9" w:rsidRDefault="00EB6338" w:rsidP="002F143B">
            <w:pPr>
              <w:rPr>
                <w:rFonts w:ascii="Arial Narrow" w:hAnsi="Arial Narrow" w:cs="Arial"/>
                <w:bCs/>
              </w:rPr>
            </w:pPr>
            <w:r w:rsidRPr="007F5CA9">
              <w:rPr>
                <w:rFonts w:ascii="Arial Narrow" w:hAnsi="Arial Narrow" w:cs="Arial"/>
                <w:bCs/>
              </w:rPr>
              <w:t xml:space="preserve">6. Mesa redonda para exponer sus conclusiones sobre las migraciones. </w:t>
            </w:r>
          </w:p>
          <w:p w14:paraId="7EF1D660" w14:textId="77777777" w:rsidR="00EB6338" w:rsidRPr="007F5CA9" w:rsidRDefault="00EB6338" w:rsidP="002F143B">
            <w:pPr>
              <w:rPr>
                <w:rFonts w:ascii="Arial Narrow" w:hAnsi="Arial Narrow" w:cs="Arial"/>
                <w:bCs/>
              </w:rPr>
            </w:pPr>
            <w:r w:rsidRPr="007F5CA9">
              <w:rPr>
                <w:rFonts w:ascii="Arial Narrow" w:hAnsi="Arial Narrow" w:cs="Arial"/>
                <w:bCs/>
              </w:rPr>
              <w:t>Los alumnos de inclusión: la misma tarea.</w:t>
            </w:r>
          </w:p>
          <w:p w14:paraId="1EBA13D1" w14:textId="77777777" w:rsidR="00EB6338" w:rsidRPr="005E4B5E" w:rsidRDefault="00EB6338" w:rsidP="002F143B">
            <w:pPr>
              <w:rPr>
                <w:rFonts w:ascii="Arial Narrow" w:hAnsi="Arial Narrow" w:cs="Arial"/>
                <w:bCs/>
                <w:color w:val="FF0000"/>
              </w:rPr>
            </w:pPr>
            <w:r w:rsidRPr="005E4B5E">
              <w:rPr>
                <w:rFonts w:ascii="Arial Narrow" w:hAnsi="Arial Narrow" w:cs="Arial"/>
                <w:bCs/>
                <w:color w:val="FF0000"/>
              </w:rPr>
              <w:t xml:space="preserve">Línea de tiempo de las causas y efectos del orden mundial. </w:t>
            </w:r>
          </w:p>
          <w:p w14:paraId="639704FA" w14:textId="77777777" w:rsidR="00EB6338" w:rsidRPr="001B2DE1" w:rsidRDefault="00EB6338" w:rsidP="002F143B">
            <w:pPr>
              <w:rPr>
                <w:rFonts w:ascii="Arial Narrow" w:hAnsi="Arial Narrow" w:cs="Arial"/>
                <w:bCs/>
              </w:rPr>
            </w:pPr>
          </w:p>
          <w:p w14:paraId="33A6D2AC" w14:textId="77777777" w:rsidR="00EB6338" w:rsidRPr="007F5CA9" w:rsidRDefault="00EB6338" w:rsidP="002F143B">
            <w:pPr>
              <w:rPr>
                <w:rFonts w:ascii="Arial Narrow" w:hAnsi="Arial Narrow" w:cs="Arial"/>
                <w:bCs/>
              </w:rPr>
            </w:pPr>
          </w:p>
          <w:p w14:paraId="21ECE0E2" w14:textId="77777777" w:rsidR="00EB6338" w:rsidRPr="007F5CA9" w:rsidRDefault="00EB6338" w:rsidP="002F143B">
            <w:pPr>
              <w:rPr>
                <w:rFonts w:ascii="Arial Narrow" w:hAnsi="Arial Narrow" w:cs="Arial"/>
                <w:bCs/>
              </w:rPr>
            </w:pPr>
          </w:p>
          <w:p w14:paraId="177C141F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</w:p>
          <w:p w14:paraId="0E1CB0D2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7DB82DAB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1DBD00F8" w14:textId="77777777" w:rsidR="00EB6338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28 febrero-4 marzo</w:t>
            </w:r>
          </w:p>
          <w:p w14:paraId="76DAE9B4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5E4B5E">
              <w:rPr>
                <w:rFonts w:ascii="Arial Narrow" w:hAnsi="Arial Narrow" w:cs="Arial"/>
                <w:color w:val="FF0000"/>
              </w:rPr>
              <w:t>4 marzo</w:t>
            </w:r>
          </w:p>
        </w:tc>
        <w:tc>
          <w:tcPr>
            <w:tcW w:w="2313" w:type="dxa"/>
          </w:tcPr>
          <w:p w14:paraId="4744A6C3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FBE50CC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32E604D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5313AAC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CA4A404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334E486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F2FD5ED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92EB8A4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106E59BA" w14:textId="77777777" w:rsidR="00EB6338" w:rsidRPr="00D07067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EB6338" w14:paraId="1A2874F0" w14:textId="77777777" w:rsidTr="002F143B">
        <w:trPr>
          <w:trHeight w:val="285"/>
        </w:trPr>
        <w:tc>
          <w:tcPr>
            <w:tcW w:w="1555" w:type="dxa"/>
          </w:tcPr>
          <w:p w14:paraId="440DE4FF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416E992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 xml:space="preserve">7. Lectura de documentos más destacados sobre problemas de migración y refugiados. </w:t>
            </w:r>
          </w:p>
          <w:p w14:paraId="5E0B6532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inclusión: exposición. </w:t>
            </w:r>
          </w:p>
          <w:p w14:paraId="7636233A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</w:p>
          <w:p w14:paraId="15F24FC6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</w:p>
          <w:p w14:paraId="0BEB2165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66CD796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289782AA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7-11 marzo</w:t>
            </w:r>
          </w:p>
        </w:tc>
        <w:tc>
          <w:tcPr>
            <w:tcW w:w="2313" w:type="dxa"/>
          </w:tcPr>
          <w:p w14:paraId="577C802F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E4E6F67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214A494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CFA734A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F25E08F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B24B679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A7928B5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51B7F0B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AE5BA4A" w14:textId="77777777" w:rsidR="00EB6338" w:rsidRPr="00D07067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EB6338" w14:paraId="4D757153" w14:textId="77777777" w:rsidTr="002F143B">
        <w:trPr>
          <w:trHeight w:val="285"/>
        </w:trPr>
        <w:tc>
          <w:tcPr>
            <w:tcW w:w="1555" w:type="dxa"/>
          </w:tcPr>
          <w:p w14:paraId="1D1ADCAD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A90A93F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8. Reafirmación de la guía de competencias comunicativas, ciudadanas, argumentativas, propositivas, etc., para valorar resultados de los temas: Problemas de migración y refugiados</w:t>
            </w:r>
          </w:p>
          <w:p w14:paraId="0AB9ABE8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Relación entre migración y economía.</w:t>
            </w:r>
          </w:p>
          <w:p w14:paraId="1004AAD7" w14:textId="77777777" w:rsidR="00EB6338" w:rsidRPr="00D07067" w:rsidRDefault="00EB6338" w:rsidP="002F143B">
            <w:pPr>
              <w:rPr>
                <w:rFonts w:ascii="Arial Narrow" w:hAnsi="Arial Narrow" w:cs="Arial"/>
                <w:b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 serán exigidos de la misma forma. </w:t>
            </w:r>
          </w:p>
          <w:p w14:paraId="1E1ABF7E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0330FFE5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9D5B3BC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14-18 marzo</w:t>
            </w:r>
          </w:p>
        </w:tc>
        <w:tc>
          <w:tcPr>
            <w:tcW w:w="2313" w:type="dxa"/>
          </w:tcPr>
          <w:p w14:paraId="665CE7F9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53C2087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EB8A6DF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CE68BF5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39412C4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2A0BE19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BA99735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41A82BB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815F570" w14:textId="77777777" w:rsidR="00EB6338" w:rsidRPr="00D07067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EB6338" w14:paraId="3E20BA88" w14:textId="77777777" w:rsidTr="002F143B">
        <w:trPr>
          <w:trHeight w:val="285"/>
        </w:trPr>
        <w:tc>
          <w:tcPr>
            <w:tcW w:w="1555" w:type="dxa"/>
          </w:tcPr>
          <w:p w14:paraId="2D895A5D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095C7A21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9. Presentación de los resúmenes de los efectos de las migraciones en la economía, por parte de los grupos de alumnos.</w:t>
            </w:r>
          </w:p>
          <w:p w14:paraId="3BC5FD62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inclusión: igual resumen. </w:t>
            </w:r>
          </w:p>
          <w:p w14:paraId="359677B0" w14:textId="77777777" w:rsidR="00EB6338" w:rsidRPr="005E4B5E" w:rsidRDefault="00EB6338" w:rsidP="002F143B">
            <w:pPr>
              <w:rPr>
                <w:rFonts w:ascii="Arial Narrow" w:hAnsi="Arial Narrow" w:cs="Arial"/>
                <w:bCs/>
                <w:color w:val="FF0000"/>
              </w:rPr>
            </w:pPr>
            <w:r w:rsidRPr="005E4B5E">
              <w:rPr>
                <w:rFonts w:ascii="Arial Narrow" w:hAnsi="Arial Narrow" w:cs="Arial"/>
                <w:bCs/>
                <w:color w:val="FF0000"/>
              </w:rPr>
              <w:lastRenderedPageBreak/>
              <w:t xml:space="preserve">Lectura del libro “Las venas abiertas de América Latina”. </w:t>
            </w:r>
          </w:p>
          <w:p w14:paraId="687A61AB" w14:textId="77777777" w:rsidR="00EB6338" w:rsidRPr="005E4B5E" w:rsidRDefault="00EB6338" w:rsidP="002F143B">
            <w:pPr>
              <w:rPr>
                <w:rFonts w:ascii="Arial Narrow" w:hAnsi="Arial Narrow" w:cs="Times New Roman"/>
                <w:color w:val="FF0000"/>
              </w:rPr>
            </w:pPr>
            <w:r w:rsidRPr="005E4B5E">
              <w:rPr>
                <w:rFonts w:ascii="Arial Narrow" w:hAnsi="Arial Narrow" w:cs="Times New Roman"/>
                <w:color w:val="FF0000"/>
              </w:rPr>
              <w:t xml:space="preserve">Tres exámenes de los temas vistos. </w:t>
            </w:r>
          </w:p>
          <w:p w14:paraId="3A01C8F2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E4B5E">
              <w:rPr>
                <w:rFonts w:ascii="Arial Narrow" w:hAnsi="Arial Narrow" w:cs="Times New Roman"/>
                <w:color w:val="FF0000"/>
              </w:rPr>
              <w:t>Exposiciones.</w:t>
            </w:r>
          </w:p>
        </w:tc>
        <w:tc>
          <w:tcPr>
            <w:tcW w:w="4325" w:type="dxa"/>
          </w:tcPr>
          <w:p w14:paraId="7186AE00" w14:textId="77777777" w:rsidR="00EB6338" w:rsidRPr="00D07067" w:rsidRDefault="00EB6338" w:rsidP="002F14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lastRenderedPageBreak/>
              <w:t>En el colegio</w:t>
            </w:r>
          </w:p>
        </w:tc>
        <w:tc>
          <w:tcPr>
            <w:tcW w:w="2475" w:type="dxa"/>
          </w:tcPr>
          <w:p w14:paraId="56CE17C8" w14:textId="77777777" w:rsidR="00EB6338" w:rsidRDefault="00EB6338" w:rsidP="002F143B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 xml:space="preserve">22 marzo-4 abril </w:t>
            </w:r>
          </w:p>
          <w:p w14:paraId="3B732F25" w14:textId="77777777" w:rsidR="00EB6338" w:rsidRDefault="00EB6338" w:rsidP="002F143B">
            <w:pPr>
              <w:rPr>
                <w:rFonts w:ascii="Arial Narrow" w:hAnsi="Arial Narrow" w:cs="Arial"/>
                <w:color w:val="FF0000"/>
              </w:rPr>
            </w:pPr>
            <w:r w:rsidRPr="001B2DE1">
              <w:rPr>
                <w:rFonts w:ascii="Arial Narrow" w:hAnsi="Arial Narrow" w:cs="Arial"/>
                <w:color w:val="FF0000"/>
              </w:rPr>
              <w:t xml:space="preserve">22 marzo-4 abril </w:t>
            </w:r>
          </w:p>
          <w:p w14:paraId="4CE46FF7" w14:textId="77777777" w:rsidR="00EB6338" w:rsidRPr="00D07067" w:rsidRDefault="00EB6338" w:rsidP="002F143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FF0000"/>
              </w:rPr>
              <w:t>Exámenes y exposiciones: Durante el periodo</w:t>
            </w:r>
          </w:p>
        </w:tc>
        <w:tc>
          <w:tcPr>
            <w:tcW w:w="2313" w:type="dxa"/>
          </w:tcPr>
          <w:p w14:paraId="72A8222E" w14:textId="77777777" w:rsidR="00EB6338" w:rsidRPr="00E943F4" w:rsidRDefault="00EB6338" w:rsidP="002F143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37343B8B" w14:textId="73F0D098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69DD0EA6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087D743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65A00D4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5DE9689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741F796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8C40BF6" w14:textId="77777777" w:rsidR="00EB6338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40BA75F" w14:textId="77777777" w:rsidR="00EB6338" w:rsidRPr="00D07067" w:rsidRDefault="00EB6338" w:rsidP="002F143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08A0D724" w14:textId="77777777" w:rsidR="00EB6338" w:rsidRDefault="00EB6338" w:rsidP="00EB63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5BA6526" w14:textId="77777777" w:rsidR="00EE72E4" w:rsidRDefault="00EE72E4"/>
    <w:sectPr w:rsidR="00EE72E4" w:rsidSect="00EB633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38"/>
    <w:rsid w:val="00EB6338"/>
    <w:rsid w:val="00E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4B16"/>
  <w15:chartTrackingRefBased/>
  <w15:docId w15:val="{393DABC2-D664-48AA-B5FA-CDCFC5E0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8">
    <w:name w:val="Tabla con cuadrícula18"/>
    <w:basedOn w:val="Tablanormal"/>
    <w:next w:val="Tablaconcuadrcula"/>
    <w:uiPriority w:val="39"/>
    <w:rsid w:val="00EB6338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EB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1940</Words>
  <Characters>10672</Characters>
  <Application>Microsoft Office Word</Application>
  <DocSecurity>0</DocSecurity>
  <Lines>88</Lines>
  <Paragraphs>25</Paragraphs>
  <ScaleCrop>false</ScaleCrop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2022-02-06T13:30:00Z</dcterms:created>
  <dcterms:modified xsi:type="dcterms:W3CDTF">2022-02-06T13:31:00Z</dcterms:modified>
</cp:coreProperties>
</file>