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C3" w:rsidRDefault="00253FC3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</w:p>
    <w:p w:rsidR="00730A3E" w:rsidRPr="00033B81" w:rsidRDefault="00730A3E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  <w:r w:rsidRPr="00033B81">
        <w:rPr>
          <w:rFonts w:ascii="Arial Black" w:hAnsi="Arial Black"/>
          <w:noProof/>
          <w:lang w:val="es-CO" w:eastAsia="es-CO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-4445</wp:posOffset>
            </wp:positionH>
            <wp:positionV relativeFrom="paragraph">
              <wp:posOffset>-97790</wp:posOffset>
            </wp:positionV>
            <wp:extent cx="661035" cy="67500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B81">
        <w:rPr>
          <w:rFonts w:ascii="Arial Black" w:hAnsi="Arial Black" w:cs="Arial"/>
          <w:b/>
          <w:sz w:val="40"/>
          <w:szCs w:val="20"/>
        </w:rPr>
        <w:t>INSTITUTO COLOMBO VENEZOLANO</w:t>
      </w:r>
    </w:p>
    <w:p w:rsidR="00730A3E" w:rsidRPr="00E75963" w:rsidRDefault="002C3D32" w:rsidP="00730A3E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PLAN DE ASIGNATURA Y DE CLASES</w:t>
      </w:r>
    </w:p>
    <w:p w:rsidR="00730A3E" w:rsidRPr="00E75963" w:rsidRDefault="00730A3E" w:rsidP="00730A3E">
      <w:pPr>
        <w:jc w:val="center"/>
        <w:rPr>
          <w:rFonts w:ascii="Arial Narrow" w:hAnsi="Arial Narrow"/>
          <w:b/>
          <w:sz w:val="18"/>
        </w:rPr>
      </w:pPr>
    </w:p>
    <w:tbl>
      <w:tblPr>
        <w:tblW w:w="14709" w:type="dxa"/>
        <w:tblLayout w:type="fixed"/>
        <w:tblLook w:val="04A0" w:firstRow="1" w:lastRow="0" w:firstColumn="1" w:lastColumn="0" w:noHBand="0" w:noVBand="1"/>
      </w:tblPr>
      <w:tblGrid>
        <w:gridCol w:w="749"/>
        <w:gridCol w:w="244"/>
        <w:gridCol w:w="2659"/>
        <w:gridCol w:w="283"/>
        <w:gridCol w:w="1330"/>
        <w:gridCol w:w="276"/>
        <w:gridCol w:w="850"/>
        <w:gridCol w:w="1088"/>
        <w:gridCol w:w="236"/>
        <w:gridCol w:w="93"/>
        <w:gridCol w:w="283"/>
        <w:gridCol w:w="573"/>
        <w:gridCol w:w="525"/>
        <w:gridCol w:w="462"/>
        <w:gridCol w:w="284"/>
        <w:gridCol w:w="317"/>
        <w:gridCol w:w="236"/>
        <w:gridCol w:w="226"/>
        <w:gridCol w:w="734"/>
        <w:gridCol w:w="851"/>
        <w:gridCol w:w="283"/>
        <w:gridCol w:w="756"/>
        <w:gridCol w:w="1371"/>
      </w:tblGrid>
      <w:tr w:rsidR="00C457F3" w:rsidRPr="00E75963" w:rsidTr="007F6C5F">
        <w:trPr>
          <w:gridAfter w:val="1"/>
          <w:wAfter w:w="1371" w:type="dxa"/>
          <w:trHeight w:val="510"/>
        </w:trPr>
        <w:tc>
          <w:tcPr>
            <w:tcW w:w="749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ÁREA</w:t>
            </w:r>
          </w:p>
        </w:tc>
        <w:tc>
          <w:tcPr>
            <w:tcW w:w="2903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A9743F" w:rsidP="00A2622D">
            <w:pPr>
              <w:rPr>
                <w:rFonts w:ascii="Vijaya" w:eastAsia="Batang" w:hAnsi="Vijaya" w:cs="Vijaya"/>
              </w:rPr>
            </w:pPr>
            <w:r>
              <w:rPr>
                <w:rFonts w:ascii="Vijaya" w:eastAsia="Batang" w:hAnsi="Vijaya" w:cs="Vijaya"/>
              </w:rPr>
              <w:t>Sociales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ASIGNATURA</w:t>
            </w:r>
          </w:p>
        </w:tc>
        <w:tc>
          <w:tcPr>
            <w:tcW w:w="2214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8A7487" w:rsidP="00910BAF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Cátedra PAZ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474" w:type="dxa"/>
            <w:gridSpan w:val="4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INTENSIDAD</w:t>
            </w:r>
          </w:p>
        </w:tc>
        <w:tc>
          <w:tcPr>
            <w:tcW w:w="1063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8A7487" w:rsidP="00A2622D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1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PERIODO</w:t>
            </w:r>
          </w:p>
        </w:tc>
        <w:tc>
          <w:tcPr>
            <w:tcW w:w="851" w:type="dxa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6674EC" w:rsidP="00910BAF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3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 w:cs="Arial"/>
                <w:sz w:val="16"/>
                <w:szCs w:val="20"/>
              </w:rPr>
            </w:pPr>
          </w:p>
        </w:tc>
      </w:tr>
      <w:tr w:rsidR="00730A3E" w:rsidRPr="00E75963" w:rsidTr="007F6C5F">
        <w:trPr>
          <w:trHeight w:val="2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730A3E" w:rsidRPr="000714A8" w:rsidRDefault="00730A3E" w:rsidP="007F6C5F">
            <w:pPr>
              <w:ind w:left="-12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6486" w:type="dxa"/>
            <w:gridSpan w:val="6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2773" w:type="dxa"/>
            <w:gridSpan w:val="8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11" w:type="dxa"/>
            <w:gridSpan w:val="3"/>
            <w:shd w:val="clear" w:color="auto" w:fill="auto"/>
            <w:vAlign w:val="center"/>
          </w:tcPr>
          <w:p w:rsidR="00730A3E" w:rsidRPr="000714A8" w:rsidRDefault="00730A3E" w:rsidP="007F6C5F">
            <w:pPr>
              <w:ind w:right="-108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C457F3" w:rsidRPr="00E75963" w:rsidTr="007F6C5F">
        <w:trPr>
          <w:gridAfter w:val="5"/>
          <w:wAfter w:w="3995" w:type="dxa"/>
          <w:trHeight w:val="51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C457F3" w:rsidRPr="000714A8" w:rsidRDefault="00C457F3" w:rsidP="007F6C5F">
            <w:pPr>
              <w:ind w:left="-12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DOCENTE</w:t>
            </w:r>
          </w:p>
        </w:tc>
        <w:tc>
          <w:tcPr>
            <w:tcW w:w="4272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404D17" w:rsidP="007F6C5F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Aura González</w:t>
            </w:r>
          </w:p>
        </w:tc>
        <w:tc>
          <w:tcPr>
            <w:tcW w:w="27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Vijaya" w:hAnsi="Vijaya" w:cs="Vijaya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GRADOS</w:t>
            </w:r>
          </w:p>
        </w:tc>
        <w:tc>
          <w:tcPr>
            <w:tcW w:w="1417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8A7487" w:rsidP="007F6C5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9 A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457F3" w:rsidRPr="000714A8" w:rsidRDefault="00C457F3" w:rsidP="00C457F3">
            <w:pPr>
              <w:ind w:left="-119" w:right="-233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AÑO</w:t>
            </w:r>
          </w:p>
        </w:tc>
        <w:tc>
          <w:tcPr>
            <w:tcW w:w="987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502FB0" w:rsidP="007F6C5F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2018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Vijaya" w:hAnsi="Vijaya" w:cs="Vijaya"/>
                <w:sz w:val="18"/>
                <w:szCs w:val="20"/>
              </w:rPr>
            </w:pPr>
          </w:p>
        </w:tc>
        <w:tc>
          <w:tcPr>
            <w:tcW w:w="779" w:type="dxa"/>
            <w:gridSpan w:val="3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rPr>
                <w:rFonts w:ascii="Arial Narrow" w:hAnsi="Arial Narrow" w:cs="Vijaya"/>
                <w:sz w:val="16"/>
                <w:szCs w:val="20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33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ook w:val="04A0" w:firstRow="1" w:lastRow="0" w:firstColumn="1" w:lastColumn="0" w:noHBand="0" w:noVBand="1"/>
      </w:tblPr>
      <w:tblGrid>
        <w:gridCol w:w="4880"/>
        <w:gridCol w:w="5059"/>
        <w:gridCol w:w="4694"/>
      </w:tblGrid>
      <w:tr w:rsidR="00730A3E" w:rsidRPr="00E75963" w:rsidTr="00C457F3">
        <w:trPr>
          <w:trHeight w:val="219"/>
        </w:trPr>
        <w:tc>
          <w:tcPr>
            <w:tcW w:w="4880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Castellar" w:hAnsi="Castellar"/>
                <w:sz w:val="18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EJES TEMÁTICOS</w:t>
            </w:r>
            <w:r w:rsidRPr="000714A8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059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_tradnl" w:eastAsia="es-ES_tradnl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ESTÁNDAR:</w:t>
            </w:r>
          </w:p>
        </w:tc>
        <w:tc>
          <w:tcPr>
            <w:tcW w:w="4694" w:type="dxa"/>
            <w:shd w:val="clear" w:color="auto" w:fill="E7E6E6"/>
            <w:vAlign w:val="center"/>
          </w:tcPr>
          <w:p w:rsidR="00730A3E" w:rsidRPr="000714A8" w:rsidRDefault="001D1216" w:rsidP="007F6C5F">
            <w:pPr>
              <w:jc w:val="center"/>
              <w:rPr>
                <w:rFonts w:ascii="Arial" w:eastAsia="Agency FB" w:hAnsi="Arial" w:cs="Arial"/>
                <w:b/>
                <w:sz w:val="20"/>
                <w:szCs w:val="20"/>
              </w:rPr>
            </w:pPr>
            <w:r>
              <w:rPr>
                <w:rFonts w:ascii="Arial" w:eastAsia="Agency FB" w:hAnsi="Arial" w:cs="Arial"/>
                <w:b/>
                <w:sz w:val="20"/>
                <w:szCs w:val="20"/>
              </w:rPr>
              <w:t>COMPETENCIA</w:t>
            </w:r>
          </w:p>
        </w:tc>
      </w:tr>
      <w:tr w:rsidR="00730A3E" w:rsidRPr="00B516C7" w:rsidTr="00C457F3">
        <w:trPr>
          <w:trHeight w:val="1098"/>
        </w:trPr>
        <w:tc>
          <w:tcPr>
            <w:tcW w:w="4880" w:type="dxa"/>
            <w:shd w:val="clear" w:color="auto" w:fill="auto"/>
          </w:tcPr>
          <w:p w:rsidR="008A7487" w:rsidRPr="00B516C7" w:rsidRDefault="006674EC" w:rsidP="0030239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Proyecto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 xml:space="preserve">:  </w:t>
            </w:r>
            <w:r w:rsidR="00302399">
              <w:rPr>
                <w:rFonts w:ascii="Arial Narrow" w:hAnsi="Arial Narrow"/>
                <w:sz w:val="16"/>
                <w:szCs w:val="16"/>
              </w:rPr>
              <w:t>R</w:t>
            </w:r>
            <w:r>
              <w:rPr>
                <w:rFonts w:ascii="Arial Narrow" w:hAnsi="Arial Narrow"/>
                <w:sz w:val="16"/>
                <w:szCs w:val="16"/>
              </w:rPr>
              <w:t>esolución</w:t>
            </w:r>
            <w:proofErr w:type="gramEnd"/>
            <w:r>
              <w:rPr>
                <w:rFonts w:ascii="Arial Narrow" w:hAnsi="Arial Narrow"/>
                <w:sz w:val="16"/>
                <w:szCs w:val="16"/>
              </w:rPr>
              <w:t xml:space="preserve"> de conflictos en el ICV.</w:t>
            </w:r>
            <w:bookmarkStart w:id="0" w:name="_GoBack"/>
            <w:bookmarkEnd w:id="0"/>
          </w:p>
        </w:tc>
        <w:tc>
          <w:tcPr>
            <w:tcW w:w="5059" w:type="dxa"/>
            <w:shd w:val="clear" w:color="auto" w:fill="auto"/>
          </w:tcPr>
          <w:p w:rsidR="00516AD2" w:rsidRPr="00B516C7" w:rsidRDefault="00CC3933" w:rsidP="006674EC">
            <w:pPr>
              <w:pStyle w:val="Style12"/>
              <w:widowControl/>
              <w:spacing w:line="240" w:lineRule="auto"/>
              <w:ind w:right="1373" w:firstLine="0"/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 xml:space="preserve">Reconozco y analizo </w:t>
            </w:r>
            <w:r w:rsidR="006674EC">
              <w:rPr>
                <w:sz w:val="16"/>
                <w:szCs w:val="16"/>
                <w:lang w:val="es-ES" w:eastAsia="es-ES"/>
              </w:rPr>
              <w:t>los conflictos que se deben solucionar de una forma pacífica.</w:t>
            </w:r>
          </w:p>
        </w:tc>
        <w:tc>
          <w:tcPr>
            <w:tcW w:w="4694" w:type="dxa"/>
          </w:tcPr>
          <w:p w:rsidR="00516AD2" w:rsidRPr="00B516C7" w:rsidRDefault="00CC3933" w:rsidP="006674EC">
            <w:pPr>
              <w:spacing w:after="160" w:line="259" w:lineRule="auto"/>
              <w:rPr>
                <w:sz w:val="16"/>
                <w:szCs w:val="16"/>
              </w:rPr>
            </w:pPr>
            <w:r w:rsidRPr="00CC3933">
              <w:rPr>
                <w:rFonts w:ascii="Arial" w:eastAsiaTheme="minorHAnsi" w:hAnsi="Arial" w:cs="Arial"/>
                <w:sz w:val="16"/>
                <w:szCs w:val="16"/>
              </w:rPr>
              <w:t xml:space="preserve">Destaco el compromiso </w:t>
            </w:r>
            <w:r w:rsidR="006674EC">
              <w:rPr>
                <w:rFonts w:ascii="Arial" w:eastAsiaTheme="minorHAnsi" w:hAnsi="Arial" w:cs="Arial"/>
                <w:sz w:val="16"/>
                <w:szCs w:val="16"/>
              </w:rPr>
              <w:t xml:space="preserve"> que debemos tener en cuenta para promover la realización de espacios para contribuir a la solución de conflictos.</w:t>
            </w: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58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6395"/>
        <w:gridCol w:w="7917"/>
        <w:gridCol w:w="268"/>
      </w:tblGrid>
      <w:tr w:rsidR="00C457F3" w:rsidRPr="000714A8" w:rsidTr="00C04FA3">
        <w:trPr>
          <w:trHeight w:val="277"/>
        </w:trPr>
        <w:tc>
          <w:tcPr>
            <w:tcW w:w="6395" w:type="dxa"/>
            <w:shd w:val="clear" w:color="auto" w:fill="E7E6E6"/>
            <w:vAlign w:val="center"/>
          </w:tcPr>
          <w:p w:rsidR="00C457F3" w:rsidRPr="00C457F3" w:rsidRDefault="00C457F3" w:rsidP="00C457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7F3">
              <w:rPr>
                <w:rFonts w:ascii="Arial" w:hAnsi="Arial" w:cs="Arial"/>
                <w:b/>
                <w:sz w:val="20"/>
                <w:szCs w:val="20"/>
              </w:rPr>
              <w:t>DIMENSIÓN</w:t>
            </w:r>
          </w:p>
        </w:tc>
        <w:tc>
          <w:tcPr>
            <w:tcW w:w="7917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INDICADOR DE DESEMPEÑO</w:t>
            </w:r>
          </w:p>
        </w:tc>
        <w:tc>
          <w:tcPr>
            <w:tcW w:w="268" w:type="dxa"/>
            <w:shd w:val="clear" w:color="auto" w:fill="E7E6E6"/>
            <w:vAlign w:val="center"/>
          </w:tcPr>
          <w:p w:rsidR="00C457F3" w:rsidRPr="000714A8" w:rsidRDefault="00C457F3" w:rsidP="001D1216">
            <w:pPr>
              <w:rPr>
                <w:rFonts w:ascii="Castellar" w:hAnsi="Castellar"/>
                <w:sz w:val="18"/>
              </w:rPr>
            </w:pPr>
          </w:p>
        </w:tc>
      </w:tr>
      <w:tr w:rsidR="00C457F3" w:rsidRPr="00B516C7" w:rsidTr="00C04FA3">
        <w:trPr>
          <w:trHeight w:val="1611"/>
        </w:trPr>
        <w:tc>
          <w:tcPr>
            <w:tcW w:w="6395" w:type="dxa"/>
            <w:shd w:val="clear" w:color="auto" w:fill="auto"/>
          </w:tcPr>
          <w:p w:rsidR="00253FC3" w:rsidRDefault="008A7487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Saber conocer.</w:t>
            </w:r>
          </w:p>
          <w:p w:rsidR="008A7487" w:rsidRDefault="008A7487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8A7487" w:rsidRDefault="008A7487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Saber hacer.</w:t>
            </w:r>
          </w:p>
          <w:p w:rsidR="008A7487" w:rsidRDefault="008A7487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8A7487" w:rsidRPr="00B516C7" w:rsidRDefault="008A7487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Saber ser.</w:t>
            </w:r>
          </w:p>
        </w:tc>
        <w:tc>
          <w:tcPr>
            <w:tcW w:w="7917" w:type="dxa"/>
            <w:shd w:val="clear" w:color="auto" w:fill="auto"/>
          </w:tcPr>
          <w:p w:rsidR="008A7487" w:rsidRDefault="00CC3933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Conozco los cambios </w:t>
            </w:r>
            <w:r w:rsidR="006674EC">
              <w:rPr>
                <w:rFonts w:ascii="Arial Narrow" w:hAnsi="Arial Narrow"/>
                <w:sz w:val="16"/>
                <w:szCs w:val="16"/>
              </w:rPr>
              <w:t>y formas de pensar y actuar de las personas que se encuentran en un mismo lugar.</w:t>
            </w:r>
          </w:p>
          <w:p w:rsidR="00CC3933" w:rsidRDefault="00CC393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CC3933" w:rsidRDefault="00CC3933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Relaciono </w:t>
            </w:r>
            <w:r w:rsidR="006674EC">
              <w:rPr>
                <w:rFonts w:ascii="Arial Narrow" w:hAnsi="Arial Narrow"/>
                <w:sz w:val="16"/>
                <w:szCs w:val="16"/>
              </w:rPr>
              <w:t>y analizo la forma en que los estudiantes por sí mismos propongan soluciones para resolver conflictos.</w:t>
            </w:r>
          </w:p>
          <w:p w:rsidR="006674EC" w:rsidRDefault="006674EC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CC3933" w:rsidRPr="00B516C7" w:rsidRDefault="00CC3933" w:rsidP="006674EC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Planteo </w:t>
            </w:r>
            <w:r w:rsidR="006674EC">
              <w:rPr>
                <w:rFonts w:ascii="Arial Narrow" w:hAnsi="Arial Narrow"/>
                <w:sz w:val="16"/>
                <w:szCs w:val="16"/>
              </w:rPr>
              <w:t>la realización de acciones con el fin de contribuir a la solución de conflictos.</w:t>
            </w:r>
          </w:p>
        </w:tc>
        <w:tc>
          <w:tcPr>
            <w:tcW w:w="268" w:type="dxa"/>
            <w:shd w:val="clear" w:color="auto" w:fill="auto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0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10060"/>
        <w:gridCol w:w="2777"/>
        <w:gridCol w:w="1475"/>
        <w:gridCol w:w="296"/>
      </w:tblGrid>
      <w:tr w:rsidR="00C457F3" w:rsidRPr="00E75963" w:rsidTr="00C04FA3">
        <w:trPr>
          <w:trHeight w:val="617"/>
        </w:trPr>
        <w:tc>
          <w:tcPr>
            <w:tcW w:w="10060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ACTIVIDADES DE CLASE</w:t>
            </w:r>
          </w:p>
        </w:tc>
        <w:tc>
          <w:tcPr>
            <w:tcW w:w="2777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RECURSOS </w:t>
            </w:r>
          </w:p>
        </w:tc>
        <w:tc>
          <w:tcPr>
            <w:tcW w:w="1475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FECHA SEMANAL</w:t>
            </w:r>
          </w:p>
        </w:tc>
        <w:tc>
          <w:tcPr>
            <w:tcW w:w="296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6674EC" w:rsidP="008636E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Este proyecto de desarrollará durante todo el período.  Deberá contribuir a la solución pacífica de los conflictos que se analizarán durante el</w:t>
            </w:r>
            <w:r w:rsidR="008636E4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8636E4">
              <w:rPr>
                <w:rFonts w:ascii="Arial Narrow" w:hAnsi="Arial Narrow"/>
                <w:sz w:val="16"/>
                <w:szCs w:val="16"/>
              </w:rPr>
              <w:t>el</w:t>
            </w:r>
            <w:proofErr w:type="spellEnd"/>
            <w:r w:rsidR="008636E4">
              <w:rPr>
                <w:rFonts w:ascii="Arial Narrow" w:hAnsi="Arial Narrow"/>
                <w:sz w:val="16"/>
                <w:szCs w:val="16"/>
              </w:rPr>
              <w:t xml:space="preserve"> mismo</w:t>
            </w:r>
            <w:r>
              <w:rPr>
                <w:rFonts w:ascii="Arial Narrow" w:hAnsi="Arial Narrow"/>
                <w:sz w:val="16"/>
                <w:szCs w:val="16"/>
              </w:rPr>
              <w:t>.  Se trabajará en equipos de trabajo, y se harán entregas de los casos analizados en forma parcial y final.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6674EC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Varios documentos.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186172" w:rsidRPr="00B516C7" w:rsidRDefault="006674EC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 de Julio -7 de Sept.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186172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Autoevaluación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9A02AB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Varios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6674EC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7 de Sept.</w:t>
            </w:r>
            <w:r w:rsidR="00CC3933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7F6C5F" w:rsidRDefault="007F6C5F"/>
    <w:sectPr w:rsidR="007F6C5F" w:rsidSect="007F6C5F">
      <w:pgSz w:w="15842" w:h="12242" w:orient="landscape" w:code="1"/>
      <w:pgMar w:top="426" w:right="567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65B73E2"/>
    <w:multiLevelType w:val="hybridMultilevel"/>
    <w:tmpl w:val="946C6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24"/>
    <w:rsid w:val="000356A6"/>
    <w:rsid w:val="00035D72"/>
    <w:rsid w:val="000828EE"/>
    <w:rsid w:val="001769C0"/>
    <w:rsid w:val="00186172"/>
    <w:rsid w:val="001D1216"/>
    <w:rsid w:val="001E7378"/>
    <w:rsid w:val="00202D24"/>
    <w:rsid w:val="00253FC3"/>
    <w:rsid w:val="00254ECB"/>
    <w:rsid w:val="002C3D32"/>
    <w:rsid w:val="002E7337"/>
    <w:rsid w:val="002F2D6E"/>
    <w:rsid w:val="00302399"/>
    <w:rsid w:val="00365E1D"/>
    <w:rsid w:val="003973D9"/>
    <w:rsid w:val="00404D17"/>
    <w:rsid w:val="004966E7"/>
    <w:rsid w:val="004B4EF6"/>
    <w:rsid w:val="004B69F3"/>
    <w:rsid w:val="004C7356"/>
    <w:rsid w:val="00502FB0"/>
    <w:rsid w:val="00516AD2"/>
    <w:rsid w:val="00533958"/>
    <w:rsid w:val="00584A09"/>
    <w:rsid w:val="00597A58"/>
    <w:rsid w:val="00601868"/>
    <w:rsid w:val="00601880"/>
    <w:rsid w:val="00635328"/>
    <w:rsid w:val="006674EC"/>
    <w:rsid w:val="0069040E"/>
    <w:rsid w:val="00730A3E"/>
    <w:rsid w:val="007B6003"/>
    <w:rsid w:val="007C43D2"/>
    <w:rsid w:val="007E2F63"/>
    <w:rsid w:val="007F130B"/>
    <w:rsid w:val="007F6C5F"/>
    <w:rsid w:val="0084381D"/>
    <w:rsid w:val="008636E4"/>
    <w:rsid w:val="008A7487"/>
    <w:rsid w:val="008C7BAC"/>
    <w:rsid w:val="00910BAF"/>
    <w:rsid w:val="009A02AB"/>
    <w:rsid w:val="009C3B1C"/>
    <w:rsid w:val="00A032A2"/>
    <w:rsid w:val="00A2622D"/>
    <w:rsid w:val="00A9743F"/>
    <w:rsid w:val="00C04FA3"/>
    <w:rsid w:val="00C457F3"/>
    <w:rsid w:val="00CC3933"/>
    <w:rsid w:val="00CF1068"/>
    <w:rsid w:val="00D00966"/>
    <w:rsid w:val="00D61D01"/>
    <w:rsid w:val="00DD40F5"/>
    <w:rsid w:val="00E901AB"/>
    <w:rsid w:val="00E96398"/>
    <w:rsid w:val="00EA7415"/>
    <w:rsid w:val="00F31CBC"/>
    <w:rsid w:val="00FB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BD5A83-467F-4158-A521-3D9E36EE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2">
    <w:name w:val="Style12"/>
    <w:basedOn w:val="Normal"/>
    <w:uiPriority w:val="99"/>
    <w:rsid w:val="00730A3E"/>
    <w:pPr>
      <w:widowControl w:val="0"/>
      <w:autoSpaceDE w:val="0"/>
      <w:autoSpaceDN w:val="0"/>
      <w:adjustRightInd w:val="0"/>
      <w:spacing w:line="175" w:lineRule="exact"/>
      <w:ind w:firstLine="1406"/>
    </w:pPr>
    <w:rPr>
      <w:rFonts w:ascii="Arial Narrow" w:hAnsi="Arial Narrow"/>
      <w:lang w:val="es-CO" w:eastAsia="es-CO"/>
    </w:rPr>
  </w:style>
  <w:style w:type="paragraph" w:styleId="NormalWeb">
    <w:name w:val="Normal (Web)"/>
    <w:basedOn w:val="Normal"/>
    <w:rsid w:val="00730A3E"/>
    <w:pPr>
      <w:spacing w:before="100" w:beforeAutospacing="1" w:after="100" w:afterAutospacing="1"/>
    </w:pPr>
  </w:style>
  <w:style w:type="character" w:styleId="Textoennegrita">
    <w:name w:val="Strong"/>
    <w:qFormat/>
    <w:rsid w:val="00730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UNAC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Enoc</cp:lastModifiedBy>
  <cp:revision>8</cp:revision>
  <dcterms:created xsi:type="dcterms:W3CDTF">2018-04-01T21:57:00Z</dcterms:created>
  <dcterms:modified xsi:type="dcterms:W3CDTF">2018-07-08T14:16:00Z</dcterms:modified>
</cp:coreProperties>
</file>