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4E79" w:themeColor="accent1" w:themeShade="80"/>
          <w:left w:val="double" w:sz="2" w:space="0" w:color="1F4E79" w:themeColor="accent1" w:themeShade="80"/>
          <w:bottom w:val="double" w:sz="2" w:space="0" w:color="1F4E79" w:themeColor="accent1" w:themeShade="80"/>
          <w:right w:val="double" w:sz="2" w:space="0" w:color="1F4E79" w:themeColor="accent1" w:themeShade="80"/>
          <w:insideH w:val="double" w:sz="2" w:space="0" w:color="1F4E79" w:themeColor="accent1" w:themeShade="80"/>
          <w:insideV w:val="double" w:sz="2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381058" w:rsidRPr="00882379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381058" w:rsidRPr="00882379" w:rsidRDefault="008E08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Aura González</w:t>
            </w:r>
          </w:p>
        </w:tc>
        <w:tc>
          <w:tcPr>
            <w:tcW w:w="2172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381058" w:rsidRPr="00882379" w:rsidRDefault="00726E59" w:rsidP="008E08E6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 xml:space="preserve">INTENSIDAD HORAS              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vAlign w:val="center"/>
          </w:tcPr>
          <w:p w:rsidR="00381058" w:rsidRPr="00882379" w:rsidRDefault="008E08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Pr="00882379" w:rsidRDefault="008E08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2019</w:t>
            </w:r>
          </w:p>
        </w:tc>
      </w:tr>
      <w:tr w:rsidR="00381058" w:rsidRPr="00882379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Pr="00882379" w:rsidRDefault="00726E5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2, 3, 4 y 9. </w:t>
            </w:r>
          </w:p>
        </w:tc>
        <w:tc>
          <w:tcPr>
            <w:tcW w:w="143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D9E2F3" w:themeFill="accent5" w:themeFillTint="33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Pr="00882379" w:rsidRDefault="008E08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9 A</w:t>
            </w:r>
          </w:p>
        </w:tc>
        <w:tc>
          <w:tcPr>
            <w:tcW w:w="1249" w:type="dxa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9FDF5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Pr="00882379" w:rsidRDefault="008E08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381058" w:rsidRPr="00882379" w:rsidTr="00E835F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</w:tcPr>
          <w:p w:rsidR="00381058" w:rsidRPr="00882379" w:rsidRDefault="00726E5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1. Historia y cultura</w:t>
            </w:r>
          </w:p>
          <w:p w:rsidR="00726E59" w:rsidRPr="00882379" w:rsidRDefault="00726E59" w:rsidP="00E835F1">
            <w:pPr>
              <w:spacing w:line="240" w:lineRule="auto"/>
              <w:rPr>
                <w:rFonts w:ascii="Arial Narrow" w:hAnsi="Arial Narrow" w:cs="Times New Roman"/>
                <w:sz w:val="18"/>
                <w:szCs w:val="18"/>
              </w:rPr>
            </w:pPr>
            <w:r w:rsidRPr="00882379">
              <w:rPr>
                <w:rFonts w:ascii="Arial Narrow" w:hAnsi="Arial Narrow" w:cs="Times New Roman"/>
                <w:sz w:val="18"/>
                <w:szCs w:val="18"/>
              </w:rPr>
              <w:t>2. Espacio, territorio, ambiente y población</w:t>
            </w:r>
          </w:p>
          <w:p w:rsidR="00726E59" w:rsidRPr="00882379" w:rsidRDefault="00726E5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3. Económico y político</w:t>
            </w:r>
          </w:p>
        </w:tc>
      </w:tr>
      <w:tr w:rsidR="00381058" w:rsidRPr="00882379" w:rsidTr="00E835F1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4E79" w:themeColor="accent1" w:themeShade="80"/>
              <w:left w:val="double" w:sz="2" w:space="0" w:color="1F4E79" w:themeColor="accent1" w:themeShade="80"/>
              <w:bottom w:val="double" w:sz="2" w:space="0" w:color="1F4E79" w:themeColor="accent1" w:themeShade="80"/>
              <w:right w:val="double" w:sz="2" w:space="0" w:color="1F4E79" w:themeColor="accent1" w:themeShade="80"/>
            </w:tcBorders>
            <w:shd w:val="clear" w:color="auto" w:fill="E4FCF3"/>
          </w:tcPr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PREGUNTA ORIENTADORA</w:t>
            </w:r>
          </w:p>
          <w:p w:rsidR="00381058" w:rsidRPr="00882379" w:rsidRDefault="00726E59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Times New Roman"/>
                <w:sz w:val="18"/>
                <w:szCs w:val="18"/>
              </w:rPr>
              <w:t xml:space="preserve">¿Cómo se desarrollaron los procesos geopolíticos desde finales del siglo XIX y durante el siglo XX, en el contexto mundial y en el de A. </w:t>
            </w:r>
            <w:proofErr w:type="gramStart"/>
            <w:r w:rsidRPr="00882379">
              <w:rPr>
                <w:rFonts w:ascii="Arial Narrow" w:hAnsi="Arial Narrow" w:cs="Times New Roman"/>
                <w:sz w:val="18"/>
                <w:szCs w:val="18"/>
              </w:rPr>
              <w:t>L.?</w:t>
            </w:r>
            <w:proofErr w:type="gramEnd"/>
            <w:r w:rsidRPr="00882379">
              <w:rPr>
                <w:rFonts w:ascii="Arial Narrow" w:hAnsi="Arial Narrow" w:cs="Times New Roman"/>
                <w:sz w:val="18"/>
                <w:szCs w:val="18"/>
              </w:rPr>
              <w:t xml:space="preserve">  </w:t>
            </w: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ACTIVIDADES</w:t>
            </w:r>
          </w:p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T.E.</w:t>
            </w:r>
          </w:p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CLASES</w:t>
            </w: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Contenido 1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after="16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after="16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0222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6 abril </w:t>
            </w: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381058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ABP.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Ensayos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882379">
              <w:rPr>
                <w:rFonts w:ascii="Arial Narrow" w:hAnsi="Arial Narrow" w:cs="Arial"/>
                <w:sz w:val="18"/>
                <w:szCs w:val="18"/>
              </w:rPr>
              <w:t>Graficaciones</w:t>
            </w:r>
            <w:proofErr w:type="spellEnd"/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381058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0222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26 abril </w:t>
            </w: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Contenido 2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4625C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</w:t>
            </w: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0222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24 abril </w:t>
            </w: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lastRenderedPageBreak/>
              <w:t>Guías de trabajo.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ABP.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lastRenderedPageBreak/>
              <w:t>Ensayos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lastRenderedPageBreak/>
              <w:t>Exámenes escritos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882379">
              <w:rPr>
                <w:rFonts w:ascii="Arial Narrow" w:hAnsi="Arial Narrow" w:cs="Arial"/>
                <w:sz w:val="18"/>
                <w:szCs w:val="18"/>
              </w:rPr>
              <w:t>Graficaciones</w:t>
            </w:r>
            <w:proofErr w:type="spellEnd"/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381058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0222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16 mayo </w:t>
            </w: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Contenido 3</w:t>
            </w: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Diagnóstico, conducta de entrada, organizadores previos, ambientación, motivación. Realimentación.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Informes orales y escritos breves, demostraciones, diálogos entre maestro y alumnos, y entre alumnos.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0222E6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16 mayo </w:t>
            </w: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DESARROLLO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Clases magistrales.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Clases demostrativas.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Explicaciones.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Guías de trabajo.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Ejemplificación.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Mapas conceptuales.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Organigramas. 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Visitas guiadas.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ABP.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Ensayos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Talleres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Resúmenes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Exámenes escritos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Sustentaciones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882379">
              <w:rPr>
                <w:rFonts w:ascii="Arial Narrow" w:hAnsi="Arial Narrow" w:cs="Arial"/>
                <w:sz w:val="18"/>
                <w:szCs w:val="18"/>
              </w:rPr>
              <w:t>Graficaciones</w:t>
            </w:r>
            <w:proofErr w:type="spellEnd"/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81058" w:rsidRPr="00882379" w:rsidTr="00E835F1">
        <w:trPr>
          <w:trHeight w:val="537"/>
        </w:trPr>
        <w:tc>
          <w:tcPr>
            <w:tcW w:w="2031" w:type="dxa"/>
            <w:vMerge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FINALIZACIÓN</w:t>
            </w:r>
          </w:p>
        </w:tc>
        <w:tc>
          <w:tcPr>
            <w:tcW w:w="2958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Recapitulaciones.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Repasos.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Exámenes.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Soluciones de casos.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Aplicaciones.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Vivencias. 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Síntesis.</w:t>
            </w:r>
          </w:p>
          <w:p w:rsidR="00381058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Resúmenes.</w:t>
            </w:r>
          </w:p>
        </w:tc>
        <w:tc>
          <w:tcPr>
            <w:tcW w:w="3744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Exámenes escritos.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Reflexiones personales y resultados en un escrito.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Transferencia didáctica.</w:t>
            </w:r>
          </w:p>
          <w:p w:rsidR="004625C0" w:rsidRPr="00882379" w:rsidRDefault="004625C0" w:rsidP="004625C0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Transposición didáctica. 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C04761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0222E6" w:rsidRPr="0088237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381058" w:rsidRPr="00882379" w:rsidTr="00E835F1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4E79" w:themeColor="accent1" w:themeShade="80"/>
              <w:left w:val="double" w:sz="4" w:space="0" w:color="1F4E79" w:themeColor="accent1" w:themeShade="80"/>
              <w:bottom w:val="double" w:sz="4" w:space="0" w:color="1F4E79" w:themeColor="accent1" w:themeShade="80"/>
              <w:right w:val="doub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REFER</w:t>
            </w:r>
            <w:r w:rsidR="00882379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NTES DE LA PLANEACIÓN DE CLASES</w:t>
            </w:r>
          </w:p>
        </w:tc>
      </w:tr>
      <w:tr w:rsidR="00381058" w:rsidRPr="00882379" w:rsidTr="00E835F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BE344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Se usará la Biblia cuando el tema requiera su uso. Las civilizaciones en la historia sagrada. Enfoque bíblico del desarrollo de la humanidad. Aportes del Espíritu de Profecía sobre temas determinados.</w:t>
            </w:r>
          </w:p>
        </w:tc>
      </w:tr>
      <w:tr w:rsidR="00381058" w:rsidRPr="00882379" w:rsidTr="00E835F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BE344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>Talleres, tareas de investigación, consultas, visitas a bibliotecas, museos, centros municipales de interés para la materia.</w:t>
            </w:r>
          </w:p>
        </w:tc>
      </w:tr>
      <w:tr w:rsidR="00381058" w:rsidRPr="00882379" w:rsidTr="00E835F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BE3449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sz w:val="18"/>
                <w:szCs w:val="18"/>
              </w:rPr>
              <w:t xml:space="preserve">Textos, copias, documentos, Internet, prensa, Google, YouTube, TIC, celular, tabletas, TV, computadores, etc.  </w:t>
            </w:r>
          </w:p>
        </w:tc>
      </w:tr>
      <w:tr w:rsidR="00381058" w:rsidRPr="00882379" w:rsidTr="00E835F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E9FDF5"/>
            <w:vAlign w:val="center"/>
            <w:hideMark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OBSERVACIONES GENERALES</w:t>
            </w: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81058" w:rsidRPr="00882379" w:rsidTr="00E835F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81058" w:rsidRPr="00882379" w:rsidTr="00E835F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1058" w:rsidRPr="00882379" w:rsidRDefault="00381058" w:rsidP="00E835F1">
            <w:pPr>
              <w:spacing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81058" w:rsidRPr="00882379" w:rsidRDefault="00381058" w:rsidP="00E835F1">
            <w:pPr>
              <w:spacing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FIRMA DE</w:t>
            </w:r>
            <w:r w:rsidR="00C04761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>L</w:t>
            </w:r>
            <w:r w:rsidR="00C04761">
              <w:rPr>
                <w:rFonts w:ascii="Arial Narrow" w:hAnsi="Arial Narrow" w:cs="Arial"/>
                <w:b/>
                <w:sz w:val="18"/>
                <w:szCs w:val="18"/>
              </w:rPr>
              <w:t>A</w:t>
            </w:r>
            <w:bookmarkStart w:id="0" w:name="_GoBack"/>
            <w:bookmarkEnd w:id="0"/>
            <w:r w:rsidRPr="00882379">
              <w:rPr>
                <w:rFonts w:ascii="Arial Narrow" w:hAnsi="Arial Narrow" w:cs="Arial"/>
                <w:b/>
                <w:sz w:val="18"/>
                <w:szCs w:val="18"/>
              </w:rPr>
              <w:t xml:space="preserve"> COORDINADORA ACADÉMICA</w:t>
            </w:r>
          </w:p>
        </w:tc>
      </w:tr>
    </w:tbl>
    <w:p w:rsidR="00381058" w:rsidRPr="00882379" w:rsidRDefault="00381058" w:rsidP="00381058">
      <w:pPr>
        <w:rPr>
          <w:rFonts w:ascii="Arial Narrow" w:hAnsi="Arial Narrow"/>
          <w:sz w:val="18"/>
          <w:szCs w:val="18"/>
        </w:rPr>
      </w:pPr>
    </w:p>
    <w:p w:rsidR="00FF2A81" w:rsidRPr="00882379" w:rsidRDefault="00FF2A81">
      <w:pPr>
        <w:rPr>
          <w:rFonts w:ascii="Arial Narrow" w:hAnsi="Arial Narrow"/>
          <w:sz w:val="18"/>
          <w:szCs w:val="18"/>
        </w:rPr>
      </w:pPr>
    </w:p>
    <w:sectPr w:rsidR="00FF2A81" w:rsidRPr="00882379" w:rsidSect="00E271FD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F66" w:rsidRDefault="00AB6F66">
      <w:pPr>
        <w:spacing w:after="0" w:line="240" w:lineRule="auto"/>
      </w:pPr>
      <w:r>
        <w:separator/>
      </w:r>
    </w:p>
  </w:endnote>
  <w:endnote w:type="continuationSeparator" w:id="0">
    <w:p w:rsidR="00AB6F66" w:rsidRDefault="00AB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F66" w:rsidRDefault="00AB6F66">
      <w:pPr>
        <w:spacing w:after="0" w:line="240" w:lineRule="auto"/>
      </w:pPr>
      <w:r>
        <w:separator/>
      </w:r>
    </w:p>
  </w:footnote>
  <w:footnote w:type="continuationSeparator" w:id="0">
    <w:p w:rsidR="00AB6F66" w:rsidRDefault="00AB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FD" w:rsidRDefault="00381058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noProof/>
        <w:sz w:val="32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7D3C12" wp14:editId="22763769">
              <wp:simplePos x="0" y="0"/>
              <wp:positionH relativeFrom="column">
                <wp:posOffset>-270510</wp:posOffset>
              </wp:positionH>
              <wp:positionV relativeFrom="paragraph">
                <wp:posOffset>-173355</wp:posOffset>
              </wp:positionV>
              <wp:extent cx="1143000" cy="8667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71FD" w:rsidRDefault="00381058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33A150CB" wp14:editId="4EA551EA">
                                <wp:extent cx="838200" cy="703580"/>
                                <wp:effectExtent l="0" t="0" r="0" b="1270"/>
                                <wp:docPr id="3" name="Imagen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D3C1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21.3pt;margin-top:-13.65pt;width:90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" fillcolor="white [3201]" stroked="f" strokeweight=".5pt">
              <v:textbox>
                <w:txbxContent>
                  <w:p w:rsidR="00E271FD" w:rsidRDefault="00381058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33A150CB" wp14:editId="4EA551EA">
                          <wp:extent cx="838200" cy="703580"/>
                          <wp:effectExtent l="0" t="0" r="0" b="1270"/>
                          <wp:docPr id="3" name="Imagen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03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Baskerville Old Face" w:hAnsi="Baskerville Old Face" w:cs="Times New Roman"/>
        <w:b/>
        <w:sz w:val="32"/>
        <w:szCs w:val="44"/>
      </w:rPr>
      <w:t>INSTITUTO COLOMBO VENEZOLANO</w:t>
    </w:r>
  </w:p>
  <w:p w:rsidR="00E271FD" w:rsidRDefault="00381058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sz w:val="32"/>
        <w:szCs w:val="44"/>
      </w:rPr>
      <w:t>PLAN DE CLASES</w:t>
    </w:r>
  </w:p>
  <w:p w:rsidR="00E271FD" w:rsidRDefault="00AB6F66" w:rsidP="00E271FD">
    <w:pPr>
      <w:pStyle w:val="Encabezado"/>
      <w:tabs>
        <w:tab w:val="left" w:pos="2250"/>
      </w:tabs>
    </w:pPr>
  </w:p>
  <w:p w:rsidR="00E271FD" w:rsidRPr="00E271FD" w:rsidRDefault="00AB6F66" w:rsidP="00E271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8"/>
    <w:rsid w:val="000222E6"/>
    <w:rsid w:val="00174D6F"/>
    <w:rsid w:val="0024527B"/>
    <w:rsid w:val="00381058"/>
    <w:rsid w:val="004625C0"/>
    <w:rsid w:val="00726E59"/>
    <w:rsid w:val="00882379"/>
    <w:rsid w:val="008E08E6"/>
    <w:rsid w:val="00A4760A"/>
    <w:rsid w:val="00AB6F66"/>
    <w:rsid w:val="00BE3449"/>
    <w:rsid w:val="00C04761"/>
    <w:rsid w:val="00C72E18"/>
    <w:rsid w:val="00EB7BB1"/>
    <w:rsid w:val="00FB2E10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D8315-206A-4849-8BB6-2B11051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05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1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058"/>
  </w:style>
  <w:style w:type="table" w:styleId="Tablaconcuadrcula">
    <w:name w:val="Table Grid"/>
    <w:basedOn w:val="Tablanormal"/>
    <w:uiPriority w:val="39"/>
    <w:rsid w:val="003810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9</cp:revision>
  <dcterms:created xsi:type="dcterms:W3CDTF">2019-04-07T15:59:00Z</dcterms:created>
  <dcterms:modified xsi:type="dcterms:W3CDTF">2019-04-11T02:36:00Z</dcterms:modified>
</cp:coreProperties>
</file>