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2F" w:rsidRDefault="003A2B2F"/>
    <w:p w:rsidR="003A2B2F" w:rsidRDefault="003A2B2F"/>
    <w:tbl>
      <w:tblPr>
        <w:tblStyle w:val="Tablaconcuadrcula1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26"/>
        <w:gridCol w:w="470"/>
        <w:gridCol w:w="1302"/>
        <w:gridCol w:w="536"/>
        <w:gridCol w:w="1332"/>
        <w:gridCol w:w="261"/>
        <w:gridCol w:w="578"/>
        <w:gridCol w:w="2310"/>
        <w:gridCol w:w="62"/>
        <w:gridCol w:w="317"/>
        <w:gridCol w:w="1438"/>
        <w:gridCol w:w="698"/>
        <w:gridCol w:w="1247"/>
        <w:gridCol w:w="36"/>
        <w:gridCol w:w="1039"/>
        <w:gridCol w:w="28"/>
      </w:tblGrid>
      <w:tr w:rsidR="002A0B28" w:rsidRPr="002A0B28" w:rsidTr="003A2B2F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38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2171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89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Cátedra para la Paz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2019</w:t>
            </w:r>
          </w:p>
        </w:tc>
      </w:tr>
      <w:tr w:rsidR="002A0B28" w:rsidRPr="002A0B28" w:rsidTr="003A2B2F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98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4, 6, 7, 8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6 A-B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4</w:t>
            </w:r>
          </w:p>
        </w:tc>
      </w:tr>
      <w:tr w:rsidR="002A0B28" w:rsidRPr="002A0B28" w:rsidTr="003A2B2F">
        <w:trPr>
          <w:gridAfter w:val="1"/>
          <w:wAfter w:w="28" w:type="dxa"/>
        </w:trPr>
        <w:tc>
          <w:tcPr>
            <w:tcW w:w="249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56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HISTORIA Y CULTURA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ESPACIAL – AMBIENTAL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2A0B28" w:rsidRPr="002A0B28" w:rsidTr="008D68D4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</w:rPr>
              <w:t>¿Cómo se forma el Imperio Romano y qué efecto cultural tuvo en Occidente? ¿Cuáles fueron los cambios territoriales y culturales del Imperio Romano? ¿Qué nexos se hallan entre las sociedades democráticas de hoy y los regímenes de Roma antigua?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ACTIVIDADES</w:t>
            </w:r>
          </w:p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T.E.</w:t>
            </w:r>
          </w:p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Contenido 1</w:t>
            </w:r>
          </w:p>
          <w:p w:rsidR="002A0B28" w:rsidRPr="002A0B28" w:rsidRDefault="002A0B28" w:rsidP="002A0B28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2A0B28">
              <w:rPr>
                <w:rFonts w:ascii="Arial Narrow" w:eastAsia="Times New Roman" w:hAnsi="Arial Narrow" w:cs="Times New Roman"/>
                <w:lang w:val="es-ES" w:eastAsia="es-ES"/>
              </w:rPr>
              <w:t>A. Surgimiento de la democracia.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INICIO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Para que los alumnos entiendan lo que es una democracia, se pedirá que diseñen un manual de todos los mecanismos de aquella.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Lluvia de ideas.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Elegir de la CP de 1991 los artículos que señalen la democracia.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9-13 de setiembre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DESARROLLO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Los alumnos harán la bandera de Colombia y explicarán los derechos como el amor, la familia y la educación.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lastRenderedPageBreak/>
              <w:t xml:space="preserve">Presentación de la bandera, y explicación del respeto a los símbolos patrios.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16-20 de setiembre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En grupos, profundizarán en los rasgos y funciones de la democracia.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Mesa redonda para verificar si entendieron la actividad y ver su modo de pensar.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23-30 de setiembre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Contenido 2</w:t>
            </w:r>
          </w:p>
          <w:p w:rsidR="002A0B28" w:rsidRPr="002A0B28" w:rsidRDefault="002A0B28" w:rsidP="002A0B28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2A0B28">
              <w:rPr>
                <w:rFonts w:ascii="Arial Narrow" w:eastAsia="Times New Roman" w:hAnsi="Arial Narrow" w:cs="Times New Roman"/>
                <w:lang w:val="es-ES" w:eastAsia="es-ES"/>
              </w:rPr>
              <w:t>B. Colombia en las primeras décadas del siglo XX.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INICIO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</w:rPr>
              <w:t xml:space="preserve">Se leerá el documento “Hay que cumplir para exigir”. </w:t>
            </w:r>
            <w:r w:rsidRPr="002A0B28">
              <w:rPr>
                <w:rFonts w:ascii="Arial Narrow" w:eastAsia="Calibri" w:hAnsi="Arial Narrow" w:cs="Arial"/>
                <w:b/>
              </w:rPr>
              <w:t xml:space="preserve">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Harán un dibujo de algunos mensajes alusivos a la convivencia en los centros educativos.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1-4 de octubre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DESARROLLO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Diseño de un </w:t>
            </w:r>
            <w:proofErr w:type="spellStart"/>
            <w:r w:rsidRPr="002A0B28">
              <w:rPr>
                <w:rFonts w:ascii="Arial Narrow" w:eastAsia="Calibri" w:hAnsi="Arial Narrow" w:cs="Arial"/>
              </w:rPr>
              <w:t>miniproyecto</w:t>
            </w:r>
            <w:proofErr w:type="spellEnd"/>
            <w:r w:rsidRPr="002A0B28">
              <w:rPr>
                <w:rFonts w:ascii="Arial Narrow" w:eastAsia="Calibri" w:hAnsi="Arial Narrow" w:cs="Arial"/>
              </w:rPr>
              <w:t xml:space="preserve"> sobre formas de maltrato.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Exposición de los resultados del </w:t>
            </w:r>
            <w:proofErr w:type="spellStart"/>
            <w:r w:rsidRPr="002A0B28">
              <w:rPr>
                <w:rFonts w:ascii="Arial Narrow" w:eastAsia="Calibri" w:hAnsi="Arial Narrow" w:cs="Arial"/>
              </w:rPr>
              <w:t>minproyecto</w:t>
            </w:r>
            <w:proofErr w:type="spellEnd"/>
            <w:r w:rsidRPr="002A0B28">
              <w:rPr>
                <w:rFonts w:ascii="Arial Narrow" w:eastAsia="Calibri" w:hAnsi="Arial Narrow" w:cs="Arial"/>
              </w:rPr>
              <w:t>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15-18 de octubre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Mapa conceptual de los tipos de maltratos existentes en el plantel escolar.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Se hará una caricatura con la recopilación de lo visto en los temas.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21-25 de octubre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Contenido 3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Times New Roman" w:hAnsi="Arial Narrow" w:cs="Times New Roman"/>
                <w:lang w:val="es-ES" w:eastAsia="es-ES"/>
              </w:rPr>
              <w:t>C. Funcionamiento político de Antioquia.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lastRenderedPageBreak/>
              <w:t xml:space="preserve">Guía de informe de lectura sobre sesiones del Concejo de Medellín y la Asamblea de Antioquia.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lastRenderedPageBreak/>
              <w:t>Reporte de dichas sesiones.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Discusión sobre resultados.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lastRenderedPageBreak/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28-31 de octubre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DESARROLLO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Preguntas para orientar la observación de documentales o videos relativos a la vida política de Antioquia.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Resumen individual de la vida política de Antioquia.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1-8 de noviembre</w:t>
            </w:r>
          </w:p>
        </w:tc>
      </w:tr>
      <w:tr w:rsidR="002A0B28" w:rsidRPr="002A0B28" w:rsidTr="003A2B2F">
        <w:trPr>
          <w:trHeight w:val="537"/>
        </w:trPr>
        <w:tc>
          <w:tcPr>
            <w:tcW w:w="2026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Preguntas acerca de la comparación entre las funciones de la Gobernación y de la Asamblea de Antioquia, y el Concejo de Medellín.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Debate sobre la comparación entre las funciones de la Gobernación y de la Asamblea de Antioquia, y el Concejo de Medellín.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Los niños de inclusión tienen la misma tarea.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12-15 de noviembre</w:t>
            </w:r>
          </w:p>
        </w:tc>
      </w:tr>
      <w:tr w:rsidR="002A0B28" w:rsidRPr="002A0B28" w:rsidTr="008D68D4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2A0B28" w:rsidRPr="002A0B28" w:rsidTr="003A2B2F">
        <w:trPr>
          <w:trHeight w:val="537"/>
        </w:trPr>
        <w:tc>
          <w:tcPr>
            <w:tcW w:w="3798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82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Estudiar los 10 mandamientos, para señalar las relaciones entre ellos y los valores estudiados. </w:t>
            </w:r>
          </w:p>
        </w:tc>
      </w:tr>
      <w:tr w:rsidR="002A0B28" w:rsidRPr="002A0B28" w:rsidTr="003A2B2F">
        <w:trPr>
          <w:trHeight w:val="537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Videos sobre actividades políticas en Medellín y el resto de Antioquia, frente a las próximas elecciones.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Averiguar por las razones que determinaron que la UNAC-ICOLVEN sea un sitio de votación. </w:t>
            </w:r>
          </w:p>
        </w:tc>
      </w:tr>
      <w:tr w:rsidR="002A0B28" w:rsidRPr="002A0B28" w:rsidTr="003A2B2F">
        <w:trPr>
          <w:trHeight w:val="309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proofErr w:type="gramStart"/>
            <w:r w:rsidRPr="002A0B28">
              <w:rPr>
                <w:rFonts w:ascii="Arial Narrow" w:eastAsia="Calibri" w:hAnsi="Arial Narrow" w:cs="Arial"/>
                <w:i/>
              </w:rPr>
              <w:t>Hipertexto sociales</w:t>
            </w:r>
            <w:proofErr w:type="gramEnd"/>
            <w:r w:rsidRPr="002A0B28">
              <w:rPr>
                <w:rFonts w:ascii="Arial Narrow" w:eastAsia="Calibri" w:hAnsi="Arial Narrow" w:cs="Arial"/>
                <w:i/>
              </w:rPr>
              <w:t xml:space="preserve"> 6o</w:t>
            </w:r>
            <w:r w:rsidRPr="002A0B28">
              <w:rPr>
                <w:rFonts w:ascii="Arial Narrow" w:eastAsia="Calibri" w:hAnsi="Arial Narrow" w:cs="Arial"/>
              </w:rPr>
              <w:t xml:space="preserve">. Bogotá: Santillana.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2A0B28">
              <w:rPr>
                <w:rFonts w:ascii="Arial Narrow" w:eastAsia="Calibri" w:hAnsi="Arial Narrow" w:cs="Arial"/>
                <w:i/>
              </w:rPr>
              <w:t>Prepárate para el saber grado 6o</w:t>
            </w:r>
            <w:r w:rsidRPr="002A0B28">
              <w:rPr>
                <w:rFonts w:ascii="Arial Narrow" w:eastAsia="Calibri" w:hAnsi="Arial Narrow" w:cs="Arial"/>
              </w:rPr>
              <w:t>. Cali: Los Tres Editores.</w:t>
            </w:r>
          </w:p>
        </w:tc>
      </w:tr>
      <w:tr w:rsidR="002A0B28" w:rsidRPr="002A0B28" w:rsidTr="003A2B2F">
        <w:trPr>
          <w:trHeight w:val="608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Semana de la Ciencia: octubre.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>Paseo institucional: fecha por definir.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t xml:space="preserve">Día de la Multiculturalidad: 12 de octubre. </w:t>
            </w: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  <w:r w:rsidRPr="002A0B28">
              <w:rPr>
                <w:rFonts w:ascii="Arial Narrow" w:eastAsia="Calibri" w:hAnsi="Arial Narrow" w:cs="Arial"/>
              </w:rPr>
              <w:lastRenderedPageBreak/>
              <w:t>Nota: Cuando se realizan estas actividades, no hay clases.</w:t>
            </w:r>
          </w:p>
        </w:tc>
      </w:tr>
      <w:tr w:rsidR="002A0B28" w:rsidRPr="002A0B28" w:rsidTr="003A2B2F">
        <w:tc>
          <w:tcPr>
            <w:tcW w:w="5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</w:tr>
      <w:tr w:rsidR="002A0B28" w:rsidRPr="002A0B28" w:rsidTr="003A2B2F">
        <w:trPr>
          <w:trHeight w:val="65"/>
        </w:trPr>
        <w:tc>
          <w:tcPr>
            <w:tcW w:w="56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B28" w:rsidRPr="002A0B28" w:rsidRDefault="002A0B28" w:rsidP="002A0B28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0B28" w:rsidRPr="002A0B28" w:rsidRDefault="002A0B28" w:rsidP="002A0B28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2A0B28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2A0B28" w:rsidRPr="002A0B28" w:rsidRDefault="002A0B28" w:rsidP="002A0B28">
      <w:pPr>
        <w:spacing w:line="256" w:lineRule="auto"/>
        <w:rPr>
          <w:rFonts w:ascii="Arial Narrow" w:eastAsia="Calibri" w:hAnsi="Arial Narrow" w:cs="Times New Roman"/>
        </w:rPr>
      </w:pPr>
    </w:p>
    <w:p w:rsidR="002A0B28" w:rsidRPr="002A0B28" w:rsidRDefault="002A0B28" w:rsidP="002A0B28">
      <w:pPr>
        <w:spacing w:line="256" w:lineRule="auto"/>
        <w:rPr>
          <w:rFonts w:ascii="Arial Narrow" w:eastAsia="Calibri" w:hAnsi="Arial Narrow" w:cs="Times New Roman"/>
        </w:rPr>
      </w:pPr>
    </w:p>
    <w:p w:rsidR="002A0B28" w:rsidRPr="002A0B28" w:rsidRDefault="002A0B28" w:rsidP="002A0B28">
      <w:pPr>
        <w:spacing w:line="256" w:lineRule="auto"/>
        <w:rPr>
          <w:rFonts w:ascii="Arial Narrow" w:eastAsia="Calibri" w:hAnsi="Arial Narrow" w:cs="Times New Roman"/>
        </w:rPr>
      </w:pPr>
    </w:p>
    <w:p w:rsidR="002A0B28" w:rsidRPr="002A0B28" w:rsidRDefault="002A0B28" w:rsidP="002A0B28">
      <w:pPr>
        <w:spacing w:line="256" w:lineRule="auto"/>
        <w:rPr>
          <w:rFonts w:ascii="Arial Narrow" w:eastAsia="Calibri" w:hAnsi="Arial Narrow" w:cs="Times New Roman"/>
        </w:rPr>
      </w:pPr>
    </w:p>
    <w:p w:rsidR="002A0B28" w:rsidRPr="002A0B28" w:rsidRDefault="002A0B28" w:rsidP="002A0B28">
      <w:pPr>
        <w:rPr>
          <w:rFonts w:ascii="Arial Narrow" w:eastAsia="Calibri" w:hAnsi="Arial Narrow" w:cs="Times New Roman"/>
        </w:rPr>
      </w:pPr>
    </w:p>
    <w:p w:rsidR="003F6868" w:rsidRDefault="003F6868"/>
    <w:p w:rsidR="003A2B2F" w:rsidRDefault="003A2B2F"/>
    <w:p w:rsidR="003A2B2F" w:rsidRDefault="003A2B2F"/>
    <w:p w:rsidR="003A2B2F" w:rsidRDefault="003A2B2F"/>
    <w:p w:rsidR="003A2B2F" w:rsidRDefault="003A2B2F"/>
    <w:p w:rsidR="003A2B2F" w:rsidRDefault="003A2B2F"/>
    <w:p w:rsidR="003A2B2F" w:rsidRDefault="003A2B2F"/>
    <w:p w:rsidR="003A2B2F" w:rsidRDefault="003A2B2F"/>
    <w:p w:rsidR="003A2B2F" w:rsidRDefault="003A2B2F"/>
    <w:p w:rsidR="003A2B2F" w:rsidRDefault="003A2B2F"/>
    <w:p w:rsidR="003A2B2F" w:rsidRDefault="003A2B2F"/>
    <w:p w:rsidR="003A2B2F" w:rsidRDefault="003A2B2F"/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3A2B2F" w:rsidRPr="003A2B2F" w:rsidTr="00CC18BE">
        <w:trPr>
          <w:trHeight w:val="173"/>
        </w:trPr>
        <w:tc>
          <w:tcPr>
            <w:tcW w:w="846" w:type="dxa"/>
            <w:vAlign w:val="center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CPP</w:t>
            </w:r>
            <w:r w:rsidR="008F235B">
              <w:rPr>
                <w:rFonts w:ascii="Arial Narrow" w:eastAsia="Calibri" w:hAnsi="Arial Narrow" w:cs="Calibri"/>
              </w:rPr>
              <w:t xml:space="preserve"> – 4 Per. </w:t>
            </w:r>
          </w:p>
        </w:tc>
        <w:tc>
          <w:tcPr>
            <w:tcW w:w="3386" w:type="dxa"/>
            <w:vAlign w:val="center"/>
          </w:tcPr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1.1. Identifico los hechos del surgimiento de la democracia.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1.2. Establezco los rasgos de Colombia durante las primeras décadas del siglo XX.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1.3. Determino puntuaciones en el funcionamiento político de Antioquia.</w:t>
            </w:r>
          </w:p>
        </w:tc>
        <w:tc>
          <w:tcPr>
            <w:tcW w:w="3386" w:type="dxa"/>
            <w:vAlign w:val="center"/>
          </w:tcPr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Saber conocer: Reconoce el concepto de democracia.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Saber hacer: Explica las distintas etapas que ha pasado el país durante el siglo XX.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Saber ser: Respeta las normas y patrones del gobierno en Antioquia.</w:t>
            </w:r>
          </w:p>
        </w:tc>
        <w:tc>
          <w:tcPr>
            <w:tcW w:w="3386" w:type="dxa"/>
            <w:vAlign w:val="center"/>
          </w:tcPr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A. Surgimiento de la democracia.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B. Colombia en las primeras décadas del siglo XX.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C. Funcionamiento político de Antioquia.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</w:tc>
        <w:tc>
          <w:tcPr>
            <w:tcW w:w="3387" w:type="dxa"/>
            <w:vAlign w:val="center"/>
          </w:tcPr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Identifica los hechos del surgimiento de la democracia.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Establece los rasgos de Colombia durante las primeras décadas del siglo XX.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bookmarkStart w:id="0" w:name="_GoBack"/>
            <w:r w:rsidRPr="003A2B2F">
              <w:rPr>
                <w:rFonts w:ascii="Arial Narrow" w:eastAsia="Times New Roman" w:hAnsi="Arial Narrow" w:cs="Times New Roman"/>
                <w:lang w:val="es-ES" w:eastAsia="es-ES"/>
              </w:rPr>
              <w:t>Determina puntuaciones en el funcionamiento político de Antioquia.</w:t>
            </w:r>
            <w:bookmarkEnd w:id="0"/>
          </w:p>
        </w:tc>
      </w:tr>
    </w:tbl>
    <w:p w:rsidR="003A2B2F" w:rsidRPr="003A2B2F" w:rsidRDefault="003A2B2F" w:rsidP="003A2B2F">
      <w:pPr>
        <w:spacing w:after="0" w:line="240" w:lineRule="auto"/>
        <w:rPr>
          <w:rFonts w:ascii="Arial Narrow" w:eastAsia="Calibri" w:hAnsi="Arial Narrow" w:cs="Calibri"/>
        </w:rPr>
      </w:pPr>
    </w:p>
    <w:tbl>
      <w:tblPr>
        <w:tblStyle w:val="Tablaconcuadrcula"/>
        <w:tblW w:w="5002" w:type="pct"/>
        <w:tblLook w:val="04A0" w:firstRow="1" w:lastRow="0" w:firstColumn="1" w:lastColumn="0" w:noHBand="0" w:noVBand="1"/>
      </w:tblPr>
      <w:tblGrid>
        <w:gridCol w:w="6498"/>
        <w:gridCol w:w="6503"/>
      </w:tblGrid>
      <w:tr w:rsidR="003A2B2F" w:rsidRPr="003A2B2F" w:rsidTr="003A2B2F">
        <w:trPr>
          <w:trHeight w:val="188"/>
        </w:trPr>
        <w:tc>
          <w:tcPr>
            <w:tcW w:w="5000" w:type="pct"/>
            <w:gridSpan w:val="2"/>
            <w:shd w:val="clear" w:color="auto" w:fill="C5E0B3"/>
          </w:tcPr>
          <w:p w:rsidR="003A2B2F" w:rsidRPr="003A2B2F" w:rsidRDefault="003A2B2F" w:rsidP="003A2B2F">
            <w:pPr>
              <w:jc w:val="center"/>
              <w:rPr>
                <w:rFonts w:ascii="Arial Narrow" w:eastAsia="Calibri" w:hAnsi="Arial Narrow" w:cs="Calibri"/>
                <w:b/>
              </w:rPr>
            </w:pPr>
            <w:r w:rsidRPr="003A2B2F">
              <w:rPr>
                <w:rFonts w:ascii="Arial Narrow" w:eastAsia="Calibri" w:hAnsi="Arial Narrow" w:cs="Calibri"/>
                <w:b/>
              </w:rPr>
              <w:t>SABER SER SABER CONVIVIR</w:t>
            </w:r>
          </w:p>
        </w:tc>
      </w:tr>
      <w:tr w:rsidR="003A2B2F" w:rsidRPr="003A2B2F" w:rsidTr="003A2B2F">
        <w:tc>
          <w:tcPr>
            <w:tcW w:w="2499" w:type="pct"/>
            <w:shd w:val="clear" w:color="auto" w:fill="C5E0B3"/>
            <w:vAlign w:val="center"/>
          </w:tcPr>
          <w:p w:rsidR="003A2B2F" w:rsidRPr="003A2B2F" w:rsidRDefault="003A2B2F" w:rsidP="003A2B2F">
            <w:pPr>
              <w:jc w:val="center"/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COMPETENCIAS LABORALES</w:t>
            </w:r>
          </w:p>
        </w:tc>
        <w:tc>
          <w:tcPr>
            <w:tcW w:w="2501" w:type="pct"/>
            <w:shd w:val="clear" w:color="auto" w:fill="C5E0B3"/>
            <w:vAlign w:val="center"/>
          </w:tcPr>
          <w:p w:rsidR="003A2B2F" w:rsidRPr="003A2B2F" w:rsidRDefault="003A2B2F" w:rsidP="003A2B2F">
            <w:pPr>
              <w:jc w:val="center"/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COMPETENCIAS CIUDADANAS</w:t>
            </w:r>
          </w:p>
        </w:tc>
      </w:tr>
      <w:tr w:rsidR="003A2B2F" w:rsidRPr="003A2B2F" w:rsidTr="003A2B2F">
        <w:tc>
          <w:tcPr>
            <w:tcW w:w="2499" w:type="pct"/>
            <w:shd w:val="clear" w:color="auto" w:fill="C5E0B3"/>
            <w:vAlign w:val="center"/>
          </w:tcPr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  <w:r w:rsidRPr="003A2B2F">
              <w:rPr>
                <w:rFonts w:ascii="Arial Narrow" w:eastAsia="Times New Roman" w:hAnsi="Arial Narrow" w:cs="Calibri"/>
              </w:rPr>
              <w:t>Identifico la información requerida para desarrollar una tarea o actividad.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 xml:space="preserve">Identifico las necesidades en mi entorno cercano y las comparo con las que tenían los habitantes de las zonas donde se desarrollaron las civilizaciones que se estudian. 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Comparo distintas culturas con la sociedad colombiana actual y propongo explicaciones para las semejanzas y diferencias que hallo.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</w:tc>
        <w:tc>
          <w:tcPr>
            <w:tcW w:w="2501" w:type="pct"/>
            <w:shd w:val="clear" w:color="auto" w:fill="C5E0B3"/>
            <w:vAlign w:val="center"/>
          </w:tcPr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  <w:r w:rsidRPr="003A2B2F">
              <w:rPr>
                <w:rFonts w:ascii="Arial Narrow" w:eastAsia="Times New Roman" w:hAnsi="Arial Narrow" w:cs="Calibri"/>
              </w:rPr>
              <w:t>Comprendo que mis acciones pueden afectar a la gente cercana y que las acciones de la gente cercana pueden afectarme a mí.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  <w:r w:rsidRPr="003A2B2F">
              <w:rPr>
                <w:rFonts w:ascii="Arial Narrow" w:eastAsia="Times New Roman" w:hAnsi="Arial Narrow" w:cs="Calibri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  <w:r w:rsidRPr="003A2B2F">
              <w:rPr>
                <w:rFonts w:ascii="Arial Narrow" w:eastAsia="Times New Roman" w:hAnsi="Arial Narrow" w:cs="Calibri"/>
              </w:rPr>
              <w:t>Valoro las semejanzas y diferencias de gente cercana. (¿Qué tal si me detengo a escuchar sus historias de vida?</w:t>
            </w:r>
          </w:p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</w:p>
          <w:p w:rsidR="003A2B2F" w:rsidRPr="003A2B2F" w:rsidRDefault="003A2B2F" w:rsidP="003A2B2F">
            <w:pPr>
              <w:rPr>
                <w:rFonts w:ascii="Arial Narrow" w:eastAsia="Times New Roman" w:hAnsi="Arial Narrow" w:cs="Calibri"/>
              </w:rPr>
            </w:pPr>
          </w:p>
        </w:tc>
      </w:tr>
      <w:tr w:rsidR="003A2B2F" w:rsidRPr="003A2B2F" w:rsidTr="00CC18BE">
        <w:trPr>
          <w:trHeight w:val="686"/>
        </w:trPr>
        <w:tc>
          <w:tcPr>
            <w:tcW w:w="2499" w:type="pct"/>
            <w:vAlign w:val="center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</w:tc>
        <w:tc>
          <w:tcPr>
            <w:tcW w:w="2501" w:type="pct"/>
            <w:vAlign w:val="center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</w:p>
        </w:tc>
      </w:tr>
      <w:tr w:rsidR="003A2B2F" w:rsidRPr="003A2B2F" w:rsidTr="003A2B2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  <w:b/>
              </w:rPr>
            </w:pPr>
            <w:r w:rsidRPr="003A2B2F">
              <w:rPr>
                <w:rFonts w:ascii="Arial Narrow" w:eastAsia="Calibri" w:hAnsi="Arial Narrow" w:cs="Calibri"/>
                <w:b/>
              </w:rPr>
              <w:t>DERECHOS BÁSICOS DE APRENDIZAJE (DBA)</w:t>
            </w:r>
          </w:p>
        </w:tc>
      </w:tr>
      <w:tr w:rsidR="003A2B2F" w:rsidRPr="003A2B2F" w:rsidTr="003A2B2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1. Comprende que existen diversas explicaciones y teorías sobre el origen del universo en nuestra búsqueda por entender que hacemos parte de un mundo más amplio.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2. Comprende que la Tierra es un planeta en constante transformación cuyos cambios influyen en las formas del relieve terrestre y en la vida de las comunidades que la habitan.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lastRenderedPageBreak/>
              <w:t>3. Analiza los aspectos centrales del proceso de hominización y del desarrollo tecnológico dados durante la prehistoria, para explicar las transformaciones del entorno.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4. Analiza cómo en las sociedades antiguas surgieron las primeras ciudades y el papel de la agricultura y el comercio para la expansión de estas.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6. Analiza las distintas formas de gobierno ejercidas en la antigüedad y las compara con el ejercicio del poder político en el mundo contemporáneo.</w:t>
            </w:r>
          </w:p>
        </w:tc>
      </w:tr>
      <w:tr w:rsidR="003A2B2F" w:rsidRPr="003A2B2F" w:rsidTr="003A2B2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lastRenderedPageBreak/>
              <w:t>5. Analiza los legados que las sociedades americanas prehispánicas dejaron en diversos campos.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6. Analiza las distintas formas de gobierno ejercidas en la antigüedad y las compara con el ejercicio del poder político en el mundo contemporáneo.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2. Comprende que la Tierra es un planeta en constante transformación cuyos cambios influyen en las formas del relieve terrestre y en la vida de las comunidades que la habitan.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6. Analiza las distintas formas de gobierno ejercidas en la antigüedad y las compara con el ejercicio del poder político en el mundo contemporáneo.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8. Comprende que en una sociedad democrática no es aceptable ninguna forma de discriminación por origen étnico, creencias religiosas, género, discapacidad y/o apariencia física.</w:t>
            </w:r>
          </w:p>
        </w:tc>
      </w:tr>
      <w:tr w:rsidR="003A2B2F" w:rsidRPr="003A2B2F" w:rsidTr="003A2B2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4. Analiza cómo en las sociedades antiguas surgieron las primeras ciudades y el papel de la agricultura y el comercio para la expansión de estas.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6. Analiza las distintas formas de gobierno ejercidas en la antigüedad y las compara con el ejercicio del poder político en el mundo contemporáneo.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8. Reconozco y describo distintas formas que ha asumido la democracia durante la historia.</w:t>
            </w:r>
          </w:p>
        </w:tc>
      </w:tr>
      <w:tr w:rsidR="003A2B2F" w:rsidRPr="003A2B2F" w:rsidTr="003A2B2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2. Comprende que la Tierra es un planeta en constante transformación cuyos cambios influyen en las formas del relieve terrestre y en la vida de las comunidades que la habitan.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4. Analiza cómo en las sociedades antiguas surgieron las primeras ciudades y el papel de la agricultura y el comercio para la expansión de estas.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6. Analiza las distintas formas de gobierno ejercidas en la antigüedad y las compara con el ejercicio del poder político en el mundo contemporáneo.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7. Comparo algunos sistemas políticos estudiados, y estos con el sistema político colombiano.</w:t>
            </w:r>
          </w:p>
          <w:p w:rsidR="003A2B2F" w:rsidRPr="003A2B2F" w:rsidRDefault="003A2B2F" w:rsidP="003A2B2F">
            <w:pPr>
              <w:rPr>
                <w:rFonts w:ascii="Arial Narrow" w:eastAsia="Calibri" w:hAnsi="Arial Narrow" w:cs="Calibri"/>
              </w:rPr>
            </w:pPr>
            <w:r w:rsidRPr="003A2B2F">
              <w:rPr>
                <w:rFonts w:ascii="Arial Narrow" w:eastAsia="Calibri" w:hAnsi="Arial Narrow" w:cs="Calibri"/>
              </w:rPr>
              <w:t>8. Comprende que en una sociedad democrática no es aceptable ninguna forma de discriminación por origen étnico, creencias religiosas, género, discapacidad y/o apariencia física.</w:t>
            </w:r>
          </w:p>
        </w:tc>
      </w:tr>
    </w:tbl>
    <w:p w:rsidR="003A2B2F" w:rsidRPr="003A2B2F" w:rsidRDefault="003A2B2F" w:rsidP="003A2B2F">
      <w:pPr>
        <w:spacing w:after="0" w:line="240" w:lineRule="auto"/>
        <w:rPr>
          <w:rFonts w:ascii="Arial Narrow" w:eastAsia="Calibri" w:hAnsi="Arial Narrow" w:cs="Calibri"/>
        </w:rPr>
      </w:pPr>
    </w:p>
    <w:p w:rsidR="003A2B2F" w:rsidRPr="003A2B2F" w:rsidRDefault="003A2B2F" w:rsidP="003A2B2F">
      <w:pPr>
        <w:spacing w:after="0" w:line="240" w:lineRule="auto"/>
        <w:rPr>
          <w:rFonts w:ascii="Arial Narrow" w:eastAsia="Calibri" w:hAnsi="Arial Narrow" w:cs="Calibri"/>
        </w:rPr>
      </w:pPr>
    </w:p>
    <w:p w:rsidR="003A2B2F" w:rsidRDefault="003A2B2F"/>
    <w:p w:rsidR="003A2B2F" w:rsidRDefault="003A2B2F"/>
    <w:sectPr w:rsidR="003A2B2F" w:rsidSect="00186032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178" w:rsidRDefault="00C12178">
      <w:pPr>
        <w:spacing w:after="0" w:line="240" w:lineRule="auto"/>
      </w:pPr>
      <w:r>
        <w:separator/>
      </w:r>
    </w:p>
  </w:endnote>
  <w:endnote w:type="continuationSeparator" w:id="0">
    <w:p w:rsidR="00C12178" w:rsidRDefault="00C1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178" w:rsidRDefault="00C12178">
      <w:pPr>
        <w:spacing w:after="0" w:line="240" w:lineRule="auto"/>
      </w:pPr>
      <w:r>
        <w:separator/>
      </w:r>
    </w:p>
  </w:footnote>
  <w:footnote w:type="continuationSeparator" w:id="0">
    <w:p w:rsidR="00C12178" w:rsidRDefault="00C1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099" w:rsidRDefault="002A0B28" w:rsidP="00186032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1E619" wp14:editId="6C0544BD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75099" w:rsidRDefault="002A0B28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01CA6431" wp14:editId="4C726BB7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1E61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" fillcolor="window" stroked="f" strokeweight=".5pt">
              <v:textbox>
                <w:txbxContent>
                  <w:p w:rsidR="00D75099" w:rsidRDefault="002A0B28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01CA6431" wp14:editId="4C726BB7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D75099" w:rsidRDefault="002A0B28" w:rsidP="00186032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D75099" w:rsidRDefault="00C12178" w:rsidP="00186032">
    <w:pPr>
      <w:pStyle w:val="Encabezado1"/>
      <w:tabs>
        <w:tab w:val="left" w:pos="2250"/>
      </w:tabs>
    </w:pPr>
  </w:p>
  <w:p w:rsidR="00D75099" w:rsidRPr="00E271FD" w:rsidRDefault="00C12178" w:rsidP="00186032">
    <w:pPr>
      <w:pStyle w:val="Encabezado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28"/>
    <w:rsid w:val="002A0B28"/>
    <w:rsid w:val="003A2B2F"/>
    <w:rsid w:val="003F6868"/>
    <w:rsid w:val="008F235B"/>
    <w:rsid w:val="00C1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58DD"/>
  <w15:chartTrackingRefBased/>
  <w15:docId w15:val="{56ECBECA-D38A-4B2A-8F87-090EBFD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2A0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2A0B28"/>
  </w:style>
  <w:style w:type="table" w:customStyle="1" w:styleId="Tablaconcuadrcula1">
    <w:name w:val="Tabla con cuadrícula1"/>
    <w:basedOn w:val="Tablanormal"/>
    <w:next w:val="Tablaconcuadrcula"/>
    <w:uiPriority w:val="39"/>
    <w:rsid w:val="002A0B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1"/>
    <w:uiPriority w:val="99"/>
    <w:semiHidden/>
    <w:unhideWhenUsed/>
    <w:rsid w:val="002A0B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2A0B28"/>
  </w:style>
  <w:style w:type="table" w:styleId="Tablaconcuadrcula">
    <w:name w:val="Table Grid"/>
    <w:basedOn w:val="Tablanormal"/>
    <w:uiPriority w:val="39"/>
    <w:rsid w:val="002A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1357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2</cp:revision>
  <dcterms:created xsi:type="dcterms:W3CDTF">2019-09-09T14:18:00Z</dcterms:created>
  <dcterms:modified xsi:type="dcterms:W3CDTF">2019-09-09T20:47:00Z</dcterms:modified>
</cp:coreProperties>
</file>