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551564" w:rsidRPr="00BC0ED4" w:rsidTr="009E48EF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55156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Cátedra para la Paz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55156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</w:p>
          <w:p w:rsidR="0055156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</w:p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</w:t>
            </w:r>
            <w:r w:rsidR="00BE0BEF">
              <w:rPr>
                <w:rFonts w:ascii="Arial Narrow" w:eastAsia="Calibri" w:hAnsi="Arial Narrow" w:cs="Arial"/>
              </w:rPr>
              <w:t>020</w:t>
            </w:r>
          </w:p>
        </w:tc>
      </w:tr>
      <w:tr w:rsidR="00551564" w:rsidRPr="00BC0ED4" w:rsidTr="009E48EF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551564" w:rsidRPr="00BC0ED4" w:rsidRDefault="00551564" w:rsidP="009E48EF">
            <w:pPr>
              <w:rPr>
                <w:rFonts w:ascii="Arial Narrow" w:eastAsia="Calibri" w:hAnsi="Arial Narrow" w:cs="Arial"/>
              </w:rPr>
            </w:pPr>
            <w:r w:rsidRPr="0076453C">
              <w:rPr>
                <w:rFonts w:ascii="Arial Narrow" w:eastAsia="Calibri" w:hAnsi="Arial Narrow" w:cs="Arial"/>
              </w:rPr>
              <w:t>2, 4, 4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9 A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</w:t>
            </w:r>
          </w:p>
        </w:tc>
      </w:tr>
      <w:tr w:rsidR="00551564" w:rsidRPr="00BC0ED4" w:rsidTr="009E48EF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551564" w:rsidRPr="00BC0ED4" w:rsidRDefault="00551564" w:rsidP="009E48EF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551564" w:rsidRPr="00F4473E" w:rsidRDefault="00551564" w:rsidP="009E48EF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>HISTORIA Y CULTURA</w:t>
            </w:r>
          </w:p>
          <w:p w:rsidR="00551564" w:rsidRPr="00F4473E" w:rsidRDefault="00551564" w:rsidP="009E48EF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>ESPACIAL – AMBIENTAL</w:t>
            </w:r>
          </w:p>
          <w:p w:rsidR="00551564" w:rsidRPr="00BC0ED4" w:rsidRDefault="00551564" w:rsidP="009E48EF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551564" w:rsidRPr="0076453C" w:rsidTr="009E48EF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551564" w:rsidRPr="0076453C" w:rsidRDefault="00551564" w:rsidP="009E48EF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¿Cómo puedo ayudar a la solución de conflictos barriales, escolares y de aula, en mi condición de estudiante?</w:t>
            </w:r>
          </w:p>
        </w:tc>
      </w:tr>
      <w:tr w:rsidR="00551564" w:rsidRPr="00BC0ED4" w:rsidTr="009E48EF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ACTIVIDADES</w:t>
            </w:r>
          </w:p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T.E.</w:t>
            </w:r>
          </w:p>
          <w:p w:rsidR="00551564" w:rsidRPr="00BC0ED4" w:rsidRDefault="00551564" w:rsidP="009E48E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  <w:r w:rsidRPr="00BC0ED4">
              <w:rPr>
                <w:rFonts w:ascii="Arial Narrow" w:eastAsia="Calibri" w:hAnsi="Arial Narrow" w:cs="Arial"/>
              </w:rPr>
              <w:t>Contenido 1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C</w:t>
            </w:r>
            <w:r w:rsidRPr="00D346ED">
              <w:rPr>
                <w:rFonts w:ascii="Arial Narrow" w:hAnsi="Arial Narrow"/>
              </w:rPr>
              <w:t>onflictos entre grupos, en mi barrio, vereda, municipio o país.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P</w:t>
            </w:r>
            <w:r w:rsidRPr="00D346ED">
              <w:rPr>
                <w:rFonts w:ascii="Arial Narrow" w:hAnsi="Arial Narrow"/>
              </w:rPr>
              <w:t xml:space="preserve">rocesos </w:t>
            </w:r>
            <w:r>
              <w:rPr>
                <w:rFonts w:ascii="Arial Narrow" w:hAnsi="Arial Narrow"/>
              </w:rPr>
              <w:t xml:space="preserve">conflictuales: </w:t>
            </w:r>
            <w:r w:rsidRPr="00D346ED">
              <w:rPr>
                <w:rFonts w:ascii="Arial Narrow" w:hAnsi="Arial Narrow"/>
              </w:rPr>
              <w:t>sus orígenes y su impacto en situaciones políticas, económicas, sociales y culturales posteriores</w:t>
            </w:r>
            <w:r>
              <w:rPr>
                <w:rFonts w:ascii="Arial Narrow" w:hAnsi="Arial Narrow"/>
              </w:rPr>
              <w:t>.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INICIO</w:t>
            </w:r>
          </w:p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Materiales para la mesa redonda.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Preliminares para la mesa redonda.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22-24 enero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DESARROLLO</w:t>
            </w:r>
          </w:p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Preguntas y respuestas, inquietudes de los alumnos, pautas generales.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Encargados de la actividad. </w:t>
            </w:r>
          </w:p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4B651D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Mesa redonda: C</w:t>
            </w:r>
            <w:r w:rsidRPr="00D346ED">
              <w:rPr>
                <w:rFonts w:ascii="Arial Narrow" w:hAnsi="Arial Narrow"/>
              </w:rPr>
              <w:t>onflictos entre grupos, en mi barrio, vereda, municipio o país.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27-</w:t>
            </w:r>
            <w:r w:rsidRPr="00BE31C3">
              <w:rPr>
                <w:rFonts w:ascii="Arial Narrow" w:eastAsia="Calibri" w:hAnsi="Arial Narrow" w:cs="Arial"/>
              </w:rPr>
              <w:t>31 enero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Resumen escrito.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4B651D" w:rsidRDefault="00F8755B" w:rsidP="00F8755B">
            <w:pPr>
              <w:rPr>
                <w:rFonts w:ascii="Arial Narrow" w:eastAsia="Calibri" w:hAnsi="Arial Narrow" w:cs="Arial"/>
              </w:rPr>
            </w:pPr>
            <w:r w:rsidRPr="004B651D">
              <w:rPr>
                <w:rFonts w:ascii="Arial Narrow" w:eastAsia="Calibri" w:hAnsi="Arial Narrow" w:cs="Arial"/>
              </w:rPr>
              <w:t xml:space="preserve">Resumen escrito.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3-7 febrero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  <w:r w:rsidRPr="00BC0ED4">
              <w:rPr>
                <w:rFonts w:ascii="Arial Narrow" w:eastAsia="Calibri" w:hAnsi="Arial Narrow" w:cs="Arial"/>
              </w:rPr>
              <w:t>Contenido 2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D</w:t>
            </w:r>
            <w:r w:rsidRPr="00D346ED">
              <w:rPr>
                <w:rFonts w:ascii="Arial Narrow" w:hAnsi="Arial Narrow"/>
              </w:rPr>
              <w:t xml:space="preserve">ilemas de la vida en los que los distintos derechos o </w:t>
            </w:r>
            <w:r w:rsidRPr="00D346ED">
              <w:rPr>
                <w:rFonts w:ascii="Arial Narrow" w:hAnsi="Arial Narrow"/>
              </w:rPr>
              <w:lastRenderedPageBreak/>
              <w:t>distintos valor</w:t>
            </w:r>
            <w:r>
              <w:rPr>
                <w:rFonts w:ascii="Arial Narrow" w:hAnsi="Arial Narrow"/>
              </w:rPr>
              <w:t>es entran en conflicto y análisis de</w:t>
            </w:r>
            <w:r w:rsidRPr="00D346ED">
              <w:rPr>
                <w:rFonts w:ascii="Arial Narrow" w:hAnsi="Arial Narrow"/>
              </w:rPr>
              <w:t xml:space="preserve"> posibles opciones de solución, considerando los aspectos positivos y negativos de cada una.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F8755B" w:rsidRPr="00E326FF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Pautas para estudiar y resolver: D</w:t>
            </w:r>
            <w:r w:rsidRPr="00D346ED">
              <w:rPr>
                <w:rFonts w:ascii="Arial Narrow" w:hAnsi="Arial Narrow"/>
              </w:rPr>
              <w:t>ilemas de la vida en los que los distintos derechos o distintos valor</w:t>
            </w:r>
            <w:r>
              <w:rPr>
                <w:rFonts w:ascii="Arial Narrow" w:hAnsi="Arial Narrow"/>
              </w:rPr>
              <w:t xml:space="preserve">es entran en conflicto y análisis </w:t>
            </w:r>
            <w:r>
              <w:rPr>
                <w:rFonts w:ascii="Arial Narrow" w:hAnsi="Arial Narrow"/>
              </w:rPr>
              <w:lastRenderedPageBreak/>
              <w:t>de</w:t>
            </w:r>
            <w:r w:rsidRPr="00D346ED">
              <w:rPr>
                <w:rFonts w:ascii="Arial Narrow" w:hAnsi="Arial Narrow"/>
              </w:rPr>
              <w:t xml:space="preserve"> posibles opciones de solución, considerando los aspectos positivos y negativos de cada una.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E326FF" w:rsidRDefault="00F8755B" w:rsidP="00F8755B">
            <w:pPr>
              <w:rPr>
                <w:rFonts w:ascii="Arial Narrow" w:eastAsia="Calibri" w:hAnsi="Arial Narrow" w:cs="Arial"/>
              </w:rPr>
            </w:pPr>
            <w:r w:rsidRPr="00E326FF">
              <w:rPr>
                <w:rFonts w:ascii="Arial Narrow" w:eastAsia="Calibri" w:hAnsi="Arial Narrow" w:cs="Arial"/>
              </w:rPr>
              <w:lastRenderedPageBreak/>
              <w:t xml:space="preserve">Resumen oral.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10-14 febrero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DESARROLLO</w:t>
            </w:r>
          </w:p>
          <w:p w:rsidR="00F8755B" w:rsidRPr="00E326FF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Pautas, procedimientos, informes finales.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>Los alumnos de inclusión: la misma tarea.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E326FF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Mesa redonda: </w:t>
            </w:r>
            <w:r>
              <w:rPr>
                <w:rFonts w:ascii="Arial Narrow" w:hAnsi="Arial Narrow"/>
              </w:rPr>
              <w:t>D</w:t>
            </w:r>
            <w:r w:rsidRPr="00D346ED">
              <w:rPr>
                <w:rFonts w:ascii="Arial Narrow" w:hAnsi="Arial Narrow"/>
              </w:rPr>
              <w:t>ilemas de la vida en los que los distintos derechos o distintos valor</w:t>
            </w:r>
            <w:r>
              <w:rPr>
                <w:rFonts w:ascii="Arial Narrow" w:hAnsi="Arial Narrow"/>
              </w:rPr>
              <w:t>es entran en conflicto y análisis de</w:t>
            </w:r>
            <w:r w:rsidRPr="00D346ED">
              <w:rPr>
                <w:rFonts w:ascii="Arial Narrow" w:hAnsi="Arial Narrow"/>
              </w:rPr>
              <w:t xml:space="preserve"> posibles opciones de solución, considerando los aspectos positivos y negativos de cada una.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E326FF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17-21 febrero 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E326FF">
              <w:rPr>
                <w:rFonts w:ascii="Arial Narrow" w:eastAsia="Calibri" w:hAnsi="Arial Narrow" w:cs="Arial"/>
              </w:rPr>
              <w:t>Sumario</w:t>
            </w:r>
            <w:r>
              <w:rPr>
                <w:rFonts w:ascii="Arial Narrow" w:eastAsia="Calibri" w:hAnsi="Arial Narrow" w:cs="Arial"/>
                <w:b/>
              </w:rPr>
              <w:t xml:space="preserve">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E326FF">
              <w:rPr>
                <w:rFonts w:ascii="Arial Narrow" w:eastAsia="Calibri" w:hAnsi="Arial Narrow" w:cs="Arial"/>
              </w:rPr>
              <w:t>Sumario</w:t>
            </w:r>
            <w:r>
              <w:rPr>
                <w:rFonts w:ascii="Arial Narrow" w:eastAsia="Calibri" w:hAnsi="Arial Narrow" w:cs="Arial"/>
                <w:b/>
              </w:rPr>
              <w:t xml:space="preserve">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24-28 febrero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  <w:r w:rsidRPr="00BC0ED4">
              <w:rPr>
                <w:rFonts w:ascii="Arial Narrow" w:eastAsia="Calibri" w:hAnsi="Arial Narrow" w:cs="Arial"/>
              </w:rPr>
              <w:t>Contenido 3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 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 grupos étnicos co</w:t>
            </w:r>
            <w:r>
              <w:rPr>
                <w:rFonts w:ascii="Arial Narrow" w:hAnsi="Arial Narrow"/>
              </w:rPr>
              <w:t>lombianos a nuestra identidad.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</w:p>
          <w:p w:rsidR="00F8755B" w:rsidRDefault="00F8755B" w:rsidP="00F8755B">
            <w:pPr>
              <w:rPr>
                <w:rFonts w:ascii="Arial Narrow" w:hAnsi="Arial Narrow"/>
              </w:rPr>
            </w:pPr>
          </w:p>
          <w:p w:rsidR="00F8755B" w:rsidRDefault="00F8755B" w:rsidP="00F8755B">
            <w:pPr>
              <w:rPr>
                <w:rFonts w:ascii="Arial Narrow" w:hAnsi="Arial Narrow"/>
              </w:rPr>
            </w:pPr>
          </w:p>
          <w:p w:rsidR="00F8755B" w:rsidRDefault="00F8755B" w:rsidP="00F8755B">
            <w:pPr>
              <w:rPr>
                <w:rFonts w:ascii="Arial Narrow" w:hAnsi="Arial Narrow"/>
              </w:rPr>
            </w:pPr>
          </w:p>
          <w:p w:rsidR="00F8755B" w:rsidRDefault="00F8755B" w:rsidP="00F8755B">
            <w:pPr>
              <w:rPr>
                <w:rFonts w:ascii="Arial Narrow" w:hAnsi="Arial Narrow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INICIO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hAnsi="Arial Narrow"/>
              </w:rPr>
              <w:t>Pautas para buscar documentos: 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 grupos étnicos co</w:t>
            </w:r>
            <w:r>
              <w:rPr>
                <w:rFonts w:ascii="Arial Narrow" w:hAnsi="Arial Narrow"/>
              </w:rPr>
              <w:t>lombianos a nuestra identidad.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hAnsi="Arial Narrow"/>
              </w:rPr>
              <w:t>Presentación de alumnos: 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 grupos étnicos co</w:t>
            </w:r>
            <w:r>
              <w:rPr>
                <w:rFonts w:ascii="Arial Narrow" w:hAnsi="Arial Narrow"/>
              </w:rPr>
              <w:t>lombianos a nuestra identidad.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2-6 marzo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DESARROLLO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hAnsi="Arial Narrow"/>
              </w:rPr>
              <w:t>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 grupos étnicos co</w:t>
            </w:r>
            <w:r>
              <w:rPr>
                <w:rFonts w:ascii="Arial Narrow" w:hAnsi="Arial Narrow"/>
              </w:rPr>
              <w:t>lombianos a nuestra identidad.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Presentación de alumnos: 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</w:t>
            </w:r>
          </w:p>
          <w:p w:rsidR="00F8755B" w:rsidRDefault="00F8755B" w:rsidP="00F8755B">
            <w:pPr>
              <w:rPr>
                <w:rFonts w:ascii="Arial Narrow" w:hAnsi="Arial Narrow"/>
              </w:rPr>
            </w:pPr>
            <w:r w:rsidRPr="00D346ED">
              <w:rPr>
                <w:rFonts w:ascii="Arial Narrow" w:hAnsi="Arial Narrow"/>
              </w:rPr>
              <w:t>grupos étnicos co</w:t>
            </w:r>
            <w:r>
              <w:rPr>
                <w:rFonts w:ascii="Arial Narrow" w:hAnsi="Arial Narrow"/>
              </w:rPr>
              <w:t>lombianos a nuestra identidad.</w:t>
            </w:r>
          </w:p>
          <w:p w:rsidR="00AE0406" w:rsidRDefault="00AE0406" w:rsidP="00F8755B">
            <w:pPr>
              <w:rPr>
                <w:rFonts w:ascii="Arial Narrow" w:eastAsia="Calibri" w:hAnsi="Arial Narrow" w:cs="Arial"/>
                <w:b/>
              </w:rPr>
            </w:pPr>
            <w:bookmarkStart w:id="0" w:name="_GoBack"/>
            <w:bookmarkEnd w:id="0"/>
          </w:p>
          <w:p w:rsidR="00F8755B" w:rsidRPr="00E326FF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lastRenderedPageBreak/>
              <w:t xml:space="preserve">Los alumnos de inclusión: la misma tarea.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3F2DFE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9-20 </w:t>
            </w:r>
            <w:r>
              <w:rPr>
                <w:rFonts w:ascii="Arial Narrow" w:eastAsia="Calibri" w:hAnsi="Arial Narrow" w:cs="Arial"/>
              </w:rPr>
              <w:t>marzo</w:t>
            </w:r>
          </w:p>
        </w:tc>
      </w:tr>
      <w:tr w:rsidR="00F8755B" w:rsidRPr="00F4473E" w:rsidTr="009E48EF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E326FF">
              <w:rPr>
                <w:rFonts w:ascii="Arial Narrow" w:eastAsia="Calibri" w:hAnsi="Arial Narrow" w:cs="Arial"/>
              </w:rPr>
              <w:t>Sumario</w:t>
            </w:r>
            <w:r>
              <w:rPr>
                <w:rFonts w:ascii="Arial Narrow" w:eastAsia="Calibri" w:hAnsi="Arial Narrow" w:cs="Arial"/>
                <w:b/>
              </w:rPr>
              <w:t xml:space="preserve">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Sumario.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F4473E">
              <w:rPr>
                <w:rFonts w:ascii="Arial Narrow" w:eastAsia="Calibri" w:hAnsi="Arial Narrow" w:cs="Arial"/>
                <w:b/>
              </w:rPr>
              <w:t xml:space="preserve">Los alumnos de inclusión: la misma tarea.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E326FF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BB0EF9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24-27</w:t>
            </w:r>
          </w:p>
        </w:tc>
      </w:tr>
      <w:tr w:rsidR="00F8755B" w:rsidRPr="00BC0ED4" w:rsidTr="009E48EF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F8755B" w:rsidRPr="00BC0ED4" w:rsidTr="009E48EF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Dilemas que enfrentaron personajes de la Biblia como David, Salomón, Natán, Eva, Adán, Job, Moisés y otros, y cómo los resolvieron.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Las tentaciones de Jesús como dilemas morales. </w:t>
            </w:r>
          </w:p>
        </w:tc>
      </w:tr>
      <w:tr w:rsidR="00F8755B" w:rsidRPr="00521F0B" w:rsidTr="009E48EF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521F0B" w:rsidRDefault="00F8755B" w:rsidP="00F8755B">
            <w:pPr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Arial"/>
              </w:rPr>
              <w:t xml:space="preserve">Proyecto: </w:t>
            </w:r>
            <w:r>
              <w:rPr>
                <w:rFonts w:ascii="Arial Narrow" w:hAnsi="Arial Narrow"/>
              </w:rPr>
              <w:t>A</w:t>
            </w:r>
            <w:r w:rsidRPr="00D346ED">
              <w:rPr>
                <w:rFonts w:ascii="Arial Narrow" w:hAnsi="Arial Narrow"/>
              </w:rPr>
              <w:t>porte de algunas tradiciones artísticas y saberes científicos de diferentes grupos étnicos co</w:t>
            </w:r>
            <w:r>
              <w:rPr>
                <w:rFonts w:ascii="Arial Narrow" w:hAnsi="Arial Narrow"/>
              </w:rPr>
              <w:t xml:space="preserve">lombianos a nuestra identidad. 22 de marzo. </w:t>
            </w:r>
          </w:p>
        </w:tc>
      </w:tr>
      <w:tr w:rsidR="00F8755B" w:rsidRPr="00BC0ED4" w:rsidTr="009E48EF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F4473E" w:rsidRDefault="00F8755B" w:rsidP="00F8755B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:rsidR="00F8755B" w:rsidRPr="00F4473E" w:rsidRDefault="00F8755B" w:rsidP="00F8755B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 xml:space="preserve">Caballero </w:t>
            </w:r>
            <w:proofErr w:type="spellStart"/>
            <w:r w:rsidRPr="00F4473E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F4473E">
              <w:rPr>
                <w:rFonts w:ascii="Arial Narrow" w:eastAsia="Calibri" w:hAnsi="Arial Narrow" w:cs="Arial"/>
              </w:rPr>
              <w:t xml:space="preserve">, B. A. et al. (2010). </w:t>
            </w:r>
            <w:r w:rsidRPr="00786D2B">
              <w:rPr>
                <w:rFonts w:ascii="Arial Narrow" w:eastAsia="Calibri" w:hAnsi="Arial Narrow" w:cs="Arial"/>
                <w:i/>
              </w:rPr>
              <w:t>Hipertexto sociales 9o.</w:t>
            </w:r>
            <w:r w:rsidRPr="00F4473E">
              <w:rPr>
                <w:rFonts w:ascii="Arial Narrow" w:eastAsia="Calibri" w:hAnsi="Arial Narrow" w:cs="Arial"/>
              </w:rPr>
              <w:t xml:space="preserve"> Bogotá: Santillana.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786D2B">
              <w:rPr>
                <w:rFonts w:ascii="Arial Narrow" w:eastAsia="Calibri" w:hAnsi="Arial Narrow" w:cs="Arial"/>
                <w:i/>
              </w:rPr>
              <w:t>Prepárate para el saber grado 9o.</w:t>
            </w:r>
            <w:r w:rsidRPr="00F4473E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F8755B" w:rsidRPr="00BC0ED4" w:rsidTr="009E48EF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8755B" w:rsidRPr="00F4473E" w:rsidRDefault="00504CC5" w:rsidP="00F8755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Semana de la Democracia: 2-13</w:t>
            </w:r>
            <w:r w:rsidR="00F8755B" w:rsidRPr="00F4473E">
              <w:rPr>
                <w:rFonts w:ascii="Arial Narrow" w:hAnsi="Arial Narrow" w:cs="Arial"/>
              </w:rPr>
              <w:t xml:space="preserve"> de marzo.</w:t>
            </w:r>
          </w:p>
          <w:p w:rsidR="00F8755B" w:rsidRPr="00F4473E" w:rsidRDefault="00F8755B" w:rsidP="00F8755B">
            <w:pPr>
              <w:rPr>
                <w:rFonts w:ascii="Arial Narrow" w:hAnsi="Arial Narrow" w:cs="Arial"/>
              </w:rPr>
            </w:pPr>
            <w:r w:rsidRPr="00F4473E">
              <w:rPr>
                <w:rFonts w:ascii="Arial Narrow" w:hAnsi="Arial Narrow" w:cs="Arial"/>
              </w:rPr>
              <w:t>Día de la Mujer: 8 de marzo.</w:t>
            </w:r>
            <w:r w:rsidR="00504CC5">
              <w:rPr>
                <w:rFonts w:ascii="Arial Narrow" w:hAnsi="Arial Narrow" w:cs="Arial"/>
              </w:rPr>
              <w:t xml:space="preserve"> (Sujeto a cambio). </w:t>
            </w:r>
          </w:p>
          <w:p w:rsidR="00F8755B" w:rsidRPr="00F4473E" w:rsidRDefault="00F8755B" w:rsidP="00F8755B">
            <w:pPr>
              <w:rPr>
                <w:rFonts w:ascii="Arial Narrow" w:hAnsi="Arial Narrow" w:cs="Arial"/>
              </w:rPr>
            </w:pPr>
            <w:r w:rsidRPr="00F4473E">
              <w:rPr>
                <w:rFonts w:ascii="Arial Narrow" w:hAnsi="Arial Narrow" w:cs="Arial"/>
              </w:rPr>
              <w:t xml:space="preserve">Día del Hombre: 19 de marzo. </w:t>
            </w: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  <w:r w:rsidRPr="00F4473E">
              <w:rPr>
                <w:rFonts w:ascii="Arial Narrow" w:hAnsi="Arial Narrow" w:cs="Arial"/>
              </w:rPr>
              <w:t>Nota: Cuando se realizan actividades de este tipo, no hay clases.</w:t>
            </w:r>
          </w:p>
        </w:tc>
      </w:tr>
      <w:tr w:rsidR="00F8755B" w:rsidRPr="00BC0ED4" w:rsidTr="009E48EF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</w:tr>
      <w:tr w:rsidR="00F8755B" w:rsidRPr="00BC0ED4" w:rsidTr="009E48EF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8755B" w:rsidRPr="00BC0ED4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8755B" w:rsidRPr="00BC0ED4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C0ED4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  <w:tr w:rsidR="00F8755B" w:rsidRPr="00BC0ED4" w:rsidTr="009E48EF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F8755B" w:rsidRPr="00BC0ED4" w:rsidRDefault="00F8755B" w:rsidP="00F8755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755B" w:rsidRPr="00BC0ED4" w:rsidRDefault="00F8755B" w:rsidP="00F8755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55B" w:rsidRPr="00BC0ED4" w:rsidRDefault="00F8755B" w:rsidP="00F8755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</w:tc>
      </w:tr>
    </w:tbl>
    <w:p w:rsidR="006B6717" w:rsidRDefault="006B6717"/>
    <w:sectPr w:rsidR="006B6717" w:rsidSect="005515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64"/>
    <w:rsid w:val="003E25D0"/>
    <w:rsid w:val="00504CC5"/>
    <w:rsid w:val="00551564"/>
    <w:rsid w:val="006B6717"/>
    <w:rsid w:val="0073159E"/>
    <w:rsid w:val="00786D2B"/>
    <w:rsid w:val="00AA02AD"/>
    <w:rsid w:val="00AE0406"/>
    <w:rsid w:val="00BB2C17"/>
    <w:rsid w:val="00BE0BEF"/>
    <w:rsid w:val="00F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E872"/>
  <w15:chartTrackingRefBased/>
  <w15:docId w15:val="{7B0D8C61-E35C-4292-94EB-34BADD6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15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Pedagogia Virtual</cp:lastModifiedBy>
  <cp:revision>6</cp:revision>
  <dcterms:created xsi:type="dcterms:W3CDTF">2020-02-11T14:08:00Z</dcterms:created>
  <dcterms:modified xsi:type="dcterms:W3CDTF">2020-02-11T14:16:00Z</dcterms:modified>
</cp:coreProperties>
</file>