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AE59A" w14:textId="77777777" w:rsidR="006337E7" w:rsidRPr="005A5B7E" w:rsidRDefault="006337E7" w:rsidP="006337E7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5A5B7E">
        <w:rPr>
          <w:rFonts w:ascii="Arial" w:eastAsia="Calibri" w:hAnsi="Arial" w:cs="Arial"/>
          <w:b/>
          <w:lang w:val="es-MX"/>
        </w:rPr>
        <w:t>PLAN ÁREA OCTAVO GRADO</w:t>
      </w:r>
      <w:r>
        <w:rPr>
          <w:rFonts w:ascii="Arial" w:eastAsia="Calibri" w:hAnsi="Arial" w:cs="Arial"/>
          <w:b/>
          <w:lang w:val="es-MX"/>
        </w:rPr>
        <w:t xml:space="preserve"> 4 PERIODO</w:t>
      </w:r>
    </w:p>
    <w:p w14:paraId="3EB71A5D" w14:textId="77777777" w:rsidR="006337E7" w:rsidRPr="005A5B7E" w:rsidRDefault="006337E7" w:rsidP="006337E7">
      <w:pPr>
        <w:spacing w:after="0" w:line="240" w:lineRule="auto"/>
        <w:rPr>
          <w:rFonts w:ascii="Arial" w:eastAsia="Calibri" w:hAnsi="Arial" w:cs="Arial"/>
          <w:lang w:val="es-MX"/>
        </w:rPr>
      </w:pPr>
    </w:p>
    <w:tbl>
      <w:tblPr>
        <w:tblStyle w:val="Tablaconcuadrcula"/>
        <w:tblW w:w="1346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3386"/>
        <w:gridCol w:w="3386"/>
        <w:gridCol w:w="3386"/>
        <w:gridCol w:w="2599"/>
      </w:tblGrid>
      <w:tr w:rsidR="006337E7" w:rsidRPr="005A5B7E" w14:paraId="07595633" w14:textId="77777777" w:rsidTr="00325F5B">
        <w:trPr>
          <w:trHeight w:val="173"/>
        </w:trPr>
        <w:tc>
          <w:tcPr>
            <w:tcW w:w="709" w:type="dxa"/>
            <w:vAlign w:val="center"/>
          </w:tcPr>
          <w:p w14:paraId="117B3E53" w14:textId="77777777" w:rsidR="006337E7" w:rsidRPr="005A5B7E" w:rsidRDefault="006337E7" w:rsidP="00325F5B">
            <w:pPr>
              <w:jc w:val="center"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4º</w:t>
            </w:r>
          </w:p>
        </w:tc>
        <w:tc>
          <w:tcPr>
            <w:tcW w:w="3386" w:type="dxa"/>
            <w:vAlign w:val="center"/>
          </w:tcPr>
          <w:p w14:paraId="4012B624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1.1. Explico algunos de los grandes cambios sociales que se dieron en Colombia durante el siglo XIX y primera mitad del XX (abolición de la esclavitud, origen de los movimientos obreros). 5</w:t>
            </w:r>
          </w:p>
          <w:p w14:paraId="28E26190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1.2. Describo el efecto de la modernización, como el desarrollo de los medios de comunicación, industrialización, urbanización, en el orden social, político, económico y cultural, en Colombia, durante las etapas antes indicadas. 6.</w:t>
            </w:r>
          </w:p>
          <w:p w14:paraId="0FC5AD07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2.1. Comparo las causas de algunas migraciones humanas en Colombia, a los largo de las etapas indicadas (colonización antioqueña, urbanización del país). 2</w:t>
            </w:r>
          </w:p>
          <w:p w14:paraId="2D8BA59C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3.1. Identifico y explico algunos de los procesos básicos de la política del siglo XIX en Colombia (radicalismo, centralismo, federalismo, radicalismo liberal, Regeneración). 9</w:t>
            </w:r>
          </w:p>
        </w:tc>
        <w:tc>
          <w:tcPr>
            <w:tcW w:w="3386" w:type="dxa"/>
            <w:vAlign w:val="center"/>
          </w:tcPr>
          <w:p w14:paraId="615D10C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Explica algunos de los grandes cambios sociales que se dieron en Colombia durante el siglo XIX y primera mitad del XX (abolición de la esclavitud, origen de los movimientos obreros). </w:t>
            </w:r>
          </w:p>
          <w:p w14:paraId="4A58E06E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Describe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14:paraId="4EA6C2C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Compara las causas de algunas migraciones humanas en Colombia, a los largo de las etapas indicadas (colonización antioqueña, urbanización del país). </w:t>
            </w:r>
          </w:p>
          <w:p w14:paraId="6E8A94C5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Identifica y explica algunos de los procesos básicos de la política del siglo XIX en Colombia (radicalismo, centralismo, federalismo, radicalismo liberal, Regeneración).</w:t>
            </w:r>
          </w:p>
          <w:p w14:paraId="557A32EA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social</w:t>
            </w:r>
          </w:p>
          <w:p w14:paraId="4C0023D5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Interpretación y análisis de perspectivas</w:t>
            </w:r>
          </w:p>
          <w:p w14:paraId="3C6B80A4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Pensamiento reflexivo y sistémico</w:t>
            </w:r>
          </w:p>
          <w:p w14:paraId="0332DA64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Cognitivas, emocionales y comunicativas.</w:t>
            </w:r>
          </w:p>
          <w:p w14:paraId="50F0D464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Argumentación</w:t>
            </w:r>
          </w:p>
        </w:tc>
        <w:tc>
          <w:tcPr>
            <w:tcW w:w="3386" w:type="dxa"/>
            <w:vAlign w:val="center"/>
          </w:tcPr>
          <w:p w14:paraId="4210E4A9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A. Tendencias políticas, administrativas: federalismo, centralismo.</w:t>
            </w:r>
          </w:p>
          <w:p w14:paraId="1D20FA31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B. La Patria Boba.</w:t>
            </w:r>
          </w:p>
          <w:p w14:paraId="152AF8A1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C. El Régimen del Terror.</w:t>
            </w:r>
          </w:p>
          <w:p w14:paraId="2C90EF4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D. Bolívar y la Campaña Libertadora.</w:t>
            </w:r>
          </w:p>
          <w:p w14:paraId="4F37AEB6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E. La Gran Colombia.</w:t>
            </w:r>
          </w:p>
          <w:p w14:paraId="26366000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F. El Congreso de Cúcuta.</w:t>
            </w:r>
          </w:p>
          <w:p w14:paraId="0F0D9859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G. República de la Nueva Granada.</w:t>
            </w:r>
          </w:p>
          <w:p w14:paraId="179A5897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H. Confederación de la Nueva Granada 1858-1863.</w:t>
            </w:r>
          </w:p>
          <w:p w14:paraId="17454C8F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I. Estados Unidos de Colombia: 1863-1886.</w:t>
            </w:r>
          </w:p>
          <w:p w14:paraId="5896CA29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J. República de Colombia 1886-actualidad.</w:t>
            </w:r>
          </w:p>
          <w:p w14:paraId="2BD67A49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K. Economía colombiana a comienzos del siglo XIX.</w:t>
            </w:r>
          </w:p>
          <w:p w14:paraId="5E1E11DE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L. La colonización antioqueña.</w:t>
            </w:r>
          </w:p>
          <w:p w14:paraId="42A0593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M. Urbanización del país.</w:t>
            </w:r>
          </w:p>
          <w:p w14:paraId="1C8AD46B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N. Clases sociales a comienzos de la República.</w:t>
            </w:r>
          </w:p>
          <w:p w14:paraId="1503CD0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O. Decadencia del modelo librecambista.</w:t>
            </w:r>
          </w:p>
          <w:p w14:paraId="4DDCB226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P. El radicalismo liberal.</w:t>
            </w:r>
          </w:p>
          <w:p w14:paraId="26AB2F47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Q. Origen de los partidos políticos en Colombia.</w:t>
            </w:r>
          </w:p>
          <w:p w14:paraId="1041779C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R. La Regeneración.</w:t>
            </w:r>
          </w:p>
        </w:tc>
        <w:tc>
          <w:tcPr>
            <w:tcW w:w="2599" w:type="dxa"/>
            <w:vAlign w:val="center"/>
          </w:tcPr>
          <w:p w14:paraId="3A9653B8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Explico algunos de los grandes cambios sociales que se dieron en Colombia durante el siglo XIX y primera mitad del XX (abolición de la esclavitud, origen de los movimientos obreros). </w:t>
            </w:r>
          </w:p>
          <w:p w14:paraId="34168E97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Describo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14:paraId="6068FB0A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Comparo las causas de algunas migraciones humanas en Colombia, a los largo de las etapas indicadas (colonización antioqueña, urbanización del país). </w:t>
            </w:r>
          </w:p>
          <w:p w14:paraId="367393B6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Identifico y explico algunos de los procesos básicos de la política del siglo XIX en </w:t>
            </w:r>
            <w:r w:rsidRPr="005A5B7E">
              <w:rPr>
                <w:rFonts w:ascii="Arial" w:hAnsi="Arial" w:cs="Arial"/>
              </w:rPr>
              <w:lastRenderedPageBreak/>
              <w:t>Colombia (radicalismo, centralismo, federalismo, radicalismo liberal, Regeneración).</w:t>
            </w:r>
          </w:p>
          <w:p w14:paraId="0AF6883C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  <w:p w14:paraId="2ED5147B" w14:textId="77777777" w:rsidR="006337E7" w:rsidRPr="005A5B7E" w:rsidRDefault="006337E7" w:rsidP="00325F5B">
            <w:pPr>
              <w:spacing w:after="160" w:line="259" w:lineRule="auto"/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 xml:space="preserve">Saber conocer </w:t>
            </w:r>
          </w:p>
          <w:p w14:paraId="3F7F6C61" w14:textId="77777777" w:rsidR="006337E7" w:rsidRPr="005A5B7E" w:rsidRDefault="006337E7" w:rsidP="00325F5B">
            <w:pPr>
              <w:spacing w:after="160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Analiza situaciones pasadas y presentes que dan cuenta de los problemas que ha sufrido Colombia en relación con la propiedad de la tierra y el control territorial para la formación de un pensamiento diacrónico</w:t>
            </w:r>
          </w:p>
          <w:p w14:paraId="166D99D6" w14:textId="77777777" w:rsidR="006337E7" w:rsidRPr="005A5B7E" w:rsidRDefault="006337E7" w:rsidP="00325F5B">
            <w:pPr>
              <w:spacing w:after="160" w:line="259" w:lineRule="auto"/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Saber hacer</w:t>
            </w:r>
          </w:p>
          <w:p w14:paraId="05B35CFF" w14:textId="77777777" w:rsidR="006337E7" w:rsidRPr="005A5B7E" w:rsidRDefault="006337E7" w:rsidP="00325F5B">
            <w:pPr>
              <w:spacing w:after="160" w:line="259" w:lineRule="auto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Uso diversas formas de expresión para comunicar el influjo del medio ambiente en las organizaciones sociales, políticas y culturales que funcionan en las regiones de Colombia</w:t>
            </w:r>
          </w:p>
          <w:p w14:paraId="4D03433B" w14:textId="77777777" w:rsidR="006337E7" w:rsidRPr="005A5B7E" w:rsidRDefault="006337E7" w:rsidP="00325F5B">
            <w:pPr>
              <w:jc w:val="both"/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>Saber ser</w:t>
            </w:r>
          </w:p>
          <w:p w14:paraId="113708CD" w14:textId="77777777" w:rsidR="006337E7" w:rsidRPr="005A5B7E" w:rsidRDefault="006337E7" w:rsidP="00325F5B">
            <w:pPr>
              <w:rPr>
                <w:rFonts w:ascii="Arial" w:eastAsia="Calibri" w:hAnsi="Arial" w:cs="Arial"/>
                <w:lang w:val="es-MX"/>
              </w:rPr>
            </w:pPr>
            <w:r w:rsidRPr="005A5B7E">
              <w:rPr>
                <w:rFonts w:ascii="Arial" w:eastAsia="Calibri" w:hAnsi="Arial" w:cs="Arial"/>
                <w:lang w:val="es-MX"/>
              </w:rPr>
              <w:t xml:space="preserve">Reflexiona y discute sobre el control de la tierra en Colombia, </w:t>
            </w:r>
            <w:r w:rsidRPr="005A5B7E">
              <w:rPr>
                <w:rFonts w:ascii="Arial" w:eastAsia="Calibri" w:hAnsi="Arial" w:cs="Arial"/>
                <w:lang w:val="es-MX"/>
              </w:rPr>
              <w:lastRenderedPageBreak/>
              <w:t>proponiendo opciones de solución al respecto</w:t>
            </w:r>
          </w:p>
        </w:tc>
      </w:tr>
      <w:tr w:rsidR="006337E7" w:rsidRPr="005A5B7E" w14:paraId="7B430A08" w14:textId="77777777" w:rsidTr="00325F5B">
        <w:trPr>
          <w:trHeight w:val="173"/>
        </w:trPr>
        <w:tc>
          <w:tcPr>
            <w:tcW w:w="709" w:type="dxa"/>
            <w:vAlign w:val="center"/>
          </w:tcPr>
          <w:p w14:paraId="094C9F1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5A5B7E">
              <w:rPr>
                <w:rFonts w:ascii="Arial" w:hAnsi="Arial" w:cs="Arial"/>
              </w:rPr>
              <w:t>P</w:t>
            </w:r>
          </w:p>
        </w:tc>
        <w:tc>
          <w:tcPr>
            <w:tcW w:w="3386" w:type="dxa"/>
            <w:vAlign w:val="center"/>
          </w:tcPr>
          <w:p w14:paraId="5B7F466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1.1. Identifico la clasificación de los DD. HH. </w:t>
            </w:r>
          </w:p>
          <w:p w14:paraId="3CBC1D6E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1.2. Identifico las instituciones protectoras de los DD. HH. </w:t>
            </w:r>
          </w:p>
          <w:p w14:paraId="17C1DA28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  <w:p w14:paraId="02DAF82B" w14:textId="77777777"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1.3. Analizo los papeles de la mujer en la construcción de las relaciones de equidad y respeto.</w:t>
            </w:r>
          </w:p>
          <w:p w14:paraId="256F2F9D" w14:textId="77777777" w:rsidR="006337E7" w:rsidRDefault="006337E7" w:rsidP="00325F5B">
            <w:pPr>
              <w:rPr>
                <w:rFonts w:ascii="Arial" w:hAnsi="Arial" w:cs="Arial"/>
              </w:rPr>
            </w:pPr>
          </w:p>
          <w:p w14:paraId="35825109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14:paraId="636B9D2F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conocer: Identifica la clasificación de los DD. HH. </w:t>
            </w:r>
          </w:p>
          <w:p w14:paraId="327A08E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hacer: Diseña una pirámide de las instituciones protectoras de los DD. HH., según su importancia. </w:t>
            </w:r>
          </w:p>
          <w:p w14:paraId="0EB3CD20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ser: Acepta la función de la mujer en la construcción de las relaciones de equidad y respeto.</w:t>
            </w:r>
          </w:p>
          <w:p w14:paraId="22D1043E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14:paraId="479C7A2B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A. DD. HH. </w:t>
            </w:r>
          </w:p>
          <w:p w14:paraId="59078D93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B. Instituciones protectoras de los DD. HH. </w:t>
            </w:r>
          </w:p>
          <w:p w14:paraId="11CF24F6" w14:textId="77777777"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C. La mujer en la construcción en las relaciones de equidad y respeto. </w:t>
            </w:r>
          </w:p>
          <w:p w14:paraId="52C99BB3" w14:textId="77777777" w:rsidR="006337E7" w:rsidRDefault="006337E7" w:rsidP="00325F5B">
            <w:pPr>
              <w:rPr>
                <w:rFonts w:ascii="Arial" w:hAnsi="Arial" w:cs="Arial"/>
              </w:rPr>
            </w:pPr>
          </w:p>
          <w:p w14:paraId="1B6713EC" w14:textId="77777777" w:rsidR="006337E7" w:rsidRDefault="006337E7" w:rsidP="00325F5B">
            <w:pPr>
              <w:rPr>
                <w:rFonts w:ascii="Arial" w:hAnsi="Arial" w:cs="Arial"/>
              </w:rPr>
            </w:pPr>
          </w:p>
          <w:p w14:paraId="5C73FBCE" w14:textId="77777777" w:rsidR="006337E7" w:rsidRDefault="006337E7" w:rsidP="00325F5B">
            <w:pPr>
              <w:rPr>
                <w:rFonts w:ascii="Arial" w:hAnsi="Arial" w:cs="Arial"/>
              </w:rPr>
            </w:pPr>
          </w:p>
          <w:p w14:paraId="688FFB14" w14:textId="77777777" w:rsidR="006337E7" w:rsidRDefault="006337E7" w:rsidP="00325F5B">
            <w:pPr>
              <w:rPr>
                <w:rFonts w:ascii="Arial" w:hAnsi="Arial" w:cs="Arial"/>
              </w:rPr>
            </w:pPr>
          </w:p>
          <w:p w14:paraId="76A02805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  <w:tc>
          <w:tcPr>
            <w:tcW w:w="2599" w:type="dxa"/>
            <w:vAlign w:val="center"/>
          </w:tcPr>
          <w:p w14:paraId="792C4E62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la clasificación de los DD. HH. </w:t>
            </w:r>
          </w:p>
          <w:p w14:paraId="33C80E7F" w14:textId="77777777" w:rsidR="006337E7" w:rsidRPr="005A5B7E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las instituciones protectoras de los DD. HH. </w:t>
            </w:r>
          </w:p>
          <w:p w14:paraId="1CE0F295" w14:textId="77777777" w:rsidR="006337E7" w:rsidRDefault="006337E7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Analiza los papeles de la mujer en la construcción de las relaciones de equidad y respeto.</w:t>
            </w:r>
          </w:p>
          <w:p w14:paraId="7CC70CCD" w14:textId="77777777" w:rsidR="006337E7" w:rsidRPr="005A5B7E" w:rsidRDefault="006337E7" w:rsidP="00325F5B">
            <w:pPr>
              <w:rPr>
                <w:rFonts w:ascii="Arial" w:hAnsi="Arial" w:cs="Arial"/>
              </w:rPr>
            </w:pPr>
          </w:p>
        </w:tc>
      </w:tr>
    </w:tbl>
    <w:p w14:paraId="55E4D4F5" w14:textId="77777777" w:rsidR="006337E7" w:rsidRPr="005A5B7E" w:rsidRDefault="006337E7" w:rsidP="006337E7">
      <w:pPr>
        <w:spacing w:after="0" w:line="240" w:lineRule="auto"/>
        <w:rPr>
          <w:rFonts w:ascii="Arial" w:eastAsia="Calibri" w:hAnsi="Arial" w:cs="Arial"/>
          <w:lang w:val="es-MX"/>
        </w:rPr>
      </w:pPr>
    </w:p>
    <w:p w14:paraId="46CAA52D" w14:textId="77777777" w:rsidR="008C2FD2" w:rsidRDefault="008C2FD2"/>
    <w:sectPr w:rsidR="008C2FD2" w:rsidSect="006337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E7"/>
    <w:rsid w:val="006337E7"/>
    <w:rsid w:val="008C2FD2"/>
    <w:rsid w:val="00F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0EA2"/>
  <w15:chartTrackingRefBased/>
  <w15:docId w15:val="{9D5941F3-53D8-476F-A5FF-8D25A9A5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Juan Sebastian Polo Iglesias</cp:lastModifiedBy>
  <cp:revision>2</cp:revision>
  <dcterms:created xsi:type="dcterms:W3CDTF">2020-09-21T22:29:00Z</dcterms:created>
  <dcterms:modified xsi:type="dcterms:W3CDTF">2020-09-21T22:29:00Z</dcterms:modified>
</cp:coreProperties>
</file>