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B32DAA">
      <w:pPr>
        <w:rPr>
          <w:rFonts w:hint="default"/>
          <w:lang w:val="en-US"/>
        </w:rPr>
      </w:pPr>
      <w:r>
        <w:rPr>
          <w:rFonts w:hint="default"/>
          <w:lang w:val="en-US"/>
        </w:rPr>
        <w:t>Findings and Discussion</w:t>
      </w:r>
    </w:p>
    <w:p w14:paraId="7D98FF14">
      <w:r>
        <w:drawing>
          <wp:inline distT="0" distB="0" distL="114300" distR="114300">
            <wp:extent cx="5273040" cy="228727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D96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73955" cy="3610610"/>
            <wp:effectExtent l="0" t="0" r="9525" b="1270"/>
            <wp:docPr id="3" name="图片 3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rap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3D97">
      <w:pPr>
        <w:rPr>
          <w:rFonts w:hint="default"/>
          <w:lang w:val="en-US"/>
        </w:rPr>
      </w:pPr>
    </w:p>
    <w:p w14:paraId="1F45649C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This section summarizes the key empirical findings of the project and discusses possible interpretations.</w:t>
      </w:r>
    </w:p>
    <w:p w14:paraId="72B27706">
      <w:pPr>
        <w:rPr>
          <w:rFonts w:hint="default"/>
          <w:lang w:val="en-US"/>
        </w:rPr>
      </w:pPr>
    </w:p>
    <w:p w14:paraId="2488E7DE">
      <w:pPr>
        <w:rPr>
          <w:rFonts w:hint="default"/>
          <w:lang w:val="en-US"/>
        </w:rPr>
      </w:pPr>
      <w:r>
        <w:rPr>
          <w:rFonts w:hint="default"/>
          <w:lang w:val="en-US"/>
        </w:rPr>
        <w:t>The return on equity (ROE) is positively associated with the P/B ratio. The regression result shows a statistically significant coefficient of 0.6781 (p = 0.037), indicating that firms with higher profitability tend to have higher valuations.</w:t>
      </w:r>
    </w:p>
    <w:p w14:paraId="5669ADA1">
      <w:pPr>
        <w:rPr>
          <w:rFonts w:hint="default"/>
          <w:lang w:val="en-US"/>
        </w:rPr>
      </w:pPr>
    </w:p>
    <w:p w14:paraId="7C748ACB">
      <w:pPr>
        <w:rPr>
          <w:rFonts w:hint="default"/>
          <w:lang w:val="en-US"/>
        </w:rPr>
      </w:pPr>
      <w:r>
        <w:rPr>
          <w:rFonts w:hint="default"/>
          <w:lang w:val="en-US"/>
        </w:rPr>
        <w:t>Volatility is also positively related to the P/B ratio. The coefficient is 8.59 (p &lt; 0.001), suggesting that firms with more volatile stock prices may be more prone to overvaluation. This might reflect speculative behavior in the market.</w:t>
      </w:r>
    </w:p>
    <w:p w14:paraId="3F60F39D">
      <w:pPr>
        <w:rPr>
          <w:rFonts w:hint="default"/>
          <w:lang w:val="en-US"/>
        </w:rPr>
      </w:pPr>
    </w:p>
    <w:p w14:paraId="137CB972">
      <w:pPr>
        <w:rPr>
          <w:rFonts w:hint="default"/>
          <w:lang w:val="en-US"/>
        </w:rPr>
      </w:pPr>
      <w:r>
        <w:rPr>
          <w:rFonts w:hint="default"/>
          <w:lang w:val="en-US"/>
        </w:rPr>
        <w:t>The R-squared of the regression is 13.89%, meaning the explanatory power is moderate. ROE and volatility explain part of the variation in the P/B ratio, but other firm characteristics and market factors are likely involved.</w:t>
      </w:r>
    </w:p>
    <w:p w14:paraId="144AE680">
      <w:pPr>
        <w:rPr>
          <w:rFonts w:hint="default"/>
          <w:lang w:val="en-US"/>
        </w:rPr>
      </w:pPr>
    </w:p>
    <w:p w14:paraId="0B788FF2">
      <w:pPr>
        <w:rPr>
          <w:rFonts w:hint="default"/>
          <w:lang w:val="en-US"/>
        </w:rPr>
      </w:pPr>
      <w:r>
        <w:rPr>
          <w:rFonts w:hint="default"/>
          <w:lang w:val="en-US"/>
        </w:rPr>
        <w:t>When firms are grouped into ten portfolios by P/B ratio, average monthly returns increase from the lowest to the highest decile. This is inconsistent with traditional value investing, where low P/B firms are expected to outperform.</w:t>
      </w:r>
    </w:p>
    <w:p w14:paraId="19C3CF52">
      <w:pPr>
        <w:rPr>
          <w:rFonts w:hint="default"/>
          <w:lang w:val="en-US"/>
        </w:rPr>
      </w:pPr>
    </w:p>
    <w:p w14:paraId="02ECE774">
      <w:pPr>
        <w:rPr>
          <w:rFonts w:hint="default"/>
          <w:lang w:val="en-US"/>
        </w:rPr>
      </w:pPr>
      <w:r>
        <w:rPr>
          <w:rFonts w:hint="default"/>
          <w:lang w:val="en-US"/>
        </w:rPr>
        <w:t>One possible explanation is that high P/B stocks are perceived as high-growth or government-supported firms, leading to higher investor attention and return expectations. In China's market, policy support may play an important role.</w:t>
      </w:r>
    </w:p>
    <w:p w14:paraId="49E42161">
      <w:pPr>
        <w:rPr>
          <w:rFonts w:hint="default"/>
          <w:lang w:val="en-US"/>
        </w:rPr>
      </w:pPr>
    </w:p>
    <w:p w14:paraId="5ADA41D9">
      <w:pPr>
        <w:rPr>
          <w:rFonts w:hint="default"/>
          <w:lang w:val="en-US"/>
        </w:rPr>
      </w:pPr>
      <w:r>
        <w:rPr>
          <w:rFonts w:hint="default"/>
          <w:lang w:val="en-US"/>
        </w:rPr>
        <w:t>Overall, the analysis shows that both firm fundamentals and market perceptions affect valuation and return patterns in the A-share market.</w:t>
      </w:r>
    </w:p>
    <w:p w14:paraId="0112D8B8">
      <w:pPr>
        <w:rPr>
          <w:rFonts w:hint="default"/>
          <w:lang w:val="en-US"/>
        </w:rPr>
      </w:pPr>
    </w:p>
    <w:p w14:paraId="7BE56DFF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B2DD8"/>
    <w:rsid w:val="30386FBE"/>
    <w:rsid w:val="38BC19F0"/>
    <w:rsid w:val="563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193</Words>
  <Characters>1081</Characters>
  <Lines>0</Lines>
  <Paragraphs>0</Paragraphs>
  <TotalTime>0</TotalTime>
  <ScaleCrop>false</ScaleCrop>
  <LinksUpToDate>false</LinksUpToDate>
  <CharactersWithSpaces>1265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2025-03-16T09:04:00Z</dcterms:created>
  <dc:creator>34178</dc:creator>
  <cp:lastModifiedBy>殇忆～</cp:lastModifiedBy>
  <dcterms:modified xsi:type="dcterms:W3CDTF">2025-03-27T06:26:05Z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eyJoZGlkIjoiNmE1Mzg5ZjE3YWU0MDkzMWQ2MmMzZTU1NmY3MTZkMTMiLCJ1c2VySWQiOiIxNTEyODA5NzA2In0=</vt:lpwstr>
  </property>
  <property fmtid="{D5CDD505-2E9C-101B-9397-08002B2CF9AE}" pid="4" name="ICV">
    <vt:lpwstr>1075F7AAE96941789052A0AEC901050F_12</vt:lpwstr>
  </property>
</Properties>
</file>